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CLM-2025-04719</w:t>
      </w:r>
    </w:p>
    <w:p>
      <w:r>
        <w:t>Policy Number: MMIC-PAP-102340 (Harold W. Steiner)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2025-08-28 checked against the Declarations page for MMIC-PAP-102340, effective 2024-04-22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$1,000.</w:t>
      </w:r>
    </w:p>
    <w:p>
      <w:pPr>
        <w:pStyle w:val="Heading2"/>
      </w:pPr>
      <w:r>
        <w:t>Step 3 — Exclusion Check</w:t>
      </w:r>
    </w:p>
    <w:p>
      <w:r>
        <w:t>Claim narrative mentions the insured had 'just dropped off a rider' but the Declarations page does not list the Ride-share/TNC Endorsement. Per Adjudication Guidelines Step 3 and the Claims FAQ, do not assume either way — flag for trip-status confirmation from the transportation network company before determining whether the ride-share exclusion (Exclusion 9, PAP-EXCL-2025) applies.</w:t>
      </w:r>
    </w:p>
    <w:p>
      <w:pPr>
        <w:pStyle w:val="Heading2"/>
      </w:pPr>
      <w:r>
        <w:t>Step 4 — Payout Computation</w:t>
      </w:r>
    </w:p>
    <w:p>
      <w:r>
        <w:t>Not computed — claim flagged for review before adjudication (see below).</w:t>
      </w:r>
    </w:p>
    <w:p>
      <w:pPr>
        <w:pStyle w:val="Heading2"/>
      </w:pPr>
      <w:r>
        <w:t>Step 5 — Recommendation and Approval</w:t>
      </w:r>
    </w:p>
    <w:p>
      <w:r>
        <w:t>FLAGGED — routed to supervising adjuster before any recommendation is drafted. Reason: Claim narrative mentions the insured had 'just dropped off a rider' but the Declarations page does not list the Ride-share/TNC Endorsement. Per Adjudication Guidelines Step 3 and the Claims FAQ, do not assume either way — flag for trip-status confirmation from the transportation network company before determining whether the ride-share exclusion (Exclusion 9, PAP-EXCL-2025) applies.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