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CLM-2025-04802</w:t>
      </w:r>
    </w:p>
    <w:p>
      <w:r>
        <w:t>Policy Number: MMIC-PAP-102634</w:t>
      </w:r>
    </w:p>
    <w:p>
      <w:r>
        <w:t>Vehicle: 2015 Ford Escape</w:t>
      </w:r>
    </w:p>
    <w:p>
      <w:r>
        <w:t>Date of Loss: 2025-09-05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 lost control on a wet curve near Marion and struck a guardrail. No other vehicles involved.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$3,600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$3,600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