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CLM-2025-04882</w:t>
      </w:r>
    </w:p>
    <w:p>
      <w:r>
        <w:t>Policy Number: MMIC-PAP-102986 (Diane K. Ostrowski)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2025-09-15 checked against the Declarations page for MMIC-PAP-102986, effective 2025-08-14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$250.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min($3,400, Comprehensive coverage) - $250 deductible = $3,150.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$3,150,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