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science</w:t>
      </w:r>
    </w:p>
    <w:p>
      <w:r>
        <w:rPr>
          <w:b/>
        </w:rPr>
        <w:t xml:space="preserve">Topic: </w:t>
      </w:r>
      <w:r>
        <w:t>General</w:t>
        <w:br/>
      </w:r>
      <w:r>
        <w:rPr>
          <w:b/>
        </w:rPr>
        <w:t xml:space="preserve">Difficulty: </w:t>
      </w:r>
      <w:r>
        <w:t>Medium</w:t>
        <w:br/>
      </w:r>
      <w:r>
        <w:rPr>
          <w:b/>
        </w:rPr>
        <w:t xml:space="preserve">Questions: </w:t>
      </w:r>
      <w:r>
        <w:t>5</w:t>
        <w:br/>
      </w:r>
      <w:r>
        <w:rPr>
          <w:b/>
        </w:rPr>
        <w:t xml:space="preserve">Type: </w:t>
      </w:r>
      <w:r>
        <w:t>MCQ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