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r>
        <w:drawing>
          <wp:inline distT="0" distB="0" distL="0" distR="0">
            <wp:extent cx="3238500" cy="714375"/>
            <wp:effectExtent t="0" r="0" b="0" l="0"/>
            <wp:docPr id="1" name="logo" descr="B-Edge logo" title="B-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14375"/>
                    </a:xfrm>
                    <a:prstGeom prst="rect">
                      <a:avLst/>
                    </a:prstGeom>
                  </pic:spPr>
                </pic:pic>
              </a:graphicData>
            </a:graphic>
          </wp:inline>
        </w:drawing>
      </w:r>
    </w:p>
    <w:p>
      <w:pPr>
        <w:spacing w:after="120" w:before="400"/>
      </w:pPr>
    </w:p>
    <w:p>
      <w:r>
        <w:rPr>
          <w:rFonts w:ascii="Arial" w:cs="Arial" w:eastAsia="Arial" w:hAnsi="Arial"/>
          <w:b/>
          <w:bCs/>
          <w:sz w:val="48"/>
          <w:szCs w:val="48"/>
        </w:rPr>
        <w:t xml:space="preserve">Competitor Analysis</w:t>
      </w:r>
    </w:p>
    <w:p>
      <w:pPr>
        <w:spacing w:after="120" w:before="120"/>
      </w:pPr>
    </w:p>
    <w:p>
      <w:r>
        <w:rPr>
          <w:rFonts w:ascii="Arial" w:cs="Arial" w:eastAsia="Arial" w:hAnsi="Arial"/>
          <w:color w:val="444444"/>
          <w:sz w:val="28"/>
          <w:szCs w:val="28"/>
        </w:rPr>
        <w:t xml:space="preserve">Requirements, Features, Strengths and Weaknesses</w:t>
      </w:r>
    </w:p>
    <w:p>
      <w:pPr>
        <w:spacing w:after="120" w:before="120"/>
      </w:pPr>
    </w:p>
    <w:p>
      <w:r>
        <w:rPr>
          <w:rFonts w:ascii="Arial" w:cs="Arial" w:eastAsia="Arial" w:hAnsi="Arial"/>
          <w:i/>
          <w:iCs/>
          <w:color w:val="888888"/>
          <w:sz w:val="24"/>
          <w:szCs w:val="24"/>
        </w:rPr>
        <w:t xml:space="preserve">Fresha  ·  DINGG  ·  Zenoti</w:t>
      </w:r>
    </w:p>
    <w:p>
      <w:pPr>
        <w:spacing w:after="120" w:before="80"/>
      </w:pPr>
    </w:p>
    <w:p>
      <w:r>
        <w:rPr>
          <w:rFonts w:ascii="Arial" w:cs="Arial" w:eastAsia="Arial" w:hAnsi="Arial"/>
          <w:color w:val="888888"/>
          <w:sz w:val="22"/>
          <w:szCs w:val="22"/>
        </w:rPr>
        <w:t xml:space="preserve">Version 1  ·  May 2026  ·  Based on live internet research</w:t>
      </w:r>
    </w:p>
    <w:p>
      <w:pPr>
        <w:spacing w:after="120" w:before="1600"/>
      </w:pPr>
    </w:p>
    <w:p>
      <w:pPr>
        <w:pBdr>
          <w:top w:val="single" w:color="1a1a1a" w:sz="4" w:space="1"/>
        </w:pBdr>
        <w:spacing w:after="160" w:before="0"/>
      </w:pPr>
    </w:p>
    <w:p>
      <w:r>
        <w:rPr>
          <w:rFonts w:ascii="Arial" w:cs="Arial" w:eastAsia="Arial" w:hAnsi="Arial"/>
          <w:i/>
          <w:iCs/>
          <w:color w:val="888888"/>
          <w:sz w:val="18"/>
          <w:szCs w:val="18"/>
        </w:rPr>
        <w:t xml:space="preserve">Prepared by Spark (Claude)  ·  B-Edge Engineering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spacing w:after="80" w:before="80"/>
      </w:pPr>
      <w:r>
        <w:rPr>
          <w:rFonts w:ascii="Arial" w:cs="Arial" w:eastAsia="Arial" w:hAnsi="Arial"/>
          <w:sz w:val="22"/>
          <w:szCs w:val="22"/>
        </w:rPr>
        <w:t xml:space="preserve">This document presents the publicly available requirements and feature sets of the three most relevant competitors to B-Edge: Fresha, DINGG, and Zenoti. All information is sourced from their official websites, product reviews, and verified third-party analysis as of May 2026.</w:t>
      </w:r>
    </w:p>
    <w:p>
      <w:pPr>
        <w:spacing w:after="120" w:before="120"/>
      </w:pPr>
    </w:p>
    <w:p>
      <w:pPr>
        <w:spacing w:after="80" w:before="80"/>
      </w:pPr>
      <w:r>
        <w:rPr>
          <w:rFonts w:ascii="Arial" w:cs="Arial" w:eastAsia="Arial" w:hAnsi="Arial"/>
          <w:sz w:val="22"/>
          <w:szCs w:val="22"/>
        </w:rPr>
        <w:t xml:space="preserve">The purpose is not to copy them. It is to understand what they built, why they built it, where they fall short, and where B-Edge has a genuine advantage. Every item in their feature list that B-Edge also covers is a validation. Every gap in their offering is an opportunity.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1800"/>
        <w:gridCol w:w="1360"/>
      </w:tblGrid>
      <w:tr>
        <w:trPr>
          <w:tblHeader/>
        </w:trPr>
        <w:tc>
          <w:tcPr>
            <w:tcW w:type="dxa" w:w="1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Founded</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Scale (May 2026)</w:t>
            </w:r>
          </w:p>
        </w:tc>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Market</w:t>
            </w:r>
          </w:p>
        </w:tc>
        <w:tc>
          <w:tcPr>
            <w:tcW w:type="dxa" w:w="1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Pricing model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2015 (as Shedul)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130,000 businesses, 500,000+ stylists, 120 countries, $15B annual transactions, $1B valuation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Global. GCC expanding actively.</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 payment processing fee + subscription (from 2025)</w:t>
            </w:r>
          </w:p>
        </w:tc>
      </w:tr>
      <w:tr>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DINGG</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2018</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Growing in India, UAE, GCC. Strong Arabic support.</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India, UAE, GCC, MENA</w:t>
            </w:r>
          </w:p>
        </w:tc>
        <w:tc>
          <w:tcPr>
            <w:tcW w:type="dxa" w:w="1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AED 180 to 360/month depending on staff count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Zenoti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30,000+ businesses, 50 countries. Backed by $160M Series 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Enterprise. USA, India, UAE, KSA, global chains.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$225 to $600+ per location per month. Custom enterprise pricing.</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8"/>
              <w:right w:val="none" w:color="FFFFFF" w:sz="0"/>
            </w:tcBorders>
            <w:shd w:fill="F8F9FA" w:val="clear"/>
            <w:tcMar>
              <w:top w:type="dxa" w:w="160"/>
              <w:left w:type="dxa" w:w="240"/>
              <w:bottom w:type="dxa" w:w="160"/>
              <w:right w:type="dxa" w:w="240"/>
            </w:tcMar>
          </w:tcPr>
          <w:p>
            <w:r>
              <w:rPr>
                <w:rFonts w:ascii="Arial" w:cs="Arial" w:eastAsia="Arial" w:hAnsi="Arial"/>
                <w:b/>
                <w:bCs/>
                <w:color w:val="1a1a1a"/>
                <w:sz w:val="28"/>
                <w:szCs w:val="28"/>
              </w:rPr>
              <w:t xml:space="preserve">Section 1: Fresha</w:t>
            </w:r>
          </w:p>
        </w:tc>
      </w:tr>
    </w:tbl>
    <w:p>
      <w:pPr>
        <w:spacing w:after="120" w:before="120"/>
      </w:pPr>
    </w:p>
    <w:p>
      <w:pPr>
        <w:spacing w:after="80" w:before="80"/>
      </w:pPr>
      <w:r>
        <w:rPr>
          <w:rFonts w:ascii="Arial" w:cs="Arial" w:eastAsia="Arial" w:hAnsi="Arial"/>
          <w:sz w:val="22"/>
          <w:szCs w:val="22"/>
        </w:rPr>
        <w:t xml:space="preserve">Fresha is the global market leader. Started as Shedul in 2015, rebranded to Fresha, and raised $80M from KKR in May 2026 at a $1 billion valuation. It is the most direct global competitor to B-Edge and the benchmark against which every feature decision must be measured.</w:t>
      </w:r>
    </w:p>
    <w:p>
      <w:pPr>
        <w:spacing w:after="120" w:before="120"/>
      </w:pPr>
    </w:p>
    <w:p>
      <w:pPr>
        <w:pStyle w:val="Heading2"/>
      </w:pPr>
      <w:r>
        <w:rPr>
          <w:rFonts w:ascii="Arial" w:cs="Arial" w:eastAsia="Arial" w:hAnsi="Arial"/>
        </w:rPr>
        <w:t xml:space="preserve">1.1 Booking and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 in 2026</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Online booking 24/7</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Customer books via Fresha marketplace, Google, Instagram, Facebook, or salon website widget.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Real-time availability</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Per staff member per service. Instant slot availability.</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Multi-staff scheduling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Multiple staff at multiple locations. Advanced permission levels per staff member.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Color processing time</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Handles split-timing for color services where artist is free during processing.</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Appointment reminders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Automated SMS and email reminders. WhatsApp not available.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No-show protection</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Credit card capture at booking. Charge applied on no-show.</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Cancellation policy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Configurable cancellation window. Deposit or card capture enforced.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Waitlist</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Intelligent waitlist. Auto-notifies when slot opens.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Group bookings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Multiple services booked together in one session.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Recurring appointments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Customer sets up repeating bookings.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Walk-in queue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Digital walk-in management.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 scheduling (2026)</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AI-powered intelligent scheduling. Optimizes staffing, availability, processing time, pricing, and client preferences dynamically in real time.</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Rolling out 2026</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receptionist (2026)</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Always-on AI that handles bookings and answers client questions using salon FAQs.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Coming 2026</w:t>
            </w:r>
          </w:p>
        </w:tc>
      </w:tr>
    </w:tbl>
    <w:p>
      <w:pPr>
        <w:spacing w:after="120" w:before="120"/>
      </w:pPr>
    </w:p>
    <w:p>
      <w:pPr>
        <w:pStyle w:val="Heading2"/>
      </w:pPr>
      <w:r>
        <w:rPr>
          <w:rFonts w:ascii="Arial" w:cs="Arial" w:eastAsia="Arial" w:hAnsi="Arial"/>
        </w:rPr>
        <w:t xml:space="preserve">1.2 Payments and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Integrated POS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point-of-sale system. In-person and online payments.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Payment processing</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Pay. Card present and card not present.</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Deposits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Configurable deposit required at booking.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Packages and memberships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Pre-paid service packages. Auto-renewing memberships.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Gift cards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Digital and physical gift cards.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Multi-currency</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Supported across 120 countries.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Capital (2026)</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Business funding. Repayment as percentage of earnings.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UK, US, Australia only</w:t>
            </w:r>
          </w:p>
        </w:tc>
      </w:tr>
    </w:tbl>
    <w:p>
      <w:pPr>
        <w:spacing w:after="120" w:before="120"/>
      </w:pPr>
    </w:p>
    <w:p>
      <w:pPr>
        <w:pStyle w:val="Heading2"/>
      </w:pPr>
      <w:r>
        <w:rPr>
          <w:rFonts w:ascii="Arial" w:cs="Arial" w:eastAsia="Arial" w:hAnsi="Arial"/>
        </w:rPr>
        <w:t xml:space="preserve">1.3 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profiles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Contact info, allergies, staff alerts, appointment history, purchase history.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Client notes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Treatment notes and preferences stored per client.</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reviews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Verified post-appointment reviews on marketplace.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Loyalty programme</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Points and rewards system.</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Referral programme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referral tracking and rewards.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bl>
    <w:p>
      <w:pPr>
        <w:spacing w:after="120" w:before="120"/>
      </w:pPr>
    </w:p>
    <w:p>
      <w:pPr>
        <w:pStyle w:val="Heading2"/>
      </w:pPr>
      <w:r>
        <w:rPr>
          <w:rFonts w:ascii="Arial" w:cs="Arial" w:eastAsia="Arial" w:hAnsi="Arial"/>
        </w:rPr>
        <w:t xml:space="preserve">1.4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Marketplace discovery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Clients discover salons on Fresha marketplace. New client fee: 20% per new client.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Google booking integration</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Book directly from Google Search and Maps.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Instagram and Facebook booking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Direct booking button on social profiles.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Automated email campaigns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Rebooking reminders, birthday offers, win-back campaigns.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SMS campaigns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Bulk SMS marketing to client list.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Promotional discounts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Percentage and fixed discounts. Promo codes.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Memberships for retention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Smarter billing options including first month free.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Coming 2026</w:t>
            </w:r>
          </w:p>
        </w:tc>
      </w:tr>
    </w:tbl>
    <w:p>
      <w:pPr>
        <w:spacing w:after="120" w:before="120"/>
      </w:pPr>
    </w:p>
    <w:p>
      <w:pPr>
        <w:pStyle w:val="Heading2"/>
      </w:pPr>
      <w:r>
        <w:rPr>
          <w:rFonts w:ascii="Arial" w:cs="Arial" w:eastAsia="Arial" w:hAnsi="Arial"/>
        </w:rPr>
        <w:t xml:space="preserve">1.5 Operations and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Multi-location management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Multiple locations under one account. Staff assigned to locations.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Staff permissions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5-level permission system. Full control over staff access.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Staff commission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Automated commission calculations.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Team Pay (payroll)</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Full payroll solution including HMRC submissions (UK). Optional paid add-on.</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 (UK, US, AU)</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Inventory management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Stock tracking, supplier management, low-stock alerts. Product sales.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Financial reporting</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Revenue, staff performance, service analytics, custom date ranges.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Mobile app</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iOS and Android apps for staff and clients.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22 languages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Multi-language interface. Arabic partial (some menus remain in English).</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 (partial Arabic)</w:t>
            </w:r>
          </w:p>
        </w:tc>
      </w:tr>
    </w:tbl>
    <w:p>
      <w:pPr>
        <w:spacing w:after="120" w:before="120"/>
      </w:pPr>
    </w:p>
    <w:p>
      <w:pPr>
        <w:pStyle w:val="Heading2"/>
      </w:pPr>
      <w:r>
        <w:rPr>
          <w:rFonts w:ascii="Arial" w:cs="Arial" w:eastAsia="Arial" w:hAnsi="Arial"/>
        </w:rPr>
        <w:t xml:space="preserve">1.6 Fresha Pricing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3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3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Solo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Monthly subscription (amount not publicly disclosed)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Single provider</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Team</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Per bookable team member per month</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Multiple staff</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Marketplace new client fee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 per new client booking (min $6)</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Only applies to new clients via marketplace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Payment processing</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Percentage of transaction value</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Applied on all card payments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6"/>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Their strengths (what B-Edge must match or beat)</w:t>
            </w:r>
          </w:p>
          <w:p>
            <w:pPr>
              <w:spacing w:after="40" w:before="80"/>
            </w:pPr>
          </w:p>
          <w:p>
            <w:pPr>
              <w:pStyle w:val="ListParagraph"/>
              <w:numPr>
                <w:ilvl w:val="0"/>
                <w:numId w:val="2"/>
              </w:numPr>
              <w:spacing w:after="50" w:before="50"/>
            </w:pPr>
            <w:r>
              <w:rPr>
                <w:rFonts w:ascii="Arial" w:cs="Arial" w:eastAsia="Arial" w:hAnsi="Arial"/>
                <w:color w:val="166534"/>
                <w:sz w:val="20"/>
                <w:szCs w:val="20"/>
              </w:rPr>
              <w:t xml:space="preserve">Global marketplace with 130,000+ businesses. Instant discovery for new salons.</w:t>
            </w:r>
          </w:p>
          <w:p>
            <w:pPr>
              <w:pStyle w:val="ListParagraph"/>
              <w:numPr>
                <w:ilvl w:val="0"/>
                <w:numId w:val="2"/>
              </w:numPr>
              <w:spacing w:after="50" w:before="50"/>
            </w:pPr>
            <w:r>
              <w:rPr>
                <w:rFonts w:ascii="Arial" w:cs="Arial" w:eastAsia="Arial" w:hAnsi="Arial"/>
                <w:color w:val="166534"/>
                <w:sz w:val="20"/>
                <w:szCs w:val="20"/>
              </w:rPr>
              <w:t xml:space="preserve">AI-powered intelligent scheduling rolling out in 2026 — the most advanced scheduling engine in the market.</w:t>
            </w:r>
          </w:p>
          <w:p>
            <w:pPr>
              <w:pStyle w:val="ListParagraph"/>
              <w:numPr>
                <w:ilvl w:val="0"/>
                <w:numId w:val="2"/>
              </w:numPr>
              <w:spacing w:after="50" w:before="50"/>
            </w:pPr>
            <w:r>
              <w:rPr>
                <w:rFonts w:ascii="Arial" w:cs="Arial" w:eastAsia="Arial" w:hAnsi="Arial"/>
                <w:color w:val="166534"/>
                <w:sz w:val="20"/>
                <w:szCs w:val="20"/>
              </w:rPr>
              <w:t xml:space="preserve">AI receptionist coming in 2026 — handles bookings outside staffed hours.</w:t>
            </w:r>
          </w:p>
          <w:p>
            <w:pPr>
              <w:pStyle w:val="ListParagraph"/>
              <w:numPr>
                <w:ilvl w:val="0"/>
                <w:numId w:val="2"/>
              </w:numPr>
              <w:spacing w:after="50" w:before="50"/>
            </w:pPr>
            <w:r>
              <w:rPr>
                <w:rFonts w:ascii="Arial" w:cs="Arial" w:eastAsia="Arial" w:hAnsi="Arial"/>
                <w:color w:val="166534"/>
                <w:sz w:val="20"/>
                <w:szCs w:val="20"/>
              </w:rPr>
              <w:t xml:space="preserve">Full POS, payroll, inventory, and financial reporting in one platform.</w:t>
            </w:r>
          </w:p>
          <w:p>
            <w:pPr>
              <w:pStyle w:val="ListParagraph"/>
              <w:numPr>
                <w:ilvl w:val="0"/>
                <w:numId w:val="2"/>
              </w:numPr>
              <w:spacing w:after="50" w:before="50"/>
            </w:pPr>
            <w:r>
              <w:rPr>
                <w:rFonts w:ascii="Arial" w:cs="Arial" w:eastAsia="Arial" w:hAnsi="Arial"/>
                <w:color w:val="166534"/>
                <w:sz w:val="20"/>
                <w:szCs w:val="20"/>
              </w:rPr>
              <w:t xml:space="preserve">Google and social media booking integration.</w:t>
            </w:r>
          </w:p>
          <w:p>
            <w:pPr>
              <w:pStyle w:val="ListParagraph"/>
              <w:numPr>
                <w:ilvl w:val="0"/>
                <w:numId w:val="2"/>
              </w:numPr>
              <w:spacing w:after="50" w:before="50"/>
            </w:pPr>
            <w:r>
              <w:rPr>
                <w:rFonts w:ascii="Arial" w:cs="Arial" w:eastAsia="Arial" w:hAnsi="Arial"/>
                <w:color w:val="166534"/>
                <w:sz w:val="20"/>
                <w:szCs w:val="20"/>
              </w:rPr>
              <w:t xml:space="preserve">Verified client reviews that build trust and drive discovery.</w:t>
            </w:r>
          </w:p>
          <w:p>
            <w:pPr>
              <w:pStyle w:val="ListParagraph"/>
              <w:numPr>
                <w:ilvl w:val="0"/>
                <w:numId w:val="2"/>
              </w:numPr>
              <w:spacing w:after="50" w:before="50"/>
            </w:pPr>
            <w:r>
              <w:rPr>
                <w:rFonts w:ascii="Arial" w:cs="Arial" w:eastAsia="Arial" w:hAnsi="Arial"/>
                <w:color w:val="166534"/>
                <w:sz w:val="20"/>
                <w:szCs w:val="20"/>
              </w:rPr>
              <w:t xml:space="preserve">Packages and memberships for predictable recurring revenue.</w:t>
            </w:r>
          </w:p>
          <w:p>
            <w:pPr>
              <w:pStyle w:val="ListParagraph"/>
              <w:numPr>
                <w:ilvl w:val="0"/>
                <w:numId w:val="2"/>
              </w:numPr>
              <w:spacing w:after="50" w:before="50"/>
            </w:pPr>
            <w:r>
              <w:rPr>
                <w:rFonts w:ascii="Arial" w:cs="Arial" w:eastAsia="Arial" w:hAnsi="Arial"/>
                <w:color w:val="166534"/>
                <w:sz w:val="20"/>
                <w:szCs w:val="20"/>
              </w:rPr>
              <w:t xml:space="preserve">No monthly fee model historically created rapid mass adoption.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FF7F7" w:val="clear"/>
            <w:tcMar>
              <w:top w:type="dxa" w:w="120"/>
              <w:left w:type="dxa" w:w="200"/>
              <w:bottom w:type="dxa" w:w="120"/>
              <w:right w:type="dxa" w:w="200"/>
            </w:tcMar>
          </w:tcPr>
          <w:p>
            <w:r>
              <w:rPr>
                <w:rFonts w:ascii="Arial" w:cs="Arial" w:eastAsia="Arial" w:hAnsi="Arial"/>
                <w:b/>
                <w:bCs/>
                <w:color w:val="DC2626"/>
                <w:sz w:val="22"/>
                <w:szCs w:val="22"/>
              </w:rPr>
              <w:t xml:space="preserve">Weaknesses vs B-Edge</w:t>
            </w:r>
          </w:p>
          <w:p>
            <w:pPr>
              <w:spacing w:after="40" w:before="80"/>
            </w:pPr>
          </w:p>
          <w:p>
            <w:pPr>
              <w:pStyle w:val="ListParagraph"/>
              <w:numPr>
                <w:ilvl w:val="0"/>
                <w:numId w:val="2"/>
              </w:numPr>
              <w:spacing w:after="50" w:before="50"/>
            </w:pPr>
            <w:r>
              <w:rPr>
                <w:rFonts w:ascii="Arial" w:cs="Arial" w:eastAsia="Arial" w:hAnsi="Arial"/>
                <w:color w:val="DC2626"/>
                <w:sz w:val="20"/>
                <w:szCs w:val="20"/>
              </w:rPr>
              <w:t xml:space="preserve">Arabic UI is partial. Some menus stay in English. Arabic-speaking staff find it confusing.</w:t>
            </w:r>
          </w:p>
          <w:p>
            <w:pPr>
              <w:pStyle w:val="ListParagraph"/>
              <w:numPr>
                <w:ilvl w:val="0"/>
                <w:numId w:val="2"/>
              </w:numPr>
              <w:spacing w:after="50" w:before="50"/>
            </w:pPr>
            <w:r>
              <w:rPr>
                <w:rFonts w:ascii="Arial" w:cs="Arial" w:eastAsia="Arial" w:hAnsi="Arial"/>
                <w:color w:val="DC2626"/>
                <w:sz w:val="20"/>
                <w:szCs w:val="20"/>
              </w:rPr>
              <w:t xml:space="preserve">WhatsApp not available. SMS and email only. Critical miss for Lebanon and MENA.</w:t>
            </w:r>
          </w:p>
          <w:p>
            <w:pPr>
              <w:pStyle w:val="ListParagraph"/>
              <w:numPr>
                <w:ilvl w:val="0"/>
                <w:numId w:val="2"/>
              </w:numPr>
              <w:spacing w:after="50" w:before="50"/>
            </w:pPr>
            <w:r>
              <w:rPr>
                <w:rFonts w:ascii="Arial" w:cs="Arial" w:eastAsia="Arial" w:hAnsi="Arial"/>
                <w:color w:val="DC2626"/>
                <w:sz w:val="20"/>
                <w:szCs w:val="20"/>
              </w:rPr>
              <w:t xml:space="preserve">No Lebanese occasion types: no layliye, sahra, khitbe, henna night support.</w:t>
            </w:r>
          </w:p>
          <w:p>
            <w:pPr>
              <w:pStyle w:val="ListParagraph"/>
              <w:numPr>
                <w:ilvl w:val="0"/>
                <w:numId w:val="2"/>
              </w:numPr>
              <w:spacing w:after="50" w:before="50"/>
            </w:pPr>
            <w:r>
              <w:rPr>
                <w:rFonts w:ascii="Arial" w:cs="Arial" w:eastAsia="Arial" w:hAnsi="Arial"/>
                <w:color w:val="DC2626"/>
                <w:sz w:val="20"/>
                <w:szCs w:val="20"/>
              </w:rPr>
              <w:t xml:space="preserve">No home visit multi-person fee management.</w:t>
            </w:r>
          </w:p>
          <w:p>
            <w:pPr>
              <w:pStyle w:val="ListParagraph"/>
              <w:numPr>
                <w:ilvl w:val="0"/>
                <w:numId w:val="2"/>
              </w:numPr>
              <w:spacing w:after="50" w:before="50"/>
            </w:pPr>
            <w:r>
              <w:rPr>
                <w:rFonts w:ascii="Arial" w:cs="Arial" w:eastAsia="Arial" w:hAnsi="Arial"/>
                <w:color w:val="DC2626"/>
                <w:sz w:val="20"/>
                <w:szCs w:val="20"/>
              </w:rPr>
              <w:t xml:space="preserve">No cross-city travel buffer concept.</w:t>
            </w:r>
          </w:p>
          <w:p>
            <w:pPr>
              <w:pStyle w:val="ListParagraph"/>
              <w:numPr>
                <w:ilvl w:val="0"/>
                <w:numId w:val="2"/>
              </w:numPr>
              <w:spacing w:after="50" w:before="50"/>
            </w:pPr>
            <w:r>
              <w:rPr>
                <w:rFonts w:ascii="Arial" w:cs="Arial" w:eastAsia="Arial" w:hAnsi="Arial"/>
                <w:color w:val="DC2626"/>
                <w:sz w:val="20"/>
                <w:szCs w:val="20"/>
              </w:rPr>
              <w:t xml:space="preserve">No Wish Money or Lebanese payment method integration.</w:t>
            </w:r>
          </w:p>
          <w:p>
            <w:pPr>
              <w:pStyle w:val="ListParagraph"/>
              <w:numPr>
                <w:ilvl w:val="0"/>
                <w:numId w:val="2"/>
              </w:numPr>
              <w:spacing w:after="50" w:before="50"/>
            </w:pPr>
            <w:r>
              <w:rPr>
                <w:rFonts w:ascii="Arial" w:cs="Arial" w:eastAsia="Arial" w:hAnsi="Arial"/>
                <w:color w:val="DC2626"/>
                <w:sz w:val="20"/>
                <w:szCs w:val="20"/>
              </w:rPr>
              <w:t xml:space="preserve">No deposit verification workflow (Rania marks deposit as received manually).</w:t>
            </w:r>
          </w:p>
          <w:p>
            <w:pPr>
              <w:pStyle w:val="ListParagraph"/>
              <w:numPr>
                <w:ilvl w:val="0"/>
                <w:numId w:val="2"/>
              </w:numPr>
              <w:spacing w:after="50" w:before="50"/>
            </w:pPr>
            <w:r>
              <w:rPr>
                <w:rFonts w:ascii="Arial" w:cs="Arial" w:eastAsia="Arial" w:hAnsi="Arial"/>
                <w:color w:val="DC2626"/>
                <w:sz w:val="20"/>
                <w:szCs w:val="20"/>
              </w:rPr>
              <w:t xml:space="preserve">New client marketplace fee of 20% is a significant ongoing cost for salons.</w:t>
            </w:r>
          </w:p>
          <w:p>
            <w:pPr>
              <w:pStyle w:val="ListParagraph"/>
              <w:numPr>
                <w:ilvl w:val="0"/>
                <w:numId w:val="2"/>
              </w:numPr>
              <w:spacing w:after="50" w:before="50"/>
            </w:pPr>
            <w:r>
              <w:rPr>
                <w:rFonts w:ascii="Arial" w:cs="Arial" w:eastAsia="Arial" w:hAnsi="Arial"/>
                <w:color w:val="DC2626"/>
                <w:sz w:val="20"/>
                <w:szCs w:val="20"/>
              </w:rPr>
              <w:t xml:space="preserve">Support is ticket-based with 8 to 12 hour response times. Not local.</w:t>
            </w:r>
          </w:p>
          <w:p>
            <w:pPr>
              <w:pStyle w:val="ListParagraph"/>
              <w:numPr>
                <w:ilvl w:val="0"/>
                <w:numId w:val="2"/>
              </w:numPr>
              <w:spacing w:after="50" w:before="50"/>
            </w:pPr>
            <w:r>
              <w:rPr>
                <w:rFonts w:ascii="Arial" w:cs="Arial" w:eastAsia="Arial" w:hAnsi="Arial"/>
                <w:color w:val="DC2626"/>
                <w:sz w:val="20"/>
                <w:szCs w:val="20"/>
              </w:rPr>
              <w:t xml:space="preserve">No Lebanon-specific market presence or onboarding support.</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none" w:color="FFFFFF" w:sz="0"/>
            </w:tcBorders>
            <w:shd w:fill="F8F9FA" w:val="clear"/>
            <w:tcMar>
              <w:top w:type="dxa" w:w="160"/>
              <w:left w:type="dxa" w:w="240"/>
              <w:bottom w:type="dxa" w:w="160"/>
              <w:right w:type="dxa" w:w="240"/>
            </w:tcMar>
          </w:tcPr>
          <w:p>
            <w:r>
              <w:rPr>
                <w:rFonts w:ascii="Arial" w:cs="Arial" w:eastAsia="Arial" w:hAnsi="Arial"/>
                <w:b/>
                <w:bCs/>
                <w:color w:val="1a1a1a"/>
                <w:sz w:val="28"/>
                <w:szCs w:val="28"/>
              </w:rPr>
              <w:t xml:space="preserve">Section 2: DINGG</w:t>
            </w:r>
          </w:p>
        </w:tc>
      </w:tr>
    </w:tbl>
    <w:p>
      <w:pPr>
        <w:spacing w:after="120" w:before="120"/>
      </w:pPr>
    </w:p>
    <w:p>
      <w:pPr>
        <w:spacing w:after="80" w:before="80"/>
      </w:pPr>
      <w:r>
        <w:rPr>
          <w:rFonts w:ascii="Arial" w:cs="Arial" w:eastAsia="Arial" w:hAnsi="Arial"/>
          <w:sz w:val="22"/>
          <w:szCs w:val="22"/>
        </w:rPr>
        <w:t xml:space="preserve">DINGG is the closest thing to a MENA-native platform. Founded in 2018, strong in India and UAE. Built WhatsApp integration, full Arabic UI, and local compliance tools that Western platforms do not have. The most relevant regional competitor to B-Edge for the GCC market.</w:t>
      </w:r>
    </w:p>
    <w:p>
      <w:pPr>
        <w:spacing w:after="120" w:before="120"/>
      </w:pPr>
    </w:p>
    <w:p>
      <w:pPr>
        <w:pStyle w:val="Heading2"/>
      </w:pPr>
      <w:r>
        <w:rPr>
          <w:rFonts w:ascii="Arial" w:cs="Arial" w:eastAsia="Arial" w:hAnsi="Arial"/>
        </w:rPr>
        <w:t xml:space="preserve">2.1 Booking and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Online booking 24/7</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Clients book via website, app, Instagram, Facebook, Google, WhatsApp, and AI chat.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Real-time availability</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Per staff member per service. Real-time slot management.</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Multi-staff scheduling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Drag-and-drop calendar. Staff scheduling and performance tracking.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Appointment reminders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Automated SMS, email, and WhatsApp reminders.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Walk-in management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Walk-in queue and management.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 chat booking</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Clients book instantly through AI chat on website or social.</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Waitlist management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Waitlist for fully booked slots.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Multi-branch management</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All branches managed from one centralized platform.</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Room and resource management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Treatment room allocation alongside staff scheduling.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bl>
    <w:p>
      <w:pPr>
        <w:spacing w:after="120" w:before="120"/>
      </w:pPr>
    </w:p>
    <w:p>
      <w:pPr>
        <w:pStyle w:val="Heading2"/>
      </w:pPr>
      <w:r>
        <w:rPr>
          <w:rFonts w:ascii="Arial" w:cs="Arial" w:eastAsia="Arial" w:hAnsi="Arial"/>
        </w:rPr>
        <w:t xml:space="preserve">2.2 Payments and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Integrated POS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point-of-sale. In-person and online payments.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Invoicing</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Customizable invoice templates. Automated invoice generation.</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UAE payment gateway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UAE-specific payment methods and FTA VAT compliance.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 (UAE)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Gift cards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Design and distribution of gift cards.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Packages and memberships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Pre-paid packages. Membership management.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Commission management</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Staff commission tracking and calculations.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bl>
    <w:p>
      <w:pPr>
        <w:spacing w:after="120" w:before="120"/>
      </w:pPr>
    </w:p>
    <w:p>
      <w:pPr>
        <w:pStyle w:val="Heading2"/>
      </w:pPr>
      <w:r>
        <w:rPr>
          <w:rFonts w:ascii="Arial" w:cs="Arial" w:eastAsia="Arial" w:hAnsi="Arial"/>
        </w:rPr>
        <w:t xml:space="preserve">2.3 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profiles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Visit history, preferences, spending patterns, comprehensive client records.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Intake forms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Collect client feedback and consent with customizable forms.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retention analytics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Data-driven insights on retention and client behavior.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Loyalty programme</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Customizable loyalty program. Points, discounts, or special perks.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Personalized communication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Tailored offers based on client preferences and behavior.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bl>
    <w:p>
      <w:pPr>
        <w:spacing w:after="120" w:before="120"/>
      </w:pPr>
    </w:p>
    <w:p>
      <w:pPr>
        <w:pStyle w:val="Heading2"/>
      </w:pPr>
      <w:r>
        <w:rPr>
          <w:rFonts w:ascii="Arial" w:cs="Arial" w:eastAsia="Arial" w:hAnsi="Arial"/>
        </w:rPr>
        <w:t xml:space="preserve">2.4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WhatsApp campaigns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Automated WhatsApp marketing campaigns to client list.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SMS campaigns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Bulk SMS marketing.</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campaigns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marketing automation.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Promotional discounts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Discount creation and management.</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Social media booking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Instagram, Facebook, Google booking integration.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bl>
    <w:p>
      <w:pPr>
        <w:spacing w:after="120" w:before="120"/>
      </w:pPr>
    </w:p>
    <w:p>
      <w:pPr>
        <w:pStyle w:val="Heading2"/>
      </w:pPr>
      <w:r>
        <w:rPr>
          <w:rFonts w:ascii="Arial" w:cs="Arial" w:eastAsia="Arial" w:hAnsi="Arial"/>
        </w:rPr>
        <w:t xml:space="preserve">2.5 Operations and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Staff management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Attendance, commissions, schedules, performance — all in one dashboard.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Inventory management</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Stock tracking, automated alerts, reorder management, product sales.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Reporting and analytics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Sales, inventory, staff performance reports. Cloud-based analytics.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Multi-branch centralized</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Manage all locations from one platform.</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iOS and Android apps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Business and customer apps on both platforms.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Full Arabic UI</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Native Arabic translations. Not machine-generated. Staff and client facing.</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Local support (UAE)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Dubai-based agents. 6am to midnight GST. Average 11-minute response.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 (UAE)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FTA VAT compliance</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UAE tax compliance built in.</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 (UAE)</w:t>
            </w:r>
          </w:p>
        </w:tc>
      </w:tr>
    </w:tbl>
    <w:p>
      <w:pPr>
        <w:spacing w:after="120" w:before="120"/>
      </w:pPr>
    </w:p>
    <w:p>
      <w:pPr>
        <w:pStyle w:val="Heading2"/>
      </w:pPr>
      <w:r>
        <w:rPr>
          <w:rFonts w:ascii="Arial" w:cs="Arial" w:eastAsia="Arial" w:hAnsi="Arial"/>
        </w:rPr>
        <w:t xml:space="preserve">2.6 DINGG Pricing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Market</w:t>
            </w:r>
          </w:p>
        </w:tc>
        <w:tc>
          <w:tcPr>
            <w:tcW w:type="dxa" w:w="3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Approximate cost</w:t>
            </w:r>
          </w:p>
        </w:tc>
        <w:tc>
          <w:tcPr>
            <w:tcW w:type="dxa" w:w="3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UAE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AED 180 to 360 per month depending on staff count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 location</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India</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INR-based pricing. Separate India plans.</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Per location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Other MENA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Contact for pricing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6"/>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Their strengths (what B-Edge must match or beat)</w:t>
            </w:r>
          </w:p>
          <w:p>
            <w:pPr>
              <w:spacing w:after="40" w:before="80"/>
            </w:pPr>
          </w:p>
          <w:p>
            <w:pPr>
              <w:pStyle w:val="ListParagraph"/>
              <w:numPr>
                <w:ilvl w:val="0"/>
                <w:numId w:val="2"/>
              </w:numPr>
              <w:spacing w:after="50" w:before="50"/>
            </w:pPr>
            <w:r>
              <w:rPr>
                <w:rFonts w:ascii="Arial" w:cs="Arial" w:eastAsia="Arial" w:hAnsi="Arial"/>
                <w:color w:val="166534"/>
                <w:sz w:val="20"/>
                <w:szCs w:val="20"/>
              </w:rPr>
              <w:t xml:space="preserve">Full native Arabic UI — the best Arabic support of any competitor. Not partial like Fresha.</w:t>
            </w:r>
          </w:p>
          <w:p>
            <w:pPr>
              <w:pStyle w:val="ListParagraph"/>
              <w:numPr>
                <w:ilvl w:val="0"/>
                <w:numId w:val="2"/>
              </w:numPr>
              <w:spacing w:after="50" w:before="50"/>
            </w:pPr>
            <w:r>
              <w:rPr>
                <w:rFonts w:ascii="Arial" w:cs="Arial" w:eastAsia="Arial" w:hAnsi="Arial"/>
                <w:color w:val="166534"/>
                <w:sz w:val="20"/>
                <w:szCs w:val="20"/>
              </w:rPr>
              <w:t xml:space="preserve">WhatsApp marketing campaigns built in. Understands the MENA communication channel.</w:t>
            </w:r>
          </w:p>
          <w:p>
            <w:pPr>
              <w:pStyle w:val="ListParagraph"/>
              <w:numPr>
                <w:ilvl w:val="0"/>
                <w:numId w:val="2"/>
              </w:numPr>
              <w:spacing w:after="50" w:before="50"/>
            </w:pPr>
            <w:r>
              <w:rPr>
                <w:rFonts w:ascii="Arial" w:cs="Arial" w:eastAsia="Arial" w:hAnsi="Arial"/>
                <w:color w:val="166534"/>
                <w:sz w:val="20"/>
                <w:szCs w:val="20"/>
              </w:rPr>
              <w:t xml:space="preserve">Local support team in Dubai. Fast response. Understands the regional market.</w:t>
            </w:r>
          </w:p>
          <w:p>
            <w:pPr>
              <w:pStyle w:val="ListParagraph"/>
              <w:numPr>
                <w:ilvl w:val="0"/>
                <w:numId w:val="2"/>
              </w:numPr>
              <w:spacing w:after="50" w:before="50"/>
            </w:pPr>
            <w:r>
              <w:rPr>
                <w:rFonts w:ascii="Arial" w:cs="Arial" w:eastAsia="Arial" w:hAnsi="Arial"/>
                <w:color w:val="166534"/>
                <w:sz w:val="20"/>
                <w:szCs w:val="20"/>
              </w:rPr>
              <w:t xml:space="preserve">FTA VAT compliance for UAE. Local regulatory knowledge built into the product.</w:t>
            </w:r>
          </w:p>
          <w:p>
            <w:pPr>
              <w:pStyle w:val="ListParagraph"/>
              <w:numPr>
                <w:ilvl w:val="0"/>
                <w:numId w:val="2"/>
              </w:numPr>
              <w:spacing w:after="50" w:before="50"/>
            </w:pPr>
            <w:r>
              <w:rPr>
                <w:rFonts w:ascii="Arial" w:cs="Arial" w:eastAsia="Arial" w:hAnsi="Arial"/>
                <w:color w:val="166534"/>
                <w:sz w:val="20"/>
                <w:szCs w:val="20"/>
              </w:rPr>
              <w:t xml:space="preserve">AI chat booking from Instagram, Facebook, Google, and WhatsApp simultaneously.</w:t>
            </w:r>
          </w:p>
          <w:p>
            <w:pPr>
              <w:pStyle w:val="ListParagraph"/>
              <w:numPr>
                <w:ilvl w:val="0"/>
                <w:numId w:val="2"/>
              </w:numPr>
              <w:spacing w:after="50" w:before="50"/>
            </w:pPr>
            <w:r>
              <w:rPr>
                <w:rFonts w:ascii="Arial" w:cs="Arial" w:eastAsia="Arial" w:hAnsi="Arial"/>
                <w:color w:val="166534"/>
                <w:sz w:val="20"/>
                <w:szCs w:val="20"/>
              </w:rPr>
              <w:t xml:space="preserve">Client intake forms for consent and health information.</w:t>
            </w:r>
          </w:p>
          <w:p>
            <w:pPr>
              <w:pStyle w:val="ListParagraph"/>
              <w:numPr>
                <w:ilvl w:val="0"/>
                <w:numId w:val="2"/>
              </w:numPr>
              <w:spacing w:after="50" w:before="50"/>
            </w:pPr>
            <w:r>
              <w:rPr>
                <w:rFonts w:ascii="Arial" w:cs="Arial" w:eastAsia="Arial" w:hAnsi="Arial"/>
                <w:color w:val="166534"/>
                <w:sz w:val="20"/>
                <w:szCs w:val="20"/>
              </w:rPr>
              <w:t xml:space="preserve">Full inventory management with automated alerts.</w:t>
            </w:r>
          </w:p>
          <w:p>
            <w:pPr>
              <w:pStyle w:val="ListParagraph"/>
              <w:numPr>
                <w:ilvl w:val="0"/>
                <w:numId w:val="2"/>
              </w:numPr>
              <w:spacing w:after="50" w:before="50"/>
            </w:pPr>
            <w:r>
              <w:rPr>
                <w:rFonts w:ascii="Arial" w:cs="Arial" w:eastAsia="Arial" w:hAnsi="Arial"/>
                <w:color w:val="166534"/>
                <w:sz w:val="20"/>
                <w:szCs w:val="20"/>
              </w:rPr>
              <w:t xml:space="preserve">Strong multi-branch management from one dashboard.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FF7F7" w:val="clear"/>
            <w:tcMar>
              <w:top w:type="dxa" w:w="120"/>
              <w:left w:type="dxa" w:w="200"/>
              <w:bottom w:type="dxa" w:w="120"/>
              <w:right w:type="dxa" w:w="200"/>
            </w:tcMar>
          </w:tcPr>
          <w:p>
            <w:r>
              <w:rPr>
                <w:rFonts w:ascii="Arial" w:cs="Arial" w:eastAsia="Arial" w:hAnsi="Arial"/>
                <w:b/>
                <w:bCs/>
                <w:color w:val="DC2626"/>
                <w:sz w:val="22"/>
                <w:szCs w:val="22"/>
              </w:rPr>
              <w:t xml:space="preserve">Weaknesses vs B-Edge</w:t>
            </w:r>
          </w:p>
          <w:p>
            <w:pPr>
              <w:spacing w:after="40" w:before="80"/>
            </w:pPr>
          </w:p>
          <w:p>
            <w:pPr>
              <w:pStyle w:val="ListParagraph"/>
              <w:numPr>
                <w:ilvl w:val="0"/>
                <w:numId w:val="2"/>
              </w:numPr>
              <w:spacing w:after="50" w:before="50"/>
            </w:pPr>
            <w:r>
              <w:rPr>
                <w:rFonts w:ascii="Arial" w:cs="Arial" w:eastAsia="Arial" w:hAnsi="Arial"/>
                <w:color w:val="DC2626"/>
                <w:sz w:val="20"/>
                <w:szCs w:val="20"/>
              </w:rPr>
              <w:t xml:space="preserve">No Lebanon market presence. No Lebanese payment method integration (Wish Money).</w:t>
            </w:r>
          </w:p>
          <w:p>
            <w:pPr>
              <w:pStyle w:val="ListParagraph"/>
              <w:numPr>
                <w:ilvl w:val="0"/>
                <w:numId w:val="2"/>
              </w:numPr>
              <w:spacing w:after="50" w:before="50"/>
            </w:pPr>
            <w:r>
              <w:rPr>
                <w:rFonts w:ascii="Arial" w:cs="Arial" w:eastAsia="Arial" w:hAnsi="Arial"/>
                <w:color w:val="DC2626"/>
                <w:sz w:val="20"/>
                <w:szCs w:val="20"/>
              </w:rPr>
              <w:t xml:space="preserve">No Lebanese occasion types: layliye, sahra, khitbe, henna night not recognized.</w:t>
            </w:r>
          </w:p>
          <w:p>
            <w:pPr>
              <w:pStyle w:val="ListParagraph"/>
              <w:numPr>
                <w:ilvl w:val="0"/>
                <w:numId w:val="2"/>
              </w:numPr>
              <w:spacing w:after="50" w:before="50"/>
            </w:pPr>
            <w:r>
              <w:rPr>
                <w:rFonts w:ascii="Arial" w:cs="Arial" w:eastAsia="Arial" w:hAnsi="Arial"/>
                <w:color w:val="DC2626"/>
                <w:sz w:val="20"/>
                <w:szCs w:val="20"/>
              </w:rPr>
              <w:t xml:space="preserve">No cross-city travel buffer management for artists working multiple cities.</w:t>
            </w:r>
          </w:p>
          <w:p>
            <w:pPr>
              <w:pStyle w:val="ListParagraph"/>
              <w:numPr>
                <w:ilvl w:val="0"/>
                <w:numId w:val="2"/>
              </w:numPr>
              <w:spacing w:after="50" w:before="50"/>
            </w:pPr>
            <w:r>
              <w:rPr>
                <w:rFonts w:ascii="Arial" w:cs="Arial" w:eastAsia="Arial" w:hAnsi="Arial"/>
                <w:color w:val="DC2626"/>
                <w:sz w:val="20"/>
                <w:szCs w:val="20"/>
              </w:rPr>
              <w:t xml:space="preserve">No home visit multi-person fee calculation.</w:t>
            </w:r>
          </w:p>
          <w:p>
            <w:pPr>
              <w:pStyle w:val="ListParagraph"/>
              <w:numPr>
                <w:ilvl w:val="0"/>
                <w:numId w:val="2"/>
              </w:numPr>
              <w:spacing w:after="50" w:before="50"/>
            </w:pPr>
            <w:r>
              <w:rPr>
                <w:rFonts w:ascii="Arial" w:cs="Arial" w:eastAsia="Arial" w:hAnsi="Arial"/>
                <w:color w:val="DC2626"/>
                <w:sz w:val="20"/>
                <w:szCs w:val="20"/>
              </w:rPr>
              <w:t xml:space="preserve">No outside-Lebanon travel booking management.</w:t>
            </w:r>
          </w:p>
          <w:p>
            <w:pPr>
              <w:pStyle w:val="ListParagraph"/>
              <w:numPr>
                <w:ilvl w:val="0"/>
                <w:numId w:val="2"/>
              </w:numPr>
              <w:spacing w:after="50" w:before="50"/>
            </w:pPr>
            <w:r>
              <w:rPr>
                <w:rFonts w:ascii="Arial" w:cs="Arial" w:eastAsia="Arial" w:hAnsi="Arial"/>
                <w:color w:val="DC2626"/>
                <w:sz w:val="20"/>
                <w:szCs w:val="20"/>
              </w:rPr>
              <w:t xml:space="preserve">No deposit verification workflow for cash-based markets.</w:t>
            </w:r>
          </w:p>
          <w:p>
            <w:pPr>
              <w:pStyle w:val="ListParagraph"/>
              <w:numPr>
                <w:ilvl w:val="0"/>
                <w:numId w:val="2"/>
              </w:numPr>
              <w:spacing w:after="50" w:before="50"/>
            </w:pPr>
            <w:r>
              <w:rPr>
                <w:rFonts w:ascii="Arial" w:cs="Arial" w:eastAsia="Arial" w:hAnsi="Arial"/>
                <w:color w:val="DC2626"/>
                <w:sz w:val="20"/>
                <w:szCs w:val="20"/>
              </w:rPr>
              <w:t xml:space="preserve">Monthly subscription cost may be prohibitive for small independent Lebanese artists.</w:t>
            </w:r>
          </w:p>
          <w:p>
            <w:pPr>
              <w:pStyle w:val="ListParagraph"/>
              <w:numPr>
                <w:ilvl w:val="0"/>
                <w:numId w:val="2"/>
              </w:numPr>
              <w:spacing w:after="50" w:before="50"/>
            </w:pPr>
            <w:r>
              <w:rPr>
                <w:rFonts w:ascii="Arial" w:cs="Arial" w:eastAsia="Arial" w:hAnsi="Arial"/>
                <w:color w:val="DC2626"/>
                <w:sz w:val="20"/>
                <w:szCs w:val="20"/>
              </w:rPr>
              <w:t xml:space="preserve">Built for India and UAE operational models. Lebanese salon operations have different rules.</w:t>
            </w:r>
          </w:p>
          <w:p>
            <w:pPr>
              <w:pStyle w:val="ListParagraph"/>
              <w:numPr>
                <w:ilvl w:val="0"/>
                <w:numId w:val="2"/>
              </w:numPr>
              <w:spacing w:after="50" w:before="50"/>
            </w:pPr>
            <w:r>
              <w:rPr>
                <w:rFonts w:ascii="Arial" w:cs="Arial" w:eastAsia="Arial" w:hAnsi="Arial"/>
                <w:color w:val="DC2626"/>
                <w:sz w:val="20"/>
                <w:szCs w:val="20"/>
              </w:rPr>
              <w:t xml:space="preserve">No marketplace discovery (salons cannot be found by new clients through DINGG itself).</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none" w:color="FFFFFF" w:sz="0"/>
            </w:tcBorders>
            <w:shd w:fill="F8F9FA" w:val="clear"/>
            <w:tcMar>
              <w:top w:type="dxa" w:w="160"/>
              <w:left w:type="dxa" w:w="240"/>
              <w:bottom w:type="dxa" w:w="160"/>
              <w:right w:type="dxa" w:w="240"/>
            </w:tcMar>
          </w:tcPr>
          <w:p>
            <w:r>
              <w:rPr>
                <w:rFonts w:ascii="Arial" w:cs="Arial" w:eastAsia="Arial" w:hAnsi="Arial"/>
                <w:b/>
                <w:bCs/>
                <w:color w:val="1a1a1a"/>
                <w:sz w:val="28"/>
                <w:szCs w:val="28"/>
              </w:rPr>
              <w:t xml:space="preserve">Section 3: Zenoti</w:t>
            </w:r>
          </w:p>
        </w:tc>
      </w:tr>
    </w:tbl>
    <w:p>
      <w:pPr>
        <w:spacing w:after="120" w:before="120"/>
      </w:pPr>
    </w:p>
    <w:p>
      <w:pPr>
        <w:spacing w:after="80" w:before="80"/>
      </w:pPr>
      <w:r>
        <w:rPr>
          <w:rFonts w:ascii="Arial" w:cs="Arial" w:eastAsia="Arial" w:hAnsi="Arial"/>
          <w:sz w:val="22"/>
          <w:szCs w:val="22"/>
        </w:rPr>
        <w:t xml:space="preserve">Zenoti is the enterprise giant. Founded in 2010 in Bellevue, USA. Used by major chains including Sport Clips, European Wax Center, and Drybar. The most feature-complete platform in the world, purpose-built for large multi-location chains. Not a competitor for small salons — but a competitor for Rania as she scales.</w:t>
      </w:r>
    </w:p>
    <w:p>
      <w:pPr>
        <w:spacing w:after="120" w:before="120"/>
      </w:pPr>
    </w:p>
    <w:p>
      <w:pPr>
        <w:pStyle w:val="Heading2"/>
      </w:pPr>
      <w:r>
        <w:rPr>
          <w:rFonts w:ascii="Arial" w:cs="Arial" w:eastAsia="Arial" w:hAnsi="Arial"/>
        </w:rPr>
        <w:t xml:space="preserve">3.1 Booking and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Online booking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Consumer app, website widget, kiosk, Google, social media.</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AI-powered scheduling</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 fills calendar gaps, optimizes staffing, handles demand-based slot suggestions.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Color service split-timing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Processing time handled natively. Artist free during color development.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Room and therapist allocation</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Simultaneous room and therapist scheduling in one calendar.</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Walk-in queue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Digital walk-in management integrated with appointment calendar.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Per-stylist availability rules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Individual availability rules per staff member.</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Multi-location in one dashboard</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locations managed centrally. Built for enterprise scale.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Mobile self-check-in</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Clients check in via mobile app. No front desk needed.</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receptionist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Handles inbound booking calls outside staffed hours. Recovers 35% of missed calls.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Automated reminders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SMS, email, push notification reminders.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Membership-based recurring booking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Appointments auto-scheduled as part of membership cycle.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bl>
    <w:p>
      <w:pPr>
        <w:spacing w:after="120" w:before="120"/>
      </w:pPr>
    </w:p>
    <w:p>
      <w:pPr>
        <w:pStyle w:val="Heading2"/>
      </w:pPr>
      <w:r>
        <w:rPr>
          <w:rFonts w:ascii="Arial" w:cs="Arial" w:eastAsia="Arial" w:hAnsi="Arial"/>
        </w:rPr>
        <w:t xml:space="preserve">3.2 Payments and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All-in-one POS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Payments, packages, memberships, auto-gratuity, contactless, QR codes.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Payments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Proprietary payment processing. EMV-compliant hardware.</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Auto-renewing memberships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Cards charged automatically each cycle. Usage tracked across visits.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Service packages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Pre-paid service credits. Multi-visit packages.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Gift cards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Digital and physical gift cards.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Dynamic pricing</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Demand-based, time-of-day, and stylist-level pricing.</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Multi-currency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Supported across 50+ countries.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Revenue optimization</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Automatic identification of revenue gaps and suggestions to fill them.</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bl>
    <w:p>
      <w:pPr>
        <w:spacing w:after="120" w:before="120"/>
      </w:pPr>
    </w:p>
    <w:p>
      <w:pPr>
        <w:pStyle w:val="Heading2"/>
      </w:pPr>
      <w:r>
        <w:rPr>
          <w:rFonts w:ascii="Arial" w:cs="Arial" w:eastAsia="Arial" w:hAnsi="Arial"/>
        </w:rPr>
        <w:t xml:space="preserve">3.3 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profiles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Contact, treatment history, preferences, lifetime value, notes.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Smart Marketing AI</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Auto-sends promotions based on client behavior patterns.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Personalized campaigns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Behavior-driven email, SMS, and push campaigns.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Loyalty programme</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Points, tiers, rewards. Linked to memberships.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lifetime value tracking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Revenue per client tracked across all visits.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Referral programme</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Automated referral tracking and rewards.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Reviews management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Post-appointment reviews collected and managed.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bl>
    <w:p>
      <w:pPr>
        <w:spacing w:after="120" w:before="120"/>
      </w:pPr>
    </w:p>
    <w:p>
      <w:pPr>
        <w:pStyle w:val="Heading2"/>
      </w:pPr>
      <w:r>
        <w:rPr>
          <w:rFonts w:ascii="Arial" w:cs="Arial" w:eastAsia="Arial" w:hAnsi="Arial"/>
        </w:rPr>
        <w:t xml:space="preserve">3.4 Operations and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 implementation</w:t>
            </w:r>
          </w:p>
        </w:tc>
        <w:tc>
          <w:tcPr>
            <w:tcW w:type="dxa" w:w="2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Staff scheduling and payroll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payroll, commission, tip management.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Staff optimization analytics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Utilization rates, productivity metrics, performance tracking.</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Inventory management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Low-stock notifications, reorder rules, supplier sync, barcode scanning.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 BI reporting</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Revenue by hour, staff utilization, client lifetime value, custom date ranges.</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Corporate-level controls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Central control over all locations. Per-location reporting and overrides.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HIPAA compliance</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For medical spas and wellness centers with health data.</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 (US)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Multi-language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Available. Arabic depends on contract tier.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 (partial Arabic)</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Enterprise integrations</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PMS, CRM, accounting software, HR systems via API.</w:t>
            </w:r>
          </w:p>
        </w:tc>
        <w:tc>
          <w:tcPr>
            <w:tcW w:type="dxa" w:w="2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Live</w:t>
            </w:r>
          </w:p>
        </w:tc>
      </w:tr>
    </w:tbl>
    <w:p>
      <w:pPr>
        <w:spacing w:after="120" w:before="120"/>
      </w:pPr>
    </w:p>
    <w:p>
      <w:pPr>
        <w:pStyle w:val="Heading2"/>
      </w:pPr>
      <w:r>
        <w:rPr>
          <w:rFonts w:ascii="Arial" w:cs="Arial" w:eastAsia="Arial" w:hAnsi="Arial"/>
        </w:rPr>
        <w:t xml:space="preserve">3.5 Zenoti Pricing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Approximate cost</w:t>
            </w:r>
          </w:p>
        </w:tc>
        <w:tc>
          <w:tcPr>
            <w:tcW w:type="dxa" w:w="3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Single location (standard)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$200 to $350 per month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 quote required</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Multi-location (enterprise)</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$400 to $1,000+ per month</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Plus implementation fees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Implementation fee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$5,000 to $20,000+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One-time. Required for enterprise.</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Implementation timeline</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 to 4 months</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For multi-location deployments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6"/>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Their strengths (what B-Edge must match or beat)</w:t>
            </w:r>
          </w:p>
          <w:p>
            <w:pPr>
              <w:spacing w:after="40" w:before="80"/>
            </w:pPr>
          </w:p>
          <w:p>
            <w:pPr>
              <w:pStyle w:val="ListParagraph"/>
              <w:numPr>
                <w:ilvl w:val="0"/>
                <w:numId w:val="2"/>
              </w:numPr>
              <w:spacing w:after="50" w:before="50"/>
            </w:pPr>
            <w:r>
              <w:rPr>
                <w:rFonts w:ascii="Arial" w:cs="Arial" w:eastAsia="Arial" w:hAnsi="Arial"/>
                <w:color w:val="166534"/>
                <w:sz w:val="20"/>
                <w:szCs w:val="20"/>
              </w:rPr>
              <w:t xml:space="preserve">The most feature-complete platform in the world. Nothing is missing.</w:t>
            </w:r>
          </w:p>
          <w:p>
            <w:pPr>
              <w:pStyle w:val="ListParagraph"/>
              <w:numPr>
                <w:ilvl w:val="0"/>
                <w:numId w:val="2"/>
              </w:numPr>
              <w:spacing w:after="50" w:before="50"/>
            </w:pPr>
            <w:r>
              <w:rPr>
                <w:rFonts w:ascii="Arial" w:cs="Arial" w:eastAsia="Arial" w:hAnsi="Arial"/>
                <w:color w:val="166534"/>
                <w:sz w:val="20"/>
                <w:szCs w:val="20"/>
              </w:rPr>
              <w:t xml:space="preserve">AI receptionist recovers 35% of missed booking calls. Direct revenue impact.</w:t>
            </w:r>
          </w:p>
          <w:p>
            <w:pPr>
              <w:pStyle w:val="ListParagraph"/>
              <w:numPr>
                <w:ilvl w:val="0"/>
                <w:numId w:val="2"/>
              </w:numPr>
              <w:spacing w:after="50" w:before="50"/>
            </w:pPr>
            <w:r>
              <w:rPr>
                <w:rFonts w:ascii="Arial" w:cs="Arial" w:eastAsia="Arial" w:hAnsi="Arial"/>
                <w:color w:val="166534"/>
                <w:sz w:val="20"/>
                <w:szCs w:val="20"/>
              </w:rPr>
              <w:t xml:space="preserve">Smart Marketing AI: auto-sends personalized promotions based on real client behavior.</w:t>
            </w:r>
          </w:p>
          <w:p>
            <w:pPr>
              <w:pStyle w:val="ListParagraph"/>
              <w:numPr>
                <w:ilvl w:val="0"/>
                <w:numId w:val="2"/>
              </w:numPr>
              <w:spacing w:after="50" w:before="50"/>
            </w:pPr>
            <w:r>
              <w:rPr>
                <w:rFonts w:ascii="Arial" w:cs="Arial" w:eastAsia="Arial" w:hAnsi="Arial"/>
                <w:color w:val="166534"/>
                <w:sz w:val="20"/>
                <w:szCs w:val="20"/>
              </w:rPr>
              <w:t xml:space="preserve">Dynamic pricing engine: demand-based and time-of-day pricing baked in.</w:t>
            </w:r>
          </w:p>
          <w:p>
            <w:pPr>
              <w:pStyle w:val="ListParagraph"/>
              <w:numPr>
                <w:ilvl w:val="0"/>
                <w:numId w:val="2"/>
              </w:numPr>
              <w:spacing w:after="50" w:before="50"/>
            </w:pPr>
            <w:r>
              <w:rPr>
                <w:rFonts w:ascii="Arial" w:cs="Arial" w:eastAsia="Arial" w:hAnsi="Arial"/>
                <w:color w:val="166534"/>
                <w:sz w:val="20"/>
                <w:szCs w:val="20"/>
              </w:rPr>
              <w:t xml:space="preserve">Processing time handled natively with split-timing for color services.</w:t>
            </w:r>
          </w:p>
          <w:p>
            <w:pPr>
              <w:pStyle w:val="ListParagraph"/>
              <w:numPr>
                <w:ilvl w:val="0"/>
                <w:numId w:val="2"/>
              </w:numPr>
              <w:spacing w:after="50" w:before="50"/>
            </w:pPr>
            <w:r>
              <w:rPr>
                <w:rFonts w:ascii="Arial" w:cs="Arial" w:eastAsia="Arial" w:hAnsi="Arial"/>
                <w:color w:val="166534"/>
                <w:sz w:val="20"/>
                <w:szCs w:val="20"/>
              </w:rPr>
              <w:t xml:space="preserve">Corporate-level controls for enterprise chains: central policy + per-location flexibility.</w:t>
            </w:r>
          </w:p>
          <w:p>
            <w:pPr>
              <w:pStyle w:val="ListParagraph"/>
              <w:numPr>
                <w:ilvl w:val="0"/>
                <w:numId w:val="2"/>
              </w:numPr>
              <w:spacing w:after="50" w:before="50"/>
            </w:pPr>
            <w:r>
              <w:rPr>
                <w:rFonts w:ascii="Arial" w:cs="Arial" w:eastAsia="Arial" w:hAnsi="Arial"/>
                <w:color w:val="166534"/>
                <w:sz w:val="20"/>
                <w:szCs w:val="20"/>
              </w:rPr>
              <w:t xml:space="preserve">Full payroll, commission, tip management, and staff optimization analytics.</w:t>
            </w:r>
          </w:p>
          <w:p>
            <w:pPr>
              <w:pStyle w:val="ListParagraph"/>
              <w:numPr>
                <w:ilvl w:val="0"/>
                <w:numId w:val="2"/>
              </w:numPr>
              <w:spacing w:after="50" w:before="50"/>
            </w:pPr>
            <w:r>
              <w:rPr>
                <w:rFonts w:ascii="Arial" w:cs="Arial" w:eastAsia="Arial" w:hAnsi="Arial"/>
                <w:color w:val="166534"/>
                <w:sz w:val="20"/>
                <w:szCs w:val="20"/>
              </w:rPr>
              <w:t xml:space="preserve">Zenoti salons report 33% more sales per guest and 40% fewer no-shows vs industry average.</w:t>
            </w:r>
          </w:p>
          <w:p>
            <w:pPr>
              <w:pStyle w:val="ListParagraph"/>
              <w:numPr>
                <w:ilvl w:val="0"/>
                <w:numId w:val="2"/>
              </w:numPr>
              <w:spacing w:after="50" w:before="50"/>
            </w:pPr>
            <w:r>
              <w:rPr>
                <w:rFonts w:ascii="Arial" w:cs="Arial" w:eastAsia="Arial" w:hAnsi="Arial"/>
                <w:color w:val="166534"/>
                <w:sz w:val="20"/>
                <w:szCs w:val="20"/>
              </w:rPr>
              <w:t xml:space="preserve">HIPAA compliance for medical spas and wellness centers.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FF7F7" w:val="clear"/>
            <w:tcMar>
              <w:top w:type="dxa" w:w="120"/>
              <w:left w:type="dxa" w:w="200"/>
              <w:bottom w:type="dxa" w:w="120"/>
              <w:right w:type="dxa" w:w="200"/>
            </w:tcMar>
          </w:tcPr>
          <w:p>
            <w:r>
              <w:rPr>
                <w:rFonts w:ascii="Arial" w:cs="Arial" w:eastAsia="Arial" w:hAnsi="Arial"/>
                <w:b/>
                <w:bCs/>
                <w:color w:val="DC2626"/>
                <w:sz w:val="22"/>
                <w:szCs w:val="22"/>
              </w:rPr>
              <w:t xml:space="preserve">Weaknesses vs B-Edge</w:t>
            </w:r>
          </w:p>
          <w:p>
            <w:pPr>
              <w:spacing w:after="40" w:before="80"/>
            </w:pPr>
          </w:p>
          <w:p>
            <w:pPr>
              <w:pStyle w:val="ListParagraph"/>
              <w:numPr>
                <w:ilvl w:val="0"/>
                <w:numId w:val="2"/>
              </w:numPr>
              <w:spacing w:after="50" w:before="50"/>
            </w:pPr>
            <w:r>
              <w:rPr>
                <w:rFonts w:ascii="Arial" w:cs="Arial" w:eastAsia="Arial" w:hAnsi="Arial"/>
                <w:color w:val="DC2626"/>
                <w:sz w:val="20"/>
                <w:szCs w:val="20"/>
              </w:rPr>
              <w:t xml:space="preserve">Priced out of reach for small and medium salons. $225 to $600+ per location per month plus $5,000 to $20,000 implementation fee.</w:t>
            </w:r>
          </w:p>
          <w:p>
            <w:pPr>
              <w:pStyle w:val="ListParagraph"/>
              <w:numPr>
                <w:ilvl w:val="0"/>
                <w:numId w:val="2"/>
              </w:numPr>
              <w:spacing w:after="50" w:before="50"/>
            </w:pPr>
            <w:r>
              <w:rPr>
                <w:rFonts w:ascii="Arial" w:cs="Arial" w:eastAsia="Arial" w:hAnsi="Arial"/>
                <w:color w:val="DC2626"/>
                <w:sz w:val="20"/>
                <w:szCs w:val="20"/>
              </w:rPr>
              <w:t xml:space="preserve">2 to 4 month implementation. Not a platform you launch quickly.</w:t>
            </w:r>
          </w:p>
          <w:p>
            <w:pPr>
              <w:pStyle w:val="ListParagraph"/>
              <w:numPr>
                <w:ilvl w:val="0"/>
                <w:numId w:val="2"/>
              </w:numPr>
              <w:spacing w:after="50" w:before="50"/>
            </w:pPr>
            <w:r>
              <w:rPr>
                <w:rFonts w:ascii="Arial" w:cs="Arial" w:eastAsia="Arial" w:hAnsi="Arial"/>
                <w:color w:val="DC2626"/>
                <w:sz w:val="20"/>
                <w:szCs w:val="20"/>
              </w:rPr>
              <w:t xml:space="preserve">Arabic UI depends on contract tier. Not a priority for their enterprise US and India customer base.</w:t>
            </w:r>
          </w:p>
          <w:p>
            <w:pPr>
              <w:pStyle w:val="ListParagraph"/>
              <w:numPr>
                <w:ilvl w:val="0"/>
                <w:numId w:val="2"/>
              </w:numPr>
              <w:spacing w:after="50" w:before="50"/>
            </w:pPr>
            <w:r>
              <w:rPr>
                <w:rFonts w:ascii="Arial" w:cs="Arial" w:eastAsia="Arial" w:hAnsi="Arial"/>
                <w:color w:val="DC2626"/>
                <w:sz w:val="20"/>
                <w:szCs w:val="20"/>
              </w:rPr>
              <w:t xml:space="preserve">No WhatsApp integration. SMS and email only.</w:t>
            </w:r>
          </w:p>
          <w:p>
            <w:pPr>
              <w:pStyle w:val="ListParagraph"/>
              <w:numPr>
                <w:ilvl w:val="0"/>
                <w:numId w:val="2"/>
              </w:numPr>
              <w:spacing w:after="50" w:before="50"/>
            </w:pPr>
            <w:r>
              <w:rPr>
                <w:rFonts w:ascii="Arial" w:cs="Arial" w:eastAsia="Arial" w:hAnsi="Arial"/>
                <w:color w:val="DC2626"/>
                <w:sz w:val="20"/>
                <w:szCs w:val="20"/>
              </w:rPr>
              <w:t xml:space="preserve">No Lebanese market presence, no Wish Money, no Lebanese occasion types.</w:t>
            </w:r>
          </w:p>
          <w:p>
            <w:pPr>
              <w:pStyle w:val="ListParagraph"/>
              <w:numPr>
                <w:ilvl w:val="0"/>
                <w:numId w:val="2"/>
              </w:numPr>
              <w:spacing w:after="50" w:before="50"/>
            </w:pPr>
            <w:r>
              <w:rPr>
                <w:rFonts w:ascii="Arial" w:cs="Arial" w:eastAsia="Arial" w:hAnsi="Arial"/>
                <w:color w:val="DC2626"/>
                <w:sz w:val="20"/>
                <w:szCs w:val="20"/>
              </w:rPr>
              <w:t xml:space="preserve">No travel buffer for multi-city artists.</w:t>
            </w:r>
          </w:p>
          <w:p>
            <w:pPr>
              <w:pStyle w:val="ListParagraph"/>
              <w:numPr>
                <w:ilvl w:val="0"/>
                <w:numId w:val="2"/>
              </w:numPr>
              <w:spacing w:after="50" w:before="50"/>
            </w:pPr>
            <w:r>
              <w:rPr>
                <w:rFonts w:ascii="Arial" w:cs="Arial" w:eastAsia="Arial" w:hAnsi="Arial"/>
                <w:color w:val="DC2626"/>
                <w:sz w:val="20"/>
                <w:szCs w:val="20"/>
              </w:rPr>
              <w:t xml:space="preserve">No home visit or outside-country booking management.</w:t>
            </w:r>
          </w:p>
          <w:p>
            <w:pPr>
              <w:pStyle w:val="ListParagraph"/>
              <w:numPr>
                <w:ilvl w:val="0"/>
                <w:numId w:val="2"/>
              </w:numPr>
              <w:spacing w:after="50" w:before="50"/>
            </w:pPr>
            <w:r>
              <w:rPr>
                <w:rFonts w:ascii="Arial" w:cs="Arial" w:eastAsia="Arial" w:hAnsi="Arial"/>
                <w:color w:val="DC2626"/>
                <w:sz w:val="20"/>
                <w:szCs w:val="20"/>
              </w:rPr>
              <w:t xml:space="preserve">Built for chains with 5+ locations. Overkill for Rania's current scale.</w:t>
            </w:r>
          </w:p>
          <w:p>
            <w:pPr>
              <w:pStyle w:val="ListParagraph"/>
              <w:numPr>
                <w:ilvl w:val="0"/>
                <w:numId w:val="2"/>
              </w:numPr>
              <w:spacing w:after="50" w:before="50"/>
            </w:pPr>
            <w:r>
              <w:rPr>
                <w:rFonts w:ascii="Arial" w:cs="Arial" w:eastAsia="Arial" w:hAnsi="Arial"/>
                <w:color w:val="DC2626"/>
                <w:sz w:val="20"/>
                <w:szCs w:val="20"/>
              </w:rPr>
              <w:t xml:space="preserve">No marketplace discovery. Clients cannot find you through Zenoti.</w:t>
            </w:r>
          </w:p>
        </w:tc>
      </w:tr>
    </w:tbl>
    <w:p>
      <w:pPr>
        <w:spacing w:after="200" w:before="200"/>
      </w:pPr>
    </w:p>
    <w:p>
      <w:r>
        <w:br w:type="page"/>
      </w:r>
    </w:p>
    <w:p>
      <w:pPr>
        <w:pStyle w:val="Heading1"/>
      </w:pPr>
      <w:r>
        <w:rPr>
          <w:rFonts w:ascii="Arial" w:cs="Arial" w:eastAsia="Arial" w:hAnsi="Arial"/>
        </w:rPr>
        <w:t xml:space="preserve">4. Full Feature Comparison</w:t>
      </w:r>
    </w:p>
    <w:p>
      <w:pPr>
        <w:spacing w:after="80" w:before="80"/>
      </w:pPr>
      <w:r>
        <w:rPr>
          <w:rFonts w:ascii="Arial" w:cs="Arial" w:eastAsia="Arial" w:hAnsi="Arial"/>
          <w:sz w:val="22"/>
          <w:szCs w:val="22"/>
        </w:rPr>
        <w:t xml:space="preserve">Complete side-by-side comparison of all three competitors against B-Edge requirements. This is the definitive reference for what exists in the market and where B-Edge stands apart.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1440"/>
        <w:gridCol w:w="2240"/>
      </w:tblGrid>
      <w:tr>
        <w:trPr>
          <w:tblHeader/>
        </w:trPr>
        <w:tc>
          <w:tcPr>
            <w:tcW w:type="dxa" w:w="2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44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w:t>
            </w:r>
          </w:p>
        </w:tc>
        <w:tc>
          <w:tcPr>
            <w:tcW w:type="dxa" w:w="144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w:t>
            </w:r>
          </w:p>
        </w:tc>
        <w:tc>
          <w:tcPr>
            <w:tcW w:type="dxa" w:w="144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w:t>
            </w:r>
          </w:p>
        </w:tc>
        <w:tc>
          <w:tcPr>
            <w:tcW w:type="dxa" w:w="224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Online booking 24/7</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Real-time availability</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Multi-staff scheduling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Color processing split-time</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scheduling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Rolling out 2026</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 (AI chat)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(full)</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 receptionist</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Coming 2026</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 chat only</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 (WhatsApp bot)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WhatsApp notifications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(marketing)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primary channel</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WhatsApp booking</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 (booking bot)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SMS notifications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fallback channel</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Email notifications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Arabic RTL interface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native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 (contract)</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full — Phase 1</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Lebanese occasions (layliye, sahra)</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Cross-city travel buffer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Phase 1 — UNIQUE</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Home visit multi-person fee</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 — UNIQUE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Outside-country travel booking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Phase 1 — UNIQUE</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Deposit verification workflow</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(manual)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Wish Money integration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Slot holding during checkout</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Waitlist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Group bookings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Cancellation policy enforcement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No-show protection</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(card capture)</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Partial</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(deposit forfeiture)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Refund tracking queue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Phase 1 — UNIQUE</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Business hours exceptions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 and payments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(enterprise)</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Deposits at booking</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Partial</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Dynamic pricing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Packages and memberships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Gift cards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Discounts and promo codes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Seasonal/Ramadan pricing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 — UNIQUE</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Loyalty programme</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Referral programme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Client profiles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notes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Client intake forms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Reviews and ratings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(marketplace)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Staff roles and permissions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(5 levels)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(enterprise)</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(5 levels)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Staff commission tracking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Payroll</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(UK, US, AU)</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Inventory management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Product store (retail)</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(POS)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(POS)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(POS)</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(online store COD)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Financial reporting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(BI tools)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Analytics dashboard</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(enterprise BI)</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Multi-location support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(enterprise)</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Mobile app</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(iOS/Android)</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(iOS/Android)</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(iOS/Android)</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(PWA) —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Marketplace discovery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(global)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Instagram integration</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(booking)</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(booking)</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Google booking integration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Course management</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2 — UNIQUE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 services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Phase 1</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Lebanon local support</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 native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Freemium model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(with fees)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TBD</w:t>
            </w:r>
          </w:p>
        </w:tc>
      </w:tr>
    </w:tbl>
    <w:p>
      <w:pPr>
        <w:spacing w:after="120" w:before="120"/>
      </w:pPr>
    </w:p>
    <w:p>
      <w:pPr>
        <w:pStyle w:val="Heading1"/>
      </w:pPr>
      <w:r>
        <w:rPr>
          <w:rFonts w:ascii="Arial" w:cs="Arial" w:eastAsia="Arial" w:hAnsi="Arial"/>
        </w:rPr>
        <w:t xml:space="preserve">5. B-Edge Competitive Moat</w:t>
      </w:r>
    </w:p>
    <w:p>
      <w:pPr>
        <w:spacing w:after="80" w:before="80"/>
      </w:pPr>
      <w:r>
        <w:rPr>
          <w:rFonts w:ascii="Arial" w:cs="Arial" w:eastAsia="Arial" w:hAnsi="Arial"/>
          <w:sz w:val="22"/>
          <w:szCs w:val="22"/>
        </w:rPr>
        <w:t xml:space="preserve">These are the features B-Edge has that no competitor offers. They are not on any roadmap of any competitor as of May 2026. They exist because B-Edge was built for Lebanon and the MENA market from day one, not adapted to 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unique feature</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Why no competitor has it</w:t>
            </w:r>
          </w:p>
        </w:tc>
        <w:tc>
          <w:tcPr>
            <w:tcW w:type="dxa" w:w="3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Business impact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Cross-city travel buffer (weekday/weekend)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Western platforms assume artists stay in one city. No competitor models multi-city artist movement.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Enables Rania and any multi-city artist to accurately show availability across locations.</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Home visit multi-person fee</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platform models the scenario of an artist visiting a client location with additional people who also want services.</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Directly monetizes every person present at a home visit, not just the primary client.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Outside-Lebanon travel booking management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platform handles the full complexity of international artist travel: service fee + expenses + visa + transport billed to client.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Enables Rania's $2,000+ international bookings to be managed professionally.</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Lebanese occasion types (layliye, sahra, khitbe, henna night)</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Western platforms have no concept of these events. DINGG has Arabic but not Lebanese-specific occasion taxonomy.</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Service catalogue speaks the customer's language. Reduces friction at booking.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Deposit verification queue (manual Wish Money flow)</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competitors assume online payment integration. No platform handles manual cash and Wish Money verification with a tracking queue.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Matches the Lebanese market reality at launch. No competitor can serve this market without this.</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Ramadan seasonal pricing (Phase 2)</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competitor has a built-in concept of Islamic calendar-based seasonal pricing.</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First-mover in MENA-specific revenue optimization.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Course management (Phase 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competitor supports private and class-based training courses as a bookable service type.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Opens a new revenue stream for artist-educators like Rania.</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Arabic-first, Lebanese-native</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is partial. DINGG is GCC-focused. Zenoti is enterprise. None were built for Lebanon.</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is the only platform that understands the Lebanese beauty market from the inside.</w:t>
            </w:r>
          </w:p>
        </w:tc>
      </w:tr>
    </w:tbl>
    <w:p>
      <w:pPr>
        <w:spacing w:after="120" w:before="200"/>
      </w:pPr>
    </w:p>
    <w:p>
      <w:pPr>
        <w:spacing w:after="80" w:before="80"/>
      </w:pPr>
      <w:r>
        <w:rPr>
          <w:rFonts w:ascii="Arial" w:cs="Arial" w:eastAsia="Arial" w:hAnsi="Arial"/>
          <w:i/>
          <w:iCs/>
          <w:color w:val="888888"/>
          <w:sz w:val="22"/>
          <w:szCs w:val="22"/>
        </w:rPr>
        <w:t xml:space="preserve">Document prepared by Spark (Claude)  ·  B-Edge Engineering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Confidential  ·  B-Edge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b/>
        <w:bCs/>
        <w:sz w:val="20"/>
        <w:szCs w:val="20"/>
      </w:rPr>
      <w:t xml:space="preserve">B-Edge  </w:t>
    </w:r>
    <w:r>
      <w:rPr>
        <w:rFonts w:ascii="Arial" w:cs="Arial" w:eastAsia="Arial" w:hAnsi="Arial"/>
        <w:color w:val="888888"/>
        <w:sz w:val="20"/>
        <w:szCs w:val="20"/>
      </w:rPr>
      <w:t xml:space="preserve">Competitor Analysis  ·  Fresha, DINGG, Zenoti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4252947263e571711c854cd50f263b3831b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2026-05-29T19:51:36.963Z</dcterms:created>
  <dcterms:modified xsi:type="dcterms:W3CDTF">2026-05-29T19:51:36.976Z</dcterms:modified>
</cp:coreProperties>
</file>

<file path=docProps/custom.xml><?xml version="1.0" encoding="utf-8"?>
<Properties xmlns="http://schemas.openxmlformats.org/officeDocument/2006/custom-properties" xmlns:vt="http://schemas.openxmlformats.org/officeDocument/2006/docPropsVTypes"/>
</file>