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083D35"/>
            <w:tcBorders>
              <w:top w:val="single" w:sz="10" w:space="0" w:color="C7A66B"/>
              <w:left w:val="single" w:sz="10" w:space="0" w:color="C7A66B"/>
              <w:bottom w:val="single" w:sz="10" w:space="0" w:color="C7A66B"/>
              <w:right w:val="single" w:sz="10" w:space="0" w:color="C7A66B"/>
            </w:tcBorders>
            <w:vAlign w:val="center"/>
          </w:tcPr>
          <w:p>
            <w:pPr>
              <w:spacing w:after="80"/>
              <w:jc w:val="center"/>
              <w:bidi w:val="1"/>
            </w:pPr>
            <w:r>
              <w:rPr>
                <w:rFonts w:ascii="Tajawal" w:hAnsi="Tajawal" w:cs="Tajawal"/>
                <w:b/>
                <w:color w:val="FFFFFF"/>
                <w:sz w:val="44"/>
              </w:rPr>
              <w:t>تقرير تقييم موظف</w:t>
            </w:r>
          </w:p>
          <w:p>
            <w:pPr>
              <w:spacing w:after="0"/>
              <w:jc w:val="center"/>
              <w:bidi w:val="1"/>
            </w:pPr>
            <w:r>
              <w:rPr>
                <w:rFonts w:ascii="Tajawal" w:hAnsi="Tajawal" w:cs="Tajawal"/>
                <w:b w:val="0"/>
                <w:color w:val="F7F3E8"/>
                <w:sz w:val="22"/>
              </w:rPr>
              <w:t>{{ report_title }}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3F0E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/>
                <w:color w:val="083D35"/>
                <w:sz w:val="20"/>
              </w:rPr>
              <w:t>اسم الموظف</w:t>
            </w:r>
          </w:p>
        </w:tc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FFDF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 w:val="0"/>
                <w:color w:val="0F2F28"/>
                <w:sz w:val="22"/>
              </w:rPr>
              <w:t>{{ employee_name }}</w:t>
            </w:r>
          </w:p>
        </w:tc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3F0E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/>
                <w:color w:val="083D35"/>
                <w:sz w:val="20"/>
              </w:rPr>
              <w:t>القسم</w:t>
            </w:r>
          </w:p>
        </w:tc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FFDF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 w:val="0"/>
                <w:color w:val="0F2F28"/>
                <w:sz w:val="22"/>
              </w:rPr>
              <w:t>{{ department }}</w:t>
            </w:r>
          </w:p>
        </w:tc>
      </w:tr>
      <w:tr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3F0E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/>
                <w:color w:val="083D35"/>
                <w:sz w:val="20"/>
              </w:rPr>
              <w:t>تاريخ التقييم</w:t>
            </w:r>
          </w:p>
        </w:tc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FFDF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 w:val="0"/>
                <w:color w:val="0F2F28"/>
                <w:sz w:val="22"/>
              </w:rPr>
              <w:t>{{ evaluation_date }}</w:t>
            </w:r>
          </w:p>
        </w:tc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3F0E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/>
                <w:color w:val="083D35"/>
                <w:sz w:val="20"/>
              </w:rPr>
              <w:t>المقيم</w:t>
            </w:r>
          </w:p>
        </w:tc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FFDF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 w:val="0"/>
                <w:color w:val="0F2F28"/>
                <w:sz w:val="22"/>
              </w:rPr>
              <w:t>{{ evaluator }}</w:t>
            </w:r>
          </w:p>
        </w:tc>
      </w:tr>
      <w:tr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3F0E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/>
                <w:color w:val="083D35"/>
                <w:sz w:val="20"/>
              </w:rPr>
              <w:t>التقييم العام</w:t>
            </w:r>
          </w:p>
        </w:tc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FFDF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 w:val="0"/>
                <w:color w:val="0F2F28"/>
                <w:sz w:val="22"/>
              </w:rPr>
              <w:t>{{ overall_rating }}</w:t>
            </w:r>
          </w:p>
        </w:tc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3F0E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/>
                <w:color w:val="083D35"/>
                <w:sz w:val="20"/>
              </w:rPr>
              <w:t>نوع التقرير</w:t>
            </w:r>
          </w:p>
        </w:tc>
        <w:tc>
          <w:tcPr>
            <w:tcW w:type="dxa" w:w="2523"/>
            <w:tcBorders>
              <w:top w:val="single" w:sz="8" w:space="0" w:color="D9C79B"/>
              <w:left w:val="single" w:sz="8" w:space="0" w:color="D9C79B"/>
              <w:bottom w:val="single" w:sz="8" w:space="0" w:color="D9C79B"/>
              <w:right w:val="single" w:sz="8" w:space="0" w:color="D9C79B"/>
            </w:tcBorders>
            <w:shd w:fill="FFFDF6"/>
            <w:vAlign w:val="center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 w:val="0"/>
                <w:color w:val="0F2F28"/>
                <w:sz w:val="22"/>
              </w:rPr>
              <w:t>{{ report_type_name }}</w:t>
            </w:r>
          </w:p>
        </w:tc>
      </w:tr>
    </w:tbl>
    <w:p/>
    <w:p>
      <w:pPr>
        <w:spacing w:before="160" w:after="120"/>
        <w:jc w:val="right"/>
        <w:bidi w:val="1"/>
      </w:pPr>
      <w:r>
        <w:rPr>
          <w:rFonts w:ascii="Tajawal" w:hAnsi="Tajawal" w:cs="Tajawal"/>
          <w:b/>
          <w:color w:val="083D35"/>
          <w:sz w:val="30"/>
        </w:rPr>
        <w:t>نقاط القوة</w:t>
      </w:r>
      <w:r>
        <w:rPr>
          <w:rFonts w:ascii="Tajawal" w:hAnsi="Tajawal" w:cs="Tajawal"/>
          <w:b/>
          <w:color w:val="C7A66B"/>
          <w:sz w:val="30"/>
        </w:rPr>
        <w:t xml:space="preserve">  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8" w:space="0" w:color="D8C08A"/>
              <w:left w:val="single" w:sz="8" w:space="0" w:color="D8C08A"/>
              <w:bottom w:val="single" w:sz="8" w:space="0" w:color="D8C08A"/>
              <w:right w:val="single" w:sz="8" w:space="0" w:color="D8C08A"/>
            </w:tcBorders>
            <w:shd w:fill="FFFDF6"/>
            <w:vAlign w:val="top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 w:val="0"/>
                <w:color w:val="0F2F28"/>
                <w:sz w:val="24"/>
              </w:rPr>
              <w:t>{{ strengths }}</w:t>
            </w:r>
          </w:p>
        </w:tc>
      </w:tr>
    </w:tbl>
    <w:p>
      <w:pPr>
        <w:spacing w:before="160" w:after="120"/>
        <w:jc w:val="right"/>
        <w:bidi w:val="1"/>
      </w:pPr>
      <w:r>
        <w:rPr>
          <w:rFonts w:ascii="Tajawal" w:hAnsi="Tajawal" w:cs="Tajawal"/>
          <w:b/>
          <w:color w:val="083D35"/>
          <w:sz w:val="30"/>
        </w:rPr>
        <w:t>نقاط التحسين</w:t>
      </w:r>
      <w:r>
        <w:rPr>
          <w:rFonts w:ascii="Tajawal" w:hAnsi="Tajawal" w:cs="Tajawal"/>
          <w:b/>
          <w:color w:val="C7A66B"/>
          <w:sz w:val="30"/>
        </w:rPr>
        <w:t xml:space="preserve">  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8" w:space="0" w:color="D8C08A"/>
              <w:left w:val="single" w:sz="8" w:space="0" w:color="D8C08A"/>
              <w:bottom w:val="single" w:sz="8" w:space="0" w:color="D8C08A"/>
              <w:right w:val="single" w:sz="8" w:space="0" w:color="D8C08A"/>
            </w:tcBorders>
            <w:shd w:fill="FFFDF6"/>
            <w:vAlign w:val="top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 w:val="0"/>
                <w:color w:val="0F2F28"/>
                <w:sz w:val="24"/>
              </w:rPr>
              <w:t>{{ improvement_points }}</w:t>
            </w:r>
          </w:p>
        </w:tc>
      </w:tr>
    </w:tbl>
    <w:p>
      <w:pPr>
        <w:spacing w:before="160" w:after="120"/>
        <w:jc w:val="right"/>
        <w:bidi w:val="1"/>
      </w:pPr>
      <w:r>
        <w:rPr>
          <w:rFonts w:ascii="Tajawal" w:hAnsi="Tajawal" w:cs="Tajawal"/>
          <w:b/>
          <w:color w:val="083D35"/>
          <w:sz w:val="30"/>
        </w:rPr>
        <w:t>التوصيات</w:t>
      </w:r>
      <w:r>
        <w:rPr>
          <w:rFonts w:ascii="Tajawal" w:hAnsi="Tajawal" w:cs="Tajawal"/>
          <w:b/>
          <w:color w:val="C7A66B"/>
          <w:sz w:val="30"/>
        </w:rPr>
        <w:t xml:space="preserve">  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8" w:space="0" w:color="D8C08A"/>
              <w:left w:val="single" w:sz="8" w:space="0" w:color="D8C08A"/>
              <w:bottom w:val="single" w:sz="8" w:space="0" w:color="D8C08A"/>
              <w:right w:val="single" w:sz="8" w:space="0" w:color="D8C08A"/>
            </w:tcBorders>
            <w:shd w:fill="FFFDF6"/>
            <w:vAlign w:val="top"/>
          </w:tcPr>
          <w:p>
            <w:pPr>
              <w:spacing w:after="0"/>
              <w:jc w:val="right"/>
              <w:bidi w:val="1"/>
            </w:pPr>
            <w:r>
              <w:rPr>
                <w:rFonts w:ascii="Tajawal" w:hAnsi="Tajawal" w:cs="Tajawal"/>
                <w:b w:val="0"/>
                <w:color w:val="0F2F28"/>
                <w:sz w:val="24"/>
              </w:rPr>
              <w:t>{{ recommendations 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Borders>
              <w:top w:val="single" w:sz="8" w:space="0" w:color="D8C08A"/>
              <w:left w:val="single" w:sz="8" w:space="0" w:color="D8C08A"/>
              <w:bottom w:val="single" w:sz="8" w:space="0" w:color="D8C08A"/>
              <w:right w:val="single" w:sz="8" w:space="0" w:color="D8C08A"/>
            </w:tcBorders>
            <w:shd w:fill="FFFDF6"/>
          </w:tcPr>
          <w:p>
            <w:pPr>
              <w:spacing w:after="100"/>
              <w:jc w:val="center"/>
              <w:bidi w:val="1"/>
            </w:pPr>
            <w:r>
              <w:rPr>
                <w:rFonts w:ascii="Tajawal" w:hAnsi="Tajawal" w:cs="Tajawal"/>
                <w:b/>
                <w:color w:val="083D35"/>
                <w:sz w:val="20"/>
              </w:rPr>
              <w:t>المقيم</w:t>
            </w:r>
          </w:p>
          <w:p>
            <w:pPr>
              <w:spacing w:after="0"/>
              <w:jc w:val="center"/>
              <w:bidi w:val="1"/>
            </w:pPr>
            <w:r>
              <w:rPr>
                <w:rFonts w:ascii="Tajawal" w:hAnsi="Tajawal" w:cs="Tajawal"/>
                <w:b/>
                <w:color w:val="0F2F28"/>
                <w:sz w:val="24"/>
              </w:rPr>
              <w:t>{{ evaluator }}</w:t>
            </w:r>
          </w:p>
        </w:tc>
        <w:tc>
          <w:tcPr>
            <w:tcW w:type="dxa" w:w="5046"/>
            <w:tcBorders>
              <w:top w:val="single" w:sz="8" w:space="0" w:color="D8C08A"/>
              <w:left w:val="single" w:sz="8" w:space="0" w:color="D8C08A"/>
              <w:bottom w:val="single" w:sz="8" w:space="0" w:color="D8C08A"/>
              <w:right w:val="single" w:sz="8" w:space="0" w:color="D8C08A"/>
            </w:tcBorders>
            <w:shd w:fill="FFFDF6"/>
          </w:tcPr>
          <w:p>
            <w:pPr>
              <w:spacing w:after="100"/>
              <w:jc w:val="center"/>
              <w:bidi w:val="1"/>
            </w:pPr>
            <w:r>
              <w:rPr>
                <w:rFonts w:ascii="Tajawal" w:hAnsi="Tajawal" w:cs="Tajawal"/>
                <w:b/>
                <w:color w:val="083D35"/>
                <w:sz w:val="20"/>
              </w:rPr>
              <w:t>أنشئ بواسطة</w:t>
            </w:r>
          </w:p>
          <w:p>
            <w:pPr>
              <w:spacing w:after="0"/>
              <w:jc w:val="center"/>
              <w:bidi w:val="1"/>
            </w:pPr>
            <w:r>
              <w:rPr>
                <w:rFonts w:ascii="Tajawal" w:hAnsi="Tajawal" w:cs="Tajawal"/>
                <w:b/>
                <w:color w:val="0F2F28"/>
                <w:sz w:val="24"/>
              </w:rPr>
              <w:t>{{ created_by 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Tajawal" w:hAnsi="Tajawal" w:cs="Tajawal"/>
        <w:b w:val="0"/>
        <w:color w:val="4F6B62"/>
        <w:sz w:val="18"/>
      </w:rPr>
      <w:t>تاريخ التوليد: {{ generated_at }}  |  تم إنشاء هذا التقرير آلياً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4896"/>
          <w:tcBorders>
            <w:top w:val="single" w:sz="4" w:space="0" w:color="F3F0E6"/>
            <w:left w:val="single" w:sz="4" w:space="0" w:color="F3F0E6"/>
            <w:bottom w:val="single" w:sz="4" w:space="0" w:color="F3F0E6"/>
            <w:right w:val="single" w:sz="4" w:space="0" w:color="F3F0E6"/>
          </w:tcBorders>
          <w:vAlign w:val="center"/>
        </w:tcPr>
        <w:p>
          <w:pPr>
            <w:jc w:val="right"/>
            <w:bidi w:val="1"/>
          </w:pPr>
          <w:r>
            <w:drawing>
              <wp:inline xmlns:a="http://schemas.openxmlformats.org/drawingml/2006/main" xmlns:pic="http://schemas.openxmlformats.org/drawingml/2006/picture">
                <wp:extent cx="2103120" cy="63647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-logo-a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63647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96"/>
          <w:tcBorders>
            <w:top w:val="single" w:sz="4" w:space="0" w:color="F3F0E6"/>
            <w:left w:val="single" w:sz="4" w:space="0" w:color="F3F0E6"/>
            <w:bottom w:val="single" w:sz="4" w:space="0" w:color="F3F0E6"/>
            <w:right w:val="single" w:sz="4" w:space="0" w:color="F3F0E6"/>
          </w:tcBorders>
          <w:vAlign w:val="center"/>
        </w:tcPr>
        <w:p>
          <w:pPr>
            <w:spacing w:after="20"/>
            <w:jc w:val="left"/>
            <w:bidi w:val="1"/>
          </w:pPr>
          <w:r>
            <w:rPr>
              <w:rFonts w:ascii="Tajawal" w:hAnsi="Tajawal" w:cs="Tajawal"/>
              <w:b/>
              <w:color w:val="083D35"/>
              <w:sz w:val="30"/>
            </w:rPr>
            <w:t>تقرير تقييم موظف</w:t>
          </w:r>
        </w:p>
        <w:p>
          <w:pPr>
            <w:spacing w:after="0"/>
            <w:jc w:val="left"/>
            <w:bidi w:val="1"/>
          </w:pPr>
          <w:r>
            <w:rPr>
              <w:rFonts w:ascii="Tajawal" w:hAnsi="Tajawal" w:cs="Tajawal"/>
              <w:b w:val="0"/>
              <w:color w:val="4F6B62"/>
              <w:sz w:val="18"/>
            </w:rPr>
            <w:t>تقرير مولد آلياً من منصة التقارير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jawal" w:hAnsi="Tajawal" w:cs="Tajaw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