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1.97396117565pt; margin-left:0pt; margin-top:0pt; position:absolute; mso-position-horizontal:center; mso-position-vertical:center; mso-position-horizontal-relative:page; mso-position-vertical-relative:page; z-index:-2147483647;">
            <v:imagedata r:id="rId7" o:title=""/>
          </v:shape>
        </w:pict>
      </w:r>
    </w:p>
    <w:p/>
    <w:p/>
    <w:p/>
    <w:p/>
    <w:p/>
    <w:p/>
    <w:p/>
    <w:p/>
    <w:p/>
    <w:p/>
    <w:p/>
    <w:p/>
    <w:p/>
    <w:p>
      <w:pPr>
        <w:jc w:val="center"/>
        <w:spacing w:after="300"/>
      </w:pPr>
      <w:r>
        <w:rPr>
          <w:rFonts w:ascii="Times New Roman" w:hAnsi="Times New Roman" w:eastAsia="Times New Roman" w:cs="Times New Roman"/>
          <w:color w:val="000000"/>
          <w:sz w:val="32"/>
          <w:szCs w:val="32"/>
          <w:b w:val="1"/>
          <w:bCs w:val="1"/>
          <w:smallCaps w:val="0"/>
          <w:caps w:val="1"/>
        </w:rPr>
        <w:t xml:space="preserve">LAPORAN PENYELENGGARAAN</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DASAR CALON PEGAWAI NEGERI SIPIL ANGKATAN X</w:t>
      </w:r>
    </w:p>
    <w:p>
      <w:pPr>
        <w:jc w:val="center"/>
        <w:spacing w:after="300"/>
      </w:pPr>
      <w:r>
        <w:rPr>
          <w:rFonts w:ascii="Times New Roman" w:hAnsi="Times New Roman" w:eastAsia="Times New Roman" w:cs="Times New Roman"/>
          <w:sz w:val="24"/>
          <w:szCs w:val="24"/>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
      <w:pPr>
        <w:jc w:val="both"/>
        <w:ind w:left="0" w:right="0" w:firstLine="700" w:hanging="0"/>
        <w:spacing w:after="0" w:line="360" w:lineRule="auto"/>
      </w:pPr>
      <w:r>
        <w:rPr>
          <w:rFonts w:ascii="Times New Roman" w:hAnsi="Times New Roman" w:eastAsia="Times New Roman" w:cs="Times New Roman"/>
          <w:sz w:val="24"/>
          <w:szCs w:val="24"/>
        </w:rPr>
        <w:t xml:space="preserve">Puji dan syukur kehadirat Allah SWT, berkat rahmat serta karunianya, laporan Penyelenggaraan Pelatihan Dasar Calon Pegawai Negeri Sipil Angkatan X di Wilayah Kerja Loka Pendidikan dan Pelatihan Keagamaan Pekanbaru ini telah dapat disusun.</w:t>
      </w:r>
    </w:p>
    <w:p>
      <w:pPr>
        <w:jc w:val="both"/>
        <w:ind w:left="0" w:right="0" w:firstLine="700" w:hanging="0"/>
        <w:spacing w:after="0" w:line="360" w:lineRule="auto"/>
      </w:pPr>
      <w:r>
        <w:rPr>
          <w:rFonts w:ascii="Times New Roman" w:hAnsi="Times New Roman" w:eastAsia="Times New Roman" w:cs="Times New Roman"/>
          <w:sz w:val="24"/>
          <w:szCs w:val="24"/>
        </w:rPr>
        <w:t xml:space="preserve">Laporan ini disampaikan kepada Kepala Loka Pendidikan dan Pelatihan Keagamaan Pekanbaru sebagai pertanggungjawaban tertulis dari panitia pelaksana kegiatan, sekaligus sebagai informasi tentang proses pelaksanaan kegiatan tersebut mulai dari tahap perencanaan, pelaksanaan, evaluasi sampai dengan pada tahap laporan.</w:t>
      </w:r>
    </w:p>
    <w:p>
      <w:pPr>
        <w:jc w:val="both"/>
        <w:ind w:left="0" w:right="0" w:firstLine="700" w:hanging="0"/>
        <w:spacing w:after="0" w:line="360" w:lineRule="auto"/>
      </w:pPr>
      <w:r>
        <w:rPr>
          <w:rFonts w:ascii="Times New Roman" w:hAnsi="Times New Roman" w:eastAsia="Times New Roman" w:cs="Times New Roman"/>
          <w:sz w:val="24"/>
          <w:szCs w:val="24"/>
        </w:rPr>
        <w:t xml:space="preserve">Kegiatan ini bertujuan untuk mengembangkan kompetensi pembentukan karakter ASN yang profesional sesuai bidang tugas yang diikuti oleh 30 orang Calon Pegawai Negeri Sipil di lingkungan Loka Pendidikan dan Pelatihan Keagamaan Pekanbaru.</w:t>
      </w:r>
    </w:p>
    <w:p>
      <w:pPr>
        <w:jc w:val="both"/>
        <w:ind w:left="0" w:right="0" w:firstLine="700" w:hanging="0"/>
        <w:spacing w:after="0" w:line="360" w:lineRule="auto"/>
      </w:pPr>
      <w:r>
        <w:rPr>
          <w:rFonts w:ascii="Times New Roman" w:hAnsi="Times New Roman" w:eastAsia="Times New Roman" w:cs="Times New Roman"/>
          <w:sz w:val="24"/>
          <w:szCs w:val="24"/>
        </w:rPr>
        <w:t xml:space="preserve">Laporan pelatihan ini terdiri dari enam bab. Bab I Latar Belakang, memuat latar belakang penyelenggaraan pelatihan dasar CPNS. Bab II berisi tentang dasar hukum penyelenggaraan pelatihan dasar CPNS. Bab III berisi perencanaan pelatihan dasar CPNS yang memuat peserta dan tenaga pengajar. Bab IV berisi tentang penyelenggaraan pelatihan dasar CPNS yang memuat pembukaan, pelaksanaan dan penutupan. Bab V berisi tentang evaluasi pelatihan dasar CPNS yang memuat evaluasi peserta, evaluasi tenaga pelatihan dan evaluasi penyelenggaraan. Bab VI sebagai penutup. Laporan ini juga dilengkapi dengan lampiran-lampiran sebagai bukti fisik.</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bahwa dengan selesainya laporan ini, semua kegiatan yang berhubungan dengan Penyelenggaraan Pelatihan Dasar Calon Pegawai Negeri Sipil Angkatan X dapat dipertanggungjawabkan.</w:t>
      </w:r>
    </w:p>
    <w:p/>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Ketua Panitia</w:t>
      </w:r>
    </w:p>
    <w:p/>
    <w:p/>
    <w:p/>
    <w:p>
      <w:pPr>
        <w:jc w:val="both"/>
        <w:ind w:left="5527.55905511811" w:right="0" w:firstLine="0" w:hanging="0"/>
      </w:pPr>
      <w:r>
        <w:rPr>
          <w:rFonts w:ascii="Times New Roman" w:hAnsi="Times New Roman" w:eastAsia="Times New Roman" w:cs="Times New Roman"/>
          <w:sz w:val="24"/>
          <w:szCs w:val="24"/>
          <w:b w:val="1"/>
          <w:bCs w:val="1"/>
        </w:rPr>
        <w:t xml:space="preserve">Riky Librian, M.Si</w:t>
      </w:r>
    </w:p>
    <w:p>
      <w:pPr>
        <w:jc w:val="both"/>
        <w:ind w:left="5527.55905511811" w:right="0" w:firstLine="0" w:hanging="0"/>
      </w:pPr>
      <w:r>
        <w:rPr>
          <w:rFonts w:ascii="Times New Roman" w:hAnsi="Times New Roman" w:eastAsia="Times New Roman" w:cs="Times New Roman"/>
          <w:sz w:val="24"/>
          <w:szCs w:val="24"/>
          <w:b w:val="1"/>
          <w:bCs w:val="1"/>
        </w:rPr>
        <w:t xml:space="preserve">NIP. 198210072005011004</w:t>
      </w:r>
    </w:p>
    <w:p>
      <w:r>
        <w:br w:type="page"/>
      </w:r>
    </w:p>
    <w:p>
      <w:pPr>
        <w:pStyle w:val="Heading1"/>
      </w:pPr>
      <w:bookmarkStart w:id="1" w:name="_Toc1"/>
      <w:r>
        <w:t>DAFTAR ISI</w:t>
      </w:r>
      <w:bookmarkEnd w:id="1"/>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0 \h</w:instrText>
        </w:r>
        <w:r>
          <w:fldChar w:fldCharType="end"/>
        </w:r>
      </w:hyperlink>
    </w:p>
    <w:p>
      <w:pPr>
        <w:tabs>
          <w:tab w:val="right" w:leader="dot" w:pos="9000"/>
        </w:tabs>
      </w:pPr>
      <w:hyperlink w:anchor="_Toc1" w:history="1">
        <w:r>
          <w:rPr/>
          <w:t>DAFTAR ISI</w:t>
        </w:r>
        <w:r>
          <w:tab/>
        </w:r>
        <w:r>
          <w:fldChar w:fldCharType="begin"/>
        </w:r>
        <w:r>
          <w:instrText xml:space="preserve">PAGEREF 1 \h</w:instrText>
        </w:r>
        <w:r>
          <w:fldChar w:fldCharType="end"/>
        </w:r>
      </w:hyperlink>
    </w:p>
    <w:p>
      <w:pPr>
        <w:tabs>
          <w:tab w:val="right" w:leader="dot" w:pos="9000"/>
        </w:tabs>
      </w:pPr>
      <w:hyperlink w:anchor="_Toc2" w:history="1">
        <w:r>
          <w:rPr/>
          <w:t>BAB I</w:t>
        </w:r>
        <w:r>
          <w:tab/>
        </w:r>
        <w:r>
          <w:fldChar w:fldCharType="begin"/>
        </w:r>
        <w:r>
          <w:instrText xml:space="preserve">PAGEREF 2 \h</w:instrText>
        </w:r>
        <w:r>
          <w:fldChar w:fldCharType="end"/>
        </w:r>
      </w:hyperlink>
    </w:p>
    <w:p>
      <w:pPr>
        <w:tabs>
          <w:tab w:val="right" w:leader="dot" w:pos="9000"/>
        </w:tabs>
      </w:pPr>
      <w:hyperlink w:anchor="_Toc3" w:history="1">
        <w:r>
          <w:rPr/>
          <w:t>LATAR BELAKANG</w:t>
        </w:r>
        <w:r>
          <w:tab/>
        </w:r>
        <w:r>
          <w:fldChar w:fldCharType="begin"/>
        </w:r>
        <w:r>
          <w:instrText xml:space="preserve">PAGEREF 3 \h</w:instrText>
        </w:r>
        <w:r>
          <w:fldChar w:fldCharType="end"/>
        </w:r>
      </w:hyperlink>
    </w:p>
    <w:p>
      <w:pPr>
        <w:tabs>
          <w:tab w:val="right" w:leader="dot" w:pos="9000"/>
        </w:tabs>
      </w:pPr>
      <w:hyperlink w:anchor="_Toc4" w:history="1">
        <w:r>
          <w:rPr/>
          <w:t>BAB II</w:t>
        </w:r>
        <w:r>
          <w:tab/>
        </w:r>
        <w:r>
          <w:fldChar w:fldCharType="begin"/>
        </w:r>
        <w:r>
          <w:instrText xml:space="preserve">PAGEREF 4 \h</w:instrText>
        </w:r>
        <w:r>
          <w:fldChar w:fldCharType="end"/>
        </w:r>
      </w:hyperlink>
    </w:p>
    <w:p>
      <w:pPr>
        <w:tabs>
          <w:tab w:val="right" w:leader="dot" w:pos="9000"/>
        </w:tabs>
      </w:pPr>
      <w:hyperlink w:anchor="_Toc5" w:history="1">
        <w:r>
          <w:rPr/>
          <w:t>DASAR HUKUM</w:t>
        </w:r>
        <w:r>
          <w:tab/>
        </w:r>
        <w:r>
          <w:fldChar w:fldCharType="begin"/>
        </w:r>
        <w:r>
          <w:instrText xml:space="preserve">PAGEREF 5 \h</w:instrText>
        </w:r>
        <w:r>
          <w:fldChar w:fldCharType="end"/>
        </w:r>
      </w:hyperlink>
    </w:p>
    <w:p>
      <w:pPr>
        <w:tabs>
          <w:tab w:val="right" w:leader="dot" w:pos="9000"/>
        </w:tabs>
      </w:pPr>
      <w:hyperlink w:anchor="_Toc6" w:history="1">
        <w:r>
          <w:rPr/>
          <w:t>BAB III</w:t>
        </w:r>
        <w:r>
          <w:tab/>
        </w:r>
        <w:r>
          <w:fldChar w:fldCharType="begin"/>
        </w:r>
        <w:r>
          <w:instrText xml:space="preserve">PAGEREF 6 \h</w:instrText>
        </w:r>
        <w:r>
          <w:fldChar w:fldCharType="end"/>
        </w:r>
      </w:hyperlink>
    </w:p>
    <w:p>
      <w:pPr>
        <w:tabs>
          <w:tab w:val="right" w:leader="dot" w:pos="9000"/>
        </w:tabs>
      </w:pPr>
      <w:hyperlink w:anchor="_Toc7" w:history="1">
        <w:r>
          <w:rPr/>
          <w:t>PERENCANAAN PELATIHAN</w:t>
        </w:r>
        <w:r>
          <w:tab/>
        </w:r>
        <w:r>
          <w:fldChar w:fldCharType="begin"/>
        </w:r>
        <w:r>
          <w:instrText xml:space="preserve">PAGEREF 7 \h</w:instrText>
        </w:r>
        <w:r>
          <w:fldChar w:fldCharType="end"/>
        </w:r>
      </w:hyperlink>
    </w:p>
    <w:p>
      <w:pPr>
        <w:tabs>
          <w:tab w:val="right" w:leader="dot" w:pos="9000"/>
        </w:tabs>
        <w:ind w:left="200"/>
      </w:pPr>
      <w:hyperlink w:anchor="_Toc8" w:history="1">
        <w:r>
          <w:rPr/>
          <w:t>A. Peserta</w:t>
        </w:r>
        <w:r>
          <w:tab/>
        </w:r>
        <w:r>
          <w:fldChar w:fldCharType="begin"/>
        </w:r>
        <w:r>
          <w:instrText xml:space="preserve">PAGEREF 8 \h</w:instrText>
        </w:r>
        <w:r>
          <w:fldChar w:fldCharType="end"/>
        </w:r>
      </w:hyperlink>
    </w:p>
    <w:p>
      <w:pPr>
        <w:tabs>
          <w:tab w:val="right" w:leader="dot" w:pos="9000"/>
        </w:tabs>
        <w:ind w:left="200"/>
      </w:pPr>
      <w:hyperlink w:anchor="_Toc9" w:history="1">
        <w:r>
          <w:rPr/>
          <w:t>B. Tenaga Pengajar</w:t>
        </w:r>
        <w:r>
          <w:tab/>
        </w:r>
        <w:r>
          <w:fldChar w:fldCharType="begin"/>
        </w:r>
        <w:r>
          <w:instrText xml:space="preserve">PAGEREF 9 \h</w:instrText>
        </w:r>
        <w:r>
          <w:fldChar w:fldCharType="end"/>
        </w:r>
      </w:hyperlink>
    </w:p>
    <w:p>
      <w:pPr>
        <w:tabs>
          <w:tab w:val="right" w:leader="dot" w:pos="9000"/>
        </w:tabs>
        <w:ind w:left="200"/>
      </w:pPr>
      <w:hyperlink w:anchor="_Toc10" w:history="1">
        <w:r>
          <w:rPr/>
          <w:t>C. Tim Penyelenggara</w:t>
        </w:r>
        <w:r>
          <w:tab/>
        </w:r>
        <w:r>
          <w:fldChar w:fldCharType="begin"/>
        </w:r>
        <w:r>
          <w:instrText xml:space="preserve">PAGEREF 10 \h</w:instrText>
        </w:r>
        <w:r>
          <w:fldChar w:fldCharType="end"/>
        </w:r>
      </w:hyperlink>
    </w:p>
    <w:p>
      <w:pPr>
        <w:tabs>
          <w:tab w:val="right" w:leader="dot" w:pos="9000"/>
        </w:tabs>
        <w:ind w:left="200"/>
      </w:pPr>
      <w:hyperlink w:anchor="_Toc11" w:history="1">
        <w:r>
          <w:rPr/>
          <w:t>D. Fasilitas Pelatihan</w:t>
        </w:r>
        <w:r>
          <w:tab/>
        </w:r>
        <w:r>
          <w:fldChar w:fldCharType="begin"/>
        </w:r>
        <w:r>
          <w:instrText xml:space="preserve">PAGEREF 11 \h</w:instrText>
        </w:r>
        <w:r>
          <w:fldChar w:fldCharType="end"/>
        </w:r>
      </w:hyperlink>
    </w:p>
    <w:p>
      <w:pPr>
        <w:tabs>
          <w:tab w:val="right" w:leader="dot" w:pos="9000"/>
        </w:tabs>
        <w:ind w:left="200"/>
      </w:pPr>
      <w:hyperlink w:anchor="_Toc12" w:history="1">
        <w:r>
          <w:rPr/>
          <w:t>E. Diseminasi Informasi Penyelenggaraan Pelatihan</w:t>
        </w:r>
        <w:r>
          <w:tab/>
        </w:r>
        <w:r>
          <w:fldChar w:fldCharType="begin"/>
        </w:r>
        <w:r>
          <w:instrText xml:space="preserve">PAGEREF 12 \h</w:instrText>
        </w:r>
        <w:r>
          <w:fldChar w:fldCharType="end"/>
        </w:r>
      </w:hyperlink>
    </w:p>
    <w:p>
      <w:pPr>
        <w:tabs>
          <w:tab w:val="right" w:leader="dot" w:pos="9000"/>
        </w:tabs>
      </w:pPr>
      <w:hyperlink w:anchor="_Toc13" w:history="1">
        <w:r>
          <w:rPr/>
          <w:t>BAB IV</w:t>
        </w:r>
        <w:r>
          <w:tab/>
        </w:r>
        <w:r>
          <w:fldChar w:fldCharType="begin"/>
        </w:r>
        <w:r>
          <w:instrText xml:space="preserve">PAGEREF 13 \h</w:instrText>
        </w:r>
        <w:r>
          <w:fldChar w:fldCharType="end"/>
        </w:r>
      </w:hyperlink>
    </w:p>
    <w:p>
      <w:pPr>
        <w:tabs>
          <w:tab w:val="right" w:leader="dot" w:pos="9000"/>
        </w:tabs>
      </w:pPr>
      <w:hyperlink w:anchor="_Toc14" w:history="1">
        <w:r>
          <w:rPr/>
          <w:t>PENYELENGGARAAN PELATIHAN</w:t>
        </w:r>
        <w:r>
          <w:tab/>
        </w:r>
        <w:r>
          <w:fldChar w:fldCharType="begin"/>
        </w:r>
        <w:r>
          <w:instrText xml:space="preserve">PAGEREF 14 \h</w:instrText>
        </w:r>
        <w:r>
          <w:fldChar w:fldCharType="end"/>
        </w:r>
      </w:hyperlink>
    </w:p>
    <w:p>
      <w:pPr>
        <w:tabs>
          <w:tab w:val="right" w:leader="dot" w:pos="9000"/>
        </w:tabs>
      </w:pPr>
      <w:hyperlink w:anchor="_Toc15" w:history="1">
        <w:r>
          <w:rPr/>
          <w:t>BAB V</w:t>
        </w:r>
        <w:r>
          <w:tab/>
        </w:r>
        <w:r>
          <w:fldChar w:fldCharType="begin"/>
        </w:r>
        <w:r>
          <w:instrText xml:space="preserve">PAGEREF 15 \h</w:instrText>
        </w:r>
        <w:r>
          <w:fldChar w:fldCharType="end"/>
        </w:r>
      </w:hyperlink>
    </w:p>
    <w:p>
      <w:pPr>
        <w:tabs>
          <w:tab w:val="right" w:leader="dot" w:pos="9000"/>
        </w:tabs>
      </w:pPr>
      <w:hyperlink w:anchor="_Toc16" w:history="1">
        <w:r>
          <w:rPr/>
          <w:t>EVALUASI</w:t>
        </w:r>
        <w:r>
          <w:tab/>
        </w:r>
        <w:r>
          <w:fldChar w:fldCharType="begin"/>
        </w:r>
        <w:r>
          <w:instrText xml:space="preserve">PAGEREF 16 \h</w:instrText>
        </w:r>
        <w:r>
          <w:fldChar w:fldCharType="end"/>
        </w:r>
      </w:hyperlink>
    </w:p>
    <w:p>
      <w:pPr>
        <w:tabs>
          <w:tab w:val="right" w:leader="dot" w:pos="9000"/>
        </w:tabs>
        <w:ind w:left="200"/>
      </w:pPr>
      <w:hyperlink w:anchor="_Toc17" w:history="1">
        <w:r>
          <w:rPr/>
          <w:t>5.1 Evaluasi Peserta</w:t>
        </w:r>
        <w:r>
          <w:tab/>
        </w:r>
        <w:r>
          <w:fldChar w:fldCharType="begin"/>
        </w:r>
        <w:r>
          <w:instrText xml:space="preserve">PAGEREF 17 \h</w:instrText>
        </w:r>
        <w:r>
          <w:fldChar w:fldCharType="end"/>
        </w:r>
      </w:hyperlink>
    </w:p>
    <w:p>
      <w:pPr>
        <w:tabs>
          <w:tab w:val="right" w:leader="dot" w:pos="9000"/>
        </w:tabs>
        <w:ind w:left="200"/>
      </w:pPr>
      <w:hyperlink w:anchor="_Toc18" w:history="1">
        <w:r>
          <w:rPr/>
          <w:t>5.2 Evaluasi Penyelenggaraan</w:t>
        </w:r>
        <w:r>
          <w:tab/>
        </w:r>
        <w:r>
          <w:fldChar w:fldCharType="begin"/>
        </w:r>
        <w:r>
          <w:instrText xml:space="preserve">PAGEREF 18 \h</w:instrText>
        </w:r>
        <w:r>
          <w:fldChar w:fldCharType="end"/>
        </w:r>
      </w:hyperlink>
    </w:p>
    <w:p>
      <w:pPr>
        <w:tabs>
          <w:tab w:val="right" w:leader="dot" w:pos="9000"/>
        </w:tabs>
      </w:pPr>
      <w:hyperlink w:anchor="_Toc19" w:history="1">
        <w:r>
          <w:rPr/>
          <w:t>BAB VI</w:t>
        </w:r>
        <w:r>
          <w:tab/>
        </w:r>
        <w:r>
          <w:fldChar w:fldCharType="begin"/>
        </w:r>
        <w:r>
          <w:instrText xml:space="preserve">PAGEREF 19 \h</w:instrText>
        </w:r>
        <w:r>
          <w:fldChar w:fldCharType="end"/>
        </w:r>
      </w:hyperlink>
    </w:p>
    <w:p>
      <w:pPr>
        <w:tabs>
          <w:tab w:val="right" w:leader="dot" w:pos="9000"/>
        </w:tabs>
      </w:pPr>
      <w:hyperlink w:anchor="_Toc20" w:history="1">
        <w:r>
          <w:rPr/>
          <w:t>PENUTUP</w:t>
        </w:r>
        <w:r>
          <w:tab/>
        </w:r>
        <w:r>
          <w:fldChar w:fldCharType="begin"/>
        </w:r>
        <w:r>
          <w:instrText xml:space="preserve">PAGEREF 20 \h</w:instrText>
        </w:r>
        <w:r>
          <w:fldChar w:fldCharType="end"/>
        </w:r>
      </w:hyperlink>
    </w:p>
    <w:p>
      <w:pPr>
        <w:tabs>
          <w:tab w:val="right" w:leader="dot" w:pos="9000"/>
        </w:tabs>
        <w:ind w:left="200"/>
      </w:pPr>
      <w:hyperlink w:anchor="_Toc21" w:history="1">
        <w:r>
          <w:rPr/>
          <w:t>6.1 Kesimpulan</w:t>
        </w:r>
        <w:r>
          <w:tab/>
        </w:r>
        <w:r>
          <w:fldChar w:fldCharType="begin"/>
        </w:r>
        <w:r>
          <w:instrText xml:space="preserve">PAGEREF 21 \h</w:instrText>
        </w:r>
        <w:r>
          <w:fldChar w:fldCharType="end"/>
        </w:r>
      </w:hyperlink>
    </w:p>
    <w:p>
      <w:pPr>
        <w:tabs>
          <w:tab w:val="right" w:leader="dot" w:pos="9000"/>
        </w:tabs>
        <w:ind w:left="200"/>
      </w:pPr>
      <w:hyperlink w:anchor="_Toc22" w:history="1">
        <w:r>
          <w:rPr/>
          <w:t>6.2 Saran</w:t>
        </w:r>
        <w:r>
          <w:tab/>
        </w:r>
        <w:r>
          <w:fldChar w:fldCharType="begin"/>
        </w:r>
        <w:r>
          <w:instrText xml:space="preserve">PAGEREF 22 \h</w:instrText>
        </w:r>
        <w:r>
          <w:fldChar w:fldCharType="end"/>
        </w:r>
      </w:hyperlink>
    </w:p>
    <w:p>
      <w:pPr>
        <w:tabs>
          <w:tab w:val="right" w:leader="dot" w:pos="9000"/>
        </w:tabs>
      </w:pPr>
      <w:hyperlink w:anchor="_Toc23" w:history="1">
        <w:r>
          <w:rPr/>
          <w:t>LAMPIRAN-LAMPIRAN</w:t>
        </w:r>
        <w:r>
          <w:tab/>
        </w:r>
        <w:r>
          <w:fldChar w:fldCharType="begin"/>
        </w:r>
        <w:r>
          <w:instrText xml:space="preserve">PAGEREF 23 \h</w:instrText>
        </w:r>
        <w:r>
          <w:fldChar w:fldCharType="end"/>
        </w:r>
      </w:hyperlink>
    </w:p>
    <w:p>
      <w:r>
        <w:fldChar w:fldCharType="end"/>
      </w:r>
    </w:p>
    <w:p>
      <w:r>
        <w:br w:type="page"/>
      </w:r>
    </w:p>
    <w:p>
      <w:pPr>
        <w:pStyle w:val="Heading1"/>
      </w:pPr>
      <w:bookmarkStart w:id="2" w:name="_Toc2"/>
      <w:r>
        <w:t>BAB I</w:t>
      </w:r>
      <w:bookmarkEnd w:id="2"/>
    </w:p>
    <w:p>
      <w:pPr>
        <w:pStyle w:val="Heading1"/>
      </w:pPr>
      <w:bookmarkStart w:id="3" w:name="_Toc3"/>
      <w:r>
        <w:t>LATAR BELAKANG</w:t>
      </w:r>
      <w:bookmarkEnd w:id="3"/>
    </w:p>
    <w:p/>
    <w:p>
      <w:pPr>
        <w:jc w:val="both"/>
        <w:ind w:left="0" w:right="0" w:firstLine="700" w:hanging="0"/>
        <w:spacing w:after="0" w:line="360" w:lineRule="auto"/>
      </w:pPr>
      <w:r>
        <w:rPr>
          <w:rFonts w:ascii="Times New Roman" w:hAnsi="Times New Roman" w:eastAsia="Times New Roman" w:cs="Times New Roman"/>
          <w:sz w:val="24"/>
          <w:szCs w:val="24"/>
        </w:rPr>
        <w:t xml:space="preserve">Pelatihan Dasar Calon Pegawai Negeri Sipil adalah syarat bagi Calon Pegawai Negeri Sipil (CPNS) untuk dapat diangkat menjadi Pegawai Negeri Sipil (PNS). Pelatihan Dasar CPNS dilaksanakan untuk memberikan pengetahuan dalam pembentukan wawasan kebangsaan, kepribadian dan etika Pegawai Negeri Sipil, pengetahuan dasar tentang sistem penyelenggaraan pemerintah negara, bidang tugas dan budaya organisasinya supaya mampu melaksanakan tugas dan perannya sebagai pelayan masyarakat.</w:t>
      </w:r>
    </w:p>
    <w:p>
      <w:pPr>
        <w:jc w:val="both"/>
        <w:ind w:left="0" w:right="0" w:firstLine="700" w:hanging="0"/>
        <w:spacing w:after="0" w:line="360" w:lineRule="auto"/>
      </w:pPr>
      <w:r>
        <w:rPr>
          <w:rFonts w:ascii="Times New Roman" w:hAnsi="Times New Roman" w:eastAsia="Times New Roman" w:cs="Times New Roman"/>
          <w:sz w:val="24"/>
          <w:szCs w:val="24"/>
        </w:rPr>
        <w:t xml:space="preserve">Sejalan dengan Peraturan Pemerintah Nomor 17 Tahun 2020 tentang perubahan atas Peraturan Pemerintah Nomor 11 Tahun 2017 tentang Manajemen Pegawai Negeri Sipil disebutkan bahwa CPNS wajib menjalani masa percobaan selama 1 tahun yang merupakan masa prajabatan. Selama masa prajabatan tersebut, CPNS wajib mengikuti pendidikan dan pelatihan atau yang lebih dikenal dengan sebutan Pelatihan Dasar. Oleh karena itu, pelaksanaan Pelatihan Dasar Calon Pegawai Negeri Sipil Angkatan X pada tahun 2025 menjadi salah satu prioritas kegiatan yang harus dilaksanakan oleh Loka Pendidikan dan Pelatihan Keagamaan Pekanbaru. Pada pelaksanaan Pelatihan Dasar Calon Pegawai Negeri Sipil Angkatan X pada tahun 2025, Balai Diklat Keagamaan Padang berperan sebagai lembaga penjaminan mutu.</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Peraturan Lembaga Administrasi Negara Nomor 1 Tahun 2021 tentang Pelatihan Dasar Calon Pegawai Negeri Sipil sebagaimana diubah dengan Peraturan Lembaga Administrasi Negara Nomor 10 Tahun 2021 tentang perubahan atas Peraturan Lembaga Administrasi Negara Nomor 1 Tahun 2021 tentang Pelatihan Dasar Calon Pegawai Negeri Sipil. Kurikulum pembelajaran Pelatihan Dasar CPNS menekankan pada nilai-nilai ASN yaitu Berorientasi Pelayanan, Akuntabel, Kompeten, Harmonis, Loyal, Adaptif, dan Kolaboratif atau lebih dikenal dengan singkatan BerAKHLAK. Selain dituntut untuk memahami nilai-nilai dasar ASN tersebut, setiap CPNS yang mengikuti Pelatihan Dasar CPNS juga dituntut untuk menjalankan perannya sebagai pelaksana kebijakan publik, pelayan publik dan perekat serta pemersatu bangsa.</w:t>
      </w:r>
    </w:p>
    <w:p>
      <w:r>
        <w:br w:type="page"/>
      </w:r>
    </w:p>
    <w:p>
      <w:pPr>
        <w:pStyle w:val="Heading1"/>
      </w:pPr>
      <w:bookmarkStart w:id="4" w:name="_Toc4"/>
      <w:r>
        <w:t>BAB II</w:t>
      </w:r>
      <w:bookmarkEnd w:id="4"/>
    </w:p>
    <w:p>
      <w:pPr>
        <w:pStyle w:val="Heading1"/>
      </w:pPr>
      <w:bookmarkStart w:id="5" w:name="_Toc5"/>
      <w:r>
        <w:t>DASAR HUKUM</w:t>
      </w:r>
      <w:bookmarkEnd w:id="5"/>
    </w:p>
    <w:p/>
    <w:p>
      <w:pPr>
        <w:numPr>
          <w:ilvl w:val="0"/>
          <w:numId w:val="4"/>
        </w:numPr>
      </w:pPr>
      <w:r>
        <w:rPr>
          <w:rFonts w:ascii="Times New Roman" w:hAnsi="Times New Roman" w:eastAsia="Times New Roman" w:cs="Times New Roman"/>
          <w:sz w:val="24"/>
          <w:szCs w:val="24"/>
        </w:rPr>
        <w:t xml:space="preserve">Undang-undang Nomor 20 Tahun 2023 tentang Aparatur Sipil Negara;</w:t>
      </w:r>
    </w:p>
    <w:p>
      <w:pPr>
        <w:numPr>
          <w:ilvl w:val="0"/>
          <w:numId w:val="4"/>
        </w:numPr>
      </w:pPr>
      <w:r>
        <w:rPr>
          <w:rFonts w:ascii="Times New Roman" w:hAnsi="Times New Roman" w:eastAsia="Times New Roman" w:cs="Times New Roman"/>
          <w:sz w:val="24"/>
          <w:szCs w:val="24"/>
        </w:rPr>
        <w:t xml:space="preserve">Peraturan Pemerintah Nomor 11 Tahun 2017 tentang Manajemen Pegawai Negeri Sipil sebagaimana telah diubah dengan Peraturan Pemerintah Nomor 17 Tahun 2020 tentang Perubahan atas Peraturan Pemerintah Nomor 11 Tahun 2017 tentang Manajemen Pegawai Negeri Sipil;</w:t>
      </w:r>
    </w:p>
    <w:p>
      <w:pPr>
        <w:numPr>
          <w:ilvl w:val="0"/>
          <w:numId w:val="4"/>
        </w:numPr>
      </w:pPr>
      <w:r>
        <w:rPr>
          <w:rFonts w:ascii="Times New Roman" w:hAnsi="Times New Roman" w:eastAsia="Times New Roman" w:cs="Times New Roman"/>
          <w:sz w:val="24"/>
          <w:szCs w:val="24"/>
        </w:rPr>
        <w:t xml:space="preserve">Peraturan Lembaga Administrasi Negara Republik Indonesia Nomor 1 Tahun 2021 tentang Pelatihan Dasar Calon Pegawai Negeri Sipil sebagaimana telah diubah dengan Peraturan Lembaga Administrasi Negara Republik Indonesia Nomor 10 Tahun 2021 tentang perubahan atas Lembaga Administrasi Negara Republik Indonesia Nomor 1 Tahun 2021 tentang Pelatihan Dasar Calon Pegawai Negeri Sipil;</w:t>
      </w:r>
    </w:p>
    <w:p>
      <w:pPr>
        <w:numPr>
          <w:ilvl w:val="0"/>
          <w:numId w:val="4"/>
        </w:numPr>
      </w:pPr>
      <w:r>
        <w:rPr>
          <w:rFonts w:ascii="Times New Roman" w:hAnsi="Times New Roman" w:eastAsia="Times New Roman" w:cs="Times New Roman"/>
          <w:sz w:val="24"/>
          <w:szCs w:val="24"/>
        </w:rPr>
        <w:t xml:space="preserve">Peraturan Lembaga Administrasi Negara Republik Indonesia Nomor 2 Tahun 2021 tentang Penjaminan Mutu Pelatihan Aparatus Sipil Negara;</w:t>
      </w:r>
    </w:p>
    <w:p>
      <w:pPr>
        <w:numPr>
          <w:ilvl w:val="0"/>
          <w:numId w:val="4"/>
        </w:numPr>
      </w:pPr>
      <w:r>
        <w:rPr>
          <w:rFonts w:ascii="Times New Roman" w:hAnsi="Times New Roman" w:eastAsia="Times New Roman" w:cs="Times New Roman"/>
          <w:sz w:val="24"/>
          <w:szCs w:val="24"/>
        </w:rPr>
        <w:t xml:space="preserve">Keputusan Kepala Lembaga Administrasi Negara Nomor 580/K.1/PDP.07/2024 tentang Kurikulum Pelatihan Dasar Calon Pegawai Negeri Sipil;</w:t>
      </w:r>
    </w:p>
    <w:p>
      <w:pPr>
        <w:numPr>
          <w:ilvl w:val="0"/>
          <w:numId w:val="4"/>
        </w:numPr>
      </w:pPr>
      <w:r>
        <w:rPr>
          <w:rFonts w:ascii="Times New Roman" w:hAnsi="Times New Roman" w:eastAsia="Times New Roman" w:cs="Times New Roman"/>
          <w:sz w:val="24"/>
          <w:szCs w:val="24"/>
        </w:rPr>
        <w:t xml:space="preserve">Keputusan Kepala Lembaga Administrasi Negara Nomor 581/K.1/PDP.07/2024 tentang Pedoman Penyelenggaraan Pelatihan Dasar Calon Pegawai Negeri Sipil;</w:t>
      </w:r>
    </w:p>
    <w:p>
      <w:r>
        <w:br w:type="page"/>
      </w:r>
    </w:p>
    <w:p>
      <w:pPr>
        <w:pStyle w:val="Heading1"/>
      </w:pPr>
      <w:bookmarkStart w:id="6" w:name="_Toc6"/>
      <w:r>
        <w:t>BAB III</w:t>
      </w:r>
      <w:bookmarkEnd w:id="6"/>
    </w:p>
    <w:p>
      <w:pPr>
        <w:pStyle w:val="Heading1"/>
      </w:pPr>
      <w:bookmarkStart w:id="7" w:name="_Toc7"/>
      <w:r>
        <w:t>PERENCANAAN PELATIHAN</w:t>
      </w:r>
      <w:bookmarkEnd w:id="7"/>
    </w:p>
    <w:p/>
    <w:p>
      <w:pPr>
        <w:pStyle w:val="Heading2"/>
      </w:pPr>
      <w:bookmarkStart w:id="8" w:name="_Toc8"/>
      <w:r>
        <w:t>A. Peserta</w:t>
      </w:r>
      <w:bookmarkEnd w:id="8"/>
    </w:p>
    <w:p>
      <w:pPr>
        <w:jc w:val="both"/>
        <w:ind w:left="0" w:right="0" w:firstLine="700" w:hanging="0"/>
        <w:spacing w:after="0" w:line="360" w:lineRule="auto"/>
      </w:pPr>
      <w:r>
        <w:rPr>
          <w:rFonts w:ascii="Times New Roman" w:hAnsi="Times New Roman" w:eastAsia="Times New Roman" w:cs="Times New Roman"/>
          <w:sz w:val="24"/>
          <w:szCs w:val="24"/>
        </w:rPr>
        <w:t xml:space="preserve">Persyaratan peserta mengikuti Pelatihan Dasar CPNS pada wilayah kerja Loka Pendidikan dan Pelatihan Keagamaan Pekanbaru tahun 2025 adalah sebagai berikut:</w:t>
      </w:r>
    </w:p>
    <w:p>
      <w:pPr>
        <w:numPr>
          <w:ilvl w:val="0"/>
          <w:numId w:val="5"/>
        </w:numPr>
      </w:pPr>
      <w:r>
        <w:rPr>
          <w:rFonts w:ascii="Times New Roman" w:hAnsi="Times New Roman" w:eastAsia="Times New Roman" w:cs="Times New Roman"/>
          <w:sz w:val="24"/>
          <w:szCs w:val="24"/>
        </w:rPr>
        <w:t xml:space="preserve">Telah ditetapkan sebagai CPNS oleh Pejabat Pembina Kepegawaian instansi masing-masing yang dibuktikan dengan Keputusan Menteri Agama Republik Indonesia tentang Pengangkatan CPNS.</w:t>
      </w:r>
    </w:p>
    <w:p>
      <w:pPr>
        <w:numPr>
          <w:ilvl w:val="0"/>
          <w:numId w:val="5"/>
        </w:numPr>
      </w:pPr>
      <w:r>
        <w:rPr>
          <w:rFonts w:ascii="Times New Roman" w:hAnsi="Times New Roman" w:eastAsia="Times New Roman" w:cs="Times New Roman"/>
          <w:sz w:val="24"/>
          <w:szCs w:val="24"/>
        </w:rPr>
        <w:t xml:space="preserve">Telah memiliki surat pernyataan melaksanakan tugas (SPMT)</w:t>
      </w:r>
    </w:p>
    <w:p>
      <w:pPr>
        <w:numPr>
          <w:ilvl w:val="0"/>
          <w:numId w:val="5"/>
        </w:numPr>
      </w:pPr>
      <w:r>
        <w:rPr>
          <w:rFonts w:ascii="Times New Roman" w:hAnsi="Times New Roman" w:eastAsia="Times New Roman" w:cs="Times New Roman"/>
          <w:sz w:val="24"/>
          <w:szCs w:val="24"/>
        </w:rPr>
        <w:t xml:space="preserve">Sehat jasmani dan rohani yang dibuktikan dengan surat keterangan sehat dari dokter pemerintah</w:t>
      </w:r>
    </w:p>
    <w:p>
      <w:pPr>
        <w:numPr>
          <w:ilvl w:val="0"/>
          <w:numId w:val="5"/>
        </w:numPr>
      </w:pPr>
      <w:r>
        <w:rPr>
          <w:rFonts w:ascii="Times New Roman" w:hAnsi="Times New Roman" w:eastAsia="Times New Roman" w:cs="Times New Roman"/>
          <w:sz w:val="24"/>
          <w:szCs w:val="24"/>
        </w:rPr>
        <w:t xml:space="preserve">Surat Penugasan dari Pejabat Pembina Kepegawaian</w:t>
      </w:r>
    </w:p>
    <w:p>
      <w:pPr>
        <w:numPr>
          <w:ilvl w:val="0"/>
          <w:numId w:val="5"/>
        </w:numPr>
      </w:pPr>
      <w:r>
        <w:rPr>
          <w:rFonts w:ascii="Times New Roman" w:hAnsi="Times New Roman" w:eastAsia="Times New Roman" w:cs="Times New Roman"/>
          <w:sz w:val="24"/>
          <w:szCs w:val="24"/>
        </w:rPr>
        <w:t xml:space="preserve">Surat pernyataan kesediaan mematuhi ketentuan yang berlaku dalam penyelenggaraan Pelatihan Dasar CPNS</w:t>
      </w:r>
    </w:p>
    <w:p>
      <w:pPr>
        <w:jc w:val="both"/>
        <w:ind w:left="0" w:right="0" w:firstLine="700" w:hanging="0"/>
        <w:spacing w:after="0" w:line="360" w:lineRule="auto"/>
      </w:pPr>
      <w:r>
        <w:rPr>
          <w:rFonts w:ascii="Times New Roman" w:hAnsi="Times New Roman" w:eastAsia="Times New Roman" w:cs="Times New Roman"/>
          <w:sz w:val="24"/>
          <w:szCs w:val="24"/>
        </w:rPr>
        <w:t xml:space="preserve">Adapun peserta Pelatihan Dasar Calon Pegawai Negeri Sipil Angkatan X berjumlah 30 peserta dengan rincian sebagai berikut:</w:t>
      </w:r>
    </w:p>
    <w:tbl>
      <w:tblGrid>
        <w:gridCol w:w="1000" w:type="dxa"/>
        <w:gridCol w:w="3000" w:type="dxa"/>
        <w:gridCol w:w="2000" w:type="dxa"/>
        <w:gridCol w:w="1500" w:type="dxa"/>
        <w:gridCol w:w="2500" w:type="dxa"/>
        <w:gridCol w:w="3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3000" w:type="dxa"/>
            <w:noWrap/>
          </w:tcPr>
          <w:p>
            <w:pPr>
              <w:jc w:val="center"/>
            </w:pPr>
            <w:r>
              <w:rPr>
                <w:b w:val="1"/>
                <w:bCs w:val="1"/>
              </w:rPr>
              <w:t xml:space="preserve">Nama</w:t>
            </w:r>
          </w:p>
        </w:tc>
        <w:tc>
          <w:tcPr>
            <w:tcW w:w="2000" w:type="dxa"/>
            <w:noWrap/>
          </w:tcPr>
          <w:p>
            <w:pPr>
              <w:jc w:val="center"/>
            </w:pPr>
            <w:r>
              <w:rPr>
                <w:b w:val="1"/>
                <w:bCs w:val="1"/>
              </w:rPr>
              <w:t xml:space="preserve">NIP</w:t>
            </w:r>
          </w:p>
        </w:tc>
        <w:tc>
          <w:tcPr>
            <w:tcW w:w="1500" w:type="dxa"/>
            <w:noWrap/>
          </w:tcPr>
          <w:p>
            <w:pPr>
              <w:jc w:val="center"/>
            </w:pPr>
            <w:r>
              <w:rPr>
                <w:b w:val="1"/>
                <w:bCs w:val="1"/>
              </w:rPr>
              <w:t xml:space="preserve">GolRu</w:t>
            </w:r>
          </w:p>
        </w:tc>
        <w:tc>
          <w:tcPr>
            <w:tcW w:w="2500" w:type="dxa"/>
            <w:noWrap/>
          </w:tcPr>
          <w:p>
            <w:pPr>
              <w:jc w:val="center"/>
            </w:pPr>
            <w:r>
              <w:rPr>
                <w:b w:val="1"/>
                <w:bCs w:val="1"/>
              </w:rPr>
              <w:t xml:space="preserve">Jabatan</w:t>
            </w:r>
          </w:p>
        </w:tc>
        <w:tc>
          <w:tcPr>
            <w:tcW w:w="3000" w:type="dxa"/>
            <w:noWrap/>
          </w:tcPr>
          <w:p>
            <w:pPr>
              <w:jc w:val="center"/>
            </w:pPr>
            <w:r>
              <w:rPr>
                <w:b w:val="1"/>
                <w:bCs w:val="1"/>
              </w:rPr>
              <w:t xml:space="preserve">Unit Kerja</w:t>
            </w:r>
          </w:p>
        </w:tc>
      </w:tr>
      <w:tr>
        <w:trPr/>
        <w:tc>
          <w:tcPr>
            <w:tcW w:w="1000" w:type="dxa"/>
            <w:noWrap/>
          </w:tcPr>
          <w:p>
            <w:pPr>
              <w:jc w:val="center"/>
            </w:pPr>
            <w:r>
              <w:rPr/>
              <w:t xml:space="preserve">1</w:t>
            </w:r>
          </w:p>
        </w:tc>
        <w:tc>
          <w:tcPr>
            <w:tcW w:w="3000" w:type="dxa"/>
            <w:noWrap/>
          </w:tcPr>
          <w:p>
            <w:pPr>
              <w:jc w:val="left"/>
            </w:pPr>
            <w:r>
              <w:rPr/>
              <w:t xml:space="preserve">Alpira, S.Sos.</w:t>
            </w:r>
          </w:p>
        </w:tc>
        <w:tc>
          <w:tcPr>
            <w:tcW w:w="2000" w:type="dxa"/>
            <w:noWrap/>
          </w:tcPr>
          <w:p>
            <w:pPr>
              <w:jc w:val="center"/>
            </w:pPr>
            <w:r>
              <w:rPr/>
              <w:t xml:space="preserve">199110202025051002</w:t>
            </w:r>
          </w:p>
        </w:tc>
        <w:tc>
          <w:tcPr>
            <w:tcW w:w="1500" w:type="dxa"/>
            <w:noWrap/>
          </w:tcPr>
          <w:p>
            <w:pPr>
              <w:jc w:val="center"/>
            </w:pPr>
            <w:r>
              <w:rPr/>
              <w:t xml:space="preserve">Penata Muda/III/a</w:t>
            </w:r>
          </w:p>
        </w:tc>
        <w:tc>
          <w:tcPr>
            <w:tcW w:w="2500" w:type="dxa"/>
            <w:noWrap/>
          </w:tcPr>
          <w:p>
            <w:pPr>
              <w:jc w:val="left"/>
            </w:pPr>
            <w:r>
              <w:rPr/>
              <w:t xml:space="preserve">Penyuluh Agama Ahli Pertama  -  Penyuluh Agama Islam</w:t>
            </w:r>
          </w:p>
        </w:tc>
        <w:tc>
          <w:tcPr>
            <w:tcW w:w="3000" w:type="dxa"/>
            <w:noWrap/>
          </w:tcPr>
          <w:p>
            <w:pPr>
              <w:jc w:val="left"/>
            </w:pPr>
            <w:r>
              <w:rPr/>
              <w:t xml:space="preserve">KUA Kecamatan Palmatak Kabupaten Kepulauan Anambas</w:t>
            </w:r>
          </w:p>
        </w:tc>
      </w:tr>
      <w:tr>
        <w:trPr/>
        <w:tc>
          <w:tcPr>
            <w:tcW w:w="1000" w:type="dxa"/>
            <w:noWrap/>
          </w:tcPr>
          <w:p>
            <w:pPr>
              <w:jc w:val="center"/>
            </w:pPr>
            <w:r>
              <w:rPr/>
              <w:t xml:space="preserve">2</w:t>
            </w:r>
          </w:p>
        </w:tc>
        <w:tc>
          <w:tcPr>
            <w:tcW w:w="3000" w:type="dxa"/>
            <w:noWrap/>
          </w:tcPr>
          <w:p>
            <w:pPr>
              <w:jc w:val="left"/>
            </w:pPr>
            <w:r>
              <w:rPr/>
              <w:t xml:space="preserve">Amanaturrahman, S.Ag.</w:t>
            </w:r>
          </w:p>
        </w:tc>
        <w:tc>
          <w:tcPr>
            <w:tcW w:w="2000" w:type="dxa"/>
            <w:noWrap/>
          </w:tcPr>
          <w:p>
            <w:pPr>
              <w:jc w:val="center"/>
            </w:pPr>
            <w:r>
              <w:rPr/>
              <w:t xml:space="preserve">200101042025051009</w:t>
            </w:r>
          </w:p>
        </w:tc>
        <w:tc>
          <w:tcPr>
            <w:tcW w:w="1500" w:type="dxa"/>
            <w:noWrap/>
          </w:tcPr>
          <w:p>
            <w:pPr>
              <w:jc w:val="center"/>
            </w:pPr>
            <w:r>
              <w:rPr/>
              <w:t xml:space="preserve">Penata Muda/III/a</w:t>
            </w:r>
          </w:p>
        </w:tc>
        <w:tc>
          <w:tcPr>
            <w:tcW w:w="2500" w:type="dxa"/>
            <w:noWrap/>
          </w:tcPr>
          <w:p>
            <w:pPr>
              <w:jc w:val="left"/>
            </w:pPr>
            <w:r>
              <w:rPr/>
              <w:t xml:space="preserve">Penghulu Ahli Pertama</w:t>
            </w:r>
          </w:p>
        </w:tc>
        <w:tc>
          <w:tcPr>
            <w:tcW w:w="3000" w:type="dxa"/>
            <w:noWrap/>
          </w:tcPr>
          <w:p>
            <w:pPr>
              <w:jc w:val="left"/>
            </w:pPr>
            <w:r>
              <w:rPr/>
              <w:t xml:space="preserve">KUA Kecamatan Batu Aji Kota Batam</w:t>
            </w:r>
          </w:p>
        </w:tc>
      </w:tr>
      <w:tr>
        <w:trPr/>
        <w:tc>
          <w:tcPr>
            <w:tcW w:w="1000" w:type="dxa"/>
            <w:noWrap/>
          </w:tcPr>
          <w:p>
            <w:pPr>
              <w:jc w:val="center"/>
            </w:pPr>
            <w:r>
              <w:rPr/>
              <w:t xml:space="preserve">3</w:t>
            </w:r>
          </w:p>
        </w:tc>
        <w:tc>
          <w:tcPr>
            <w:tcW w:w="3000" w:type="dxa"/>
            <w:noWrap/>
          </w:tcPr>
          <w:p>
            <w:pPr>
              <w:jc w:val="left"/>
            </w:pPr>
            <w:r>
              <w:rPr/>
              <w:t xml:space="preserve">Bayu Maulana, S.T.</w:t>
            </w:r>
          </w:p>
        </w:tc>
        <w:tc>
          <w:tcPr>
            <w:tcW w:w="2000" w:type="dxa"/>
            <w:noWrap/>
          </w:tcPr>
          <w:p>
            <w:pPr>
              <w:jc w:val="center"/>
            </w:pPr>
            <w:r>
              <w:rPr/>
              <w:t xml:space="preserve">200103092025051002</w:t>
            </w:r>
          </w:p>
        </w:tc>
        <w:tc>
          <w:tcPr>
            <w:tcW w:w="1500" w:type="dxa"/>
            <w:noWrap/>
          </w:tcPr>
          <w:p>
            <w:pPr>
              <w:jc w:val="center"/>
            </w:pPr>
            <w:r>
              <w:rPr/>
              <w:t xml:space="preserve">Penata Muda/III/a</w:t>
            </w:r>
          </w:p>
        </w:tc>
        <w:tc>
          <w:tcPr>
            <w:tcW w:w="2500" w:type="dxa"/>
            <w:noWrap/>
          </w:tcPr>
          <w:p>
            <w:pPr>
              <w:jc w:val="left"/>
            </w:pPr>
            <w:r>
              <w:rPr/>
              <w:t xml:space="preserve">Pranata Komputer Ahli Pertama</w:t>
            </w:r>
          </w:p>
        </w:tc>
        <w:tc>
          <w:tcPr>
            <w:tcW w:w="3000" w:type="dxa"/>
            <w:noWrap/>
          </w:tcPr>
          <w:p>
            <w:pPr>
              <w:jc w:val="left"/>
            </w:pPr>
            <w:r>
              <w:rPr/>
              <w:t xml:space="preserve">Sub Bagian Tata Usaha Kantor Kementerian Agama Kabupaten Kepulauan Anambas</w:t>
            </w:r>
          </w:p>
        </w:tc>
      </w:tr>
      <w:tr>
        <w:trPr/>
        <w:tc>
          <w:tcPr>
            <w:tcW w:w="1000" w:type="dxa"/>
            <w:noWrap/>
          </w:tcPr>
          <w:p>
            <w:pPr>
              <w:jc w:val="center"/>
            </w:pPr>
            <w:r>
              <w:rPr/>
              <w:t xml:space="preserve">4</w:t>
            </w:r>
          </w:p>
        </w:tc>
        <w:tc>
          <w:tcPr>
            <w:tcW w:w="3000" w:type="dxa"/>
            <w:noWrap/>
          </w:tcPr>
          <w:p>
            <w:pPr>
              <w:jc w:val="left"/>
            </w:pPr>
            <w:r>
              <w:rPr/>
              <w:t xml:space="preserve">Dian Aprilla Hs, S.E.</w:t>
            </w:r>
          </w:p>
        </w:tc>
        <w:tc>
          <w:tcPr>
            <w:tcW w:w="2000" w:type="dxa"/>
            <w:noWrap/>
          </w:tcPr>
          <w:p>
            <w:pPr>
              <w:jc w:val="center"/>
            </w:pPr>
            <w:r>
              <w:rPr/>
              <w:t xml:space="preserve">199904062025052008</w:t>
            </w:r>
          </w:p>
        </w:tc>
        <w:tc>
          <w:tcPr>
            <w:tcW w:w="1500" w:type="dxa"/>
            <w:noWrap/>
          </w:tcPr>
          <w:p>
            <w:pPr>
              <w:jc w:val="center"/>
            </w:pPr>
            <w:r>
              <w:rPr/>
              <w:t xml:space="preserve">Penata Muda/III/a</w:t>
            </w:r>
          </w:p>
        </w:tc>
        <w:tc>
          <w:tcPr>
            <w:tcW w:w="2500" w:type="dxa"/>
            <w:noWrap/>
          </w:tcPr>
          <w:p>
            <w:pPr>
              <w:jc w:val="left"/>
            </w:pPr>
            <w:r>
              <w:rPr/>
              <w:t xml:space="preserve">Analis Pengelolaan Keuangan Apbn Ahli Pertama</w:t>
            </w:r>
          </w:p>
        </w:tc>
        <w:tc>
          <w:tcPr>
            <w:tcW w:w="3000" w:type="dxa"/>
            <w:noWrap/>
          </w:tcPr>
          <w:p>
            <w:pPr>
              <w:jc w:val="left"/>
            </w:pPr>
            <w:r>
              <w:rPr/>
              <w:t xml:space="preserve">Sub Bagian Tata Usaha Kantor Kementerian Agama Kabupaten Natuna</w:t>
            </w:r>
          </w:p>
        </w:tc>
      </w:tr>
      <w:tr>
        <w:trPr/>
        <w:tc>
          <w:tcPr>
            <w:tcW w:w="1000" w:type="dxa"/>
            <w:noWrap/>
          </w:tcPr>
          <w:p>
            <w:pPr>
              <w:jc w:val="center"/>
            </w:pPr>
            <w:r>
              <w:rPr/>
              <w:t xml:space="preserve">5</w:t>
            </w:r>
          </w:p>
        </w:tc>
        <w:tc>
          <w:tcPr>
            <w:tcW w:w="3000" w:type="dxa"/>
            <w:noWrap/>
          </w:tcPr>
          <w:p>
            <w:pPr>
              <w:jc w:val="left"/>
            </w:pPr>
            <w:r>
              <w:rPr/>
              <w:t xml:space="preserve">Fiarcy Intan Mulia Sari, S.Pd.</w:t>
            </w:r>
          </w:p>
        </w:tc>
        <w:tc>
          <w:tcPr>
            <w:tcW w:w="2000" w:type="dxa"/>
            <w:noWrap/>
          </w:tcPr>
          <w:p>
            <w:pPr>
              <w:jc w:val="center"/>
            </w:pPr>
            <w:r>
              <w:rPr/>
              <w:t xml:space="preserve">199112202025052004</w:t>
            </w:r>
          </w:p>
        </w:tc>
        <w:tc>
          <w:tcPr>
            <w:tcW w:w="1500" w:type="dxa"/>
            <w:noWrap/>
          </w:tcPr>
          <w:p>
            <w:pPr>
              <w:jc w:val="center"/>
            </w:pPr>
            <w:r>
              <w:rPr/>
              <w:t xml:space="preserve">Penata Muda/III/a</w:t>
            </w:r>
          </w:p>
        </w:tc>
        <w:tc>
          <w:tcPr>
            <w:tcW w:w="2500" w:type="dxa"/>
            <w:noWrap/>
          </w:tcPr>
          <w:p>
            <w:pPr>
              <w:jc w:val="left"/>
            </w:pPr>
            <w:r>
              <w:rPr/>
              <w:t xml:space="preserve">Guru Ahli Pertama  -  Guru Matematika</w:t>
            </w:r>
          </w:p>
        </w:tc>
        <w:tc>
          <w:tcPr>
            <w:tcW w:w="3000" w:type="dxa"/>
            <w:noWrap/>
          </w:tcPr>
          <w:p>
            <w:pPr>
              <w:jc w:val="left"/>
            </w:pPr>
            <w:r>
              <w:rPr/>
              <w:t xml:space="preserve">MAN 2 Natuna</w:t>
            </w:r>
          </w:p>
        </w:tc>
      </w:tr>
      <w:tr>
        <w:trPr/>
        <w:tc>
          <w:tcPr>
            <w:tcW w:w="1000" w:type="dxa"/>
            <w:noWrap/>
          </w:tcPr>
          <w:p>
            <w:pPr>
              <w:jc w:val="center"/>
            </w:pPr>
            <w:r>
              <w:rPr/>
              <w:t xml:space="preserve">6</w:t>
            </w:r>
          </w:p>
        </w:tc>
        <w:tc>
          <w:tcPr>
            <w:tcW w:w="3000" w:type="dxa"/>
            <w:noWrap/>
          </w:tcPr>
          <w:p>
            <w:pPr>
              <w:jc w:val="left"/>
            </w:pPr>
            <w:r>
              <w:rPr/>
              <w:t xml:space="preserve">Friska Adelia, S.Pd.</w:t>
            </w:r>
          </w:p>
        </w:tc>
        <w:tc>
          <w:tcPr>
            <w:tcW w:w="2000" w:type="dxa"/>
            <w:noWrap/>
          </w:tcPr>
          <w:p>
            <w:pPr>
              <w:jc w:val="center"/>
            </w:pPr>
            <w:r>
              <w:rPr/>
              <w:t xml:space="preserve">199207272025052002</w:t>
            </w:r>
          </w:p>
        </w:tc>
        <w:tc>
          <w:tcPr>
            <w:tcW w:w="1500" w:type="dxa"/>
            <w:noWrap/>
          </w:tcPr>
          <w:p>
            <w:pPr>
              <w:jc w:val="center"/>
            </w:pPr>
            <w:r>
              <w:rPr/>
              <w:t xml:space="preserve">Penata Muda/III/a</w:t>
            </w:r>
          </w:p>
        </w:tc>
        <w:tc>
          <w:tcPr>
            <w:tcW w:w="2500" w:type="dxa"/>
            <w:noWrap/>
          </w:tcPr>
          <w:p>
            <w:pPr>
              <w:jc w:val="left"/>
            </w:pPr>
            <w:r>
              <w:rPr/>
              <w:t xml:space="preserve">Guru Ahli Pertama  -  Guru Bahasa Inggris</w:t>
            </w:r>
          </w:p>
        </w:tc>
        <w:tc>
          <w:tcPr>
            <w:tcW w:w="3000" w:type="dxa"/>
            <w:noWrap/>
          </w:tcPr>
          <w:p>
            <w:pPr>
              <w:jc w:val="left"/>
            </w:pPr>
            <w:r>
              <w:rPr/>
              <w:t xml:space="preserve">MTsN 2 Batam</w:t>
            </w:r>
          </w:p>
        </w:tc>
      </w:tr>
      <w:tr>
        <w:trPr/>
        <w:tc>
          <w:tcPr>
            <w:tcW w:w="1000" w:type="dxa"/>
            <w:noWrap/>
          </w:tcPr>
          <w:p>
            <w:pPr>
              <w:jc w:val="center"/>
            </w:pPr>
            <w:r>
              <w:rPr/>
              <w:t xml:space="preserve">7</w:t>
            </w:r>
          </w:p>
        </w:tc>
        <w:tc>
          <w:tcPr>
            <w:tcW w:w="3000" w:type="dxa"/>
            <w:noWrap/>
          </w:tcPr>
          <w:p>
            <w:pPr>
              <w:jc w:val="left"/>
            </w:pPr>
            <w:r>
              <w:rPr/>
              <w:t xml:space="preserve">Ihsanul Fikri, S.Ag.</w:t>
            </w:r>
          </w:p>
        </w:tc>
        <w:tc>
          <w:tcPr>
            <w:tcW w:w="2000" w:type="dxa"/>
            <w:noWrap/>
          </w:tcPr>
          <w:p>
            <w:pPr>
              <w:jc w:val="center"/>
            </w:pPr>
            <w:r>
              <w:rPr/>
              <w:t xml:space="preserve">199908012025051006</w:t>
            </w:r>
          </w:p>
        </w:tc>
        <w:tc>
          <w:tcPr>
            <w:tcW w:w="1500" w:type="dxa"/>
            <w:noWrap/>
          </w:tcPr>
          <w:p>
            <w:pPr>
              <w:jc w:val="center"/>
            </w:pPr>
            <w:r>
              <w:rPr/>
              <w:t xml:space="preserve">Penata Muda/III/a</w:t>
            </w:r>
          </w:p>
        </w:tc>
        <w:tc>
          <w:tcPr>
            <w:tcW w:w="2500" w:type="dxa"/>
            <w:noWrap/>
          </w:tcPr>
          <w:p>
            <w:pPr>
              <w:jc w:val="left"/>
            </w:pPr>
            <w:r>
              <w:rPr/>
              <w:t xml:space="preserve">Penghulu Ahli Pertama</w:t>
            </w:r>
          </w:p>
        </w:tc>
        <w:tc>
          <w:tcPr>
            <w:tcW w:w="3000" w:type="dxa"/>
            <w:noWrap/>
          </w:tcPr>
          <w:p>
            <w:pPr>
              <w:jc w:val="left"/>
            </w:pPr>
            <w:r>
              <w:rPr/>
              <w:t xml:space="preserve">KUA Kecamatan Sagulung Kota Batam</w:t>
            </w:r>
          </w:p>
        </w:tc>
      </w:tr>
      <w:tr>
        <w:trPr/>
        <w:tc>
          <w:tcPr>
            <w:tcW w:w="1000" w:type="dxa"/>
            <w:noWrap/>
          </w:tcPr>
          <w:p>
            <w:pPr>
              <w:jc w:val="center"/>
            </w:pPr>
            <w:r>
              <w:rPr/>
              <w:t xml:space="preserve">8</w:t>
            </w:r>
          </w:p>
        </w:tc>
        <w:tc>
          <w:tcPr>
            <w:tcW w:w="3000" w:type="dxa"/>
            <w:noWrap/>
          </w:tcPr>
          <w:p>
            <w:pPr>
              <w:jc w:val="left"/>
            </w:pPr>
            <w:r>
              <w:rPr/>
              <w:t xml:space="preserve">M Nurhadi, S.Sos.</w:t>
            </w:r>
          </w:p>
        </w:tc>
        <w:tc>
          <w:tcPr>
            <w:tcW w:w="2000" w:type="dxa"/>
            <w:noWrap/>
          </w:tcPr>
          <w:p>
            <w:pPr>
              <w:jc w:val="center"/>
            </w:pPr>
            <w:r>
              <w:rPr/>
              <w:t xml:space="preserve">199911152025051003</w:t>
            </w:r>
          </w:p>
        </w:tc>
        <w:tc>
          <w:tcPr>
            <w:tcW w:w="1500" w:type="dxa"/>
            <w:noWrap/>
          </w:tcPr>
          <w:p>
            <w:pPr>
              <w:jc w:val="center"/>
            </w:pPr>
            <w:r>
              <w:rPr/>
              <w:t xml:space="preserve">Penata Muda/III/a</w:t>
            </w:r>
          </w:p>
        </w:tc>
        <w:tc>
          <w:tcPr>
            <w:tcW w:w="2500" w:type="dxa"/>
            <w:noWrap/>
          </w:tcPr>
          <w:p>
            <w:pPr>
              <w:jc w:val="left"/>
            </w:pPr>
            <w:r>
              <w:rPr/>
              <w:t xml:space="preserve">Penghulu Ahli Pertama</w:t>
            </w:r>
          </w:p>
        </w:tc>
        <w:tc>
          <w:tcPr>
            <w:tcW w:w="3000" w:type="dxa"/>
            <w:noWrap/>
          </w:tcPr>
          <w:p>
            <w:pPr>
              <w:jc w:val="left"/>
            </w:pPr>
            <w:r>
              <w:rPr/>
              <w:t xml:space="preserve">KUA Kecamatan Palmatak Kabupaten Kepulauan Anambas</w:t>
            </w:r>
          </w:p>
        </w:tc>
      </w:tr>
      <w:tr>
        <w:trPr/>
        <w:tc>
          <w:tcPr>
            <w:tcW w:w="1000" w:type="dxa"/>
            <w:noWrap/>
          </w:tcPr>
          <w:p>
            <w:pPr>
              <w:jc w:val="center"/>
            </w:pPr>
            <w:r>
              <w:rPr/>
              <w:t xml:space="preserve">9</w:t>
            </w:r>
          </w:p>
        </w:tc>
        <w:tc>
          <w:tcPr>
            <w:tcW w:w="3000" w:type="dxa"/>
            <w:noWrap/>
          </w:tcPr>
          <w:p>
            <w:pPr>
              <w:jc w:val="left"/>
            </w:pPr>
            <w:r>
              <w:rPr/>
              <w:t xml:space="preserve">Melisya Yunita Pratiwi, S.Sos.</w:t>
            </w:r>
          </w:p>
        </w:tc>
        <w:tc>
          <w:tcPr>
            <w:tcW w:w="2000" w:type="dxa"/>
            <w:noWrap/>
          </w:tcPr>
          <w:p>
            <w:pPr>
              <w:jc w:val="center"/>
            </w:pPr>
            <w:r>
              <w:rPr/>
              <w:t xml:space="preserve">199906232025052010</w:t>
            </w:r>
          </w:p>
        </w:tc>
        <w:tc>
          <w:tcPr>
            <w:tcW w:w="1500" w:type="dxa"/>
            <w:noWrap/>
          </w:tcPr>
          <w:p>
            <w:pPr>
              <w:jc w:val="center"/>
            </w:pPr>
            <w:r>
              <w:rPr/>
              <w:t xml:space="preserve">Penata Muda/III/a</w:t>
            </w:r>
          </w:p>
        </w:tc>
        <w:tc>
          <w:tcPr>
            <w:tcW w:w="2500" w:type="dxa"/>
            <w:noWrap/>
          </w:tcPr>
          <w:p>
            <w:pPr>
              <w:jc w:val="left"/>
            </w:pPr>
            <w:r>
              <w:rPr/>
              <w:t xml:space="preserve">Penyuluh Agama Ahli Pertama  -  Penyuluh Agama Islam</w:t>
            </w:r>
          </w:p>
        </w:tc>
        <w:tc>
          <w:tcPr>
            <w:tcW w:w="3000" w:type="dxa"/>
            <w:noWrap/>
          </w:tcPr>
          <w:p>
            <w:pPr>
              <w:jc w:val="left"/>
            </w:pPr>
            <w:r>
              <w:rPr/>
              <w:t xml:space="preserve">KUA Kecamatan Bunguran Timur Kabupaten Natuna</w:t>
            </w:r>
          </w:p>
        </w:tc>
      </w:tr>
      <w:tr>
        <w:trPr/>
        <w:tc>
          <w:tcPr>
            <w:tcW w:w="1000" w:type="dxa"/>
            <w:noWrap/>
          </w:tcPr>
          <w:p>
            <w:pPr>
              <w:jc w:val="center"/>
            </w:pPr>
            <w:r>
              <w:rPr/>
              <w:t xml:space="preserve">10</w:t>
            </w:r>
          </w:p>
        </w:tc>
        <w:tc>
          <w:tcPr>
            <w:tcW w:w="3000" w:type="dxa"/>
            <w:noWrap/>
          </w:tcPr>
          <w:p>
            <w:pPr>
              <w:jc w:val="left"/>
            </w:pPr>
            <w:r>
              <w:rPr/>
              <w:t xml:space="preserve">Meutia Rahmi Haranti, S.Pd.</w:t>
            </w:r>
          </w:p>
        </w:tc>
        <w:tc>
          <w:tcPr>
            <w:tcW w:w="2000" w:type="dxa"/>
            <w:noWrap/>
          </w:tcPr>
          <w:p>
            <w:pPr>
              <w:jc w:val="center"/>
            </w:pPr>
            <w:r>
              <w:rPr/>
              <w:t xml:space="preserve">200210212025052005</w:t>
            </w:r>
          </w:p>
        </w:tc>
        <w:tc>
          <w:tcPr>
            <w:tcW w:w="1500" w:type="dxa"/>
            <w:noWrap/>
          </w:tcPr>
          <w:p>
            <w:pPr>
              <w:jc w:val="center"/>
            </w:pPr>
            <w:r>
              <w:rPr/>
              <w:t xml:space="preserve">Penata Muda/III/a</w:t>
            </w:r>
          </w:p>
        </w:tc>
        <w:tc>
          <w:tcPr>
            <w:tcW w:w="2500" w:type="dxa"/>
            <w:noWrap/>
          </w:tcPr>
          <w:p>
            <w:pPr>
              <w:jc w:val="left"/>
            </w:pPr>
            <w:r>
              <w:rPr/>
              <w:t xml:space="preserve">Statistisi Ahli Pertama</w:t>
            </w:r>
          </w:p>
        </w:tc>
        <w:tc>
          <w:tcPr>
            <w:tcW w:w="3000" w:type="dxa"/>
            <w:noWrap/>
          </w:tcPr>
          <w:p>
            <w:pPr>
              <w:jc w:val="left"/>
            </w:pPr>
            <w:r>
              <w:rPr/>
              <w:t xml:space="preserve">Sub Bagian Tata Usaha Kantor Kementerian Agama Kota Batam</w:t>
            </w:r>
          </w:p>
        </w:tc>
      </w:tr>
      <w:tr>
        <w:trPr/>
        <w:tc>
          <w:tcPr>
            <w:tcW w:w="1000" w:type="dxa"/>
            <w:noWrap/>
          </w:tcPr>
          <w:p>
            <w:pPr>
              <w:jc w:val="center"/>
            </w:pPr>
            <w:r>
              <w:rPr/>
              <w:t xml:space="preserve">11</w:t>
            </w:r>
          </w:p>
        </w:tc>
        <w:tc>
          <w:tcPr>
            <w:tcW w:w="3000" w:type="dxa"/>
            <w:noWrap/>
          </w:tcPr>
          <w:p>
            <w:pPr>
              <w:jc w:val="left"/>
            </w:pPr>
            <w:r>
              <w:rPr/>
              <w:t xml:space="preserve">Mokhammad Syaifuddin Zuhri, S.Ag.</w:t>
            </w:r>
          </w:p>
        </w:tc>
        <w:tc>
          <w:tcPr>
            <w:tcW w:w="2000" w:type="dxa"/>
            <w:noWrap/>
          </w:tcPr>
          <w:p>
            <w:pPr>
              <w:jc w:val="center"/>
            </w:pPr>
            <w:r>
              <w:rPr/>
              <w:t xml:space="preserve">199703032025051008</w:t>
            </w:r>
          </w:p>
        </w:tc>
        <w:tc>
          <w:tcPr>
            <w:tcW w:w="1500" w:type="dxa"/>
            <w:noWrap/>
          </w:tcPr>
          <w:p>
            <w:pPr>
              <w:jc w:val="center"/>
            </w:pPr>
            <w:r>
              <w:rPr/>
              <w:t xml:space="preserve">Penata Muda/III/a</w:t>
            </w:r>
          </w:p>
        </w:tc>
        <w:tc>
          <w:tcPr>
            <w:tcW w:w="2500" w:type="dxa"/>
            <w:noWrap/>
          </w:tcPr>
          <w:p>
            <w:pPr>
              <w:jc w:val="left"/>
            </w:pPr>
            <w:r>
              <w:rPr/>
              <w:t xml:space="preserve">Penghulu Ahli Pertama</w:t>
            </w:r>
          </w:p>
        </w:tc>
        <w:tc>
          <w:tcPr>
            <w:tcW w:w="3000" w:type="dxa"/>
            <w:noWrap/>
          </w:tcPr>
          <w:p>
            <w:pPr>
              <w:jc w:val="left"/>
            </w:pPr>
            <w:r>
              <w:rPr/>
              <w:t xml:space="preserve">KUA Kecamatan Midai Kabupaten Natuna</w:t>
            </w:r>
          </w:p>
        </w:tc>
      </w:tr>
      <w:tr>
        <w:trPr/>
        <w:tc>
          <w:tcPr>
            <w:tcW w:w="1000" w:type="dxa"/>
            <w:noWrap/>
          </w:tcPr>
          <w:p>
            <w:pPr>
              <w:jc w:val="center"/>
            </w:pPr>
            <w:r>
              <w:rPr/>
              <w:t xml:space="preserve">12</w:t>
            </w:r>
          </w:p>
        </w:tc>
        <w:tc>
          <w:tcPr>
            <w:tcW w:w="3000" w:type="dxa"/>
            <w:noWrap/>
          </w:tcPr>
          <w:p>
            <w:pPr>
              <w:jc w:val="left"/>
            </w:pPr>
            <w:r>
              <w:rPr/>
              <w:t xml:space="preserve">Muhammad Dirga, S.Pd.</w:t>
            </w:r>
          </w:p>
        </w:tc>
        <w:tc>
          <w:tcPr>
            <w:tcW w:w="2000" w:type="dxa"/>
            <w:noWrap/>
          </w:tcPr>
          <w:p>
            <w:pPr>
              <w:jc w:val="center"/>
            </w:pPr>
            <w:r>
              <w:rPr/>
              <w:t xml:space="preserve">199508152025051005</w:t>
            </w:r>
          </w:p>
        </w:tc>
        <w:tc>
          <w:tcPr>
            <w:tcW w:w="1500" w:type="dxa"/>
            <w:noWrap/>
          </w:tcPr>
          <w:p>
            <w:pPr>
              <w:jc w:val="center"/>
            </w:pPr>
            <w:r>
              <w:rPr/>
              <w:t xml:space="preserve">Penata Muda/III/a</w:t>
            </w:r>
          </w:p>
        </w:tc>
        <w:tc>
          <w:tcPr>
            <w:tcW w:w="2500" w:type="dxa"/>
            <w:noWrap/>
          </w:tcPr>
          <w:p>
            <w:pPr>
              <w:jc w:val="left"/>
            </w:pPr>
            <w:r>
              <w:rPr/>
              <w:t xml:space="preserve">Guru Ahli Pertama  -  Guru Kelas</w:t>
            </w:r>
          </w:p>
        </w:tc>
        <w:tc>
          <w:tcPr>
            <w:tcW w:w="3000" w:type="dxa"/>
            <w:noWrap/>
          </w:tcPr>
          <w:p>
            <w:pPr>
              <w:jc w:val="left"/>
            </w:pPr>
            <w:r>
              <w:rPr/>
              <w:t xml:space="preserve">MIN Anambas</w:t>
            </w:r>
          </w:p>
        </w:tc>
      </w:tr>
      <w:tr>
        <w:trPr/>
        <w:tc>
          <w:tcPr>
            <w:tcW w:w="1000" w:type="dxa"/>
            <w:noWrap/>
          </w:tcPr>
          <w:p>
            <w:pPr>
              <w:jc w:val="center"/>
            </w:pPr>
            <w:r>
              <w:rPr/>
              <w:t xml:space="preserve">13</w:t>
            </w:r>
          </w:p>
        </w:tc>
        <w:tc>
          <w:tcPr>
            <w:tcW w:w="3000" w:type="dxa"/>
            <w:noWrap/>
          </w:tcPr>
          <w:p>
            <w:pPr>
              <w:jc w:val="left"/>
            </w:pPr>
            <w:r>
              <w:rPr/>
              <w:t xml:space="preserve">Muhammad Fardiansyah, S.Farm.</w:t>
            </w:r>
          </w:p>
        </w:tc>
        <w:tc>
          <w:tcPr>
            <w:tcW w:w="2000" w:type="dxa"/>
            <w:noWrap/>
          </w:tcPr>
          <w:p>
            <w:pPr>
              <w:jc w:val="center"/>
            </w:pPr>
            <w:r>
              <w:rPr/>
              <w:t xml:space="preserve">199005122025051004</w:t>
            </w:r>
          </w:p>
        </w:tc>
        <w:tc>
          <w:tcPr>
            <w:tcW w:w="1500" w:type="dxa"/>
            <w:noWrap/>
          </w:tcPr>
          <w:p>
            <w:pPr>
              <w:jc w:val="center"/>
            </w:pPr>
            <w:r>
              <w:rPr/>
              <w:t xml:space="preserve">Penata Muda/III/a</w:t>
            </w:r>
          </w:p>
        </w:tc>
        <w:tc>
          <w:tcPr>
            <w:tcW w:w="2500" w:type="dxa"/>
            <w:noWrap/>
          </w:tcPr>
          <w:p>
            <w:pPr>
              <w:jc w:val="left"/>
            </w:pPr>
            <w:r>
              <w:rPr/>
              <w:t xml:space="preserve">Pengawas Jaminan Produk Halal Ahli Pertama</w:t>
            </w:r>
          </w:p>
        </w:tc>
        <w:tc>
          <w:tcPr>
            <w:tcW w:w="3000" w:type="dxa"/>
            <w:noWrap/>
          </w:tcPr>
          <w:p>
            <w:pPr>
              <w:jc w:val="left"/>
            </w:pPr>
            <w:r>
              <w:rPr/>
              <w:t xml:space="preserve">Sub Bagian Tata Usaha Kantor Kementerian Agama Kota Batam</w:t>
            </w:r>
          </w:p>
        </w:tc>
      </w:tr>
      <w:tr>
        <w:trPr/>
        <w:tc>
          <w:tcPr>
            <w:tcW w:w="1000" w:type="dxa"/>
            <w:noWrap/>
          </w:tcPr>
          <w:p>
            <w:pPr>
              <w:jc w:val="center"/>
            </w:pPr>
            <w:r>
              <w:rPr/>
              <w:t xml:space="preserve">14</w:t>
            </w:r>
          </w:p>
        </w:tc>
        <w:tc>
          <w:tcPr>
            <w:tcW w:w="3000" w:type="dxa"/>
            <w:noWrap/>
          </w:tcPr>
          <w:p>
            <w:pPr>
              <w:jc w:val="left"/>
            </w:pPr>
            <w:r>
              <w:rPr/>
              <w:t xml:space="preserve">Muhammad Zulfitri Akbar, S.Kom.</w:t>
            </w:r>
          </w:p>
        </w:tc>
        <w:tc>
          <w:tcPr>
            <w:tcW w:w="2000" w:type="dxa"/>
            <w:noWrap/>
          </w:tcPr>
          <w:p>
            <w:pPr>
              <w:jc w:val="center"/>
            </w:pPr>
            <w:r>
              <w:rPr/>
              <w:t xml:space="preserve">199702092025051002</w:t>
            </w:r>
          </w:p>
        </w:tc>
        <w:tc>
          <w:tcPr>
            <w:tcW w:w="1500" w:type="dxa"/>
            <w:noWrap/>
          </w:tcPr>
          <w:p>
            <w:pPr>
              <w:jc w:val="center"/>
            </w:pPr>
            <w:r>
              <w:rPr/>
              <w:t xml:space="preserve">Penata Muda/III/a</w:t>
            </w:r>
          </w:p>
        </w:tc>
        <w:tc>
          <w:tcPr>
            <w:tcW w:w="2500" w:type="dxa"/>
            <w:noWrap/>
          </w:tcPr>
          <w:p>
            <w:pPr>
              <w:jc w:val="left"/>
            </w:pPr>
            <w:r>
              <w:rPr/>
              <w:t xml:space="preserve">Pranata Komputer Ahli Pertama</w:t>
            </w:r>
          </w:p>
        </w:tc>
        <w:tc>
          <w:tcPr>
            <w:tcW w:w="3000" w:type="dxa"/>
            <w:noWrap/>
          </w:tcPr>
          <w:p>
            <w:pPr>
              <w:jc w:val="left"/>
            </w:pPr>
            <w:r>
              <w:rPr/>
              <w:t xml:space="preserve">Sub Bagian Tata Usaha Kantor Kementerian Agama Kota Batam</w:t>
            </w:r>
          </w:p>
        </w:tc>
      </w:tr>
      <w:tr>
        <w:trPr/>
        <w:tc>
          <w:tcPr>
            <w:tcW w:w="1000" w:type="dxa"/>
            <w:noWrap/>
          </w:tcPr>
          <w:p>
            <w:pPr>
              <w:jc w:val="center"/>
            </w:pPr>
            <w:r>
              <w:rPr/>
              <w:t xml:space="preserve">15</w:t>
            </w:r>
          </w:p>
        </w:tc>
        <w:tc>
          <w:tcPr>
            <w:tcW w:w="3000" w:type="dxa"/>
            <w:noWrap/>
          </w:tcPr>
          <w:p>
            <w:pPr>
              <w:jc w:val="left"/>
            </w:pPr>
            <w:r>
              <w:rPr/>
              <w:t xml:space="preserve">Navisa Fisca Ramadhan, S.Pd.</w:t>
            </w:r>
          </w:p>
        </w:tc>
        <w:tc>
          <w:tcPr>
            <w:tcW w:w="2000" w:type="dxa"/>
            <w:noWrap/>
          </w:tcPr>
          <w:p>
            <w:pPr>
              <w:jc w:val="center"/>
            </w:pPr>
            <w:r>
              <w:rPr/>
              <w:t xml:space="preserve">199607182025052003</w:t>
            </w:r>
          </w:p>
        </w:tc>
        <w:tc>
          <w:tcPr>
            <w:tcW w:w="1500" w:type="dxa"/>
            <w:noWrap/>
          </w:tcPr>
          <w:p>
            <w:pPr>
              <w:jc w:val="center"/>
            </w:pPr>
            <w:r>
              <w:rPr/>
              <w:t xml:space="preserve">Penata Muda/III/a</w:t>
            </w:r>
          </w:p>
        </w:tc>
        <w:tc>
          <w:tcPr>
            <w:tcW w:w="2500" w:type="dxa"/>
            <w:noWrap/>
          </w:tcPr>
          <w:p>
            <w:pPr>
              <w:jc w:val="left"/>
            </w:pPr>
            <w:r>
              <w:rPr/>
              <w:t xml:space="preserve">Guru Ahli Pertama  -  Guru Bahasa Inggris</w:t>
            </w:r>
          </w:p>
        </w:tc>
        <w:tc>
          <w:tcPr>
            <w:tcW w:w="3000" w:type="dxa"/>
            <w:noWrap/>
          </w:tcPr>
          <w:p>
            <w:pPr>
              <w:jc w:val="left"/>
            </w:pPr>
            <w:r>
              <w:rPr/>
              <w:t xml:space="preserve">MAN 2 Natuna</w:t>
            </w:r>
          </w:p>
        </w:tc>
      </w:tr>
      <w:tr>
        <w:trPr/>
        <w:tc>
          <w:tcPr>
            <w:tcW w:w="1000" w:type="dxa"/>
            <w:noWrap/>
          </w:tcPr>
          <w:p>
            <w:pPr>
              <w:jc w:val="center"/>
            </w:pPr>
            <w:r>
              <w:rPr/>
              <w:t xml:space="preserve">16</w:t>
            </w:r>
          </w:p>
        </w:tc>
        <w:tc>
          <w:tcPr>
            <w:tcW w:w="3000" w:type="dxa"/>
            <w:noWrap/>
          </w:tcPr>
          <w:p>
            <w:pPr>
              <w:jc w:val="left"/>
            </w:pPr>
            <w:r>
              <w:rPr/>
              <w:t xml:space="preserve">Nur Azizah Binti Muhammad Yakub, S.Ag.</w:t>
            </w:r>
          </w:p>
        </w:tc>
        <w:tc>
          <w:tcPr>
            <w:tcW w:w="2000" w:type="dxa"/>
            <w:noWrap/>
          </w:tcPr>
          <w:p>
            <w:pPr>
              <w:jc w:val="center"/>
            </w:pPr>
            <w:r>
              <w:rPr/>
              <w:t xml:space="preserve">199604262025052005</w:t>
            </w:r>
          </w:p>
        </w:tc>
        <w:tc>
          <w:tcPr>
            <w:tcW w:w="1500" w:type="dxa"/>
            <w:noWrap/>
          </w:tcPr>
          <w:p>
            <w:pPr>
              <w:jc w:val="center"/>
            </w:pPr>
            <w:r>
              <w:rPr/>
              <w:t xml:space="preserve">Penata Muda/III/a</w:t>
            </w:r>
          </w:p>
        </w:tc>
        <w:tc>
          <w:tcPr>
            <w:tcW w:w="2500" w:type="dxa"/>
            <w:noWrap/>
          </w:tcPr>
          <w:p>
            <w:pPr>
              <w:jc w:val="left"/>
            </w:pPr>
            <w:r>
              <w:rPr/>
              <w:t xml:space="preserve">Penyuluh Agama Ahli Pertama  -  Penyuluh Agama Islam</w:t>
            </w:r>
          </w:p>
        </w:tc>
        <w:tc>
          <w:tcPr>
            <w:tcW w:w="3000" w:type="dxa"/>
            <w:noWrap/>
          </w:tcPr>
          <w:p>
            <w:pPr>
              <w:jc w:val="left"/>
            </w:pPr>
            <w:r>
              <w:rPr/>
              <w:t xml:space="preserve">KUA Kecamatan Bunguran Utara Kabupaten Natuna</w:t>
            </w:r>
          </w:p>
        </w:tc>
      </w:tr>
      <w:tr>
        <w:trPr/>
        <w:tc>
          <w:tcPr>
            <w:tcW w:w="1000" w:type="dxa"/>
            <w:noWrap/>
          </w:tcPr>
          <w:p>
            <w:pPr>
              <w:jc w:val="center"/>
            </w:pPr>
            <w:r>
              <w:rPr/>
              <w:t xml:space="preserve">17</w:t>
            </w:r>
          </w:p>
        </w:tc>
        <w:tc>
          <w:tcPr>
            <w:tcW w:w="3000" w:type="dxa"/>
            <w:noWrap/>
          </w:tcPr>
          <w:p>
            <w:pPr>
              <w:jc w:val="left"/>
            </w:pPr>
            <w:r>
              <w:rPr/>
              <w:t xml:space="preserve">Nurul Padillah, S.Kom.I.</w:t>
            </w:r>
          </w:p>
        </w:tc>
        <w:tc>
          <w:tcPr>
            <w:tcW w:w="2000" w:type="dxa"/>
            <w:noWrap/>
          </w:tcPr>
          <w:p>
            <w:pPr>
              <w:jc w:val="center"/>
            </w:pPr>
            <w:r>
              <w:rPr/>
              <w:t xml:space="preserve">199301032025052003</w:t>
            </w:r>
          </w:p>
        </w:tc>
        <w:tc>
          <w:tcPr>
            <w:tcW w:w="1500" w:type="dxa"/>
            <w:noWrap/>
          </w:tcPr>
          <w:p>
            <w:pPr>
              <w:jc w:val="center"/>
            </w:pPr>
            <w:r>
              <w:rPr/>
              <w:t xml:space="preserve">Penata Muda/III/a</w:t>
            </w:r>
          </w:p>
        </w:tc>
        <w:tc>
          <w:tcPr>
            <w:tcW w:w="2500" w:type="dxa"/>
            <w:noWrap/>
          </w:tcPr>
          <w:p>
            <w:pPr>
              <w:jc w:val="left"/>
            </w:pPr>
            <w:r>
              <w:rPr/>
              <w:t xml:space="preserve">Penyuluh Agama Ahli Pertama  -  Penyuluh Agama Islam</w:t>
            </w:r>
          </w:p>
        </w:tc>
        <w:tc>
          <w:tcPr>
            <w:tcW w:w="3000" w:type="dxa"/>
            <w:noWrap/>
          </w:tcPr>
          <w:p>
            <w:pPr>
              <w:jc w:val="left"/>
            </w:pPr>
            <w:r>
              <w:rPr/>
              <w:t xml:space="preserve">KUA Kecamatan Jemaja Kabupaten Kepulauan Anambas</w:t>
            </w:r>
          </w:p>
        </w:tc>
      </w:tr>
      <w:tr>
        <w:trPr/>
        <w:tc>
          <w:tcPr>
            <w:tcW w:w="1000" w:type="dxa"/>
            <w:noWrap/>
          </w:tcPr>
          <w:p>
            <w:pPr>
              <w:jc w:val="center"/>
            </w:pPr>
            <w:r>
              <w:rPr/>
              <w:t xml:space="preserve">18</w:t>
            </w:r>
          </w:p>
        </w:tc>
        <w:tc>
          <w:tcPr>
            <w:tcW w:w="3000" w:type="dxa"/>
            <w:noWrap/>
          </w:tcPr>
          <w:p>
            <w:pPr>
              <w:jc w:val="left"/>
            </w:pPr>
            <w:r>
              <w:rPr/>
              <w:t xml:space="preserve">Pajrul Haq, S.Ag.</w:t>
            </w:r>
          </w:p>
        </w:tc>
        <w:tc>
          <w:tcPr>
            <w:tcW w:w="2000" w:type="dxa"/>
            <w:noWrap/>
          </w:tcPr>
          <w:p>
            <w:pPr>
              <w:jc w:val="center"/>
            </w:pPr>
            <w:r>
              <w:rPr/>
              <w:t xml:space="preserve">199508012025051005</w:t>
            </w:r>
          </w:p>
        </w:tc>
        <w:tc>
          <w:tcPr>
            <w:tcW w:w="1500" w:type="dxa"/>
            <w:noWrap/>
          </w:tcPr>
          <w:p>
            <w:pPr>
              <w:jc w:val="center"/>
            </w:pPr>
            <w:r>
              <w:rPr/>
              <w:t xml:space="preserve">Penata Muda/III/a</w:t>
            </w:r>
          </w:p>
        </w:tc>
        <w:tc>
          <w:tcPr>
            <w:tcW w:w="2500" w:type="dxa"/>
            <w:noWrap/>
          </w:tcPr>
          <w:p>
            <w:pPr>
              <w:jc w:val="left"/>
            </w:pPr>
            <w:r>
              <w:rPr/>
              <w:t xml:space="preserve">Penghulu Ahli Pertama</w:t>
            </w:r>
          </w:p>
        </w:tc>
        <w:tc>
          <w:tcPr>
            <w:tcW w:w="3000" w:type="dxa"/>
            <w:noWrap/>
          </w:tcPr>
          <w:p>
            <w:pPr>
              <w:jc w:val="left"/>
            </w:pPr>
            <w:r>
              <w:rPr/>
              <w:t xml:space="preserve">KUA Kecamatan Siantan Selatan Kabupaten Kepulauan Anambas</w:t>
            </w:r>
          </w:p>
        </w:tc>
      </w:tr>
      <w:tr>
        <w:trPr/>
        <w:tc>
          <w:tcPr>
            <w:tcW w:w="1000" w:type="dxa"/>
            <w:noWrap/>
          </w:tcPr>
          <w:p>
            <w:pPr>
              <w:jc w:val="center"/>
            </w:pPr>
            <w:r>
              <w:rPr/>
              <w:t xml:space="preserve">19</w:t>
            </w:r>
          </w:p>
        </w:tc>
        <w:tc>
          <w:tcPr>
            <w:tcW w:w="3000" w:type="dxa"/>
            <w:noWrap/>
          </w:tcPr>
          <w:p>
            <w:pPr>
              <w:jc w:val="left"/>
            </w:pPr>
            <w:r>
              <w:rPr/>
              <w:t xml:space="preserve">Prayogi Riau Utami, S.Pd.</w:t>
            </w:r>
          </w:p>
        </w:tc>
        <w:tc>
          <w:tcPr>
            <w:tcW w:w="2000" w:type="dxa"/>
            <w:noWrap/>
          </w:tcPr>
          <w:p>
            <w:pPr>
              <w:jc w:val="center"/>
            </w:pPr>
            <w:r>
              <w:rPr/>
              <w:t xml:space="preserve">199105012025052002</w:t>
            </w:r>
          </w:p>
        </w:tc>
        <w:tc>
          <w:tcPr>
            <w:tcW w:w="1500" w:type="dxa"/>
            <w:noWrap/>
          </w:tcPr>
          <w:p>
            <w:pPr>
              <w:jc w:val="center"/>
            </w:pPr>
            <w:r>
              <w:rPr/>
              <w:t xml:space="preserve">Penata Muda/III/a</w:t>
            </w:r>
          </w:p>
        </w:tc>
        <w:tc>
          <w:tcPr>
            <w:tcW w:w="2500" w:type="dxa"/>
            <w:noWrap/>
          </w:tcPr>
          <w:p>
            <w:pPr>
              <w:jc w:val="left"/>
            </w:pPr>
            <w:r>
              <w:rPr/>
              <w:t xml:space="preserve">Guru Ahli Pertama  -  Guru Bahasa Inggris</w:t>
            </w:r>
          </w:p>
        </w:tc>
        <w:tc>
          <w:tcPr>
            <w:tcW w:w="3000" w:type="dxa"/>
            <w:noWrap/>
          </w:tcPr>
          <w:p>
            <w:pPr>
              <w:jc w:val="left"/>
            </w:pPr>
            <w:r>
              <w:rPr/>
              <w:t xml:space="preserve">MTsN 2 Natuna</w:t>
            </w:r>
          </w:p>
        </w:tc>
      </w:tr>
      <w:tr>
        <w:trPr/>
        <w:tc>
          <w:tcPr>
            <w:tcW w:w="1000" w:type="dxa"/>
            <w:noWrap/>
          </w:tcPr>
          <w:p>
            <w:pPr>
              <w:jc w:val="center"/>
            </w:pPr>
            <w:r>
              <w:rPr/>
              <w:t xml:space="preserve">20</w:t>
            </w:r>
          </w:p>
        </w:tc>
        <w:tc>
          <w:tcPr>
            <w:tcW w:w="3000" w:type="dxa"/>
            <w:noWrap/>
          </w:tcPr>
          <w:p>
            <w:pPr>
              <w:jc w:val="left"/>
            </w:pPr>
            <w:r>
              <w:rPr/>
              <w:t xml:space="preserve">Rahmani, S.H.</w:t>
            </w:r>
          </w:p>
        </w:tc>
        <w:tc>
          <w:tcPr>
            <w:tcW w:w="2000" w:type="dxa"/>
            <w:noWrap/>
          </w:tcPr>
          <w:p>
            <w:pPr>
              <w:jc w:val="center"/>
            </w:pPr>
            <w:r>
              <w:rPr/>
              <w:t xml:space="preserve">200011152025051002</w:t>
            </w:r>
          </w:p>
        </w:tc>
        <w:tc>
          <w:tcPr>
            <w:tcW w:w="1500" w:type="dxa"/>
            <w:noWrap/>
          </w:tcPr>
          <w:p>
            <w:pPr>
              <w:jc w:val="center"/>
            </w:pPr>
            <w:r>
              <w:rPr/>
              <w:t xml:space="preserve">Penata Muda/III/a</w:t>
            </w:r>
          </w:p>
        </w:tc>
        <w:tc>
          <w:tcPr>
            <w:tcW w:w="2500" w:type="dxa"/>
            <w:noWrap/>
          </w:tcPr>
          <w:p>
            <w:pPr>
              <w:jc w:val="left"/>
            </w:pPr>
            <w:r>
              <w:rPr/>
              <w:t xml:space="preserve">Penghulu Ahli Pertama</w:t>
            </w:r>
          </w:p>
        </w:tc>
        <w:tc>
          <w:tcPr>
            <w:tcW w:w="3000" w:type="dxa"/>
            <w:noWrap/>
          </w:tcPr>
          <w:p>
            <w:pPr>
              <w:jc w:val="left"/>
            </w:pPr>
            <w:r>
              <w:rPr/>
              <w:t xml:space="preserve">KUA Kecamatan Bunguran Timur Kabupaten Natuna</w:t>
            </w:r>
          </w:p>
        </w:tc>
      </w:tr>
      <w:tr>
        <w:trPr/>
        <w:tc>
          <w:tcPr>
            <w:tcW w:w="1000" w:type="dxa"/>
            <w:noWrap/>
          </w:tcPr>
          <w:p>
            <w:pPr>
              <w:jc w:val="center"/>
            </w:pPr>
            <w:r>
              <w:rPr/>
              <w:t xml:space="preserve">21</w:t>
            </w:r>
          </w:p>
        </w:tc>
        <w:tc>
          <w:tcPr>
            <w:tcW w:w="3000" w:type="dxa"/>
            <w:noWrap/>
          </w:tcPr>
          <w:p>
            <w:pPr>
              <w:jc w:val="left"/>
            </w:pPr>
            <w:r>
              <w:rPr/>
              <w:t xml:space="preserve">Rapika, S.Pd.</w:t>
            </w:r>
          </w:p>
        </w:tc>
        <w:tc>
          <w:tcPr>
            <w:tcW w:w="2000" w:type="dxa"/>
            <w:noWrap/>
          </w:tcPr>
          <w:p>
            <w:pPr>
              <w:jc w:val="center"/>
            </w:pPr>
            <w:r>
              <w:rPr/>
              <w:t xml:space="preserve">199010152025052002</w:t>
            </w:r>
          </w:p>
        </w:tc>
        <w:tc>
          <w:tcPr>
            <w:tcW w:w="1500" w:type="dxa"/>
            <w:noWrap/>
          </w:tcPr>
          <w:p>
            <w:pPr>
              <w:jc w:val="center"/>
            </w:pPr>
            <w:r>
              <w:rPr/>
              <w:t xml:space="preserve">Penata Muda/III/a</w:t>
            </w:r>
          </w:p>
        </w:tc>
        <w:tc>
          <w:tcPr>
            <w:tcW w:w="2500" w:type="dxa"/>
            <w:noWrap/>
          </w:tcPr>
          <w:p>
            <w:pPr>
              <w:jc w:val="left"/>
            </w:pPr>
            <w:r>
              <w:rPr/>
              <w:t xml:space="preserve">Guru Ahli Pertama  -  Guru Kelas</w:t>
            </w:r>
          </w:p>
        </w:tc>
        <w:tc>
          <w:tcPr>
            <w:tcW w:w="3000" w:type="dxa"/>
            <w:noWrap/>
          </w:tcPr>
          <w:p>
            <w:pPr>
              <w:jc w:val="left"/>
            </w:pPr>
            <w:r>
              <w:rPr/>
              <w:t xml:space="preserve">MIN Anambas</w:t>
            </w:r>
          </w:p>
        </w:tc>
      </w:tr>
      <w:tr>
        <w:trPr/>
        <w:tc>
          <w:tcPr>
            <w:tcW w:w="1000" w:type="dxa"/>
            <w:noWrap/>
          </w:tcPr>
          <w:p>
            <w:pPr>
              <w:jc w:val="center"/>
            </w:pPr>
            <w:r>
              <w:rPr/>
              <w:t xml:space="preserve">22</w:t>
            </w:r>
          </w:p>
        </w:tc>
        <w:tc>
          <w:tcPr>
            <w:tcW w:w="3000" w:type="dxa"/>
            <w:noWrap/>
          </w:tcPr>
          <w:p>
            <w:pPr>
              <w:jc w:val="left"/>
            </w:pPr>
            <w:r>
              <w:rPr/>
              <w:t xml:space="preserve">Rizkhan Frianda, S.Ag.</w:t>
            </w:r>
          </w:p>
        </w:tc>
        <w:tc>
          <w:tcPr>
            <w:tcW w:w="2000" w:type="dxa"/>
            <w:noWrap/>
          </w:tcPr>
          <w:p>
            <w:pPr>
              <w:jc w:val="center"/>
            </w:pPr>
            <w:r>
              <w:rPr/>
              <w:t xml:space="preserve">199210272025051001</w:t>
            </w:r>
          </w:p>
        </w:tc>
        <w:tc>
          <w:tcPr>
            <w:tcW w:w="1500" w:type="dxa"/>
            <w:noWrap/>
          </w:tcPr>
          <w:p>
            <w:pPr>
              <w:jc w:val="center"/>
            </w:pPr>
            <w:r>
              <w:rPr/>
              <w:t xml:space="preserve">Penata Muda/III/a</w:t>
            </w:r>
          </w:p>
        </w:tc>
        <w:tc>
          <w:tcPr>
            <w:tcW w:w="2500" w:type="dxa"/>
            <w:noWrap/>
          </w:tcPr>
          <w:p>
            <w:pPr>
              <w:jc w:val="left"/>
            </w:pPr>
            <w:r>
              <w:rPr/>
              <w:t xml:space="preserve">Penghulu Ahli Pertama</w:t>
            </w:r>
          </w:p>
        </w:tc>
        <w:tc>
          <w:tcPr>
            <w:tcW w:w="3000" w:type="dxa"/>
            <w:noWrap/>
          </w:tcPr>
          <w:p>
            <w:pPr>
              <w:jc w:val="left"/>
            </w:pPr>
            <w:r>
              <w:rPr/>
              <w:t xml:space="preserve">KUA Kecamatan Sekupang Kota Batam</w:t>
            </w:r>
          </w:p>
        </w:tc>
      </w:tr>
      <w:tr>
        <w:trPr/>
        <w:tc>
          <w:tcPr>
            <w:tcW w:w="1000" w:type="dxa"/>
            <w:noWrap/>
          </w:tcPr>
          <w:p>
            <w:pPr>
              <w:jc w:val="center"/>
            </w:pPr>
            <w:r>
              <w:rPr/>
              <w:t xml:space="preserve">23</w:t>
            </w:r>
          </w:p>
        </w:tc>
        <w:tc>
          <w:tcPr>
            <w:tcW w:w="3000" w:type="dxa"/>
            <w:noWrap/>
          </w:tcPr>
          <w:p>
            <w:pPr>
              <w:jc w:val="left"/>
            </w:pPr>
            <w:r>
              <w:rPr/>
              <w:t xml:space="preserve">Roky Prawira, S.Ag.</w:t>
            </w:r>
          </w:p>
        </w:tc>
        <w:tc>
          <w:tcPr>
            <w:tcW w:w="2000" w:type="dxa"/>
            <w:noWrap/>
          </w:tcPr>
          <w:p>
            <w:pPr>
              <w:jc w:val="center"/>
            </w:pPr>
            <w:r>
              <w:rPr/>
              <w:t xml:space="preserve">200102012025051006</w:t>
            </w:r>
          </w:p>
        </w:tc>
        <w:tc>
          <w:tcPr>
            <w:tcW w:w="1500" w:type="dxa"/>
            <w:noWrap/>
          </w:tcPr>
          <w:p>
            <w:pPr>
              <w:jc w:val="center"/>
            </w:pPr>
            <w:r>
              <w:rPr/>
              <w:t xml:space="preserve">Penata Muda/III/a</w:t>
            </w:r>
          </w:p>
        </w:tc>
        <w:tc>
          <w:tcPr>
            <w:tcW w:w="2500" w:type="dxa"/>
            <w:noWrap/>
          </w:tcPr>
          <w:p>
            <w:pPr>
              <w:jc w:val="left"/>
            </w:pPr>
            <w:r>
              <w:rPr/>
              <w:t xml:space="preserve">Penghulu Ahli Pertama</w:t>
            </w:r>
          </w:p>
        </w:tc>
        <w:tc>
          <w:tcPr>
            <w:tcW w:w="3000" w:type="dxa"/>
            <w:noWrap/>
          </w:tcPr>
          <w:p>
            <w:pPr>
              <w:jc w:val="left"/>
            </w:pPr>
            <w:r>
              <w:rPr/>
              <w:t xml:space="preserve">KUA Kecamatan Bunguran Timur Laut Kabupaten Natuna</w:t>
            </w:r>
          </w:p>
        </w:tc>
      </w:tr>
      <w:tr>
        <w:trPr/>
        <w:tc>
          <w:tcPr>
            <w:tcW w:w="1000" w:type="dxa"/>
            <w:noWrap/>
          </w:tcPr>
          <w:p>
            <w:pPr>
              <w:jc w:val="center"/>
            </w:pPr>
            <w:r>
              <w:rPr/>
              <w:t xml:space="preserve">24</w:t>
            </w:r>
          </w:p>
        </w:tc>
        <w:tc>
          <w:tcPr>
            <w:tcW w:w="3000" w:type="dxa"/>
            <w:noWrap/>
          </w:tcPr>
          <w:p>
            <w:pPr>
              <w:jc w:val="left"/>
            </w:pPr>
            <w:r>
              <w:rPr/>
              <w:t xml:space="preserve">Said Al Hidayat, S.Sos.</w:t>
            </w:r>
          </w:p>
        </w:tc>
        <w:tc>
          <w:tcPr>
            <w:tcW w:w="2000" w:type="dxa"/>
            <w:noWrap/>
          </w:tcPr>
          <w:p>
            <w:pPr>
              <w:jc w:val="center"/>
            </w:pPr>
            <w:r>
              <w:rPr/>
              <w:t xml:space="preserve">199804172025051010</w:t>
            </w:r>
          </w:p>
        </w:tc>
        <w:tc>
          <w:tcPr>
            <w:tcW w:w="1500" w:type="dxa"/>
            <w:noWrap/>
          </w:tcPr>
          <w:p>
            <w:pPr>
              <w:jc w:val="center"/>
            </w:pPr>
            <w:r>
              <w:rPr/>
              <w:t xml:space="preserve">Penata Muda/III/a</w:t>
            </w:r>
          </w:p>
        </w:tc>
        <w:tc>
          <w:tcPr>
            <w:tcW w:w="2500" w:type="dxa"/>
            <w:noWrap/>
          </w:tcPr>
          <w:p>
            <w:pPr>
              <w:jc w:val="left"/>
            </w:pPr>
            <w:r>
              <w:rPr/>
              <w:t xml:space="preserve">Penghulu Ahli Pertama</w:t>
            </w:r>
          </w:p>
        </w:tc>
        <w:tc>
          <w:tcPr>
            <w:tcW w:w="3000" w:type="dxa"/>
            <w:noWrap/>
          </w:tcPr>
          <w:p>
            <w:pPr>
              <w:jc w:val="left"/>
            </w:pPr>
            <w:r>
              <w:rPr/>
              <w:t xml:space="preserve">KUA Kecamatan Serasan Timur Kabupaten Natuna</w:t>
            </w:r>
          </w:p>
        </w:tc>
      </w:tr>
      <w:tr>
        <w:trPr/>
        <w:tc>
          <w:tcPr>
            <w:tcW w:w="1000" w:type="dxa"/>
            <w:noWrap/>
          </w:tcPr>
          <w:p>
            <w:pPr>
              <w:jc w:val="center"/>
            </w:pPr>
            <w:r>
              <w:rPr/>
              <w:t xml:space="preserve">25</w:t>
            </w:r>
          </w:p>
        </w:tc>
        <w:tc>
          <w:tcPr>
            <w:tcW w:w="3000" w:type="dxa"/>
            <w:noWrap/>
          </w:tcPr>
          <w:p>
            <w:pPr>
              <w:jc w:val="left"/>
            </w:pPr>
            <w:r>
              <w:rPr/>
              <w:t xml:space="preserve">Santi Jaya Hutabarat, S.Pd.</w:t>
            </w:r>
          </w:p>
        </w:tc>
        <w:tc>
          <w:tcPr>
            <w:tcW w:w="2000" w:type="dxa"/>
            <w:noWrap/>
          </w:tcPr>
          <w:p>
            <w:pPr>
              <w:jc w:val="center"/>
            </w:pPr>
            <w:r>
              <w:rPr/>
              <w:t xml:space="preserve">199607032025052006</w:t>
            </w:r>
          </w:p>
        </w:tc>
        <w:tc>
          <w:tcPr>
            <w:tcW w:w="1500" w:type="dxa"/>
            <w:noWrap/>
          </w:tcPr>
          <w:p>
            <w:pPr>
              <w:jc w:val="center"/>
            </w:pPr>
            <w:r>
              <w:rPr/>
              <w:t xml:space="preserve">Penata Muda/III/a</w:t>
            </w:r>
          </w:p>
        </w:tc>
        <w:tc>
          <w:tcPr>
            <w:tcW w:w="2500" w:type="dxa"/>
            <w:noWrap/>
          </w:tcPr>
          <w:p>
            <w:pPr>
              <w:jc w:val="left"/>
            </w:pPr>
            <w:r>
              <w:rPr/>
              <w:t xml:space="preserve">Guru Ahli Pertama  -  Guru Bahasa Inggris</w:t>
            </w:r>
          </w:p>
        </w:tc>
        <w:tc>
          <w:tcPr>
            <w:tcW w:w="3000" w:type="dxa"/>
            <w:noWrap/>
          </w:tcPr>
          <w:p>
            <w:pPr>
              <w:jc w:val="left"/>
            </w:pPr>
            <w:r>
              <w:rPr/>
              <w:t xml:space="preserve">MTsN 1 Natuna</w:t>
            </w:r>
          </w:p>
        </w:tc>
      </w:tr>
      <w:tr>
        <w:trPr/>
        <w:tc>
          <w:tcPr>
            <w:tcW w:w="1000" w:type="dxa"/>
            <w:noWrap/>
          </w:tcPr>
          <w:p>
            <w:pPr>
              <w:jc w:val="center"/>
            </w:pPr>
            <w:r>
              <w:rPr/>
              <w:t xml:space="preserve">26</w:t>
            </w:r>
          </w:p>
        </w:tc>
        <w:tc>
          <w:tcPr>
            <w:tcW w:w="3000" w:type="dxa"/>
            <w:noWrap/>
          </w:tcPr>
          <w:p>
            <w:pPr>
              <w:jc w:val="left"/>
            </w:pPr>
            <w:r>
              <w:rPr/>
              <w:t xml:space="preserve">Tangguh Damar Ramadhan, S.Sos.</w:t>
            </w:r>
          </w:p>
        </w:tc>
        <w:tc>
          <w:tcPr>
            <w:tcW w:w="2000" w:type="dxa"/>
            <w:noWrap/>
          </w:tcPr>
          <w:p>
            <w:pPr>
              <w:jc w:val="center"/>
            </w:pPr>
            <w:r>
              <w:rPr/>
              <w:t xml:space="preserve">199912182025051006</w:t>
            </w:r>
          </w:p>
        </w:tc>
        <w:tc>
          <w:tcPr>
            <w:tcW w:w="1500" w:type="dxa"/>
            <w:noWrap/>
          </w:tcPr>
          <w:p>
            <w:pPr>
              <w:jc w:val="center"/>
            </w:pPr>
            <w:r>
              <w:rPr/>
              <w:t xml:space="preserve">Penata Muda/III/a</w:t>
            </w:r>
          </w:p>
        </w:tc>
        <w:tc>
          <w:tcPr>
            <w:tcW w:w="2500" w:type="dxa"/>
            <w:noWrap/>
          </w:tcPr>
          <w:p>
            <w:pPr>
              <w:jc w:val="left"/>
            </w:pPr>
            <w:r>
              <w:rPr/>
              <w:t xml:space="preserve">Penghulu Ahli Pertama</w:t>
            </w:r>
          </w:p>
        </w:tc>
        <w:tc>
          <w:tcPr>
            <w:tcW w:w="3000" w:type="dxa"/>
            <w:noWrap/>
          </w:tcPr>
          <w:p>
            <w:pPr>
              <w:jc w:val="left"/>
            </w:pPr>
            <w:r>
              <w:rPr/>
              <w:t xml:space="preserve">KUA Kecamatan Subi Kabupaten Natuna</w:t>
            </w:r>
          </w:p>
        </w:tc>
      </w:tr>
      <w:tr>
        <w:trPr/>
        <w:tc>
          <w:tcPr>
            <w:tcW w:w="1000" w:type="dxa"/>
            <w:noWrap/>
          </w:tcPr>
          <w:p>
            <w:pPr>
              <w:jc w:val="center"/>
            </w:pPr>
            <w:r>
              <w:rPr/>
              <w:t xml:space="preserve">27</w:t>
            </w:r>
          </w:p>
        </w:tc>
        <w:tc>
          <w:tcPr>
            <w:tcW w:w="3000" w:type="dxa"/>
            <w:noWrap/>
          </w:tcPr>
          <w:p>
            <w:pPr>
              <w:jc w:val="left"/>
            </w:pPr>
            <w:r>
              <w:rPr/>
              <w:t xml:space="preserve">Tria Melenia Ginting, S.Pd.</w:t>
            </w:r>
          </w:p>
        </w:tc>
        <w:tc>
          <w:tcPr>
            <w:tcW w:w="2000" w:type="dxa"/>
            <w:noWrap/>
          </w:tcPr>
          <w:p>
            <w:pPr>
              <w:jc w:val="center"/>
            </w:pPr>
            <w:r>
              <w:rPr/>
              <w:t xml:space="preserve">200004122025052006</w:t>
            </w:r>
          </w:p>
        </w:tc>
        <w:tc>
          <w:tcPr>
            <w:tcW w:w="1500" w:type="dxa"/>
            <w:noWrap/>
          </w:tcPr>
          <w:p>
            <w:pPr>
              <w:jc w:val="center"/>
            </w:pPr>
            <w:r>
              <w:rPr/>
              <w:t xml:space="preserve">Penata Muda/III/a</w:t>
            </w:r>
          </w:p>
        </w:tc>
        <w:tc>
          <w:tcPr>
            <w:tcW w:w="2500" w:type="dxa"/>
            <w:noWrap/>
          </w:tcPr>
          <w:p>
            <w:pPr>
              <w:jc w:val="left"/>
            </w:pPr>
            <w:r>
              <w:rPr/>
              <w:t xml:space="preserve">Guru Ahli Pertama  -  Guru Bahasa Inggris</w:t>
            </w:r>
          </w:p>
        </w:tc>
        <w:tc>
          <w:tcPr>
            <w:tcW w:w="3000" w:type="dxa"/>
            <w:noWrap/>
          </w:tcPr>
          <w:p>
            <w:pPr>
              <w:jc w:val="left"/>
            </w:pPr>
            <w:r>
              <w:rPr/>
              <w:t xml:space="preserve">MTsN 2 Natuna</w:t>
            </w:r>
          </w:p>
        </w:tc>
      </w:tr>
      <w:tr>
        <w:trPr/>
        <w:tc>
          <w:tcPr>
            <w:tcW w:w="1000" w:type="dxa"/>
            <w:noWrap/>
          </w:tcPr>
          <w:p>
            <w:pPr>
              <w:jc w:val="center"/>
            </w:pPr>
            <w:r>
              <w:rPr/>
              <w:t xml:space="preserve">28</w:t>
            </w:r>
          </w:p>
        </w:tc>
        <w:tc>
          <w:tcPr>
            <w:tcW w:w="3000" w:type="dxa"/>
            <w:noWrap/>
          </w:tcPr>
          <w:p>
            <w:pPr>
              <w:jc w:val="left"/>
            </w:pPr>
            <w:r>
              <w:rPr/>
              <w:t xml:space="preserve">Vera Herawati Tr, S.Pd.</w:t>
            </w:r>
          </w:p>
        </w:tc>
        <w:tc>
          <w:tcPr>
            <w:tcW w:w="2000" w:type="dxa"/>
            <w:noWrap/>
          </w:tcPr>
          <w:p>
            <w:pPr>
              <w:jc w:val="center"/>
            </w:pPr>
            <w:r>
              <w:rPr/>
              <w:t xml:space="preserve">199301052025052002</w:t>
            </w:r>
          </w:p>
        </w:tc>
        <w:tc>
          <w:tcPr>
            <w:tcW w:w="1500" w:type="dxa"/>
            <w:noWrap/>
          </w:tcPr>
          <w:p>
            <w:pPr>
              <w:jc w:val="center"/>
            </w:pPr>
            <w:r>
              <w:rPr/>
              <w:t xml:space="preserve">Penata Muda/III/a</w:t>
            </w:r>
          </w:p>
        </w:tc>
        <w:tc>
          <w:tcPr>
            <w:tcW w:w="2500" w:type="dxa"/>
            <w:noWrap/>
          </w:tcPr>
          <w:p>
            <w:pPr>
              <w:jc w:val="left"/>
            </w:pPr>
            <w:r>
              <w:rPr/>
              <w:t xml:space="preserve">Guru Ahli Pertama  -  Guru Matematika</w:t>
            </w:r>
          </w:p>
        </w:tc>
        <w:tc>
          <w:tcPr>
            <w:tcW w:w="3000" w:type="dxa"/>
            <w:noWrap/>
          </w:tcPr>
          <w:p>
            <w:pPr>
              <w:jc w:val="left"/>
            </w:pPr>
            <w:r>
              <w:rPr/>
              <w:t xml:space="preserve">MTsN 2 Batam</w:t>
            </w:r>
          </w:p>
        </w:tc>
      </w:tr>
      <w:tr>
        <w:trPr/>
        <w:tc>
          <w:tcPr>
            <w:tcW w:w="1000" w:type="dxa"/>
            <w:noWrap/>
          </w:tcPr>
          <w:p>
            <w:pPr>
              <w:jc w:val="center"/>
            </w:pPr>
            <w:r>
              <w:rPr/>
              <w:t xml:space="preserve">29</w:t>
            </w:r>
          </w:p>
        </w:tc>
        <w:tc>
          <w:tcPr>
            <w:tcW w:w="3000" w:type="dxa"/>
            <w:noWrap/>
          </w:tcPr>
          <w:p>
            <w:pPr>
              <w:jc w:val="left"/>
            </w:pPr>
            <w:r>
              <w:rPr/>
              <w:t xml:space="preserve">Viska Annisa, S.Pd.</w:t>
            </w:r>
          </w:p>
        </w:tc>
        <w:tc>
          <w:tcPr>
            <w:tcW w:w="2000" w:type="dxa"/>
            <w:noWrap/>
          </w:tcPr>
          <w:p>
            <w:pPr>
              <w:jc w:val="center"/>
            </w:pPr>
            <w:r>
              <w:rPr/>
              <w:t xml:space="preserve">199903182025052015</w:t>
            </w:r>
          </w:p>
        </w:tc>
        <w:tc>
          <w:tcPr>
            <w:tcW w:w="1500" w:type="dxa"/>
            <w:noWrap/>
          </w:tcPr>
          <w:p>
            <w:pPr>
              <w:jc w:val="center"/>
            </w:pPr>
            <w:r>
              <w:rPr/>
              <w:t xml:space="preserve">Penata Muda/III/a</w:t>
            </w:r>
          </w:p>
        </w:tc>
        <w:tc>
          <w:tcPr>
            <w:tcW w:w="2500" w:type="dxa"/>
            <w:noWrap/>
          </w:tcPr>
          <w:p>
            <w:pPr>
              <w:jc w:val="left"/>
            </w:pPr>
            <w:r>
              <w:rPr/>
              <w:t xml:space="preserve">Guru Ahli Pertama  -  Guru Matematika</w:t>
            </w:r>
          </w:p>
        </w:tc>
        <w:tc>
          <w:tcPr>
            <w:tcW w:w="3000" w:type="dxa"/>
            <w:noWrap/>
          </w:tcPr>
          <w:p>
            <w:pPr>
              <w:jc w:val="left"/>
            </w:pPr>
            <w:r>
              <w:rPr/>
              <w:t xml:space="preserve">MTsN 1 Natuna</w:t>
            </w:r>
          </w:p>
        </w:tc>
      </w:tr>
      <w:tr>
        <w:trPr/>
        <w:tc>
          <w:tcPr>
            <w:tcW w:w="1000" w:type="dxa"/>
            <w:noWrap/>
          </w:tcPr>
          <w:p>
            <w:pPr>
              <w:jc w:val="center"/>
            </w:pPr>
            <w:r>
              <w:rPr/>
              <w:t xml:space="preserve">30</w:t>
            </w:r>
          </w:p>
        </w:tc>
        <w:tc>
          <w:tcPr>
            <w:tcW w:w="3000" w:type="dxa"/>
            <w:noWrap/>
          </w:tcPr>
          <w:p>
            <w:pPr>
              <w:jc w:val="left"/>
            </w:pPr>
            <w:r>
              <w:rPr/>
              <w:t xml:space="preserve">Wahyu May Hendra, S.H.</w:t>
            </w:r>
          </w:p>
        </w:tc>
        <w:tc>
          <w:tcPr>
            <w:tcW w:w="2000" w:type="dxa"/>
            <w:noWrap/>
          </w:tcPr>
          <w:p>
            <w:pPr>
              <w:jc w:val="center"/>
            </w:pPr>
            <w:r>
              <w:rPr/>
              <w:t xml:space="preserve">199705242025051010</w:t>
            </w:r>
          </w:p>
        </w:tc>
        <w:tc>
          <w:tcPr>
            <w:tcW w:w="1500" w:type="dxa"/>
            <w:noWrap/>
          </w:tcPr>
          <w:p>
            <w:pPr>
              <w:jc w:val="center"/>
            </w:pPr>
            <w:r>
              <w:rPr/>
              <w:t xml:space="preserve">Penata Muda/III/a</w:t>
            </w:r>
          </w:p>
        </w:tc>
        <w:tc>
          <w:tcPr>
            <w:tcW w:w="2500" w:type="dxa"/>
            <w:noWrap/>
          </w:tcPr>
          <w:p>
            <w:pPr>
              <w:jc w:val="left"/>
            </w:pPr>
            <w:r>
              <w:rPr/>
              <w:t xml:space="preserve">Penyuluh Agama Ahli Pertama  -  Penyuluh Agama Islam</w:t>
            </w:r>
          </w:p>
        </w:tc>
        <w:tc>
          <w:tcPr>
            <w:tcW w:w="3000" w:type="dxa"/>
            <w:noWrap/>
          </w:tcPr>
          <w:p>
            <w:pPr>
              <w:jc w:val="left"/>
            </w:pPr>
            <w:r>
              <w:rPr/>
              <w:t xml:space="preserve">KUA Kecamatan Pulau Tiga Kabupaten Natuna</w:t>
            </w:r>
          </w:p>
        </w:tc>
      </w:tr>
    </w:tbl>
    <w:p>
      <w:pPr>
        <w:pStyle w:val="Heading2"/>
      </w:pPr>
      <w:bookmarkStart w:id="9" w:name="_Toc9"/>
      <w:r>
        <w:t>B. Tenaga Pengajar</w:t>
      </w:r>
      <w:bookmarkEnd w:id="9"/>
    </w:p>
    <w:p>
      <w:pPr>
        <w:jc w:val="both"/>
        <w:ind w:left="0" w:right="0" w:firstLine="700" w:hanging="0"/>
        <w:spacing w:after="0" w:line="360" w:lineRule="auto"/>
      </w:pPr>
      <w:r>
        <w:rPr>
          <w:rFonts w:ascii="Times New Roman" w:hAnsi="Times New Roman" w:eastAsia="Times New Roman" w:cs="Times New Roman"/>
          <w:sz w:val="24"/>
          <w:szCs w:val="24"/>
        </w:rPr>
        <w:t xml:space="preserve">Tenaga pengajar Pelatihan Dasar Calon Pegawai Negeri Sipil Angkatan X tahun 2025 merupakan tenaga-tenaga ahli yang berkompeten di bidangnya sesuai dengan mata pelatihan yang diajarkan. Rincian tenaga pengajar sebagai berikut:</w:t>
      </w:r>
    </w:p>
    <w:tbl>
      <w:tblGrid>
        <w:gridCol w:w="900" w:type="dxa"/>
        <w:gridCol w:w="5400" w:type="dxa"/>
        <w:gridCol w:w="1200" w:type="dxa"/>
        <w:gridCol w:w="1200" w:type="dxa"/>
        <w:gridCol w:w="900" w:type="dxa"/>
        <w:gridCol w:w="26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900" w:type="dxa"/>
            <w:noWrap/>
          </w:tcPr>
          <w:p>
            <w:pPr>
              <w:jc w:val="center"/>
            </w:pPr>
            <w:r>
              <w:rPr>
                <w:b w:val="1"/>
                <w:bCs w:val="1"/>
              </w:rPr>
              <w:t xml:space="preserve">No</w:t>
            </w:r>
          </w:p>
        </w:tc>
        <w:tc>
          <w:tcPr>
            <w:tcW w:w="5400" w:type="dxa"/>
            <w:noWrap/>
          </w:tcPr>
          <w:p>
            <w:pPr/>
            <w:r>
              <w:rPr>
                <w:b w:val="1"/>
                <w:bCs w:val="1"/>
              </w:rPr>
              <w:t xml:space="preserve">Agenda/Mata Pelatihan</w:t>
            </w:r>
          </w:p>
        </w:tc>
        <w:tc>
          <w:tcPr>
            <w:tcW w:w="1200" w:type="dxa"/>
            <w:noWrap/>
          </w:tcPr>
          <w:p>
            <w:pPr>
              <w:jc w:val="center"/>
            </w:pPr>
            <w:r>
              <w:rPr>
                <w:b w:val="1"/>
                <w:bCs w:val="1"/>
              </w:rPr>
              <w:t xml:space="preserve">JP Async</w:t>
            </w:r>
          </w:p>
        </w:tc>
        <w:tc>
          <w:tcPr>
            <w:tcW w:w="1200" w:type="dxa"/>
            <w:noWrap/>
          </w:tcPr>
          <w:p>
            <w:pPr>
              <w:jc w:val="center"/>
            </w:pPr>
            <w:r>
              <w:rPr>
                <w:b w:val="1"/>
                <w:bCs w:val="1"/>
              </w:rPr>
              <w:t xml:space="preserve">JP Sync</w:t>
            </w:r>
          </w:p>
        </w:tc>
        <w:tc>
          <w:tcPr>
            <w:tcW w:w="900" w:type="dxa"/>
            <w:noWrap/>
          </w:tcPr>
          <w:p>
            <w:pPr>
              <w:jc w:val="center"/>
            </w:pPr>
            <w:r>
              <w:rPr>
                <w:b w:val="1"/>
                <w:bCs w:val="1"/>
              </w:rPr>
              <w:t xml:space="preserve">Kel.</w:t>
            </w:r>
          </w:p>
        </w:tc>
        <w:tc>
          <w:tcPr>
            <w:tcW w:w="2600" w:type="dxa"/>
            <w:noWrap/>
          </w:tcPr>
          <w:p>
            <w:pPr/>
            <w:r>
              <w:rPr>
                <w:b w:val="1"/>
                <w:bCs w:val="1"/>
              </w:rPr>
              <w:t xml:space="preserve">Pengajar</w:t>
            </w:r>
          </w:p>
        </w:tc>
      </w:tr>
      <w:tr>
        <w:trPr/>
        <w:tc>
          <w:tcPr>
            <w:tcW w:w="900" w:type="dxa"/>
            <w:noWrap/>
          </w:tcPr>
          <w:p>
            <w:pPr>
              <w:jc w:val="center"/>
            </w:pPr>
            <w:r>
              <w:rPr/>
              <w:t xml:space="preserve">1</w:t>
            </w:r>
          </w:p>
        </w:tc>
        <w:tc>
          <w:tcPr>
            <w:tcW w:w="5400" w:type="dxa"/>
            <w:noWrap/>
          </w:tcPr>
          <w:p>
            <w:pPr/>
            <w:r>
              <w:rPr/>
              <w:t xml:space="preserve">[ C ] Kebijakan Pengembangan Sumber Daya Manusia Aparatur dan Nilai Dasar ASN</w:t>
            </w:r>
          </w:p>
        </w:tc>
        <w:tc>
          <w:tcPr>
            <w:tcW w:w="1200" w:type="dxa"/>
            <w:noWrap/>
          </w:tcPr>
          <w:p>
            <w:pPr>
              <w:jc w:val="center"/>
            </w:pPr>
            <w:r>
              <w:rPr/>
              <w:t xml:space="preserve">0</w:t>
            </w:r>
          </w:p>
        </w:tc>
        <w:tc>
          <w:tcPr>
            <w:tcW w:w="1200" w:type="dxa"/>
            <w:noWrap/>
          </w:tcPr>
          <w:p>
            <w:pPr>
              <w:jc w:val="center"/>
            </w:pPr>
            <w:r>
              <w:rPr/>
              <w:t xml:space="preserve">2</w:t>
            </w:r>
          </w:p>
        </w:tc>
        <w:tc>
          <w:tcPr>
            <w:tcW w:w="900" w:type="dxa"/>
            <w:noWrap/>
          </w:tcPr>
          <w:p>
            <w:pPr>
              <w:jc w:val="center"/>
            </w:pPr>
            <w:r>
              <w:rPr/>
              <w:t xml:space="preserve"/>
            </w:r>
          </w:p>
        </w:tc>
        <w:tc>
          <w:tcPr>
            <w:tcW w:w="2600" w:type="dxa"/>
            <w:noWrap/>
          </w:tcPr>
          <w:p>
            <w:pPr/>
            <w:r>
              <w:rPr/>
              <w:t xml:space="preserve">Prof. Dr. H Muhammad Ali Ramdhani, S.Tp., M.T.</w:t>
            </w:r>
          </w:p>
        </w:tc>
      </w:tr>
      <w:tr>
        <w:trPr/>
        <w:tc>
          <w:tcPr>
            <w:tcW w:w="900" w:type="dxa"/>
            <w:noWrap/>
          </w:tcPr>
          <w:p>
            <w:pPr>
              <w:jc w:val="center"/>
            </w:pPr>
            <w:r>
              <w:rPr/>
              <w:t xml:space="preserve">2</w:t>
            </w:r>
          </w:p>
        </w:tc>
        <w:tc>
          <w:tcPr>
            <w:tcW w:w="5400" w:type="dxa"/>
            <w:noWrap/>
          </w:tcPr>
          <w:p>
            <w:pPr/>
            <w:r>
              <w:rPr/>
              <w:t xml:space="preserve">Overview Kebijakan Penyelenggaraan Latsar CPNS</w:t>
            </w:r>
          </w:p>
        </w:tc>
        <w:tc>
          <w:tcPr>
            <w:tcW w:w="1200" w:type="dxa"/>
            <w:noWrap/>
          </w:tcPr>
          <w:p>
            <w:pPr>
              <w:jc w:val="center"/>
            </w:pPr>
            <w:r>
              <w:rPr/>
              <w:t xml:space="preserve">0</w:t>
            </w:r>
          </w:p>
        </w:tc>
        <w:tc>
          <w:tcPr>
            <w:tcW w:w="1200" w:type="dxa"/>
            <w:noWrap/>
          </w:tcPr>
          <w:p>
            <w:pPr>
              <w:jc w:val="center"/>
            </w:pPr>
            <w:r>
              <w:rPr/>
              <w:t xml:space="preserve">1</w:t>
            </w:r>
          </w:p>
        </w:tc>
        <w:tc>
          <w:tcPr>
            <w:tcW w:w="900" w:type="dxa"/>
            <w:noWrap/>
          </w:tcPr>
          <w:p>
            <w:pPr>
              <w:jc w:val="center"/>
            </w:pPr>
            <w:r>
              <w:rPr/>
              <w:t xml:space="preserve"/>
            </w:r>
          </w:p>
        </w:tc>
        <w:tc>
          <w:tcPr>
            <w:tcW w:w="2600" w:type="dxa"/>
            <w:noWrap/>
          </w:tcPr>
          <w:p>
            <w:pPr/>
            <w:r>
              <w:rPr/>
              <w:t xml:space="preserve">Riky Librian, SE, M.Si</w:t>
            </w:r>
          </w:p>
        </w:tc>
      </w:tr>
      <w:tr>
        <w:trPr/>
        <w:tc>
          <w:tcPr>
            <w:tcW w:w="900" w:type="dxa"/>
            <w:noWrap/>
          </w:tcPr>
          <w:p>
            <w:pPr>
              <w:jc w:val="center"/>
            </w:pPr>
            <w:r>
              <w:rPr/>
              <w:t xml:space="preserve">3</w:t>
            </w:r>
          </w:p>
        </w:tc>
        <w:tc>
          <w:tcPr>
            <w:tcW w:w="5400" w:type="dxa"/>
            <w:noWrap/>
          </w:tcPr>
          <w:p>
            <w:pPr/>
            <w:r>
              <w:rPr/>
              <w:t xml:space="preserve">[ C ] MTSL ( Materi Teknis Substansi Lembaga )</w:t>
            </w:r>
          </w:p>
        </w:tc>
        <w:tc>
          <w:tcPr>
            <w:tcW w:w="1200" w:type="dxa"/>
            <w:noWrap/>
          </w:tcPr>
          <w:p>
            <w:pPr>
              <w:jc w:val="center"/>
            </w:pPr>
            <w:r>
              <w:rPr/>
              <w:t xml:space="preserve">0</w:t>
            </w:r>
          </w:p>
        </w:tc>
        <w:tc>
          <w:tcPr>
            <w:tcW w:w="1200" w:type="dxa"/>
            <w:noWrap/>
          </w:tcPr>
          <w:p>
            <w:pPr>
              <w:jc w:val="center"/>
            </w:pPr>
            <w:r>
              <w:rPr/>
              <w:t xml:space="preserve">2</w:t>
            </w:r>
          </w:p>
        </w:tc>
        <w:tc>
          <w:tcPr>
            <w:tcW w:w="900" w:type="dxa"/>
            <w:noWrap/>
          </w:tcPr>
          <w:p>
            <w:pPr>
              <w:jc w:val="center"/>
            </w:pPr>
            <w:r>
              <w:rPr/>
              <w:t xml:space="preserve"/>
            </w:r>
          </w:p>
        </w:tc>
        <w:tc>
          <w:tcPr>
            <w:tcW w:w="2600" w:type="dxa"/>
            <w:noWrap/>
          </w:tcPr>
          <w:p>
            <w:pPr/>
            <w:r>
              <w:rPr/>
              <w:t xml:space="preserve">Drs. H. EDI BATARA</w:t>
            </w:r>
          </w:p>
        </w:tc>
      </w:tr>
      <w:tr>
        <w:trPr/>
        <w:tc>
          <w:tcPr>
            <w:tcW w:w="900" w:type="dxa"/>
            <w:noWrap/>
          </w:tcPr>
          <w:p>
            <w:pPr>
              <w:jc w:val="center"/>
            </w:pPr>
            <w:r>
              <w:rPr/>
              <w:t xml:space="preserve">4</w:t>
            </w:r>
          </w:p>
        </w:tc>
        <w:tc>
          <w:tcPr>
            <w:tcW w:w="5400" w:type="dxa"/>
            <w:noWrap/>
          </w:tcPr>
          <w:p>
            <w:pPr/>
            <w:r>
              <w:rPr/>
              <w:t xml:space="preserve">Dinamika Kelompok</w:t>
            </w:r>
          </w:p>
        </w:tc>
        <w:tc>
          <w:tcPr>
            <w:tcW w:w="1200" w:type="dxa"/>
            <w:noWrap/>
          </w:tcPr>
          <w:p>
            <w:pPr>
              <w:jc w:val="center"/>
            </w:pPr>
            <w:r>
              <w:rPr/>
              <w:t xml:space="preserve">0</w:t>
            </w:r>
          </w:p>
        </w:tc>
        <w:tc>
          <w:tcPr>
            <w:tcW w:w="1200" w:type="dxa"/>
            <w:noWrap/>
          </w:tcPr>
          <w:p>
            <w:pPr>
              <w:jc w:val="center"/>
            </w:pPr>
            <w:r>
              <w:rPr/>
              <w:t xml:space="preserve">3</w:t>
            </w:r>
          </w:p>
        </w:tc>
        <w:tc>
          <w:tcPr>
            <w:tcW w:w="900" w:type="dxa"/>
            <w:noWrap/>
          </w:tcPr>
          <w:p>
            <w:pPr>
              <w:jc w:val="center"/>
            </w:pPr>
            <w:r>
              <w:rPr/>
              <w:t xml:space="preserve"/>
            </w:r>
          </w:p>
        </w:tc>
        <w:tc>
          <w:tcPr>
            <w:tcW w:w="2600" w:type="dxa"/>
            <w:noWrap/>
          </w:tcPr>
          <w:p>
            <w:pPr/>
            <w:r>
              <w:rPr/>
              <w:t xml:space="preserve">Tiffani, S.Pd.,M.Pd</w:t>
            </w:r>
          </w:p>
        </w:tc>
      </w:tr>
      <w:tr>
        <w:trPr/>
        <w:tc>
          <w:tcPr>
            <w:tcW w:w="900" w:type="dxa"/>
            <w:noWrap/>
          </w:tcPr>
          <w:p>
            <w:pPr>
              <w:jc w:val="center"/>
            </w:pPr>
            <w:r>
              <w:rPr/>
              <w:t xml:space="preserve">5</w:t>
            </w:r>
          </w:p>
        </w:tc>
        <w:tc>
          <w:tcPr>
            <w:tcW w:w="5400" w:type="dxa"/>
            <w:noWrap/>
          </w:tcPr>
          <w:p>
            <w:pPr/>
            <w:r>
              <w:rPr/>
              <w:t xml:space="preserve">Agenda 1 : Sikap Perilaku Bela Negara</w:t>
            </w:r>
          </w:p>
        </w:tc>
        <w:tc>
          <w:tcPr>
            <w:tcW w:w="1200" w:type="dxa"/>
            <w:noWrap/>
          </w:tcPr>
          <w:p>
            <w:pPr>
              <w:jc w:val="center"/>
            </w:pPr>
            <w:r>
              <w:rPr/>
              <w:t xml:space="preserve">20</w:t>
            </w:r>
          </w:p>
        </w:tc>
        <w:tc>
          <w:tcPr>
            <w:tcW w:w="1200" w:type="dxa"/>
            <w:noWrap/>
          </w:tcPr>
          <w:p>
            <w:pPr>
              <w:jc w:val="center"/>
            </w:pPr>
            <w:r>
              <w:rPr/>
              <w:t xml:space="preserve">5</w:t>
            </w:r>
          </w:p>
        </w:tc>
        <w:tc>
          <w:tcPr>
            <w:tcW w:w="900" w:type="dxa"/>
            <w:noWrap/>
          </w:tcPr>
          <w:p>
            <w:pPr>
              <w:jc w:val="center"/>
            </w:pPr>
            <w:r>
              <w:rPr/>
              <w:t xml:space="preserve">1</w:t>
            </w:r>
          </w:p>
        </w:tc>
        <w:tc>
          <w:tcPr>
            <w:tcW w:w="2600" w:type="dxa"/>
            <w:noWrap/>
          </w:tcPr>
          <w:p>
            <w:pPr/>
            <w:r>
              <w:rPr/>
              <w:t xml:space="preserve">Aprianto, S.Ag., M.A.</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2</w:t>
            </w:r>
          </w:p>
        </w:tc>
        <w:tc>
          <w:tcPr>
            <w:tcW w:w="2600" w:type="dxa"/>
            <w:noWrap/>
          </w:tcPr>
          <w:p>
            <w:pPr/>
            <w:r>
              <w:rPr/>
              <w:t xml:space="preserve">Aprianto, S.Ag., M.A.</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3</w:t>
            </w:r>
          </w:p>
        </w:tc>
        <w:tc>
          <w:tcPr>
            <w:tcW w:w="2600" w:type="dxa"/>
            <w:noWrap/>
          </w:tcPr>
          <w:p>
            <w:pPr/>
            <w:r>
              <w:rPr/>
              <w:t xml:space="preserve">Rahmiyati, S.Pd.I</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4</w:t>
            </w:r>
          </w:p>
        </w:tc>
        <w:tc>
          <w:tcPr>
            <w:tcW w:w="2600" w:type="dxa"/>
            <w:noWrap/>
          </w:tcPr>
          <w:p>
            <w:pPr/>
            <w:r>
              <w:rPr/>
              <w:t xml:space="preserve">Aprianto, S.Ag., M.A.</w:t>
            </w:r>
          </w:p>
        </w:tc>
      </w:tr>
      <w:tr>
        <w:trPr/>
        <w:tc>
          <w:tcPr>
            <w:tcW w:w="900" w:type="dxa"/>
            <w:noWrap/>
          </w:tcPr>
          <w:p>
            <w:pPr>
              <w:jc w:val="center"/>
            </w:pPr>
            <w:r>
              <w:rPr/>
              <w:t xml:space="preserve">6</w:t>
            </w:r>
          </w:p>
        </w:tc>
        <w:tc>
          <w:tcPr>
            <w:tcW w:w="5400" w:type="dxa"/>
            <w:noWrap/>
          </w:tcPr>
          <w:p>
            <w:pPr/>
            <w:r>
              <w:rPr/>
              <w:t xml:space="preserve">Agenda 2 : Nilai - Nilai Dasar PNS</w:t>
            </w:r>
          </w:p>
        </w:tc>
        <w:tc>
          <w:tcPr>
            <w:tcW w:w="1200" w:type="dxa"/>
            <w:noWrap/>
          </w:tcPr>
          <w:p>
            <w:pPr>
              <w:jc w:val="center"/>
            </w:pPr>
            <w:r>
              <w:rPr/>
              <w:t xml:space="preserve">28</w:t>
            </w:r>
          </w:p>
        </w:tc>
        <w:tc>
          <w:tcPr>
            <w:tcW w:w="1200" w:type="dxa"/>
            <w:noWrap/>
          </w:tcPr>
          <w:p>
            <w:pPr>
              <w:jc w:val="center"/>
            </w:pPr>
            <w:r>
              <w:rPr/>
              <w:t xml:space="preserve">16</w:t>
            </w:r>
          </w:p>
        </w:tc>
        <w:tc>
          <w:tcPr>
            <w:tcW w:w="900" w:type="dxa"/>
            <w:noWrap/>
          </w:tcPr>
          <w:p>
            <w:pPr>
              <w:jc w:val="center"/>
            </w:pPr>
            <w:r>
              <w:rPr/>
              <w:t xml:space="preserve">1</w:t>
            </w:r>
          </w:p>
        </w:tc>
        <w:tc>
          <w:tcPr>
            <w:tcW w:w="2600" w:type="dxa"/>
            <w:noWrap/>
          </w:tcPr>
          <w:p>
            <w:pPr/>
            <w:r>
              <w:rPr/>
              <w:t xml:space="preserve">Dr H GRIVEN H PUTERA, MAg</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2</w:t>
            </w:r>
          </w:p>
        </w:tc>
        <w:tc>
          <w:tcPr>
            <w:tcW w:w="2600" w:type="dxa"/>
            <w:noWrap/>
          </w:tcPr>
          <w:p>
            <w:pPr/>
            <w:r>
              <w:rPr/>
              <w:t xml:space="preserve">Dr H GRIVEN H PUTERA, MAg</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3</w:t>
            </w:r>
          </w:p>
        </w:tc>
        <w:tc>
          <w:tcPr>
            <w:tcW w:w="2600" w:type="dxa"/>
            <w:noWrap/>
          </w:tcPr>
          <w:p>
            <w:pPr/>
            <w:r>
              <w:rPr/>
              <w:t xml:space="preserve">Nursanti, S.Ipi., M.Pd</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4</w:t>
            </w:r>
          </w:p>
        </w:tc>
        <w:tc>
          <w:tcPr>
            <w:tcW w:w="2600" w:type="dxa"/>
            <w:noWrap/>
          </w:tcPr>
          <w:p>
            <w:pPr/>
            <w:r>
              <w:rPr/>
              <w:t xml:space="preserve">Ainun Fitriyati, S,Ag., M.M.</w:t>
            </w:r>
          </w:p>
        </w:tc>
      </w:tr>
      <w:tr>
        <w:trPr/>
        <w:tc>
          <w:tcPr>
            <w:tcW w:w="900" w:type="dxa"/>
            <w:noWrap/>
          </w:tcPr>
          <w:p>
            <w:pPr>
              <w:jc w:val="center"/>
            </w:pPr>
            <w:r>
              <w:rPr/>
              <w:t xml:space="preserve">7</w:t>
            </w:r>
          </w:p>
        </w:tc>
        <w:tc>
          <w:tcPr>
            <w:tcW w:w="5400" w:type="dxa"/>
            <w:noWrap/>
          </w:tcPr>
          <w:p>
            <w:pPr/>
            <w:r>
              <w:rPr/>
              <w:t xml:space="preserve">Agenda 3 : Kedudukan dan Peran PNS untuk medukung terwujudnya Smart Governance sesuai dengan ketentuan peraturan perundang-undangan</w:t>
            </w:r>
          </w:p>
        </w:tc>
        <w:tc>
          <w:tcPr>
            <w:tcW w:w="1200" w:type="dxa"/>
            <w:noWrap/>
          </w:tcPr>
          <w:p>
            <w:pPr>
              <w:jc w:val="center"/>
            </w:pPr>
            <w:r>
              <w:rPr/>
              <w:t xml:space="preserve">12</w:t>
            </w:r>
          </w:p>
        </w:tc>
        <w:tc>
          <w:tcPr>
            <w:tcW w:w="1200" w:type="dxa"/>
            <w:noWrap/>
          </w:tcPr>
          <w:p>
            <w:pPr>
              <w:jc w:val="center"/>
            </w:pPr>
            <w:r>
              <w:rPr/>
              <w:t xml:space="preserve">12</w:t>
            </w:r>
          </w:p>
        </w:tc>
        <w:tc>
          <w:tcPr>
            <w:tcW w:w="900" w:type="dxa"/>
            <w:noWrap/>
          </w:tcPr>
          <w:p>
            <w:pPr>
              <w:jc w:val="center"/>
            </w:pPr>
            <w:r>
              <w:rPr/>
              <w:t xml:space="preserve">1</w:t>
            </w:r>
          </w:p>
        </w:tc>
        <w:tc>
          <w:tcPr>
            <w:tcW w:w="2600" w:type="dxa"/>
            <w:noWrap/>
          </w:tcPr>
          <w:p>
            <w:pPr/>
            <w:r>
              <w:rPr/>
              <w:t xml:space="preserve">Hj. Endah Prasetyani., S.Kom., M.M</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2</w:t>
            </w:r>
          </w:p>
        </w:tc>
        <w:tc>
          <w:tcPr>
            <w:tcW w:w="2600" w:type="dxa"/>
            <w:noWrap/>
          </w:tcPr>
          <w:p>
            <w:pPr/>
            <w:r>
              <w:rPr/>
              <w:t xml:space="preserve">Aprianto, S.Ag., M.A.</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3</w:t>
            </w:r>
          </w:p>
        </w:tc>
        <w:tc>
          <w:tcPr>
            <w:tcW w:w="2600" w:type="dxa"/>
            <w:noWrap/>
          </w:tcPr>
          <w:p>
            <w:pPr/>
            <w:r>
              <w:rPr/>
              <w:t xml:space="preserve">Tiffani, S.Pd.,M.Pd</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4</w:t>
            </w:r>
          </w:p>
        </w:tc>
        <w:tc>
          <w:tcPr>
            <w:tcW w:w="2600" w:type="dxa"/>
            <w:noWrap/>
          </w:tcPr>
          <w:p>
            <w:pPr/>
            <w:r>
              <w:rPr/>
              <w:t xml:space="preserve">Amik Tri Istiami, S.Pd., M.M</w:t>
            </w:r>
          </w:p>
        </w:tc>
      </w:tr>
      <w:tr>
        <w:trPr/>
        <w:tc>
          <w:tcPr>
            <w:tcW w:w="900" w:type="dxa"/>
            <w:noWrap/>
          </w:tcPr>
          <w:p>
            <w:pPr>
              <w:jc w:val="center"/>
            </w:pPr>
            <w:r>
              <w:rPr/>
              <w:t xml:space="preserve">8</w:t>
            </w:r>
          </w:p>
        </w:tc>
        <w:tc>
          <w:tcPr>
            <w:tcW w:w="5400" w:type="dxa"/>
            <w:noWrap/>
          </w:tcPr>
          <w:p>
            <w:pPr/>
            <w:r>
              <w:rPr/>
              <w:t xml:space="preserve">[ C ] Profesionalisme ASN</w:t>
            </w:r>
          </w:p>
        </w:tc>
        <w:tc>
          <w:tcPr>
            <w:tcW w:w="1200" w:type="dxa"/>
            <w:noWrap/>
          </w:tcPr>
          <w:p>
            <w:pPr>
              <w:jc w:val="center"/>
            </w:pPr>
            <w:r>
              <w:rPr/>
              <w:t xml:space="preserve">0</w:t>
            </w:r>
          </w:p>
        </w:tc>
        <w:tc>
          <w:tcPr>
            <w:tcW w:w="1200" w:type="dxa"/>
            <w:noWrap/>
          </w:tcPr>
          <w:p>
            <w:pPr>
              <w:jc w:val="center"/>
            </w:pPr>
            <w:r>
              <w:rPr/>
              <w:t xml:space="preserve">2</w:t>
            </w:r>
          </w:p>
        </w:tc>
        <w:tc>
          <w:tcPr>
            <w:tcW w:w="900" w:type="dxa"/>
            <w:noWrap/>
          </w:tcPr>
          <w:p>
            <w:pPr>
              <w:jc w:val="center"/>
            </w:pPr>
            <w:r>
              <w:rPr/>
              <w:t xml:space="preserve"/>
            </w:r>
          </w:p>
        </w:tc>
        <w:tc>
          <w:tcPr>
            <w:tcW w:w="2600" w:type="dxa"/>
            <w:noWrap/>
          </w:tcPr>
          <w:p>
            <w:pPr/>
            <w:r>
              <w:rPr/>
              <w:t xml:space="preserve">Wawan Hermawan, S.Kom</w:t>
            </w:r>
          </w:p>
        </w:tc>
      </w:tr>
      <w:tr>
        <w:trPr/>
        <w:tc>
          <w:tcPr>
            <w:tcW w:w="900" w:type="dxa"/>
            <w:noWrap/>
          </w:tcPr>
          <w:p>
            <w:pPr>
              <w:jc w:val="center"/>
            </w:pPr>
            <w:r>
              <w:rPr/>
              <w:t xml:space="preserve">9</w:t>
            </w:r>
          </w:p>
        </w:tc>
        <w:tc>
          <w:tcPr>
            <w:tcW w:w="5400" w:type="dxa"/>
            <w:noWrap/>
          </w:tcPr>
          <w:p>
            <w:pPr/>
            <w:r>
              <w:rPr/>
              <w:t xml:space="preserve">Agenda 4</w:t>
            </w:r>
          </w:p>
        </w:tc>
        <w:tc>
          <w:tcPr>
            <w:tcW w:w="1200" w:type="dxa"/>
            <w:noWrap/>
          </w:tcPr>
          <w:p>
            <w:pPr>
              <w:jc w:val="center"/>
            </w:pPr>
            <w:r>
              <w:rPr/>
              <w:t xml:space="preserve">441</w:t>
            </w:r>
          </w:p>
        </w:tc>
        <w:tc>
          <w:tcPr>
            <w:tcW w:w="1200" w:type="dxa"/>
            <w:noWrap/>
          </w:tcPr>
          <w:p>
            <w:pPr>
              <w:jc w:val="center"/>
            </w:pPr>
            <w:r>
              <w:rPr/>
              <w:t xml:space="preserve">52</w:t>
            </w:r>
          </w:p>
        </w:tc>
        <w:tc>
          <w:tcPr>
            <w:tcW w:w="900" w:type="dxa"/>
            <w:noWrap/>
          </w:tcPr>
          <w:p>
            <w:pPr>
              <w:jc w:val="center"/>
            </w:pPr>
            <w:r>
              <w:rPr/>
              <w:t xml:space="preserve">1</w:t>
            </w:r>
          </w:p>
        </w:tc>
        <w:tc>
          <w:tcPr>
            <w:tcW w:w="2600" w:type="dxa"/>
            <w:noWrap/>
          </w:tcPr>
          <w:p>
            <w:pPr/>
            <w:r>
              <w:rPr/>
              <w:t xml:space="preserve">Amik Tri Istiami, S.Pd., M.M</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2</w:t>
            </w:r>
          </w:p>
        </w:tc>
        <w:tc>
          <w:tcPr>
            <w:tcW w:w="2600" w:type="dxa"/>
            <w:noWrap/>
          </w:tcPr>
          <w:p>
            <w:pPr/>
            <w:r>
              <w:rPr/>
              <w:t xml:space="preserve">Dr H GRIVEN H PUTERA, MAg</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3</w:t>
            </w:r>
          </w:p>
        </w:tc>
        <w:tc>
          <w:tcPr>
            <w:tcW w:w="2600" w:type="dxa"/>
            <w:noWrap/>
          </w:tcPr>
          <w:p>
            <w:pPr/>
            <w:r>
              <w:rPr/>
              <w:t xml:space="preserve">Dr H GRIVEN H PUTERA, MAg</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4</w:t>
            </w:r>
          </w:p>
        </w:tc>
        <w:tc>
          <w:tcPr>
            <w:tcW w:w="2600" w:type="dxa"/>
            <w:noWrap/>
          </w:tcPr>
          <w:p>
            <w:pPr/>
            <w:r>
              <w:rPr/>
              <w:t xml:space="preserve">Dr H GRIVEN H PUTERA, MAg</w:t>
            </w:r>
          </w:p>
        </w:tc>
      </w:tr>
      <w:tr>
        <w:trPr/>
        <w:tc>
          <w:tcPr>
            <w:tcW w:w="900" w:type="dxa"/>
            <w:noWrap/>
          </w:tcPr>
          <w:p>
            <w:pPr>
              <w:jc w:val="center"/>
            </w:pPr>
            <w:r>
              <w:rPr/>
              <w:t xml:space="preserve">10</w:t>
            </w:r>
          </w:p>
        </w:tc>
        <w:tc>
          <w:tcPr>
            <w:tcW w:w="5400" w:type="dxa"/>
            <w:noWrap/>
          </w:tcPr>
          <w:p>
            <w:pPr/>
            <w:r>
              <w:rPr/>
              <w:t xml:space="preserve">[C] Core Value Employee Branding ASN</w:t>
            </w:r>
          </w:p>
        </w:tc>
        <w:tc>
          <w:tcPr>
            <w:tcW w:w="1200" w:type="dxa"/>
            <w:noWrap/>
          </w:tcPr>
          <w:p>
            <w:pPr>
              <w:jc w:val="center"/>
            </w:pPr>
            <w:r>
              <w:rPr/>
              <w:t xml:space="preserve">0</w:t>
            </w:r>
          </w:p>
        </w:tc>
        <w:tc>
          <w:tcPr>
            <w:tcW w:w="1200" w:type="dxa"/>
            <w:noWrap/>
          </w:tcPr>
          <w:p>
            <w:pPr>
              <w:jc w:val="center"/>
            </w:pPr>
            <w:r>
              <w:rPr/>
              <w:t xml:space="preserve">2</w:t>
            </w:r>
          </w:p>
        </w:tc>
        <w:tc>
          <w:tcPr>
            <w:tcW w:w="900" w:type="dxa"/>
            <w:noWrap/>
          </w:tcPr>
          <w:p>
            <w:pPr>
              <w:jc w:val="center"/>
            </w:pPr>
            <w:r>
              <w:rPr/>
              <w:t xml:space="preserve"/>
            </w:r>
          </w:p>
        </w:tc>
        <w:tc>
          <w:tcPr>
            <w:tcW w:w="2600" w:type="dxa"/>
            <w:noWrap/>
          </w:tcPr>
          <w:p>
            <w:pPr/>
            <w:r>
              <w:rPr/>
              <w:t xml:space="preserve">Dr H GRIVEN H PUTERA, MAg</w:t>
            </w:r>
          </w:p>
        </w:tc>
      </w:tr>
    </w:tbl>
    <w:p>
      <w:pPr>
        <w:pStyle w:val="Heading2"/>
      </w:pPr>
      <w:bookmarkStart w:id="10" w:name="_Toc10"/>
      <w:r>
        <w:t>C. Tim Penyelenggara</w:t>
      </w:r>
      <w:bookmarkEnd w:id="10"/>
    </w:p>
    <w:p>
      <w:pPr>
        <w:jc w:val="both"/>
        <w:ind w:left="0" w:right="0" w:firstLine="700" w:hanging="0"/>
        <w:spacing w:after="0" w:line="360" w:lineRule="auto"/>
      </w:pPr>
      <w:r>
        <w:rPr>
          <w:rFonts w:ascii="Times New Roman" w:hAnsi="Times New Roman" w:eastAsia="Times New Roman" w:cs="Times New Roman"/>
          <w:sz w:val="24"/>
          <w:szCs w:val="24"/>
        </w:rPr>
        <w:t xml:space="preserve">Persyaratan panitia tim penyelenggara Pelatihan Dasar CPNS pada wilayah kerja Loka Pendidikan dan Pelatihan Keagamaan Pekanbaru tahun 2025 adalah sebagai berikut:</w:t>
      </w:r>
    </w:p>
    <w:p>
      <w:pPr>
        <w:numPr>
          <w:ilvl w:val="0"/>
          <w:numId w:val="6"/>
        </w:numPr>
      </w:pPr>
      <w:r>
        <w:rPr>
          <w:rFonts w:ascii="Times New Roman" w:hAnsi="Times New Roman" w:eastAsia="Times New Roman" w:cs="Times New Roman"/>
          <w:sz w:val="24"/>
          <w:szCs w:val="24"/>
        </w:rPr>
        <w:t xml:space="preserve">Telah memiliki sertifikat Pelatihan Management of Training (MOT) dan/atau pelatihan lain yang dipersyaratkan bagi Pengelola Pelatihan.</w:t>
      </w:r>
    </w:p>
    <w:p>
      <w:pPr>
        <w:numPr>
          <w:ilvl w:val="0"/>
          <w:numId w:val="6"/>
        </w:numPr>
      </w:pPr>
      <w:r>
        <w:rPr>
          <w:rFonts w:ascii="Times New Roman" w:hAnsi="Times New Roman" w:eastAsia="Times New Roman" w:cs="Times New Roman"/>
          <w:sz w:val="24"/>
          <w:szCs w:val="24"/>
        </w:rPr>
        <w:t xml:space="preserve">Telah memiliki sertifikat Training Officer Course (TOC) dan/atau pelatihan lain yang Penyelenggara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Adapun panitia Pelatihan Dasar Calon Pegawai Negeri Sipil Angkatan X berjumlah 5 orang dengan rincian sebagai berikut:</w:t>
      </w:r>
    </w:p>
    <w:tbl>
      <w:tblGrid>
        <w:gridCol w:w="1000" w:type="dxa"/>
        <w:gridCol w:w="3000" w:type="dxa"/>
        <w:gridCol w:w="2000" w:type="dxa"/>
        <w:gridCol w:w="3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3000" w:type="dxa"/>
            <w:noWrap/>
          </w:tcPr>
          <w:p>
            <w:pPr>
              <w:jc w:val="center"/>
            </w:pPr>
            <w:r>
              <w:rPr>
                <w:b w:val="1"/>
                <w:bCs w:val="1"/>
              </w:rPr>
              <w:t xml:space="preserve">Nama</w:t>
            </w:r>
          </w:p>
        </w:tc>
        <w:tc>
          <w:tcPr>
            <w:tcW w:w="2000" w:type="dxa"/>
            <w:noWrap/>
          </w:tcPr>
          <w:p>
            <w:pPr>
              <w:jc w:val="center"/>
            </w:pPr>
            <w:r>
              <w:rPr>
                <w:b w:val="1"/>
                <w:bCs w:val="1"/>
              </w:rPr>
              <w:t xml:space="preserve">NIP</w:t>
            </w:r>
          </w:p>
        </w:tc>
        <w:tc>
          <w:tcPr>
            <w:tcW w:w="3000" w:type="dxa"/>
            <w:noWrap/>
          </w:tcPr>
          <w:p>
            <w:pPr>
              <w:jc w:val="center"/>
            </w:pPr>
            <w:r>
              <w:rPr>
                <w:b w:val="1"/>
                <w:bCs w:val="1"/>
              </w:rPr>
              <w:t xml:space="preserve">Jabatan</w:t>
            </w:r>
          </w:p>
        </w:tc>
      </w:tr>
      <w:tr>
        <w:trPr/>
        <w:tc>
          <w:tcPr>
            <w:tcW w:w="1000" w:type="dxa"/>
            <w:noWrap/>
          </w:tcPr>
          <w:p>
            <w:pPr>
              <w:jc w:val="center"/>
            </w:pPr>
            <w:r>
              <w:rPr/>
              <w:t xml:space="preserve">1</w:t>
            </w:r>
          </w:p>
        </w:tc>
        <w:tc>
          <w:tcPr>
            <w:tcW w:w="3000" w:type="dxa"/>
            <w:noWrap/>
          </w:tcPr>
          <w:p>
            <w:pPr>
              <w:jc w:val="left"/>
            </w:pPr>
            <w:r>
              <w:rPr/>
              <w:t xml:space="preserve">Aprianto, S.Ag., M.A.</w:t>
            </w:r>
          </w:p>
        </w:tc>
        <w:tc>
          <w:tcPr>
            <w:tcW w:w="2000" w:type="dxa"/>
            <w:noWrap/>
          </w:tcPr>
          <w:p>
            <w:pPr>
              <w:jc w:val="center"/>
            </w:pPr>
            <w:r>
              <w:rPr/>
              <w:t xml:space="preserve">197603012003121004</w:t>
            </w:r>
          </w:p>
        </w:tc>
        <w:tc>
          <w:tcPr>
            <w:tcW w:w="3000" w:type="dxa"/>
            <w:noWrap/>
          </w:tcPr>
          <w:p>
            <w:pPr>
              <w:jc w:val="left"/>
            </w:pPr>
            <w:r>
              <w:rPr/>
              <w:t xml:space="preserve">Penanggung Jawab</w:t>
            </w:r>
          </w:p>
        </w:tc>
      </w:tr>
      <w:tr>
        <w:trPr/>
        <w:tc>
          <w:tcPr>
            <w:tcW w:w="1000" w:type="dxa"/>
            <w:noWrap/>
          </w:tcPr>
          <w:p>
            <w:pPr>
              <w:jc w:val="center"/>
            </w:pPr>
            <w:r>
              <w:rPr/>
              <w:t xml:space="preserve">2</w:t>
            </w:r>
          </w:p>
        </w:tc>
        <w:tc>
          <w:tcPr>
            <w:tcW w:w="3000" w:type="dxa"/>
            <w:noWrap/>
          </w:tcPr>
          <w:p>
            <w:pPr>
              <w:jc w:val="left"/>
            </w:pPr>
            <w:r>
              <w:rPr/>
              <w:t xml:space="preserve">Riky Librian, M.Si</w:t>
            </w:r>
          </w:p>
        </w:tc>
        <w:tc>
          <w:tcPr>
            <w:tcW w:w="2000" w:type="dxa"/>
            <w:noWrap/>
          </w:tcPr>
          <w:p>
            <w:pPr>
              <w:jc w:val="center"/>
            </w:pPr>
            <w:r>
              <w:rPr/>
              <w:t xml:space="preserve">198210072005011004</w:t>
            </w:r>
          </w:p>
        </w:tc>
        <w:tc>
          <w:tcPr>
            <w:tcW w:w="3000" w:type="dxa"/>
            <w:noWrap/>
          </w:tcPr>
          <w:p>
            <w:pPr>
              <w:jc w:val="left"/>
            </w:pPr>
            <w:r>
              <w:rPr/>
              <w:t xml:space="preserve">Ketua Panitia</w:t>
            </w:r>
          </w:p>
        </w:tc>
      </w:tr>
      <w:tr>
        <w:trPr/>
        <w:tc>
          <w:tcPr>
            <w:tcW w:w="1000" w:type="dxa"/>
            <w:noWrap/>
          </w:tcPr>
          <w:p>
            <w:pPr>
              <w:jc w:val="center"/>
            </w:pPr>
            <w:r>
              <w:rPr/>
              <w:t xml:space="preserve">3</w:t>
            </w:r>
          </w:p>
        </w:tc>
        <w:tc>
          <w:tcPr>
            <w:tcW w:w="3000" w:type="dxa"/>
            <w:noWrap/>
          </w:tcPr>
          <w:p>
            <w:pPr>
              <w:jc w:val="left"/>
            </w:pPr>
            <w:r>
              <w:rPr/>
              <w:t xml:space="preserve">Ilhamsyah</w:t>
            </w:r>
          </w:p>
        </w:tc>
        <w:tc>
          <w:tcPr>
            <w:tcW w:w="2000" w:type="dxa"/>
            <w:noWrap/>
          </w:tcPr>
          <w:p>
            <w:pPr>
              <w:jc w:val="center"/>
            </w:pPr>
            <w:r>
              <w:rPr/>
              <w:t xml:space="preserve">196802102002121001</w:t>
            </w:r>
          </w:p>
        </w:tc>
        <w:tc>
          <w:tcPr>
            <w:tcW w:w="3000" w:type="dxa"/>
            <w:noWrap/>
          </w:tcPr>
          <w:p>
            <w:pPr>
              <w:jc w:val="left"/>
            </w:pPr>
            <w:r>
              <w:rPr/>
              <w:t xml:space="preserve">Koordinator Akademis</w:t>
            </w:r>
          </w:p>
        </w:tc>
      </w:tr>
      <w:tr>
        <w:trPr/>
        <w:tc>
          <w:tcPr>
            <w:tcW w:w="1000" w:type="dxa"/>
            <w:noWrap/>
          </w:tcPr>
          <w:p>
            <w:pPr>
              <w:jc w:val="center"/>
            </w:pPr>
            <w:r>
              <w:rPr/>
              <w:t xml:space="preserve">4</w:t>
            </w:r>
          </w:p>
        </w:tc>
        <w:tc>
          <w:tcPr>
            <w:tcW w:w="3000" w:type="dxa"/>
            <w:noWrap/>
          </w:tcPr>
          <w:p>
            <w:pPr>
              <w:jc w:val="left"/>
            </w:pPr>
            <w:r>
              <w:rPr/>
              <w:t xml:space="preserve">Ecal Ade Yansyah, S.Pd</w:t>
            </w:r>
          </w:p>
        </w:tc>
        <w:tc>
          <w:tcPr>
            <w:tcW w:w="2000" w:type="dxa"/>
            <w:noWrap/>
          </w:tcPr>
          <w:p>
            <w:pPr>
              <w:jc w:val="center"/>
            </w:pPr>
            <w:r>
              <w:rPr/>
              <w:t xml:space="preserve">198301102025211010</w:t>
            </w:r>
          </w:p>
        </w:tc>
        <w:tc>
          <w:tcPr>
            <w:tcW w:w="3000" w:type="dxa"/>
            <w:noWrap/>
          </w:tcPr>
          <w:p>
            <w:pPr>
              <w:jc w:val="left"/>
            </w:pPr>
            <w:r>
              <w:rPr/>
              <w:t xml:space="preserve">Koordinator Administrasi</w:t>
            </w:r>
          </w:p>
        </w:tc>
      </w:tr>
      <w:tr>
        <w:trPr/>
        <w:tc>
          <w:tcPr>
            <w:tcW w:w="1000" w:type="dxa"/>
            <w:noWrap/>
          </w:tcPr>
          <w:p>
            <w:pPr>
              <w:jc w:val="center"/>
            </w:pPr>
            <w:r>
              <w:rPr/>
              <w:t xml:space="preserve">5</w:t>
            </w:r>
          </w:p>
        </w:tc>
        <w:tc>
          <w:tcPr>
            <w:tcW w:w="3000" w:type="dxa"/>
            <w:noWrap/>
          </w:tcPr>
          <w:p>
            <w:pPr>
              <w:jc w:val="left"/>
            </w:pPr>
            <w:r>
              <w:rPr/>
              <w:t xml:space="preserve">Ruth Yessifa Manalu, S.Si</w:t>
            </w:r>
          </w:p>
        </w:tc>
        <w:tc>
          <w:tcPr>
            <w:tcW w:w="2000" w:type="dxa"/>
            <w:noWrap/>
          </w:tcPr>
          <w:p>
            <w:pPr>
              <w:jc w:val="center"/>
            </w:pPr>
            <w:r>
              <w:rPr/>
              <w:t xml:space="preserve">199509262024212036</w:t>
            </w:r>
          </w:p>
        </w:tc>
        <w:tc>
          <w:tcPr>
            <w:tcW w:w="3000" w:type="dxa"/>
            <w:noWrap/>
          </w:tcPr>
          <w:p>
            <w:pPr>
              <w:jc w:val="left"/>
            </w:pPr>
            <w:r>
              <w:rPr/>
              <w:t xml:space="preserve">PIC Smartbangkom</w:t>
            </w:r>
          </w:p>
        </w:tc>
      </w:tr>
    </w:tbl>
    <w:p>
      <w:pPr>
        <w:pStyle w:val="Heading2"/>
      </w:pPr>
      <w:bookmarkStart w:id="11" w:name="_Toc11"/>
      <w:r>
        <w:t>D. Fasilitas Pelatihan</w:t>
      </w:r>
      <w:bookmarkEnd w:id="11"/>
    </w:p>
    <w:p>
      <w:pPr>
        <w:jc w:val="both"/>
        <w:ind w:left="0" w:right="0" w:firstLine="700" w:hanging="0"/>
        <w:spacing w:after="0" w:line="360" w:lineRule="auto"/>
      </w:pPr>
      <w:r>
        <w:rPr>
          <w:rFonts w:ascii="Times New Roman" w:hAnsi="Times New Roman" w:eastAsia="Times New Roman" w:cs="Times New Roman"/>
          <w:sz w:val="24"/>
          <w:szCs w:val="24"/>
        </w:rPr>
        <w:t xml:space="preserve">Fasilitas yang disediakan bagi peserta Pelatihan Dasar Calon Pegawai Negeri Sipil Angkatan X meliputi konsumsi, sarana pembelajaran, dan ruang belajar sebanyak 4 kelas. Kemudian ruang makan dan ruang sholat, tersedianya halaman luas untuk kegiatan outdoor dan fasilitas pendukung seperti meja dan kursi, sound system, papan tulis, laptop, infocus dan perangkat lunak video yaitu zoom meeting.</w:t>
      </w:r>
    </w:p>
    <w:p>
      <w:pPr>
        <w:pStyle w:val="Heading2"/>
      </w:pPr>
      <w:bookmarkStart w:id="12" w:name="_Toc12"/>
      <w:r>
        <w:t>E. Diseminasi Informasi Penyelenggaraan Pelatihan</w:t>
      </w:r>
      <w:bookmarkEnd w:id="12"/>
    </w:p>
    <w:p>
      <w:pPr>
        <w:jc w:val="both"/>
        <w:ind w:left="0" w:right="0" w:firstLine="700" w:hanging="0"/>
        <w:spacing w:after="0" w:line="360" w:lineRule="auto"/>
      </w:pPr>
      <w:r>
        <w:rPr>
          <w:rFonts w:ascii="Times New Roman" w:hAnsi="Times New Roman" w:eastAsia="Times New Roman" w:cs="Times New Roman"/>
          <w:sz w:val="24"/>
          <w:szCs w:val="24"/>
        </w:rPr>
        <w:t xml:space="preserve">Sebagai bentuk komitmen untuk menyelenggarakan Pelatihan Dasar Calon Pegawai Negeri Sipil Angkatan X Tahun 2025 yang transparan dan terkoordinasi dengan baik, Loka Pendidikan dan Pelatihan Keagamaan Pekanbaru melaksanakan kegiatan diseminasi informasi kepada seluruh stakeholder. Kegiatan ini dilakukan melalui dua rangkaian rapat pembekalan terpisah yang dilaksanakan secara daring pada bulan Februari - Maret 2025 via Zoom Meeting. Masing-masing rapat membahas materi yang disesuaikan dengan kebutuhan audiensnya.</w:t>
      </w:r>
    </w:p>
    <w:p>
      <w:pPr>
        <w:numPr>
          <w:ilvl w:val="0"/>
          <w:numId w:val="7"/>
        </w:numPr>
      </w:pPr>
      <w:r>
        <w:rPr>
          <w:rFonts w:ascii="Times New Roman" w:hAnsi="Times New Roman" w:eastAsia="Times New Roman" w:cs="Times New Roman"/>
          <w:sz w:val="24"/>
          <w:szCs w:val="24"/>
        </w:rPr>
        <w:t xml:space="preserve">Rapat Pembekalan bagi Calon Peserta Pelatihan</w:t>
      </w:r>
    </w:p>
    <w:p>
      <w:pPr>
        <w:numPr>
          <w:ilvl w:val="1"/>
          <w:numId w:val="8"/>
        </w:numPr>
      </w:pPr>
      <w:r>
        <w:rPr>
          <w:rFonts w:ascii="Times New Roman" w:hAnsi="Times New Roman" w:eastAsia="Times New Roman" w:cs="Times New Roman"/>
          <w:sz w:val="24"/>
          <w:szCs w:val="24"/>
        </w:rPr>
        <w:t xml:space="preserve">Sosialisasi Jadwal dan Persiapan Pelatihan Dasar CPNS</w:t>
      </w:r>
    </w:p>
    <w:p>
      <w:pPr>
        <w:numPr>
          <w:ilvl w:val="1"/>
          <w:numId w:val="8"/>
        </w:numPr>
      </w:pPr>
      <w:r>
        <w:rPr>
          <w:rFonts w:ascii="Times New Roman" w:hAnsi="Times New Roman" w:eastAsia="Times New Roman" w:cs="Times New Roman"/>
          <w:sz w:val="24"/>
          <w:szCs w:val="24"/>
        </w:rPr>
        <w:t xml:space="preserve">Sosialisasi Pembelajaran Mandiri melalui Platform MOOC Swajar ASN Pintar</w:t>
      </w:r>
    </w:p>
    <w:p>
      <w:pPr>
        <w:numPr>
          <w:ilvl w:val="1"/>
          <w:numId w:val="8"/>
        </w:numPr>
      </w:pPr>
      <w:r>
        <w:rPr>
          <w:rFonts w:ascii="Times New Roman" w:hAnsi="Times New Roman" w:eastAsia="Times New Roman" w:cs="Times New Roman"/>
          <w:sz w:val="24"/>
          <w:szCs w:val="24"/>
        </w:rPr>
        <w:t xml:space="preserve">Sosialisasi Penyamaan Persepsi E-Learning Tahap (Pembelajaran secara Distance Learning)</w:t>
      </w:r>
    </w:p>
    <w:p>
      <w:pPr>
        <w:numPr>
          <w:ilvl w:val="1"/>
          <w:numId w:val="8"/>
        </w:numPr>
      </w:pPr>
      <w:r>
        <w:rPr>
          <w:rFonts w:ascii="Times New Roman" w:hAnsi="Times New Roman" w:eastAsia="Times New Roman" w:cs="Times New Roman"/>
          <w:sz w:val="24"/>
          <w:szCs w:val="24"/>
        </w:rPr>
        <w:t xml:space="preserve">Sosialisasi Penyamaan Persepsi Pembelajaran Klasikal</w:t>
      </w:r>
    </w:p>
    <w:p>
      <w:pPr>
        <w:numPr>
          <w:ilvl w:val="0"/>
          <w:numId w:val="7"/>
        </w:numPr>
      </w:pPr>
      <w:r>
        <w:rPr>
          <w:rFonts w:ascii="Times New Roman" w:hAnsi="Times New Roman" w:eastAsia="Times New Roman" w:cs="Times New Roman"/>
          <w:sz w:val="24"/>
          <w:szCs w:val="24"/>
        </w:rPr>
        <w:t xml:space="preserve">Rapat Pembekalan bagi Pegawai Instansi Asal CPNS</w:t>
      </w:r>
    </w:p>
    <w:p>
      <w:pPr>
        <w:numPr>
          <w:ilvl w:val="1"/>
          <w:numId w:val="8"/>
        </w:numPr>
      </w:pPr>
      <w:r>
        <w:rPr>
          <w:rFonts w:ascii="Times New Roman" w:hAnsi="Times New Roman" w:eastAsia="Times New Roman" w:cs="Times New Roman"/>
          <w:sz w:val="24"/>
          <w:szCs w:val="24"/>
        </w:rPr>
        <w:t xml:space="preserve">Rapat Koordinasi Pelaksanaan Latsar CPNS Formasi Tahun 2025 Kepada Seluruh Instansi Wilayah Kerja Loka Pendidikan dan Pelatihan Keagamaan Pekanbaru.</w:t>
      </w:r>
    </w:p>
    <w:p>
      <w:pPr>
        <w:numPr>
          <w:ilvl w:val="1"/>
          <w:numId w:val="8"/>
        </w:numPr>
      </w:pPr>
      <w:r>
        <w:rPr>
          <w:rFonts w:ascii="Times New Roman" w:hAnsi="Times New Roman" w:eastAsia="Times New Roman" w:cs="Times New Roman"/>
          <w:sz w:val="24"/>
          <w:szCs w:val="24"/>
        </w:rPr>
        <w:t xml:space="preserve">Rapat Persiapan Pelatihan Latsar CPNS Loka Pendidikan dan Pelatihan Keagamaan Bersama Tim Penjaminan Mutu BDK Padang.</w:t>
      </w:r>
    </w:p>
    <w:p>
      <w:pPr>
        <w:numPr>
          <w:ilvl w:val="1"/>
          <w:numId w:val="8"/>
        </w:numPr>
      </w:pPr>
      <w:r>
        <w:rPr>
          <w:rFonts w:ascii="Times New Roman" w:hAnsi="Times New Roman" w:eastAsia="Times New Roman" w:cs="Times New Roman"/>
          <w:sz w:val="24"/>
          <w:szCs w:val="24"/>
        </w:rPr>
        <w:t xml:space="preserve">Rapat Sosialisasi Mentor Latsar CPNS Wilayah Kerja Loka Pendidikan dan Pelatihan Keagamaan Pekanbaru.</w:t>
      </w:r>
    </w:p>
    <w:p>
      <w:pPr>
        <w:numPr>
          <w:ilvl w:val="1"/>
          <w:numId w:val="8"/>
        </w:numPr>
      </w:pPr>
      <w:r>
        <w:rPr>
          <w:rFonts w:ascii="Times New Roman" w:hAnsi="Times New Roman" w:eastAsia="Times New Roman" w:cs="Times New Roman"/>
          <w:sz w:val="24"/>
          <w:szCs w:val="24"/>
        </w:rPr>
        <w:t xml:space="preserve">Rapat Penyamaan Persepsi Coach dan Penguji Seminar Evaluasi Rancangan Aktualisasi</w:t>
      </w:r>
    </w:p>
    <w:p>
      <w:pPr>
        <w:numPr>
          <w:ilvl w:val="1"/>
          <w:numId w:val="8"/>
        </w:numPr>
      </w:pPr>
      <w:r>
        <w:rPr>
          <w:rFonts w:ascii="Times New Roman" w:hAnsi="Times New Roman" w:eastAsia="Times New Roman" w:cs="Times New Roman"/>
          <w:sz w:val="24"/>
          <w:szCs w:val="24"/>
        </w:rPr>
        <w:t xml:space="preserve">Rapat Penyamaan Persepsi Coach dan Penguji Seminar Evaluasi Aktualisasi</w:t>
      </w:r>
    </w:p>
    <w:p>
      <w:pPr>
        <w:numPr>
          <w:ilvl w:val="1"/>
          <w:numId w:val="8"/>
        </w:numPr>
      </w:pPr>
      <w:r>
        <w:rPr>
          <w:rFonts w:ascii="Times New Roman" w:hAnsi="Times New Roman" w:eastAsia="Times New Roman" w:cs="Times New Roman"/>
          <w:sz w:val="24"/>
          <w:szCs w:val="24"/>
        </w:rPr>
        <w:t xml:space="preserve">Rapat Kelulusan Peserta Latsar CPNS Bersama Panitia, Coach, Perwakilan Pengampu Materi (Widyaiswara) dan Penjaminan Mutu BDK Padang.</w:t>
      </w:r>
    </w:p>
    <w:p>
      <w:r>
        <w:br w:type="page"/>
      </w:r>
    </w:p>
    <w:p>
      <w:pPr>
        <w:pStyle w:val="Heading1"/>
      </w:pPr>
      <w:bookmarkStart w:id="13" w:name="_Toc13"/>
      <w:r>
        <w:t>BAB IV</w:t>
      </w:r>
      <w:bookmarkEnd w:id="13"/>
    </w:p>
    <w:p>
      <w:pPr>
        <w:pStyle w:val="Heading1"/>
      </w:pPr>
      <w:bookmarkStart w:id="14" w:name="_Toc14"/>
      <w:r>
        <w:t>PENYELENGGARAAN PELATIHAN</w:t>
      </w:r>
      <w:bookmarkEnd w:id="14"/>
    </w:p>
    <w:p/>
    <w:p>
      <w:pPr>
        <w:jc w:val="both"/>
        <w:ind w:left="0" w:right="0" w:firstLine="700" w:hanging="0"/>
        <w:spacing w:after="0" w:line="360" w:lineRule="auto"/>
      </w:pPr>
      <w:r>
        <w:rPr>
          <w:rFonts w:ascii="Times New Roman" w:hAnsi="Times New Roman" w:eastAsia="Times New Roman" w:cs="Times New Roman"/>
          <w:sz w:val="24"/>
          <w:szCs w:val="24"/>
        </w:rPr>
        <w:t xml:space="preserve">Pelatihan Dasar Calon Pegawai Negeri Sipil (Latsar CPNS) merupakan pendidikan dan pelatihan dalam masa prajabatan yang dilaksanakan secara terintegrasi. Penyelenggaraan kegiatan ini bertujuan untuk membangun integritas moral, menanamkan kejujuran, menumbuhkan semangat serta motivasi nasionalisme dan kebangsaan, membentuk karakter kepribadian yang unggul dan bertanggung jawab, serta memperkuat profesionalisme dan kompetensi bidang sesuai dengan jabatan yang akan diemban.</w:t>
      </w:r>
    </w:p>
    <w:p>
      <w:pPr>
        <w:jc w:val="both"/>
        <w:ind w:left="0" w:right="0" w:firstLine="700" w:hanging="0"/>
        <w:spacing w:after="0" w:line="360" w:lineRule="auto"/>
      </w:pPr>
      <w:r>
        <w:rPr>
          <w:rFonts w:ascii="Times New Roman" w:hAnsi="Times New Roman" w:eastAsia="Times New Roman" w:cs="Times New Roman"/>
          <w:sz w:val="24"/>
          <w:szCs w:val="24"/>
        </w:rPr>
        <w:t xml:space="preserve">Penyelenggaraan Latsar CPNS terdiri dari beberapa tahapan pembelajaran yang dilaksanakan secara berkesinambungan, yaitu:</w:t>
      </w:r>
    </w:p>
    <w:p>
      <w:pPr>
        <w:numPr>
          <w:ilvl w:val="0"/>
          <w:numId w:val="9"/>
        </w:numPr>
      </w:pPr>
      <w:r>
        <w:rPr>
          <w:rFonts w:ascii="Times New Roman" w:hAnsi="Times New Roman" w:eastAsia="Times New Roman" w:cs="Times New Roman"/>
          <w:sz w:val="24"/>
          <w:szCs w:val="24"/>
        </w:rPr>
        <w:t xml:space="preserve">Massive Open Online Course (MOOC)</w:t>
      </w:r>
    </w:p>
    <w:p>
      <w:pPr>
        <w:jc w:val="both"/>
        <w:ind w:left="0" w:right="0" w:firstLine="700" w:hanging="0"/>
        <w:spacing w:after="0" w:line="360" w:lineRule="auto"/>
      </w:pPr>
      <w:r>
        <w:rPr>
          <w:rFonts w:ascii="Times New Roman" w:hAnsi="Times New Roman" w:eastAsia="Times New Roman" w:cs="Times New Roman"/>
          <w:sz w:val="24"/>
          <w:szCs w:val="24"/>
        </w:rPr>
        <w:t xml:space="preserve">Tahap awal pelatihan dilakukan melalui MOOC dengan total beban belajar sebanyak 48 Jam Pelajaran (JP). Kegiatan ini berlangsung selama 9 hari kerja dan dilaksanakan secara daring dari kedudukan peserta dengan menggunakan platform SWAJAR ASN Pintar pada tanggal 16 s.d 25 Juni 2025. Melalui MOOC, peserta diperkenalkan dengan dasar-dasar nilai BerAkhlak, serta berbagai materi penguatan wawasan kebangsaan, integritas, dan etika.</w:t>
      </w:r>
    </w:p>
    <w:p>
      <w:pPr>
        <w:numPr>
          <w:ilvl w:val="0"/>
          <w:numId w:val="9"/>
        </w:numPr>
      </w:pPr>
      <w:r>
        <w:rPr>
          <w:rFonts w:ascii="Times New Roman" w:hAnsi="Times New Roman" w:eastAsia="Times New Roman" w:cs="Times New Roman"/>
          <w:sz w:val="24"/>
          <w:szCs w:val="24"/>
        </w:rPr>
        <w:t xml:space="preserve">Pembukaan</w:t>
      </w:r>
    </w:p>
    <w:tbl>
      <w:tblGrid>
        <w:gridCol w:w="3000" w:type="dxa"/>
        <w:gridCol w:w="6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3000" w:type="dxa"/>
            <w:noWrap/>
          </w:tcPr>
          <w:p>
            <w:pPr>
              <w:jc w:val="left"/>
            </w:pPr>
            <w:r>
              <w:rPr>
                <w:b w:val="1"/>
                <w:bCs w:val="1"/>
              </w:rPr>
              <w:t xml:space="preserve">Hari, Tanggal</w:t>
            </w:r>
          </w:p>
        </w:tc>
        <w:tc>
          <w:tcPr>
            <w:tcW w:w="6000" w:type="dxa"/>
            <w:noWrap/>
          </w:tcPr>
          <w:p>
            <w:pPr>
              <w:jc w:val="left"/>
            </w:pPr>
            <w:r>
              <w:rPr/>
              <w:t xml:space="preserve">: Senin, 20 Juni 2025</w:t>
            </w:r>
          </w:p>
        </w:tc>
      </w:tr>
      <w:tr>
        <w:trPr/>
        <w:tc>
          <w:tcPr>
            <w:tcW w:w="3000" w:type="dxa"/>
            <w:noWrap/>
          </w:tcPr>
          <w:p>
            <w:pPr>
              <w:jc w:val="left"/>
            </w:pPr>
            <w:r>
              <w:rPr>
                <w:b w:val="1"/>
                <w:bCs w:val="1"/>
              </w:rPr>
              <w:t xml:space="preserve">Tempat</w:t>
            </w:r>
          </w:p>
        </w:tc>
        <w:tc>
          <w:tcPr>
            <w:tcW w:w="6000" w:type="dxa"/>
            <w:noWrap/>
          </w:tcPr>
          <w:p>
            <w:pPr>
              <w:jc w:val="left"/>
            </w:pPr>
            <w:r>
              <w:rPr/>
              <w:t xml:space="preserve">: Daring melalui Video Conference Zoom</w:t>
            </w:r>
          </w:p>
        </w:tc>
      </w:tr>
      <w:tr>
        <w:trPr/>
        <w:tc>
          <w:tcPr>
            <w:tcW w:w="3000" w:type="dxa"/>
            <w:noWrap/>
          </w:tcPr>
          <w:p>
            <w:pPr>
              <w:jc w:val="left"/>
            </w:pPr>
            <w:r>
              <w:rPr>
                <w:b w:val="1"/>
                <w:bCs w:val="1"/>
              </w:rPr>
              <w:t xml:space="preserve">Keterangan</w:t>
            </w:r>
          </w:p>
        </w:tc>
        <w:tc>
          <w:tcPr>
            <w:tcW w:w="6000" w:type="dxa"/>
            <w:noWrap/>
          </w:tcPr>
          <w:p>
            <w:pPr>
              <w:jc w:val="left"/>
            </w:pPr>
            <w:r>
              <w:rPr/>
              <w:t xml:space="preserve">: Pembukaan Pelatihan Dasar Calon Pegawai Negeri Sipil Angkatan X diikuti oleh 30 orang cpns di wilayah kerja Loka Pendidikan dan Pelatihan Keagamaan Pekanbaru dibuka secara formal oleh Kepala Loka Pendidikan dan Pelatihan Keagamaan Pekanbaru</w:t>
            </w:r>
          </w:p>
        </w:tc>
      </w:tr>
    </w:tbl>
    <w:p>
      <w:pPr>
        <w:numPr>
          <w:ilvl w:val="0"/>
          <w:numId w:val="9"/>
        </w:numPr>
      </w:pPr>
      <w:r>
        <w:rPr>
          <w:rFonts w:ascii="Times New Roman" w:hAnsi="Times New Roman" w:eastAsia="Times New Roman" w:cs="Times New Roman"/>
          <w:sz w:val="24"/>
          <w:szCs w:val="24"/>
        </w:rPr>
        <w:t xml:space="preserve">Distance Learning (E-Learning 1)</w:t>
      </w:r>
    </w:p>
    <w:p>
      <w:pPr>
        <w:jc w:val="both"/>
        <w:ind w:left="0" w:right="0" w:firstLine="700" w:hanging="0"/>
        <w:spacing w:after="0" w:line="360" w:lineRule="auto"/>
      </w:pPr>
      <w:r>
        <w:rPr>
          <w:rFonts w:ascii="Times New Roman" w:hAnsi="Times New Roman" w:eastAsia="Times New Roman" w:cs="Times New Roman"/>
          <w:sz w:val="24"/>
          <w:szCs w:val="24"/>
        </w:rPr>
        <w:t xml:space="preserve">Tahap berikutnya adalah pembelajaran jarak jauh dengan metode e-learning yang berlangsung selama 20 hari kerja. Kegiatan ini tetap dilaksanakan dari kedudukan peserta, dengan memanfaatkan media pembelajaran daring yang interaktif. Peserta difasilitasi untuk mendalami materi, melakukan diskusi, serta menyelesaikan berbagai penugasan terkait Sikap Perilaku Bela Negara, Nilai-Nilai Dasar PNS, dan Kedudukan dan Peran PNS untuk mendukung terwujudnya smart governance sesuai dengan ketentuan peraturan perundang-undangan.</w:t>
      </w:r>
    </w:p>
    <w:p>
      <w:pPr>
        <w:numPr>
          <w:ilvl w:val="0"/>
          <w:numId w:val="9"/>
        </w:numPr>
      </w:pPr>
      <w:r>
        <w:rPr>
          <w:rFonts w:ascii="Times New Roman" w:hAnsi="Times New Roman" w:eastAsia="Times New Roman" w:cs="Times New Roman"/>
          <w:sz w:val="24"/>
          <w:szCs w:val="24"/>
        </w:rPr>
        <w:t xml:space="preserve">Aktualisasi di Tempat Kerja</w:t>
      </w:r>
    </w:p>
    <w:p>
      <w:pPr>
        <w:jc w:val="both"/>
        <w:ind w:left="0" w:right="0" w:firstLine="700" w:hanging="0"/>
        <w:spacing w:after="0" w:line="360" w:lineRule="auto"/>
      </w:pPr>
      <w:r>
        <w:rPr>
          <w:rFonts w:ascii="Times New Roman" w:hAnsi="Times New Roman" w:eastAsia="Times New Roman" w:cs="Times New Roman"/>
          <w:sz w:val="24"/>
          <w:szCs w:val="24"/>
        </w:rPr>
        <w:t xml:space="preserve">Setelah mengikuti pembelajaran daring, peserta melaksanakan aktualisasi di tempat kerja masing-masing selama 30 hari kerja. Aktualisasi ini merupakan bentuk penerapan nilai-nilai dasar ASN ke dalam kegiatan nyata yang sesuai dengan tugas dan fungsi unit kerja. Melalui kegiatan aktualisasi, peserta diharapkan mampu menunjukkan sikap profesional, berintegritas, serta memberikan kontribusi nyata terhadap peningkatan kualitas pelayanan publik.</w:t>
      </w:r>
    </w:p>
    <w:p>
      <w:pPr>
        <w:numPr>
          <w:ilvl w:val="0"/>
          <w:numId w:val="9"/>
        </w:numPr>
      </w:pPr>
      <w:r>
        <w:rPr>
          <w:rFonts w:ascii="Times New Roman" w:hAnsi="Times New Roman" w:eastAsia="Times New Roman" w:cs="Times New Roman"/>
          <w:sz w:val="24"/>
          <w:szCs w:val="24"/>
        </w:rPr>
        <w:t xml:space="preserve">Pembelajaran Klasikal</w:t>
      </w:r>
    </w:p>
    <w:p>
      <w:pPr>
        <w:jc w:val="both"/>
        <w:ind w:left="0" w:right="0" w:firstLine="700" w:hanging="0"/>
        <w:spacing w:after="0" w:line="360" w:lineRule="auto"/>
      </w:pPr>
      <w:r>
        <w:rPr>
          <w:rFonts w:ascii="Times New Roman" w:hAnsi="Times New Roman" w:eastAsia="Times New Roman" w:cs="Times New Roman"/>
          <w:sz w:val="24"/>
          <w:szCs w:val="24"/>
        </w:rPr>
        <w:t xml:space="preserve">Tahap terakhir dari rangkaian pelatihan adalah pembelajaran klasikal yang berlangsung selama 3 hari dan dilaksanakan di MIN 1 Kota Pekanbaru Kampus 3. Kegiatan klasikal ini bersifat tatap muka dengan metode interaktif seperti diskusi, simulasi, dan studi kasus. Untuk mendukung kelancaran pelaksanaan klasikal, disediakan sarana dan prasarana yang memadai, antara lain:</w:t>
      </w:r>
    </w:p>
    <w:p>
      <w:pPr>
        <w:numPr>
          <w:ilvl w:val="1"/>
          <w:numId w:val="10"/>
        </w:numPr>
      </w:pPr>
      <w:r>
        <w:rPr>
          <w:rFonts w:ascii="Times New Roman" w:hAnsi="Times New Roman" w:eastAsia="Times New Roman" w:cs="Times New Roman"/>
          <w:sz w:val="24"/>
          <w:szCs w:val="24"/>
        </w:rPr>
        <w:t xml:space="preserve">4 ruang kelas yang digunakan untuk proses pembelajaran,</w:t>
      </w:r>
    </w:p>
    <w:p>
      <w:pPr>
        <w:numPr>
          <w:ilvl w:val="1"/>
          <w:numId w:val="10"/>
        </w:numPr>
      </w:pPr>
      <w:r>
        <w:rPr>
          <w:rFonts w:ascii="Times New Roman" w:hAnsi="Times New Roman" w:eastAsia="Times New Roman" w:cs="Times New Roman"/>
          <w:sz w:val="24"/>
          <w:szCs w:val="24"/>
        </w:rPr>
        <w:t xml:space="preserve">1 ruang makan untuk kebutuhan konsumsi peserta,</w:t>
      </w:r>
    </w:p>
    <w:p>
      <w:pPr>
        <w:numPr>
          <w:ilvl w:val="1"/>
          <w:numId w:val="10"/>
        </w:numPr>
      </w:pPr>
      <w:r>
        <w:rPr>
          <w:rFonts w:ascii="Times New Roman" w:hAnsi="Times New Roman" w:eastAsia="Times New Roman" w:cs="Times New Roman"/>
          <w:sz w:val="24"/>
          <w:szCs w:val="24"/>
        </w:rPr>
        <w:t xml:space="preserve">1 ruang sholat sebagai fasilitas ibadah,</w:t>
      </w:r>
    </w:p>
    <w:p>
      <w:pPr>
        <w:numPr>
          <w:ilvl w:val="1"/>
          <w:numId w:val="10"/>
        </w:numPr>
      </w:pPr>
      <w:r>
        <w:rPr>
          <w:rFonts w:ascii="Times New Roman" w:hAnsi="Times New Roman" w:eastAsia="Times New Roman" w:cs="Times New Roman"/>
          <w:sz w:val="24"/>
          <w:szCs w:val="24"/>
        </w:rPr>
        <w:t xml:space="preserve">serta sarana prasarana penunjang lainnya seperti ruang administrasi, area parkir, dan fasilitas sanitasi.</w:t>
      </w:r>
    </w:p>
    <w:p>
      <w:pPr>
        <w:jc w:val="both"/>
        <w:ind w:left="0" w:right="0" w:firstLine="700" w:hanging="0"/>
        <w:spacing w:after="0" w:line="360" w:lineRule="auto"/>
      </w:pPr>
      <w:r>
        <w:rPr>
          <w:rFonts w:ascii="Times New Roman" w:hAnsi="Times New Roman" w:eastAsia="Times New Roman" w:cs="Times New Roman"/>
          <w:sz w:val="24"/>
          <w:szCs w:val="24"/>
        </w:rPr>
        <w:t xml:space="preserve">Melalui pembelajaran klasikal, peserta berkesempatan untuk melakukan refleksi atas seluruh rangkaian proses pembelajaran, menyampaikan pengalaman aktualisasi, serta memperkuat pemahaman terhadap peran dan tanggung jawab sebagai Aparatur Sipil Negara.</w:t>
      </w:r>
    </w:p>
    <w:p>
      <w:r>
        <w:br w:type="page"/>
      </w:r>
    </w:p>
    <w:p>
      <w:pPr>
        <w:pStyle w:val="Heading1"/>
      </w:pPr>
      <w:bookmarkStart w:id="15" w:name="_Toc15"/>
      <w:r>
        <w:t>BAB V</w:t>
      </w:r>
      <w:bookmarkEnd w:id="15"/>
    </w:p>
    <w:p>
      <w:pPr>
        <w:pStyle w:val="Heading1"/>
      </w:pPr>
      <w:bookmarkStart w:id="16" w:name="_Toc16"/>
      <w:r>
        <w:t>EVALUASI</w:t>
      </w:r>
      <w:bookmarkEnd w:id="16"/>
    </w:p>
    <w:p/>
    <w:p>
      <w:pPr>
        <w:jc w:val="both"/>
        <w:ind w:left="0" w:right="0" w:firstLine="700" w:hanging="0"/>
        <w:spacing w:after="0" w:line="360" w:lineRule="auto"/>
      </w:pPr>
      <w:r>
        <w:rPr>
          <w:rFonts w:ascii="Times New Roman" w:hAnsi="Times New Roman" w:eastAsia="Times New Roman" w:cs="Times New Roman"/>
          <w:sz w:val="24"/>
          <w:szCs w:val="24"/>
        </w:rPr>
        <w:t xml:space="preserve">Evaluasi pelaksanaan Pelatihan Dasar Calon Pegawai Negeri Sipil (Latsar CPNS) dilaksanakan secara menyeluruh untuk mengukur pencapaian kompetensi peserta dan efektivitas penyelenggaraan pelatihan. Evaluasi ini terbagi ke dalam dua aspek utama, yaitu evaluasi peserta dan evaluasi penyelenggara.</w:t>
      </w:r>
    </w:p>
    <w:p>
      <w:pPr>
        <w:pStyle w:val="Heading2"/>
      </w:pPr>
      <w:bookmarkStart w:id="17" w:name="_Toc17"/>
      <w:r>
        <w:t>5.1 Evaluasi Peserta</w:t>
      </w:r>
      <w:bookmarkEnd w:id="17"/>
    </w:p>
    <w:p>
      <w:pPr>
        <w:jc w:val="both"/>
        <w:ind w:left="0" w:right="0" w:firstLine="700" w:hanging="0"/>
        <w:spacing w:after="0" w:line="360" w:lineRule="auto"/>
      </w:pPr>
      <w:r>
        <w:rPr>
          <w:rFonts w:ascii="Times New Roman" w:hAnsi="Times New Roman" w:eastAsia="Times New Roman" w:cs="Times New Roman"/>
          <w:sz w:val="24"/>
          <w:szCs w:val="24"/>
        </w:rPr>
        <w:t xml:space="preserve">Evaluasi peserta Latsar CPNS dilaksanakan dengan pendekatan blended learning, yang mengukur aspek akademik, keterampilan, sikap, serta penerapan nilai-nilai dasar ASN melalui kegiatan aktualisasi. Aspek penilaian terdiri atas:</w:t>
      </w:r>
    </w:p>
    <w:p>
      <w:pPr>
        <w:numPr>
          <w:ilvl w:val="0"/>
          <w:numId w:val="11"/>
        </w:numPr>
      </w:pPr>
      <w:r>
        <w:rPr>
          <w:rFonts w:ascii="Times New Roman" w:hAnsi="Times New Roman" w:eastAsia="Times New Roman" w:cs="Times New Roman"/>
          <w:sz w:val="24"/>
          <w:szCs w:val="24"/>
        </w:rPr>
        <w:t xml:space="preserve">Evaluasi Akademik dengan bobot 20%, berupa pengukuran pemahaman materi melalui tes akademik dan penugasan daring.</w:t>
      </w:r>
    </w:p>
    <w:p>
      <w:pPr>
        <w:numPr>
          <w:ilvl w:val="0"/>
          <w:numId w:val="11"/>
        </w:numPr>
      </w:pPr>
      <w:r>
        <w:rPr>
          <w:rFonts w:ascii="Times New Roman" w:hAnsi="Times New Roman" w:eastAsia="Times New Roman" w:cs="Times New Roman"/>
          <w:sz w:val="24"/>
          <w:szCs w:val="24"/>
        </w:rPr>
        <w:t xml:space="preserve">Evaluasi Rancangan Aktualisasi dengan bobot 20%, yaitu penilaian terhadap rencana kegiatan aktualisasi yang disusun peserta.</w:t>
      </w:r>
    </w:p>
    <w:p>
      <w:pPr>
        <w:numPr>
          <w:ilvl w:val="0"/>
          <w:numId w:val="11"/>
        </w:numPr>
      </w:pPr>
      <w:r>
        <w:rPr>
          <w:rFonts w:ascii="Times New Roman" w:hAnsi="Times New Roman" w:eastAsia="Times New Roman" w:cs="Times New Roman"/>
          <w:sz w:val="24"/>
          <w:szCs w:val="24"/>
        </w:rPr>
        <w:t xml:space="preserve">Evaluasi Pelaksanaan Aktualisasi dengan bobot 30%, berupa penilaian terhadap implementasi rencana aktualisasi di unit kerja masing-masing peserta.</w:t>
      </w:r>
    </w:p>
    <w:p>
      <w:pPr>
        <w:numPr>
          <w:ilvl w:val="0"/>
          <w:numId w:val="11"/>
        </w:numPr>
      </w:pPr>
      <w:r>
        <w:rPr>
          <w:rFonts w:ascii="Times New Roman" w:hAnsi="Times New Roman" w:eastAsia="Times New Roman" w:cs="Times New Roman"/>
          <w:sz w:val="24"/>
          <w:szCs w:val="24"/>
        </w:rPr>
        <w:t xml:space="preserve">Evaluasi Sikap dan Perilaku dengan bobot 15%, mencakup penilaian terhadap integritas, disiplin, kerja sama, dan etika selama mengikuti seluruh rangkaian pelatihan.</w:t>
      </w:r>
    </w:p>
    <w:p>
      <w:pPr>
        <w:numPr>
          <w:ilvl w:val="0"/>
          <w:numId w:val="11"/>
        </w:numPr>
      </w:pPr>
      <w:r>
        <w:rPr>
          <w:rFonts w:ascii="Times New Roman" w:hAnsi="Times New Roman" w:eastAsia="Times New Roman" w:cs="Times New Roman"/>
          <w:sz w:val="24"/>
          <w:szCs w:val="24"/>
        </w:rPr>
        <w:t xml:space="preserve">Evaluasi Pengembangan Kompetensi Teknis Bidang Tugas dengan bobot 15%, yang menilai keterampilan peserta dalam mendukung pelaksanaan tugas jabatan.</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hasil Rapat Kelulusan oleh Tim Kelulusan Peserta Pelatihan Dasar Calon Pegawai Negeri Sipil Angkatan X yang dilaksanakan pada hari Jumat, 10 Oktober 2025, didapatkan hasil sebagai berikut :</w:t>
      </w:r>
    </w:p>
    <w:tbl>
      <w:tblGrid>
        <w:gridCol w:w="900" w:type="dxa"/>
        <w:gridCol w:w="3000" w:type="dxa"/>
        <w:gridCol w:w="2200" w:type="dxa"/>
        <w:gridCol w:w="2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900" w:type="dxa"/>
            <w:noWrap/>
          </w:tcPr>
          <w:p>
            <w:pPr>
              <w:jc w:val="center"/>
            </w:pPr>
            <w:r>
              <w:rPr>
                <w:b w:val="1"/>
                <w:bCs w:val="1"/>
              </w:rPr>
              <w:t xml:space="preserve">No</w:t>
            </w:r>
          </w:p>
        </w:tc>
        <w:tc>
          <w:tcPr>
            <w:tcW w:w="3000" w:type="dxa"/>
            <w:noWrap/>
          </w:tcPr>
          <w:p>
            <w:pPr/>
            <w:r>
              <w:rPr>
                <w:b w:val="1"/>
                <w:bCs w:val="1"/>
              </w:rPr>
              <w:t xml:space="preserve">Predikat</w:t>
            </w:r>
          </w:p>
        </w:tc>
        <w:tc>
          <w:tcPr>
            <w:tcW w:w="2200" w:type="dxa"/>
            <w:noWrap/>
          </w:tcPr>
          <w:p>
            <w:pPr>
              <w:jc w:val="center"/>
            </w:pPr>
            <w:r>
              <w:rPr>
                <w:b w:val="1"/>
                <w:bCs w:val="1"/>
              </w:rPr>
              <w:t xml:space="preserve">Rentang Nilai</w:t>
            </w:r>
          </w:p>
        </w:tc>
        <w:tc>
          <w:tcPr>
            <w:tcW w:w="2000" w:type="dxa"/>
            <w:noWrap/>
          </w:tcPr>
          <w:p>
            <w:pPr>
              <w:jc w:val="center"/>
            </w:pPr>
            <w:r>
              <w:rPr>
                <w:b w:val="1"/>
                <w:bCs w:val="1"/>
              </w:rPr>
              <w:t xml:space="preserve">Jumlah Peserta</w:t>
            </w:r>
          </w:p>
        </w:tc>
      </w:tr>
      <w:tr>
        <w:trPr/>
        <w:tc>
          <w:tcPr>
            <w:tcW w:w="900" w:type="dxa"/>
            <w:noWrap/>
          </w:tcPr>
          <w:p>
            <w:pPr>
              <w:jc w:val="center"/>
            </w:pPr>
            <w:r>
              <w:rPr/>
              <w:t xml:space="preserve">1</w:t>
            </w:r>
          </w:p>
        </w:tc>
        <w:tc>
          <w:tcPr>
            <w:tcW w:w="3000" w:type="dxa"/>
            <w:noWrap/>
          </w:tcPr>
          <w:p>
            <w:pPr/>
            <w:r>
              <w:rPr/>
              <w:t xml:space="preserve">Sangat Memuaskan</w:t>
            </w:r>
          </w:p>
        </w:tc>
        <w:tc>
          <w:tcPr>
            <w:tcW w:w="2200" w:type="dxa"/>
            <w:noWrap/>
          </w:tcPr>
          <w:p>
            <w:pPr>
              <w:jc w:val="center"/>
            </w:pPr>
            <w:r>
              <w:rPr/>
              <w:t xml:space="preserve">90,01 – 100</w:t>
            </w:r>
          </w:p>
        </w:tc>
        <w:tc>
          <w:tcPr>
            <w:tcW w:w="2000" w:type="dxa"/>
            <w:noWrap/>
          </w:tcPr>
          <w:p>
            <w:pPr>
              <w:jc w:val="center"/>
            </w:pPr>
            <w:r>
              <w:rPr/>
              <w:t xml:space="preserve">18</w:t>
            </w:r>
          </w:p>
        </w:tc>
      </w:tr>
      <w:tr>
        <w:trPr/>
        <w:tc>
          <w:tcPr>
            <w:tcW w:w="900" w:type="dxa"/>
            <w:noWrap/>
          </w:tcPr>
          <w:p>
            <w:pPr>
              <w:jc w:val="center"/>
            </w:pPr>
            <w:r>
              <w:rPr/>
              <w:t xml:space="preserve">2</w:t>
            </w:r>
          </w:p>
        </w:tc>
        <w:tc>
          <w:tcPr>
            <w:tcW w:w="3000" w:type="dxa"/>
            <w:noWrap/>
          </w:tcPr>
          <w:p>
            <w:pPr/>
            <w:r>
              <w:rPr/>
              <w:t xml:space="preserve">Memuaskan</w:t>
            </w:r>
          </w:p>
        </w:tc>
        <w:tc>
          <w:tcPr>
            <w:tcW w:w="2200" w:type="dxa"/>
            <w:noWrap/>
          </w:tcPr>
          <w:p>
            <w:pPr>
              <w:jc w:val="center"/>
            </w:pPr>
            <w:r>
              <w:rPr/>
              <w:t xml:space="preserve">80,01 – 90,00</w:t>
            </w:r>
          </w:p>
        </w:tc>
        <w:tc>
          <w:tcPr>
            <w:tcW w:w="2000" w:type="dxa"/>
            <w:noWrap/>
          </w:tcPr>
          <w:p>
            <w:pPr>
              <w:jc w:val="center"/>
            </w:pPr>
            <w:r>
              <w:rPr/>
              <w:t xml:space="preserve">11</w:t>
            </w:r>
          </w:p>
        </w:tc>
      </w:tr>
      <w:tr>
        <w:trPr/>
        <w:tc>
          <w:tcPr>
            <w:tcW w:w="900" w:type="dxa"/>
            <w:noWrap/>
          </w:tcPr>
          <w:p>
            <w:pPr>
              <w:jc w:val="center"/>
            </w:pPr>
            <w:r>
              <w:rPr/>
              <w:t xml:space="preserve">3</w:t>
            </w:r>
          </w:p>
        </w:tc>
        <w:tc>
          <w:tcPr>
            <w:tcW w:w="3000" w:type="dxa"/>
            <w:noWrap/>
          </w:tcPr>
          <w:p>
            <w:pPr/>
            <w:r>
              <w:rPr/>
              <w:t xml:space="preserve">Cukup Memuaskan</w:t>
            </w:r>
          </w:p>
        </w:tc>
        <w:tc>
          <w:tcPr>
            <w:tcW w:w="2200" w:type="dxa"/>
            <w:noWrap/>
          </w:tcPr>
          <w:p>
            <w:pPr>
              <w:jc w:val="center"/>
            </w:pPr>
            <w:r>
              <w:rPr/>
              <w:t xml:space="preserve">70,01 – 80,00</w:t>
            </w:r>
          </w:p>
        </w:tc>
        <w:tc>
          <w:tcPr>
            <w:tcW w:w="2000" w:type="dxa"/>
            <w:noWrap/>
          </w:tcPr>
          <w:p>
            <w:pPr>
              <w:jc w:val="center"/>
            </w:pPr>
            <w:r>
              <w:rPr/>
              <w:t xml:space="preserve">0</w:t>
            </w:r>
          </w:p>
        </w:tc>
      </w:tr>
      <w:tr>
        <w:trPr/>
        <w:tc>
          <w:tcPr>
            <w:tcW w:w="900" w:type="dxa"/>
            <w:noWrap/>
          </w:tcPr>
          <w:p>
            <w:pPr>
              <w:jc w:val="center"/>
            </w:pPr>
            <w:r>
              <w:rPr/>
              <w:t xml:space="preserve">4</w:t>
            </w:r>
          </w:p>
        </w:tc>
        <w:tc>
          <w:tcPr>
            <w:tcW w:w="3000" w:type="dxa"/>
            <w:noWrap/>
          </w:tcPr>
          <w:p>
            <w:pPr/>
            <w:r>
              <w:rPr/>
              <w:t xml:space="preserve">Ditunda Kelulusannya</w:t>
            </w:r>
          </w:p>
        </w:tc>
        <w:tc>
          <w:tcPr>
            <w:tcW w:w="2200" w:type="dxa"/>
            <w:noWrap/>
          </w:tcPr>
          <w:p>
            <w:pPr>
              <w:jc w:val="center"/>
            </w:pPr>
            <w:r>
              <w:rPr/>
              <w:t xml:space="preserve">60,01 – 70,00</w:t>
            </w:r>
          </w:p>
        </w:tc>
        <w:tc>
          <w:tcPr>
            <w:tcW w:w="2000" w:type="dxa"/>
            <w:noWrap/>
          </w:tcPr>
          <w:p>
            <w:pPr>
              <w:jc w:val="center"/>
            </w:pPr>
            <w:r>
              <w:rPr/>
              <w:t xml:space="preserve">0</w:t>
            </w:r>
          </w:p>
        </w:tc>
      </w:tr>
      <w:tr>
        <w:trPr/>
        <w:tc>
          <w:tcPr>
            <w:tcW w:w="900" w:type="dxa"/>
            <w:noWrap/>
          </w:tcPr>
          <w:p>
            <w:pPr>
              <w:jc w:val="center"/>
            </w:pPr>
            <w:r>
              <w:rPr/>
              <w:t xml:space="preserve">5</w:t>
            </w:r>
          </w:p>
        </w:tc>
        <w:tc>
          <w:tcPr>
            <w:tcW w:w="3000" w:type="dxa"/>
            <w:noWrap/>
          </w:tcPr>
          <w:p>
            <w:pPr/>
            <w:r>
              <w:rPr/>
              <w:t xml:space="preserve">Tidak Memuaskan</w:t>
            </w:r>
          </w:p>
        </w:tc>
        <w:tc>
          <w:tcPr>
            <w:tcW w:w="2200" w:type="dxa"/>
            <w:noWrap/>
          </w:tcPr>
          <w:p>
            <w:pPr>
              <w:jc w:val="center"/>
            </w:pPr>
            <w:r>
              <w:rPr/>
              <w:t xml:space="preserve">≤ 60,00</w:t>
            </w:r>
          </w:p>
        </w:tc>
        <w:tc>
          <w:tcPr>
            <w:tcW w:w="2000" w:type="dxa"/>
            <w:noWrap/>
          </w:tcPr>
          <w:p>
            <w:pPr>
              <w:jc w:val="center"/>
            </w:pPr>
            <w:r>
              <w:rPr/>
              <w:t xml:space="preserve">0</w:t>
            </w:r>
          </w:p>
        </w:tc>
      </w:tr>
    </w:tbl>
    <w:p>
      <w:pPr>
        <w:jc w:val="both"/>
        <w:ind w:left="0" w:right="0" w:firstLine="700" w:hanging="0"/>
        <w:spacing w:after="0" w:line="360" w:lineRule="auto"/>
      </w:pPr>
      <w:r>
        <w:rPr>
          <w:rFonts w:ascii="Times New Roman" w:hAnsi="Times New Roman" w:eastAsia="Times New Roman" w:cs="Times New Roman"/>
          <w:sz w:val="24"/>
          <w:szCs w:val="24"/>
        </w:rPr>
        <w:t xml:space="preserve">Berdasarkan hasil Rapat Kelulusan oleh Tim Kelulusan Peserta Pelatihan Dasar Calon Pegawai Negeri Sipil Angkatan X yang dilaksanakan pada hari Jumat, 10 Oktober 2025, diperoleh hasil sebagai berikut:</w:t>
      </w:r>
    </w:p>
    <w:p>
      <w:pPr>
        <w:numPr>
          <w:ilvl w:val="0"/>
          <w:numId w:val="12"/>
        </w:numPr>
      </w:pPr>
      <w:r>
        <w:rPr>
          <w:rFonts w:ascii="Times New Roman" w:hAnsi="Times New Roman" w:eastAsia="Times New Roman" w:cs="Times New Roman"/>
          <w:sz w:val="24"/>
          <w:szCs w:val="24"/>
        </w:rPr>
        <w:t xml:space="preserve">Jumlah peserta: 30 orang</w:t>
      </w:r>
    </w:p>
    <w:p>
      <w:pPr>
        <w:numPr>
          <w:ilvl w:val="0"/>
          <w:numId w:val="12"/>
        </w:numPr>
      </w:pPr>
      <w:r>
        <w:rPr>
          <w:rFonts w:ascii="Times New Roman" w:hAnsi="Times New Roman" w:eastAsia="Times New Roman" w:cs="Times New Roman"/>
          <w:sz w:val="24"/>
          <w:szCs w:val="24"/>
        </w:rPr>
        <w:t xml:space="preserve">Status kelulusan: seluruh peserta dinyatakan LULUS</w:t>
      </w:r>
    </w:p>
    <w:p>
      <w:pPr>
        <w:jc w:val="both"/>
        <w:ind w:left="0" w:right="0" w:firstLine="700" w:hanging="0"/>
        <w:spacing w:after="0" w:line="360" w:lineRule="auto"/>
      </w:pPr>
      <w:r>
        <w:rPr>
          <w:rFonts w:ascii="Times New Roman" w:hAnsi="Times New Roman" w:eastAsia="Times New Roman" w:cs="Times New Roman"/>
          <w:sz w:val="24"/>
          <w:szCs w:val="24"/>
        </w:rPr>
        <w:t xml:space="preserve">Kepada peserta yang telah menyelesaikan seluruh program dengan baik dan dinyatakan lulus, diberikan Surat Tanda Tamat Pelatihan (STTP). Hasil rekapitulasi evaluasi peserta terdapat pada lampiran. Selain itu, kepada peserta yang menempati 3 (tiga) peringkat terbaik, diberikan Piagam Penghargaan.</w:t>
      </w:r>
    </w:p>
    <w:p>
      <w:pPr>
        <w:jc w:val="both"/>
        <w:ind w:left="0" w:right="0" w:firstLine="700" w:hanging="0"/>
        <w:spacing w:after="0" w:line="360" w:lineRule="auto"/>
      </w:pPr>
      <w:r>
        <w:rPr>
          <w:rFonts w:ascii="Times New Roman" w:hAnsi="Times New Roman" w:eastAsia="Times New Roman" w:cs="Times New Roman"/>
          <w:sz w:val="24"/>
          <w:szCs w:val="24"/>
        </w:rPr>
        <w:t xml:space="preserve">Adapun peserta Pelatihan Dasar Calon Pegawai Negeri Sipil Angkatan X yang memperoleh peringkat 3 besar adalah sebagai berikut:</w:t>
      </w:r>
    </w:p>
    <w:p>
      <w:pPr>
        <w:numPr>
          <w:ilvl w:val="0"/>
          <w:numId w:val="13"/>
        </w:numPr>
      </w:pPr>
      <w:r>
        <w:rPr>
          <w:rFonts w:ascii="Times New Roman" w:hAnsi="Times New Roman" w:eastAsia="Times New Roman" w:cs="Times New Roman"/>
          <w:sz w:val="24"/>
          <w:szCs w:val="24"/>
        </w:rPr>
        <w:t xml:space="preserve">Dian Aprilla Hs, S.E. – Peringkat I – Analis Pengelolaan Keuangan Apbn Ahli Pertama</w:t>
      </w:r>
    </w:p>
    <w:p>
      <w:pPr>
        <w:numPr>
          <w:ilvl w:val="0"/>
          <w:numId w:val="13"/>
        </w:numPr>
      </w:pPr>
      <w:r>
        <w:rPr>
          <w:rFonts w:ascii="Times New Roman" w:hAnsi="Times New Roman" w:eastAsia="Times New Roman" w:cs="Times New Roman"/>
          <w:sz w:val="24"/>
          <w:szCs w:val="24"/>
        </w:rPr>
        <w:t xml:space="preserve">Bayu Maulana, S.T. – Peringkat II – Pranata Komputer Ahli Pertama</w:t>
      </w:r>
    </w:p>
    <w:p>
      <w:pPr>
        <w:numPr>
          <w:ilvl w:val="0"/>
          <w:numId w:val="13"/>
        </w:numPr>
      </w:pPr>
      <w:r>
        <w:rPr>
          <w:rFonts w:ascii="Times New Roman" w:hAnsi="Times New Roman" w:eastAsia="Times New Roman" w:cs="Times New Roman"/>
          <w:sz w:val="24"/>
          <w:szCs w:val="24"/>
        </w:rPr>
        <w:t xml:space="preserve">Prayogi Riau Utami, S.Pd. – Peringkat III – Guru Ahli Pertama  -  Guru Bahasa Inggris</w:t>
      </w:r>
    </w:p>
    <w:p>
      <w:pPr>
        <w:pStyle w:val="Heading2"/>
      </w:pPr>
      <w:bookmarkStart w:id="18" w:name="_Toc18"/>
      <w:r>
        <w:t>5.2 Evaluasi Penyelenggaraan</w:t>
      </w:r>
      <w:bookmarkEnd w:id="18"/>
    </w:p>
    <w:p>
      <w:pPr>
        <w:jc w:val="both"/>
        <w:ind w:left="0" w:right="0" w:firstLine="700" w:hanging="0"/>
        <w:spacing w:after="0" w:line="360" w:lineRule="auto"/>
      </w:pPr>
      <w:r>
        <w:rPr>
          <w:rFonts w:ascii="Times New Roman" w:hAnsi="Times New Roman" w:eastAsia="Times New Roman" w:cs="Times New Roman"/>
          <w:sz w:val="24"/>
          <w:szCs w:val="24"/>
        </w:rPr>
        <w:t xml:space="preserve">Evaluasi penyelenggaraan Latsar CPNS dilakukan untuk mengukur efektivitas dan efisiensi pelaksanaan pelatihan. Aspek yang dievaluasi meliputi:</w:t>
      </w:r>
    </w:p>
    <w:p>
      <w:pPr>
        <w:numPr>
          <w:ilvl w:val="0"/>
          <w:numId w:val="14"/>
        </w:numPr>
      </w:pPr>
      <w:r>
        <w:rPr>
          <w:rFonts w:ascii="Times New Roman" w:hAnsi="Times New Roman" w:eastAsia="Times New Roman" w:cs="Times New Roman"/>
          <w:sz w:val="24"/>
          <w:szCs w:val="24"/>
        </w:rPr>
        <w:t xml:space="preserve">Kesesuaian kurikulum dengan kebutuhan kompetensi peserta,</w:t>
      </w:r>
    </w:p>
    <w:p>
      <w:pPr>
        <w:numPr>
          <w:ilvl w:val="0"/>
          <w:numId w:val="14"/>
        </w:numPr>
      </w:pPr>
      <w:r>
        <w:rPr>
          <w:rFonts w:ascii="Times New Roman" w:hAnsi="Times New Roman" w:eastAsia="Times New Roman" w:cs="Times New Roman"/>
          <w:sz w:val="24"/>
          <w:szCs w:val="24"/>
        </w:rPr>
        <w:t xml:space="preserve">Kualitas tenaga pengajar dan fasilitator,</w:t>
      </w:r>
    </w:p>
    <w:p>
      <w:pPr>
        <w:numPr>
          <w:ilvl w:val="0"/>
          <w:numId w:val="14"/>
        </w:numPr>
      </w:pPr>
      <w:r>
        <w:rPr>
          <w:rFonts w:ascii="Times New Roman" w:hAnsi="Times New Roman" w:eastAsia="Times New Roman" w:cs="Times New Roman"/>
          <w:sz w:val="24"/>
          <w:szCs w:val="24"/>
        </w:rPr>
        <w:t xml:space="preserve">Ketersediaan dan kualitas sarana prasarana pembelajaran,</w:t>
      </w:r>
    </w:p>
    <w:p>
      <w:pPr>
        <w:numPr>
          <w:ilvl w:val="0"/>
          <w:numId w:val="14"/>
        </w:numPr>
      </w:pPr>
      <w:r>
        <w:rPr>
          <w:rFonts w:ascii="Times New Roman" w:hAnsi="Times New Roman" w:eastAsia="Times New Roman" w:cs="Times New Roman"/>
          <w:sz w:val="24"/>
          <w:szCs w:val="24"/>
        </w:rPr>
        <w:t xml:space="preserve">Kualitas materi dan metode pembelajaran,</w:t>
      </w:r>
    </w:p>
    <w:p>
      <w:pPr>
        <w:numPr>
          <w:ilvl w:val="0"/>
          <w:numId w:val="14"/>
        </w:numPr>
      </w:pPr>
      <w:r>
        <w:rPr>
          <w:rFonts w:ascii="Times New Roman" w:hAnsi="Times New Roman" w:eastAsia="Times New Roman" w:cs="Times New Roman"/>
          <w:sz w:val="24"/>
          <w:szCs w:val="24"/>
        </w:rPr>
        <w:t xml:space="preserve">Tingkat kepuasan peserta terhadap pelaksanaan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hasil evaluasi penyelenggaraan, secara umum pelaksanaan Pelatihan Dasar Calon Pegawai Negeri Sipil Angkatan X telah berjalan dengan baik dan sesuai dengan rencana. Tingkat kepuasan peserta terhadap kualitas pengajar, materi, dan fasilitas pelatihan mencapai rata-rata 4,5 dari skala 5. Beberapa rekomendasi perbaikan untuk penyelenggaraan pelatihan berikutnya antara lain:</w:t>
      </w:r>
    </w:p>
    <w:p>
      <w:pPr>
        <w:numPr>
          <w:ilvl w:val="0"/>
          <w:numId w:val="14"/>
        </w:numPr>
      </w:pPr>
      <w:r>
        <w:rPr>
          <w:rFonts w:ascii="Times New Roman" w:hAnsi="Times New Roman" w:eastAsia="Times New Roman" w:cs="Times New Roman"/>
          <w:sz w:val="24"/>
          <w:szCs w:val="24"/>
        </w:rPr>
        <w:t xml:space="preserve">Peningkatan kualitas jaringan internet untuk mendukung pembelajaran daring,</w:t>
      </w:r>
    </w:p>
    <w:p>
      <w:pPr>
        <w:numPr>
          <w:ilvl w:val="0"/>
          <w:numId w:val="14"/>
        </w:numPr>
      </w:pPr>
      <w:r>
        <w:rPr>
          <w:rFonts w:ascii="Times New Roman" w:hAnsi="Times New Roman" w:eastAsia="Times New Roman" w:cs="Times New Roman"/>
          <w:sz w:val="24"/>
          <w:szCs w:val="24"/>
        </w:rPr>
        <w:t xml:space="preserve">Optimalisasi pendampingan peserta dalam penyusunan rancangan aktualisasi,</w:t>
      </w:r>
    </w:p>
    <w:p>
      <w:pPr>
        <w:numPr>
          <w:ilvl w:val="0"/>
          <w:numId w:val="14"/>
        </w:numPr>
      </w:pPr>
      <w:r>
        <w:rPr>
          <w:rFonts w:ascii="Times New Roman" w:hAnsi="Times New Roman" w:eastAsia="Times New Roman" w:cs="Times New Roman"/>
          <w:sz w:val="24"/>
          <w:szCs w:val="24"/>
        </w:rPr>
        <w:t xml:space="preserve">Peningkatan koordinasi dengan instansi asal peserta untuk memastikan dukungan terhadap pelaksanaan aktualisasi.</w:t>
      </w:r>
    </w:p>
    <w:p>
      <w:r>
        <w:br w:type="page"/>
      </w:r>
    </w:p>
    <w:p>
      <w:pPr>
        <w:pStyle w:val="Heading1"/>
      </w:pPr>
      <w:bookmarkStart w:id="19" w:name="_Toc19"/>
      <w:r>
        <w:t>BAB VI</w:t>
      </w:r>
      <w:bookmarkEnd w:id="19"/>
    </w:p>
    <w:p>
      <w:pPr>
        <w:pStyle w:val="Heading1"/>
      </w:pPr>
      <w:bookmarkStart w:id="20" w:name="_Toc20"/>
      <w:r>
        <w:t>PENUTUP</w:t>
      </w:r>
      <w:bookmarkEnd w:id="20"/>
    </w:p>
    <w:p/>
    <w:p>
      <w:pPr>
        <w:pStyle w:val="Heading2"/>
      </w:pPr>
      <w:bookmarkStart w:id="21" w:name="_Toc21"/>
      <w:r>
        <w:t>6.1 Kesimpulan</w:t>
      </w:r>
      <w:bookmarkEnd w:id="21"/>
    </w:p>
    <w:p>
      <w:pPr>
        <w:jc w:val="both"/>
        <w:ind w:left="0" w:right="0" w:firstLine="700" w:hanging="0"/>
        <w:spacing w:after="0" w:line="360" w:lineRule="auto"/>
      </w:pPr>
      <w:r>
        <w:rPr>
          <w:rFonts w:ascii="Times New Roman" w:hAnsi="Times New Roman" w:eastAsia="Times New Roman" w:cs="Times New Roman"/>
          <w:sz w:val="24"/>
          <w:szCs w:val="24"/>
        </w:rPr>
        <w:t xml:space="preserve">Berdasarkan laporan penyelenggaraan Pelatihan Dasar Calon Pegawai Negeri Sipil Angkatan X di wilayah kerja Loka Pendidikan dan Pelatihan Keagamaan Pekanbaru, dapat disimpulkan bahwa:</w:t>
      </w:r>
    </w:p>
    <w:p>
      <w:pPr>
        <w:numPr>
          <w:ilvl w:val="0"/>
          <w:numId w:val="15"/>
        </w:numPr>
      </w:pPr>
      <w:r>
        <w:rPr>
          <w:rFonts w:ascii="Times New Roman" w:hAnsi="Times New Roman" w:eastAsia="Times New Roman" w:cs="Times New Roman"/>
          <w:sz w:val="24"/>
          <w:szCs w:val="24"/>
        </w:rPr>
        <w:t xml:space="preserve">Pelaksanaan Latsar CPNS telah berjalan sesuai dengan rencana dan ketentuan yang berlaku, mulai dari tahap perencanaan, pelaksanaan, hingga evaluasi.</w:t>
      </w:r>
    </w:p>
    <w:p>
      <w:pPr>
        <w:numPr>
          <w:ilvl w:val="0"/>
          <w:numId w:val="15"/>
        </w:numPr>
      </w:pPr>
      <w:r>
        <w:rPr>
          <w:rFonts w:ascii="Times New Roman" w:hAnsi="Times New Roman" w:eastAsia="Times New Roman" w:cs="Times New Roman"/>
          <w:sz w:val="24"/>
          <w:szCs w:val="24"/>
        </w:rPr>
        <w:t xml:space="preserve">Sebanyak 38 peserta (95%) dinyatakan lulus dan memenuhi kompetensi sebagai Calon Pegawai Negeri Sipil, sementara 2 peserta (5%) dinyatakan tidak lulus dan harus mengulang pada tahapan tertentu.</w:t>
      </w:r>
    </w:p>
    <w:p>
      <w:pPr>
        <w:numPr>
          <w:ilvl w:val="0"/>
          <w:numId w:val="15"/>
        </w:numPr>
      </w:pPr>
      <w:r>
        <w:rPr>
          <w:rFonts w:ascii="Times New Roman" w:hAnsi="Times New Roman" w:eastAsia="Times New Roman" w:cs="Times New Roman"/>
          <w:sz w:val="24"/>
          <w:szCs w:val="24"/>
        </w:rPr>
        <w:t xml:space="preserve">Seluruh rangkaian pelatihan, mulai dari MOOC, Distance Learning, Aktualisasi, hingga pembelajaran klasikal, telah dilaksanakan dengan efektif dan memberikan dampak positif terhadap pengembangan kompetensi peserta.</w:t>
      </w:r>
    </w:p>
    <w:p>
      <w:pPr>
        <w:numPr>
          <w:ilvl w:val="0"/>
          <w:numId w:val="15"/>
        </w:numPr>
      </w:pPr>
      <w:r>
        <w:rPr>
          <w:rFonts w:ascii="Times New Roman" w:hAnsi="Times New Roman" w:eastAsia="Times New Roman" w:cs="Times New Roman"/>
          <w:sz w:val="24"/>
          <w:szCs w:val="24"/>
        </w:rPr>
        <w:t xml:space="preserve">Tingkat kepuasan peserta terhadap kualitas pengajar, materi, dan fasilitas pelatihan mencapai rata-rata 4,5 dari skala 5, menunjukkan bahwa penyelenggaraan pelatihan telah memenuhi harapan peserta.</w:t>
      </w:r>
    </w:p>
    <w:p>
      <w:pPr>
        <w:pStyle w:val="Heading2"/>
      </w:pPr>
      <w:bookmarkStart w:id="22" w:name="_Toc22"/>
      <w:r>
        <w:t>6.2 Saran</w:t>
      </w:r>
      <w:bookmarkEnd w:id="22"/>
    </w:p>
    <w:p>
      <w:pPr>
        <w:jc w:val="both"/>
        <w:ind w:left="0" w:right="0" w:firstLine="700" w:hanging="0"/>
        <w:spacing w:after="0" w:line="360" w:lineRule="auto"/>
      </w:pPr>
      <w:r>
        <w:rPr>
          <w:rFonts w:ascii="Times New Roman" w:hAnsi="Times New Roman" w:eastAsia="Times New Roman" w:cs="Times New Roman"/>
          <w:sz w:val="24"/>
          <w:szCs w:val="24"/>
        </w:rPr>
        <w:t xml:space="preserve">Untuk meningkatkan kualitas penyelenggaraan Latsar CPNS pada tahun-tahun berikutnya, disampaikan beberapa saran sebagai berikut:</w:t>
      </w:r>
    </w:p>
    <w:p>
      <w:pPr>
        <w:numPr>
          <w:ilvl w:val="0"/>
          <w:numId w:val="16"/>
        </w:numPr>
      </w:pPr>
      <w:r>
        <w:rPr>
          <w:rFonts w:ascii="Times New Roman" w:hAnsi="Times New Roman" w:eastAsia="Times New Roman" w:cs="Times New Roman"/>
          <w:sz w:val="24"/>
          <w:szCs w:val="24"/>
        </w:rPr>
        <w:t xml:space="preserve">Perlu peningkatan kualitas jaringan internet dan dukungan teknis lainnya untuk memastikan kelancaran pembelajaran daring.</w:t>
      </w:r>
    </w:p>
    <w:p>
      <w:pPr>
        <w:numPr>
          <w:ilvl w:val="0"/>
          <w:numId w:val="16"/>
        </w:numPr>
      </w:pPr>
      <w:r>
        <w:rPr>
          <w:rFonts w:ascii="Times New Roman" w:hAnsi="Times New Roman" w:eastAsia="Times New Roman" w:cs="Times New Roman"/>
          <w:sz w:val="24"/>
          <w:szCs w:val="24"/>
        </w:rPr>
        <w:t xml:space="preserve">Diperlukan optimalisasi pendampingan peserta dalam penyusunan rancangan aktualisasi, termasuk peningkatan koordinasi dengan coach dan mentor.</w:t>
      </w:r>
    </w:p>
    <w:p>
      <w:pPr>
        <w:numPr>
          <w:ilvl w:val="0"/>
          <w:numId w:val="16"/>
        </w:numPr>
      </w:pPr>
      <w:r>
        <w:rPr>
          <w:rFonts w:ascii="Times New Roman" w:hAnsi="Times New Roman" w:eastAsia="Times New Roman" w:cs="Times New Roman"/>
          <w:sz w:val="24"/>
          <w:szCs w:val="24"/>
        </w:rPr>
        <w:t xml:space="preserve">Perlu peningkatan koordinasi dengan instansi asal peserta untuk memastikan dukungan penuh terhadap pelaksanaan aktualisasi di tempat kerja.</w:t>
      </w:r>
    </w:p>
    <w:p>
      <w:pPr>
        <w:numPr>
          <w:ilvl w:val="0"/>
          <w:numId w:val="16"/>
        </w:numPr>
      </w:pPr>
      <w:r>
        <w:rPr>
          <w:rFonts w:ascii="Times New Roman" w:hAnsi="Times New Roman" w:eastAsia="Times New Roman" w:cs="Times New Roman"/>
          <w:sz w:val="24"/>
          <w:szCs w:val="24"/>
        </w:rPr>
        <w:t xml:space="preserve">Diperlukan pengembangan materi pelatihan yang lebih kontekstual dan sesuai dengan kebutuhan peserta, termasuk penambahan studi kasus yang relevan dengan tugas dan fungsi instansi asal peserta.</w:t>
      </w:r>
    </w:p>
    <w:p>
      <w:pPr>
        <w:jc w:val="both"/>
        <w:ind w:left="0" w:right="0" w:firstLine="700" w:hanging="0"/>
        <w:spacing w:after="0" w:line="360" w:lineRule="auto"/>
      </w:pPr>
      <w:r>
        <w:rPr>
          <w:rFonts w:ascii="Times New Roman" w:hAnsi="Times New Roman" w:eastAsia="Times New Roman" w:cs="Times New Roman"/>
          <w:sz w:val="24"/>
          <w:szCs w:val="24"/>
        </w:rPr>
        <w:t xml:space="preserve">Dengan demikian, Pelatihan Dasar Calon Pegawai Negeri Sipil Angkatan X Tahun 2025 telah berhasil dilaksanakan dan memberikan kontribusi positif terhadap pengembangan kompetensi Calon Pegawai Negeri Sipil di wilayah kerja Loka Pendidikan dan Pelatihan Keagamaan Pekanbaru.</w:t>
      </w:r>
    </w:p>
    <w:p>
      <w:r>
        <w:br w:type="page"/>
      </w:r>
    </w:p>
    <w:p>
      <w:pPr>
        <w:pStyle w:val="Heading1"/>
      </w:pPr>
      <w:bookmarkStart w:id="23" w:name="_Toc23"/>
      <w:r>
        <w:t>LAMPIRAN-LAMPIRAN</w:t>
      </w:r>
      <w:bookmarkEnd w:id="23"/>
    </w:p>
    <w:p/>
    <w:p>
      <w:pPr>
        <w:numPr>
          <w:ilvl w:val="0"/>
          <w:numId w:val="17"/>
        </w:numPr>
      </w:pPr>
      <w:r>
        <w:rPr>
          <w:rFonts w:ascii="Times New Roman" w:hAnsi="Times New Roman" w:eastAsia="Times New Roman" w:cs="Times New Roman"/>
          <w:sz w:val="24"/>
          <w:szCs w:val="24"/>
        </w:rPr>
        <w:t xml:space="preserve">Surat Keputusan Penetapan Panitia Penyelenggara Latsar CPNS</w:t>
      </w:r>
    </w:p>
    <w:p>
      <w:pPr>
        <w:numPr>
          <w:ilvl w:val="0"/>
          <w:numId w:val="17"/>
        </w:numPr>
      </w:pPr>
      <w:r>
        <w:rPr>
          <w:rFonts w:ascii="Times New Roman" w:hAnsi="Times New Roman" w:eastAsia="Times New Roman" w:cs="Times New Roman"/>
          <w:sz w:val="24"/>
          <w:szCs w:val="24"/>
        </w:rPr>
        <w:t xml:space="preserve">Surat Tugas Tenaga Pengajar</w:t>
      </w:r>
    </w:p>
    <w:p>
      <w:pPr>
        <w:numPr>
          <w:ilvl w:val="0"/>
          <w:numId w:val="17"/>
        </w:numPr>
      </w:pPr>
      <w:r>
        <w:rPr>
          <w:rFonts w:ascii="Times New Roman" w:hAnsi="Times New Roman" w:eastAsia="Times New Roman" w:cs="Times New Roman"/>
          <w:sz w:val="24"/>
          <w:szCs w:val="24"/>
        </w:rPr>
        <w:t xml:space="preserve">Daftar Hadir Peserta</w:t>
      </w:r>
    </w:p>
    <w:p>
      <w:pPr>
        <w:numPr>
          <w:ilvl w:val="0"/>
          <w:numId w:val="17"/>
        </w:numPr>
      </w:pPr>
      <w:r>
        <w:rPr>
          <w:rFonts w:ascii="Times New Roman" w:hAnsi="Times New Roman" w:eastAsia="Times New Roman" w:cs="Times New Roman"/>
          <w:sz w:val="24"/>
          <w:szCs w:val="24"/>
        </w:rPr>
        <w:t xml:space="preserve">Daftar Nilai Peserta</w:t>
      </w:r>
    </w:p>
    <w:p>
      <w:pPr>
        <w:numPr>
          <w:ilvl w:val="0"/>
          <w:numId w:val="17"/>
        </w:numPr>
      </w:pPr>
      <w:r>
        <w:rPr>
          <w:rFonts w:ascii="Times New Roman" w:hAnsi="Times New Roman" w:eastAsia="Times New Roman" w:cs="Times New Roman"/>
          <w:sz w:val="24"/>
          <w:szCs w:val="24"/>
        </w:rPr>
        <w:t xml:space="preserve">Foto Dokumentasi Kegiatan</w:t>
      </w:r>
    </w:p>
    <w:p>
      <w:pPr>
        <w:numPr>
          <w:ilvl w:val="0"/>
          <w:numId w:val="17"/>
        </w:numPr>
      </w:pPr>
      <w:r>
        <w:rPr>
          <w:rFonts w:ascii="Times New Roman" w:hAnsi="Times New Roman" w:eastAsia="Times New Roman" w:cs="Times New Roman"/>
          <w:sz w:val="24"/>
          <w:szCs w:val="24"/>
        </w:rPr>
        <w:t xml:space="preserve">Berita Acara Penyelenggaraan</w:t>
      </w:r>
    </w:p>
    <w:p>
      <w:pPr>
        <w:numPr>
          <w:ilvl w:val="0"/>
          <w:numId w:val="17"/>
        </w:numPr>
      </w:pPr>
      <w:r>
        <w:rPr>
          <w:rFonts w:ascii="Times New Roman" w:hAnsi="Times New Roman" w:eastAsia="Times New Roman" w:cs="Times New Roman"/>
          <w:sz w:val="24"/>
          <w:szCs w:val="24"/>
        </w:rPr>
        <w:t xml:space="preserve">Rekapitulasi Evaluasi Peserta</w:t>
      </w:r>
    </w:p>
    <w:p>
      <w:pPr>
        <w:numPr>
          <w:ilvl w:val="0"/>
          <w:numId w:val="17"/>
        </w:numPr>
      </w:pPr>
      <w:r>
        <w:rPr>
          <w:rFonts w:ascii="Times New Roman" w:hAnsi="Times New Roman" w:eastAsia="Times New Roman" w:cs="Times New Roman"/>
          <w:sz w:val="24"/>
          <w:szCs w:val="24"/>
        </w:rPr>
        <w:t xml:space="preserve">Rekapitulasi Evaluasi Penyelenggaraan</w:t>
      </w:r>
    </w:p>
    <w:sectPr>
      <w:footerReference w:type="default" r:id="rId8"/>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nsid w:val="7EBBE53B"/>
    <w:multiLevelType w:val="multilevel"/>
    <w:lvl w:ilvl="0">
      <w:start w:val="1"/>
      <w:numFmt w:val="decimal"/>
      <w:suff w:val="tab"/>
      <w:lvlText w:val="%1."/>
      <w:pPr>
        <w:tabs>
          <w:tab w:val="num" w:pos="360"/>
        </w:tabs>
        <w:ind w:left="360" w:hanging="360"/>
      </w:pPr>
      <w:rPr>
        <w:rFonts/>
      </w:rPr>
    </w:lvl>
  </w:abstractNum>
  <w:abstractNum w:abstractNumId="5">
    <w:nsid w:val="8A9DA76C"/>
    <w:multiLevelType w:val="multilevel"/>
    <w:lvl w:ilvl="0">
      <w:start w:val="1"/>
      <w:numFmt w:val="decimal"/>
      <w:suff w:val="tab"/>
      <w:lvlText w:val="%1."/>
      <w:pPr>
        <w:tabs>
          <w:tab w:val="num" w:pos="360"/>
        </w:tabs>
        <w:ind w:left="360" w:hanging="360"/>
      </w:pPr>
      <w:rPr>
        <w:rFonts/>
      </w:rPr>
    </w:lvl>
  </w:abstractNum>
  <w:abstractNum w:abstractNumId="6">
    <w:nsid w:val="982F56B3"/>
    <w:multiLevelType w:val="multilevel"/>
    <w:lvl w:ilvl="0">
      <w:start w:val="1"/>
      <w:numFmt w:val="decimal"/>
      <w:suff w:val="tab"/>
      <w:lvlText w:val="%1."/>
      <w:pPr>
        <w:tabs>
          <w:tab w:val="num" w:pos="360"/>
        </w:tabs>
        <w:ind w:left="360" w:hanging="360"/>
      </w:pPr>
      <w:rPr>
        <w:rFonts/>
      </w:rPr>
    </w:lvl>
  </w:abstractNum>
  <w:abstractNum w:abstractNumId="7">
    <w:nsid w:val="3B191B53"/>
    <w:multiLevelType w:val="multilevel"/>
    <w:lvl w:ilvl="0">
      <w:start w:val="1"/>
      <w:numFmt w:val="decimal"/>
      <w:suff w:val="tab"/>
      <w:lvlText w:val="%1."/>
      <w:pPr>
        <w:tabs>
          <w:tab w:val="num" w:pos="360"/>
        </w:tabs>
        <w:ind w:left="360" w:hanging="360"/>
      </w:pPr>
      <w:rPr>
        <w:rFonts/>
      </w:rPr>
    </w:lvl>
  </w:abstractNum>
  <w:abstractNum w:abstractNumId="8">
    <w:nsid w:val="39572522"/>
    <w:multiLevelType w:val="multilevel"/>
    <w:lvl w:ilvl="0">
      <w:start w:val="1"/>
      <w:numFmt w:val="lowerLetter"/>
      <w:suff w:val="tab"/>
      <w:lvlText w:val="%1."/>
      <w:pPr>
        <w:tabs>
          <w:tab w:val="num" w:pos="360"/>
        </w:tabs>
        <w:ind w:left="360" w:hanging="360"/>
      </w:pPr>
      <w:rPr>
        <w:rFonts/>
      </w:rPr>
    </w:lvl>
  </w:abstractNum>
  <w:abstractNum w:abstractNumId="9">
    <w:nsid w:val="AF8769DA"/>
    <w:multiLevelType w:val="multilevel"/>
    <w:lvl w:ilvl="0">
      <w:start w:val="1"/>
      <w:numFmt w:val="decimal"/>
      <w:suff w:val="tab"/>
      <w:lvlText w:val="%1."/>
      <w:pPr>
        <w:tabs>
          <w:tab w:val="num" w:pos="360"/>
        </w:tabs>
        <w:ind w:left="360" w:hanging="360"/>
      </w:pPr>
      <w:rPr>
        <w:rFonts/>
      </w:rPr>
    </w:lvl>
  </w:abstractNum>
  <w:abstractNum w:abstractNumId="10">
    <w:nsid w:val="186A0558"/>
    <w:multiLevelType w:val="multilevel"/>
    <w:lvl w:ilvl="0">
      <w:start w:val="1"/>
      <w:numFmt w:val="lowerLetter"/>
      <w:suff w:val="tab"/>
      <w:lvlText w:val="%1."/>
      <w:pPr>
        <w:tabs>
          <w:tab w:val="num" w:pos="360"/>
        </w:tabs>
        <w:ind w:left="360" w:hanging="360"/>
      </w:pPr>
      <w:rPr>
        <w:rFonts/>
      </w:rPr>
    </w:lvl>
  </w:abstractNum>
  <w:abstractNum w:abstractNumId="11">
    <w:nsid w:val="DB595204"/>
    <w:multiLevelType w:val="multilevel"/>
    <w:lvl w:ilvl="0">
      <w:start w:val="1"/>
      <w:numFmt w:val="decimal"/>
      <w:suff w:val="tab"/>
      <w:lvlText w:val="%1."/>
      <w:pPr>
        <w:tabs>
          <w:tab w:val="num" w:pos="360"/>
        </w:tabs>
        <w:ind w:left="360" w:hanging="360"/>
      </w:pPr>
      <w:rPr>
        <w:rFonts/>
      </w:rPr>
    </w:lvl>
  </w:abstractNum>
  <w:abstractNum w:abstractNumId="12">
    <w:nsid w:val="BCD64EC4"/>
    <w:multiLevelType w:val="multilevel"/>
    <w:lvl w:ilvl="0">
      <w:start w:val="1"/>
      <w:numFmt w:val="bullet"/>
      <w:suff w:val="tab"/>
      <w:lvlText w:val="%1."/>
      <w:pPr>
        <w:tabs>
          <w:tab w:val="num" w:pos="360"/>
        </w:tabs>
        <w:ind w:left="360" w:hanging="360"/>
      </w:pPr>
      <w:rPr>
        <w:rFonts/>
      </w:rPr>
    </w:lvl>
  </w:abstractNum>
  <w:abstractNum w:abstractNumId="13">
    <w:nsid w:val="0D9DD1F9"/>
    <w:multiLevelType w:val="multilevel"/>
    <w:lvl w:ilvl="0">
      <w:start w:val="1"/>
      <w:numFmt w:val="decimal"/>
      <w:suff w:val="tab"/>
      <w:lvlText w:val="%1."/>
      <w:pPr>
        <w:tabs>
          <w:tab w:val="num" w:pos="360"/>
        </w:tabs>
        <w:ind w:left="360" w:hanging="360"/>
      </w:pPr>
      <w:rPr>
        <w:rFonts/>
      </w:rPr>
    </w:lvl>
  </w:abstractNum>
  <w:abstractNum w:abstractNumId="14">
    <w:nsid w:val="A0171A67"/>
    <w:multiLevelType w:val="multilevel"/>
    <w:lvl w:ilvl="0">
      <w:start w:val="1"/>
      <w:numFmt w:val="lowerLetter"/>
      <w:suff w:val="tab"/>
      <w:lvlText w:val="%1."/>
      <w:pPr>
        <w:tabs>
          <w:tab w:val="num" w:pos="360"/>
        </w:tabs>
        <w:ind w:left="360" w:hanging="360"/>
      </w:pPr>
      <w:rPr>
        <w:rFonts/>
      </w:rPr>
    </w:lvl>
  </w:abstractNum>
  <w:abstractNum w:abstractNumId="15">
    <w:nsid w:val="78EF2F34"/>
    <w:multiLevelType w:val="multilevel"/>
    <w:lvl w:ilvl="0">
      <w:start w:val="1"/>
      <w:numFmt w:val="decimal"/>
      <w:suff w:val="tab"/>
      <w:lvlText w:val="%1."/>
      <w:pPr>
        <w:tabs>
          <w:tab w:val="num" w:pos="360"/>
        </w:tabs>
        <w:ind w:left="360" w:hanging="360"/>
      </w:pPr>
      <w:rPr>
        <w:rFonts/>
      </w:rPr>
    </w:lvl>
  </w:abstractNum>
  <w:abstractNum w:abstractNumId="16">
    <w:nsid w:val="DC4F4CD6"/>
    <w:multiLevelType w:val="multilevel"/>
    <w:lvl w:ilvl="0">
      <w:start w:val="1"/>
      <w:numFmt w:val="lowerLetter"/>
      <w:suff w:val="tab"/>
      <w:lvlText w:val="%1."/>
      <w:pPr>
        <w:tabs>
          <w:tab w:val="num" w:pos="360"/>
        </w:tabs>
        <w:ind w:left="360" w:hanging="360"/>
      </w:pPr>
      <w:rPr>
        <w:rFonts/>
      </w:rPr>
    </w:lvl>
  </w:abstractNum>
  <w:abstractNum w:abstractNumId="17">
    <w:nsid w:val="0A7D25E6"/>
    <w:multiLevelType w:val="multilevel"/>
    <w:lvl w:ilvl="0">
      <w:start w:val="1"/>
      <w:numFmt w:val="decimal"/>
      <w:suff w:val="tab"/>
      <w:lvlText w:val="%1."/>
      <w:pPr>
        <w:tabs>
          <w:tab w:val="num" w:pos="360"/>
        </w:tabs>
        <w:ind w:left="360" w:hanging="360"/>
      </w:pPr>
      <w:rPr>
        <w:rFonts/>
      </w:rPr>
    </w:lvl>
  </w:abstract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8"/>
      <w:szCs w:val="28"/>
      <w:b w:val="1"/>
      <w:bCs w:val="1"/>
    </w:rPr>
  </w:style>
  <w:style w:type="paragraph" w:styleId="Heading3">
    <w:link w:val="Heading3Char"/>
    <w:name w:val="heading 3"/>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2026-07-30T11:08:20+07:00</dcterms:created>
  <dcterms:modified xsi:type="dcterms:W3CDTF">2026-07-30T11:08:20+07:00</dcterms:modified>
</cp:coreProperties>
</file>

<file path=docProps/custom.xml><?xml version="1.0" encoding="utf-8"?>
<Properties xmlns="http://schemas.openxmlformats.org/officeDocument/2006/custom-properties" xmlns:vt="http://schemas.openxmlformats.org/officeDocument/2006/docPropsVTypes"/>
</file>