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4"/>
        </w:rPr>
        <w:t>Kashida rendering tests — open in Word (fonts must be installed)</w:t>
      </w:r>
    </w:p>
    <w:p>
      <w:pPr>
        <w:spacing w:before="0" w:after="40"/>
      </w:pPr>
      <w:r>
        <w:rPr>
          <w:sz w:val="20"/>
        </w:rPr>
        <w:t xml:space="preserve">For each test, compare the FITTED/variant line to its BASE line above it. Notes below say what a PASS looks like. This file references font names only; install Jameel Noori Nastaleeq (Regular + Kasheeda) and Mehr Nastaliq Web first.</w:t>
      </w:r>
    </w:p>
    <w:p>
      <w:pPr>
        <w:spacing w:before="260" w:after="60"/>
        <w:pBdr>
          <w:bottom w:val="single" w:sz="6" w:space="2" w:color="999999"/>
        </w:pBdr>
      </w:pPr>
      <w:r>
        <w:rPr>
          <w:b/>
          <w:sz w:val="26"/>
        </w:rPr>
        <w:t xml:space="preserve">A. Jameel — does the “Kasheeda” cs name resolve the WIDER face?</w:t>
      </w:r>
    </w:p>
    <w:p>
      <w:pPr>
        <w:spacing w:before="160" w:after="40"/>
      </w:pPr>
      <w:r>
        <w:rPr>
          <w:color w:val="7A3E00"/>
          <w:sz w:val="20"/>
        </w:rPr>
        <w:t xml:space="preserve">PASS = line 2 is visibly WIDER (elongated) than line 1. FAIL = they look identical (Word ignored the style name and used Regular — we'd then need a different cs string).</w:t>
      </w:r>
    </w:p>
    <w:p>
      <w:pPr>
        <w:spacing w:before="160" w:after="40"/>
      </w:pPr>
      <w:r>
        <w:rPr>
          <w:sz w:val="20"/>
        </w:rPr>
        <w:t xml:space="preserve">1) base  w:cs="Jameel Noori Nastaleeq"</w:t>
      </w:r>
    </w:p>
    <w:p>
      <w:pPr>
        <w:bidi/>
        <w:jc w:val="right"/>
        <w:spacing w:after="60"/>
      </w:pPr>
      <w:r>
        <w:rPr>
          <w:rtl/>
          <w:rFonts w:cs="Jameel Noori Nastaleeq" w:ascii="Jameel Noori Nastaleeq" w:hAnsi="Jameel Noori Nastaleeq"/>
          <w:sz w:val="80"/>
          <w:szCs w:val="80"/>
        </w:rPr>
        <w:t xml:space="preserve">کہہ رہے تھے</w:t>
      </w:r>
    </w:p>
    <w:p>
      <w:pPr>
        <w:spacing w:before="160" w:after="40"/>
      </w:pPr>
      <w:r>
        <w:rPr>
          <w:sz w:val="20"/>
        </w:rPr>
        <w:t xml:space="preserve">2) Kasheeda  w:cs="Jameel Noori Nastaleeq Kasheeda"  (should be wider)</w:t>
      </w:r>
    </w:p>
    <w:p>
      <w:pPr>
        <w:bidi/>
        <w:jc w:val="right"/>
        <w:spacing w:after="60"/>
      </w:pPr>
      <w:r>
        <w:rPr>
          <w:rtl/>
          <w:rFonts w:cs="Jameel Noori Nastaleeq Kasheeda" w:ascii="Jameel Noori Nastaleeq Kasheeda" w:hAnsi="Jameel Noori Nastaleeq Kasheeda"/>
          <w:sz w:val="80"/>
          <w:szCs w:val="80"/>
        </w:rPr>
        <w:t xml:space="preserve">کہہ رہے تھے</w:t>
      </w:r>
    </w:p>
    <w:p>
      <w:pPr>
        <w:spacing w:before="160" w:after="40"/>
      </w:pPr>
      <w:r>
        <w:rPr>
          <w:sz w:val="20"/>
        </w:rPr>
        <w:t xml:space="preserve">3) same word, isolated, base vs Kasheeda side by side:</w:t>
      </w:r>
    </w:p>
    <w:p>
      <w:pPr>
        <w:bidi/>
        <w:jc w:val="right"/>
        <w:spacing w:after="60"/>
      </w:pPr>
      <w:r>
        <w:rPr>
          <w:rtl/>
          <w:rFonts w:cs="Jameel Noori Nastaleeq" w:ascii="Jameel Noori Nastaleeq" w:hAnsi="Jameel Noori Nastaleeq"/>
          <w:sz w:val="80"/>
          <w:szCs w:val="80"/>
        </w:rPr>
        <w:t xml:space="preserve">خواب</w:t>
      </w:r>
      <w:r>
        <w:rPr>
          <w:rtl/>
          <w:rFonts w:cs="Jameel Noori Nastaleeq" w:ascii="Jameel Noori Nastaleeq" w:hAnsi="Jameel Noori Nastaleeq"/>
          <w:sz w:val="80"/>
          <w:szCs w:val="80"/>
        </w:rPr>
        <w:t xml:space="preserve">      </w:t>
      </w:r>
      <w:r>
        <w:rPr>
          <w:rtl/>
          <w:rFonts w:cs="Jameel Noori Nastaleeq Kasheeda" w:ascii="Jameel Noori Nastaleeq Kasheeda" w:hAnsi="Jameel Noori Nastaleeq Kasheeda"/>
          <w:sz w:val="80"/>
          <w:szCs w:val="80"/>
        </w:rPr>
        <w:t xml:space="preserve">خواب</w:t>
      </w:r>
    </w:p>
    <w:p>
      <w:pPr>
        <w:spacing w:before="260" w:after="60"/>
        <w:pBdr>
          <w:bottom w:val="single" w:sz="6" w:space="2" w:color="999999"/>
        </w:pBdr>
      </w:pPr>
      <w:r>
        <w:rPr>
          <w:b/>
          <w:sz w:val="26"/>
        </w:rPr>
        <w:t xml:space="preserve">B. Mehr — does an inserted tatweel (U+0640) render as a clean kashida?</w:t>
      </w:r>
    </w:p>
    <w:p>
      <w:pPr>
        <w:spacing w:before="160" w:after="40"/>
      </w:pPr>
      <w:r>
        <w:rPr>
          <w:color w:val="7A3E00"/>
          <w:sz w:val="20"/>
        </w:rPr>
        <w:t xml:space="preserve">PASS = the tatweel variants show a smooth elongated stroke. FAIL = broken/stacked/disconnected (as it renders in the browser). Whitelisted word-final letters: ب پ ت ٹ ث ف ک گ.</w:t>
      </w:r>
    </w:p>
    <w:p>
      <w:pPr>
        <w:spacing w:before="160" w:after="40"/>
      </w:pPr>
      <w:r>
        <w:rPr>
          <w:sz w:val="20"/>
        </w:rPr>
        <w:t xml:space="preserve">base:</w:t>
      </w:r>
    </w:p>
    <w:p>
      <w:pPr>
        <w:bidi/>
        <w:jc w:val="right"/>
        <w:spacing w:after="60"/>
      </w:pPr>
      <w:r>
        <w:rPr>
          <w:rtl/>
          <w:rFonts w:cs="Mehr Nastaliq Web" w:ascii="Mehr Nastaliq Web" w:hAnsi="Mehr Nastaliq Web"/>
          <w:sz w:val="80"/>
          <w:szCs w:val="80"/>
        </w:rPr>
        <w:t xml:space="preserve">خواب   کتاب   رات   صاحب</w:t>
      </w:r>
    </w:p>
    <w:p>
      <w:pPr>
        <w:spacing w:before="160" w:after="40"/>
      </w:pPr>
      <w:r>
        <w:rPr>
          <w:sz w:val="20"/>
        </w:rPr>
        <w:t xml:space="preserve">trailing tatweel after final letter (خوابـ کتابـ راتـ صاحبـ):</w:t>
      </w:r>
    </w:p>
    <w:p>
      <w:pPr>
        <w:bidi/>
        <w:jc w:val="right"/>
        <w:spacing w:after="60"/>
      </w:pPr>
      <w:r>
        <w:rPr>
          <w:rtl/>
          <w:rFonts w:cs="Mehr Nastaliq Web" w:ascii="Mehr Nastaliq Web" w:hAnsi="Mehr Nastaliq Web"/>
          <w:sz w:val="80"/>
          <w:szCs w:val="80"/>
        </w:rPr>
        <w:t xml:space="preserve">خوابـ   کتابـ   راتـ   صاحبـ</w:t>
      </w:r>
    </w:p>
    <w:p>
      <w:pPr>
        <w:spacing w:before="160" w:after="40"/>
      </w:pPr>
      <w:r>
        <w:rPr>
          <w:sz w:val="20"/>
        </w:rPr>
        <w:t xml:space="preserve">medial tatweel between letters (کـتاب — expected inert/ugly):</w:t>
      </w:r>
    </w:p>
    <w:p>
      <w:pPr>
        <w:bidi/>
        <w:jc w:val="right"/>
        <w:spacing w:after="60"/>
      </w:pPr>
      <w:r>
        <w:rPr>
          <w:rtl/>
          <w:rFonts w:cs="Mehr Nastaliq Web" w:ascii="Mehr Nastaliq Web" w:hAnsi="Mehr Nastaliq Web"/>
          <w:sz w:val="80"/>
          <w:szCs w:val="80"/>
        </w:rPr>
        <w:t xml:space="preserve">کـتاب</w:t>
      </w:r>
    </w:p>
    <w:p>
      <w:pPr>
        <w:spacing w:before="260" w:after="60"/>
        <w:pBdr>
          <w:bottom w:val="single" w:sz="6" w:space="2" w:color="999999"/>
        </w:pBdr>
      </w:pPr>
      <w:r>
        <w:rPr>
          <w:b/>
          <w:sz w:val="26"/>
        </w:rPr>
        <w:t xml:space="preserve">C. Word-native kashida justification (w:jc="highKashida")</w:t>
      </w:r>
    </w:p>
    <w:p>
      <w:pPr>
        <w:spacing w:before="160" w:after="40"/>
      </w:pPr>
      <w:r>
        <w:rPr>
          <w:color w:val="7A3E00"/>
          <w:sz w:val="20"/>
        </w:rPr>
        <w:t xml:space="preserve">Independent of our engine: does WORD's own kashida stretch these fonts? PASS = the first (wrapped) line elongates to the margin. Kashida never stretches the LAST line.</w:t>
      </w:r>
    </w:p>
    <w:p>
      <w:pPr>
        <w:spacing w:before="160" w:after="40"/>
      </w:pPr>
      <w:r>
        <w:rPr>
          <w:sz w:val="20"/>
        </w:rPr>
        <w:t xml:space="preserve">Mehr, highKashida:</w:t>
      </w:r>
    </w:p>
    <w:p>
      <w:pPr>
        <w:bidi/>
        <w:jc w:val="highKashida"/>
      </w:pPr>
      <w:r>
        <w:rPr>
          <w:rtl/>
          <w:rFonts w:cs="Mehr Nastaliq Web" w:ascii="Mehr Nastaliq Web" w:hAnsi="Mehr Nastaliq Web"/>
          <w:sz w:val="52"/>
          <w:szCs w:val="52"/>
        </w:rPr>
        <w:t xml:space="preserve">ہم نے مانا کہ تغافل نہ کرو گے لیکن خاک ہو جائیں گے ہم تم کو خبر ہونے تک</w:t>
      </w:r>
    </w:p>
    <w:p>
      <w:pPr>
        <w:spacing w:before="160" w:after="40"/>
      </w:pPr>
      <w:r>
        <w:rPr>
          <w:sz w:val="20"/>
        </w:rPr>
        <w:t xml:space="preserve">Jameel (base), highKashida:</w:t>
      </w:r>
    </w:p>
    <w:p>
      <w:pPr>
        <w:bidi/>
        <w:jc w:val="highKashida"/>
      </w:pPr>
      <w:r>
        <w:rPr>
          <w:rtl/>
          <w:rFonts w:cs="Jameel Noori Nastaleeq" w:ascii="Jameel Noori Nastaleeq" w:hAnsi="Jameel Noori Nastaleeq"/>
          <w:sz w:val="52"/>
          <w:szCs w:val="52"/>
        </w:rPr>
        <w:t xml:space="preserve">ہم نے مانا کہ تغافل نہ کرو گے لیکن خاک ہو جائیں گے ہم تم کو خبر ہونے تک</w:t>
      </w:r>
    </w:p>
    <w:p>
      <w:pPr>
        <w:spacing w:before="260" w:after="60"/>
        <w:pBdr>
          <w:bottom w:val="single" w:sz="6" w:space="2" w:color="999999"/>
        </w:pBdr>
      </w:pPr>
      <w:r>
        <w:rPr>
          <w:b/>
          <w:sz w:val="26"/>
        </w:rPr>
        <w:t xml:space="preserve">D. Font-swap output in an RTL table cell (as the add-in emits)</w:t>
      </w:r>
    </w:p>
    <w:p>
      <w:pPr>
        <w:spacing w:before="160" w:after="40"/>
      </w:pPr>
      <w:r>
        <w:rPr>
          <w:color w:val="7A3E00"/>
          <w:sz w:val="20"/>
        </w:rPr>
        <w:t xml:space="preserve">PASS = the swapped words (خواب, عذاب) render wider in the Kasheeda face within the cell, the rest in base — a filled, mixed-face misra. This is the shape the add-in inserts.</w:t>
      </w:r>
    </w:p>
    <w:tbl>
      <w:tblPr>
        <w:tblW w:w="5760" w:type="dxa"/>
        <w:bidiVisual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</w:tblBorders>
      </w:tblPr>
      <w:tblGrid>
        <w:gridCol w:w="5760"/>
      </w:tblGrid>
      <w:tr>
        <w:tc>
          <w:tcPr>
            <w:tcW w:w="5760" w:type="dxa"/>
          </w:tcPr>
          <w:p>
            <w:pPr>
              <w:bidi/>
              <w:jc w:val="right"/>
            </w:pP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ر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ت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کے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خو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ب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د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ن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کے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عذ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 Kasheeda" w:ascii="Jameel Noori Nastaleeq Kasheeda" w:hAnsi="Jameel Noori Nastaleeq Kasheeda"/>
                <w:sz w:val="80"/>
                <w:szCs w:val="80"/>
              </w:rPr>
              <w:t xml:space="preserve">ب</w:t>
            </w:r>
          </w:p>
        </w:tc>
      </w:tr>
    </w:tbl>
    <w:p>
      <w:pPr>
        <w:spacing w:before="160" w:after="40"/>
      </w:pPr>
      <w:r>
        <w:rPr>
          <w:sz w:val="20"/>
        </w:rPr>
        <w:t xml:space="preserve">For contrast, the same misra entirely in base (no swap):</w:t>
      </w:r>
    </w:p>
    <w:tbl>
      <w:tblPr>
        <w:tblW w:w="5760" w:type="dxa"/>
        <w:bidiVisual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</w:tblBorders>
      </w:tblPr>
      <w:tblGrid>
        <w:gridCol w:w="5760"/>
      </w:tblGrid>
      <w:tr>
        <w:tc>
          <w:tcPr>
            <w:tcW w:w="5760" w:type="dxa"/>
          </w:tcPr>
          <w:p>
            <w:pPr>
              <w:bidi/>
              <w:jc w:val="right"/>
            </w:pP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ر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ت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کے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خو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ب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د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ن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کے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 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عذ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ا</w:t>
            </w:r>
            <w:r>
              <w:rPr>
                <w:rtl/>
                <w:rFonts w:cs="Jameel Noori Nastaleeq" w:ascii="Jameel Noori Nastaleeq" w:hAnsi="Jameel Noori Nastaleeq"/>
                <w:sz w:val="80"/>
                <w:szCs w:val="80"/>
              </w:rPr>
              <w:t xml:space="preserve">ب</w:t>
            </w:r>
          </w:p>
        </w:tc>
      </w:tr>
    </w:tbl>
    <w:sectPr>
      <w:pgSz w:w="12240" w:h="15840"/>
      <w:pgMar w:top="1080" w:right="1080" w:bottom="1080" w:left="1080"/>
    </w:sectPr>
  </w:body>
</w:document>
</file>