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Heading2"/>
        <w:spacing w:lineRule="atLeast" w:line="16" w:before="0" w:after="0"/>
        <w:contextualSpacing/>
        <w:rPr/>
      </w:pPr>
      <w:r>
        <w:rPr/>
        <w:t>1. Couche Frontend (Angular)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Framework Angular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Fournit l'interface utilisateur et les fonctionnalités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Envoie des requêtes HTTP à l'API REST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Affiche les données reçues du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la validation côté client et les interactions utilisateur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l'état de l'application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Communication</w:t>
      </w:r>
      <w:r>
        <w:rPr/>
        <w:t xml:space="preserve"> : Utilise le protocole HTTP avec format de données JSON pour communiquer avec le backend </w:t>
      </w:r>
    </w:p>
    <w:p>
      <w:pPr>
        <w:pStyle w:val="Heading2"/>
        <w:spacing w:before="40" w:after="283"/>
        <w:rPr/>
      </w:pPr>
      <w:r>
        <w:rPr/>
        <w:t>2. Couche API REST (Contrôleurs)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Contrôleurs Spring MVC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Point d'entrée pour toutes les requêtes HTTP vers le backend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endpoints pour diverses opérations (GET, POST, PUT, DELETE)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requêtes entrantes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Délègue le traitement métier à la couche Service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Renvoie des réponses HTTP appropriées (codes d'état et corps de réponse)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contrôleur annotées avec </w:t>
      </w:r>
      <w:r>
        <w:rPr>
          <w:rStyle w:val="SourceText"/>
        </w:rPr>
        <w:t>@RestController</w:t>
      </w:r>
      <w:r>
        <w:rPr/>
        <w:t xml:space="preserve"> et </w:t>
      </w:r>
      <w:r>
        <w:rPr>
          <w:rStyle w:val="SourceText"/>
        </w:rPr>
        <w:t>@RequestMapping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3. DTOs (Objets de Transfert de Données)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Définit la structure des données échangées entre frontend et backend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les données de requête et de réponse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un contrat clair pour la communication API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Découple l'interface API des structures de données internes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POJO dans le package </w:t>
      </w:r>
      <w:r>
        <w:rPr>
          <w:rStyle w:val="SourceText"/>
        </w:rPr>
        <w:t>dtos</w:t>
      </w:r>
      <w:r>
        <w:rPr/>
        <w:t xml:space="preserve"> avec champs, getters, setters et annotations de validation </w:t>
      </w:r>
    </w:p>
    <w:p>
      <w:pPr>
        <w:pStyle w:val="Heading2"/>
        <w:spacing w:before="40" w:after="283"/>
        <w:rPr/>
      </w:pPr>
      <w:r>
        <w:rPr/>
        <w:t>4. Couche Sécurité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Security avec JWT (JSON Web Tokens)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Protège les ressources backend et gère l'authentification/autorisation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Authentifie les utilisateurs basé sur leurs identifiants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Émet des tokens JWT lors d'une authentification réussie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tokens pour l'accès aux endpoints protégés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 contrôle d'accès basé sur les rôles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Composants principaux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Filtres de sécurité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Fournisseur de tokens JWT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Gestionnaire d'authentification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Service de détails utilisateur </w:t>
      </w:r>
    </w:p>
    <w:p>
      <w:pPr>
        <w:pStyle w:val="Heading2"/>
        <w:spacing w:before="40" w:after="283"/>
        <w:rPr/>
      </w:pPr>
      <w:r>
        <w:rPr/>
        <w:t>5. Couche Service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Contient la logique métier et orchestre les opérations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Implémente les règles métier fondamentales de l'application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Coordonne plusieurs repositories lorsque nécessaire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transactions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Effectue la validation et la transformation des données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service annotées avec </w:t>
      </w:r>
      <w:r>
        <w:rPr>
          <w:rStyle w:val="SourceText"/>
        </w:rPr>
        <w:t>@Service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6. Mappers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Convertit entre les objets DTO et les objets Entity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Transforme les données entre la représentation API (DTOs) et le modèle de domaine (Entities)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mappages complexes entre différentes structures d'objets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Isole la logique de conversion dans des classes dédiées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Options d'implémentation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Méthodes de mapping manuel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Bibliothèque MapStruct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Bibliothèque ModelMapper </w:t>
      </w:r>
    </w:p>
    <w:p>
      <w:pPr>
        <w:pStyle w:val="Heading2"/>
        <w:spacing w:before="40" w:after="283"/>
        <w:rPr/>
      </w:pPr>
      <w:r>
        <w:rPr/>
        <w:t>7. Entities (Entités)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Représente le modèle de domaine et la structure de la base de données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Correspond aux tables de la base de données via les annotations JPA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relations entre les objets du domaine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la logique de domaine liée à l'entité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Caractéristiques principales</w:t>
      </w:r>
      <w:r>
        <w:rPr/>
        <w:t xml:space="preserve"> : Annotations JPA comme 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@Table</w:t>
      </w:r>
      <w:r>
        <w:rPr/>
        <w:t xml:space="preserve">, </w:t>
      </w:r>
      <w:r>
        <w:rPr>
          <w:rStyle w:val="SourceText"/>
        </w:rPr>
        <w:t>@Column</w:t>
      </w:r>
      <w:r>
        <w:rPr/>
        <w:t xml:space="preserve">, etc. </w:t>
      </w:r>
    </w:p>
    <w:p>
      <w:pPr>
        <w:pStyle w:val="Heading2"/>
        <w:spacing w:before="40" w:after="283"/>
        <w:rPr/>
      </w:pPr>
      <w:r>
        <w:rPr/>
        <w:t>8. Couche Repository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Data JPA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Gère les opérations d'accès aux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opérations CRUD pour les entités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Traduit entre les objets Java et les enregistrements de base de données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requêtes et les transactions de base de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Interfaces Repository étendant </w:t>
      </w:r>
      <w:r>
        <w:rPr>
          <w:rStyle w:val="SourceText"/>
        </w:rPr>
        <w:t>JpaRepository</w:t>
      </w:r>
      <w:r>
        <w:rPr/>
        <w:t xml:space="preserve"> ou d'autres interfaces Spring Data </w:t>
      </w:r>
    </w:p>
    <w:p>
      <w:pPr>
        <w:pStyle w:val="Heading2"/>
        <w:spacing w:before="40" w:after="283"/>
        <w:rPr/>
      </w:pPr>
      <w:r>
        <w:rPr/>
        <w:t>9. Base de données (H2)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Base de données en mémoire H2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Persiste les données de l'application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Stocke et récupère les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les contraintes d'intégrité des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capacités transactionnelles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: Définie dans les propriétés de l'application avec les détails de connexion, options de génération de schéma</w:t>
      </w:r>
    </w:p>
    <w:p>
      <w:pPr>
        <w:pStyle w:val="Normal"/>
        <w:spacing w:lineRule="atLeast" w:line="16" w:before="0" w:after="0"/>
        <w:contextualSpacing/>
        <w:rPr/>
      </w:pPr>
      <w:r>
        <w:rPr/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13"/>
        </w:numPr>
        <w:rPr/>
      </w:pPr>
      <w:r>
        <w:rPr/>
        <w:t>Implémentation:</w:t>
      </w:r>
    </w:p>
    <w:p>
      <w:pPr>
        <w:pStyle w:val="Heading1"/>
        <w:numPr>
          <w:ilvl w:val="0"/>
          <w:numId w:val="14"/>
        </w:numPr>
        <w:rPr/>
      </w:pPr>
      <w:r>
        <w:rPr/>
        <w:t>Couche DAO: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entités JPA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1115060</wp:posOffset>
            </wp:positionH>
            <wp:positionV relativeFrom="paragraph">
              <wp:posOffset>10795</wp:posOffset>
            </wp:positionV>
            <wp:extent cx="2438400" cy="330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Credit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@Inheritance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InheritanceType.</w:t>
      </w:r>
      <w:r>
        <w:rPr>
          <w:rFonts w:ascii="JetBrains Mono" w:hAnsi="JetBrains Mono"/>
          <w:b w:val="false"/>
          <w:i/>
          <w:color w:val="C77DBB"/>
          <w:sz w:val="20"/>
        </w:rPr>
        <w:t>SINGLE_TABLE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@DiscriminatorColumn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"CREDIT_TYPE"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 months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IN_PROGRESS, ACCEPTED, REJECTED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cascade = CascadeType.</w:t>
      </w:r>
      <w:r>
        <w:rPr>
          <w:rFonts w:ascii="JetBrains Mono" w:hAnsi="JetBrains Mono"/>
          <w:b w:val="false"/>
          <w:i/>
          <w:color w:val="C77DBB"/>
          <w:sz w:val="20"/>
        </w:rPr>
        <w:t>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Customer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 @NoArgsConstructor 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Date when repayment was made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Amount repaid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INSTALLMENT or EARLY_REPAYMENT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@JoinColumn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Link to the associated credit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Credit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jakarta.persistence.EnumType;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"REAL_ESTATE"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APARTMENT, HOUSE, COMMERCIAL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car purchase, studies, renovations, etc.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interfaces JPA Repository basées sur Spring Data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9810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CreaditRepo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JpaRepository&lt;Credit,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customer ID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status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Search credits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Credit c WHERE c.applicationDate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with amount greater than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findByAmountGreaterThan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JpaRepository&lt;Customer,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Customer c where c.name like :kw"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List&lt;Customer&gt;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JpaRepository&lt;Repayment, Long&gt; {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by type (INSTALLMENT/EARLY_REPAYMENT)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 FROM Repayment r WHERE r.date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total repaid amount for a credit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COALESCE(SUM(r.amount), 0) FROM Repayment r WHERE r.credit.id = :creditId"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Long creditId);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ind w:hanging="0" w:left="0"/>
        <w:rPr/>
      </w:pPr>
      <w:r>
        <w:rPr/>
        <w:t>Tester la couche DAO avec une application qui alimente la base de données avec quelques enregistrements de test.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766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une couche service:</w:t>
      </w:r>
    </w:p>
    <w:p>
      <w:pPr>
        <w:pStyle w:val="Heading3"/>
        <w:ind w:hanging="0" w:left="0"/>
        <w:rPr/>
      </w:pPr>
      <w:r>
        <w:rPr/>
        <w:t>Creation DTO est Mapper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2043430</wp:posOffset>
            </wp:positionH>
            <wp:positionV relativeFrom="paragraph">
              <wp:posOffset>-1905</wp:posOffset>
            </wp:positionV>
            <wp:extent cx="1857375" cy="9429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CreditFTO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PersonalCreditDTO.java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RealEstateCreditDTO.java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monthlyPayment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totalInterest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totalPayment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annual rate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durationMonths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RepayemntDTO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BankMapper.java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org.springframework.beans.BeanUtils;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BankMapper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 customer) {</w:t>
        <w:br/>
        <w:t xml:space="preserve">        CustomerDTO customerDTO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(customer, customerDTO);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fromCustomerDTO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(customerDTO, 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 credit) {</w:t>
        <w:br/>
        <w:t xml:space="preserve">        PersonalCreditDTO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 credit) {</w:t>
        <w:br/>
        <w:t xml:space="preserve">        ProfessionalCreditDTO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 credit) {</w:t>
        <w:br/>
        <w:t xml:space="preserve">        RealEstateCreditDTO creditDTO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(credit, creditDTO);</w:t>
        <w:br/>
        <w:t xml:space="preserve">        creditDTO.setCustomerId(credit.getCustomer().getId());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fromPersonalCreditDTO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(PersonalCreditDTO creditDTO)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fromProfessionalCreditDTO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(ProfessionalCreditDTO creditDTO)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fromRealEstateCreditDTO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(RealEstateCreditDTO creditDTO)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(creditDTO, 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 repayment) {</w:t>
        <w:br/>
        <w:t xml:space="preserve">        RepaymentDTO repaymentDTO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(repayment, repaymentDTO);</w:t>
        <w:br/>
        <w:t xml:space="preserve">        repaymentDTO.setCreditId(repayment.getCredit().getId());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fromRepaymentDTO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 repaymentDTO)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Repayment();</w:t>
        <w:br/>
        <w:t xml:space="preserve">        BeanUtils.</w:t>
      </w:r>
      <w:r>
        <w:rPr>
          <w:rFonts w:ascii="JetBrains Mono" w:hAnsi="JetBrains Mono"/>
          <w:b w:val="false"/>
          <w:i/>
          <w:color w:val="BCBEC4"/>
          <w:sz w:val="20"/>
        </w:rPr>
        <w:t>copyProperties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(repaymentDTO, 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Couch Service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161925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Interfaces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Common credit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 xml:space="preserve">    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Specific credit type operations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Credit simulation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CustomerNotFoundException;</w:t>
        <w:br/>
        <w:t xml:space="preserve">    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t xml:space="preserve">    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t xml:space="preserve">    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endDate);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t xml:space="preserve">    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repaymentId);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Implementation 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.findByCustomerId(customerId);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.findCreditsBetweenDates(startDate,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 {</w:t>
        <w:br/>
        <w:t xml:space="preserve">        List&lt;Credit&gt; credits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.findByAmountGreaterThan(amount);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credits.stream()</w:t>
        <w:br/>
        <w:t xml:space="preserve">                .map(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::mapToSpecificCreditDTO)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creditId, 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.findById(creditId)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credit.setStatus(status);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if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(status == CreditStatus.</w:t>
      </w:r>
      <w:r>
        <w:rPr>
          <w:rFonts w:ascii="JetBrains Mono" w:hAnsi="JetBrains Mono"/>
          <w:b w:val="false"/>
          <w:i/>
          <w:color w:val="C77DBB"/>
          <w:sz w:val="20"/>
        </w:rPr>
        <w:t>ACCEPTED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credit.setAcceptanceDate(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}</w:t>
        <w:br/>
        <w:t xml:space="preserve">        Credit updatedCredit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mapToSpecificCreditDTO(updatedCredit);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PersonalCredit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ProfessionalCredit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RealEstateCredit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.fromRealEstateCreditDTO(creditDTO);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saveCredit(credit, creditDTO.getCustomerId());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monthly payment and total interest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monthlyInterestRate = simulationRequest.getInterestRate() /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100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/ 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numberOfPayments = simulationRequest.getDurationMonths();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monthlyPayment = (simulationRequest.getAmount() * monthlyInterestRate) /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Math.</w:t>
      </w:r>
      <w:r>
        <w:rPr>
          <w:rFonts w:ascii="JetBrains Mono" w:hAnsi="JetBrains Mono"/>
          <w:b w:val="false"/>
          <w:i/>
          <w:color w:val="BCBEC4"/>
          <w:sz w:val="20"/>
        </w:rPr>
        <w:t>pow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monthlyInterestRate, -numberOfPayments));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totalInterest = (monthlyPayment * numberOfPayments) - simulationRequest.getAmount();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CreditSimulationResponseDTO(</w:t>
        <w:br/>
        <w:t xml:space="preserve">                monthlyPayment,</w:t>
        <w:br/>
        <w:t xml:space="preserve">                totalInterest,</w:t>
        <w:br/>
        <w:t xml:space="preserve">                monthlyPayment * numberOfPayments</w:t>
        <w:br/>
        <w:t xml:space="preserve">        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CreditDTO&gt; </w:t>
      </w:r>
      <w:r>
        <w:rPr>
          <w:rFonts w:ascii="JetBrains Mono" w:hAnsi="JetBrains Mono"/>
          <w:b w:val="false"/>
          <w:i w:val="false"/>
          <w:color w:val="16BAAC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credit, 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credit.setCustomer(customer);</w:t>
        <w:br/>
        <w:t xml:space="preserve">        credit.setApplicationDate(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t xml:space="preserve">        credit.setStatus(CreditStatus.</w:t>
      </w:r>
      <w:r>
        <w:rPr>
          <w:rFonts w:ascii="JetBrains Mono" w:hAnsi="JetBrains Mono"/>
          <w:b w:val="false"/>
          <w:i/>
          <w:color w:val="C77DBB"/>
          <w:sz w:val="20"/>
        </w:rPr>
        <w:t>IN_PROGRESS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Credit savedCredit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.save(credit);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16BAAC"/>
          <w:sz w:val="20"/>
        </w:rPr>
        <w:t>T</w:t>
      </w:r>
      <w:r>
        <w:rPr>
          <w:rFonts w:ascii="JetBrains Mono" w:hAnsi="JetBrains Mono"/>
          <w:b w:val="false"/>
          <w:i w:val="false"/>
          <w:color w:val="BCBEC4"/>
          <w:sz w:val="20"/>
        </w:rPr>
        <w:t>) mapToSpecificCreditDTO(savedCredit);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mapToSpecificCreditDTO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 credit)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PersonalCredit)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.fromPersonalCredit((PersonalCredit)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ProfessionalCredit)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.fromProfessionalCredit((ProfessionalCredit) credit);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instanceof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RealEstateCredit)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.fromRealEstateCredit((RealEstateCredit) credit);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.fromCredit(credit);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listCustomers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.findAll();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.findById(customerId)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(CustomerDTO customerDTO) {</w:t>
        <w:br/>
        <w:t xml:space="preserve">        Customer 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.fromCustomerDTO(customerDTO);</w:t>
        <w:br/>
        <w:t xml:space="preserve">        Customer savedCustomer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.fromCustomer(savedCustomer);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keyword) {</w:t>
        <w:br/>
        <w:t xml:space="preserve">        List&lt;Customer&gt; customers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+keyword+</w:t>
      </w:r>
      <w:r>
        <w:rPr>
          <w:rFonts w:ascii="JetBrains Mono" w:hAnsi="JetBrains Mono"/>
          <w:b w:val="false"/>
          <w:i w:val="false"/>
          <w:color w:val="6AAB73"/>
          <w:sz w:val="20"/>
        </w:rPr>
        <w:t>"%"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customers.stream()</w:t>
        <w:br/>
        <w:t xml:space="preserve">                .map(customer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.fromCustomer(customer))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com.example.exam_final_jee.mappers.BankMapper;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org.springframework.stereotype.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org.springframework.transaction.annotation.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Transactional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java.util.stream.Collectors;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@Service</w:t>
        <w:br/>
        <w:t>@Transactional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RepaymentServiceImpl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RepaymentService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BankMapper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Credit credit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.findById(repaymentDTO.getCreditId())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.fromRepaymentDTO(repaymentDTO);</w:t>
        <w:br/>
        <w:t xml:space="preserve">        repayment.setCredit(credit);</w:t>
        <w:br/>
        <w:t xml:space="preserve">        repayment.setDate(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Date());</w:t>
        <w:br/>
        <w:br/>
        <w:t xml:space="preserve">        Repayment savedRepayment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.save(repayment);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.fromRepayment(savedRepayment);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.findByCreditId(creditId);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.findByType(type);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 startDate, Date endDate) {</w:t>
        <w:br/>
        <w:t xml:space="preserve">        List&lt;Repayment&gt; repayments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.findRepaymentsBetweenDates(startDate, endDate);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repayments.stream()</w:t>
        <w:br/>
        <w:t xml:space="preserve">                .map(repayment -&gt;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.fromRepayment(repayment))</w:t>
        <w:br/>
        <w:t xml:space="preserve">                .collect(Collectors.</w:t>
      </w:r>
      <w:r>
        <w:rPr>
          <w:rFonts w:ascii="JetBrains Mono" w:hAnsi="JetBrains Mono"/>
          <w:b w:val="false"/>
          <w:i/>
          <w:color w:val="BCBEC4"/>
          <w:sz w:val="20"/>
        </w:rPr>
        <w:t>toList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.getTotalRepaidAmountByCreditId(creditId);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(Long repaymentId)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Repayment repayment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.findById(repaymentId)</w:t>
        <w:br/>
        <w:t xml:space="preserve">                .orElseThrow(() -&gt;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"Repayment Not Found"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bankMapper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.fromRepayment(repayment);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repaymentId)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.deleteById(repaymentId);</w:t>
        <w:br/>
        <w:t xml:space="preserve">    }</w:t>
        <w:b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- Execptions: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RepaymentNotFoundException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RepaymentNotFoundException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(message);</w:t>
        <w:br/>
        <w:t xml:space="preserve">    }</w:t>
        <w:br/>
        <w:t>}</w:t>
        <w:b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les Web services: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- RepaymentController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com.example.exam_final_jee.dtos.RepaymentDTO;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com.example.exam_final_jee.exceptions.RepaymentNotFoundException;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com.example.exam_final_jee.services.RepaymentService;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"/api/repayments"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repaymentDTO)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.saveRepayment(repaymentDTO);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"/credit/{creditId}"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.getRepaymentsByCredit(creditId);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"/type/{type}"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RepaymentType type)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.getRepaymentsByType(type);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"/total-repaid/{creditId}"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creditId)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.getTotalRepaidAmount(creditId);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.getRepayment(id);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deleteRepayment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.deleteRepayment(id);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CustomerControlelr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com.example.exam_final_jee.dtos.CustomerDTO;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com.example.exam_final_jee.services.CustomerService;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"/api/customers"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.listCustomers();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customerDTO) {</w:t>
        <w:br/>
        <w:t xml:space="preserve">        customerDTO.setId(id);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.updateCustomer(customerDTO);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.deleteCustomer(id);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"/search"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List&lt;CustomerDTO&gt;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@RequestParam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"keyword"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defaultValue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.searchCustomers(keyword);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- </w:t>
      </w:r>
      <w:r>
        <w:rPr>
          <w:b/>
          <w:bCs/>
        </w:rPr>
        <w:t>CreditController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com.example.exam_final_jee.web;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com.example.exam_final_jee.exceptions.CreditNotFoundException;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com.example.exam_final_jee.exceptions.CustomerNotFoundException;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com.example.exam_final_jee.services.CreditService;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org.springframework.web.bind.annotation.*;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@RestController</w:t>
        <w:br/>
        <w:t>@RequestMapping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"/api/credits"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@AllArgsConstructor</w:t>
        <w:br/>
        <w:t>@CrossOrigin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"*"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CreditController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CreditService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.listCredits();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@DeleteMapping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deleteCredit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Long id) {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.deleteCredit(id);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"/customer/{customerId}"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getCustomerCredits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customerId)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.getCreditsByCustomer(customerId);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"/status/{status}"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CreditStatus status)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.getCreditsByStatus(status);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"/between-dates"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 endDate)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.getCreditsBetweenDates(startDate, endDate);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"/above-amount"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getCreditsAboveAmount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>Double amount)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.getCreditsAboveAmount(amount);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@PutMapping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"/{id}/status"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updateCreditStatus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@PathVariable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id, 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@RequestParam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status)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.updateCreditStatus(id, status);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savePersonalCredit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.savePersonalCredit(creditDTO);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saveProfessionalCredit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.saveProfessionalCredit(creditDTO);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"/real-estate"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saveRealEstateCredit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creditDTO)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CustomerNotFoundException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.saveRealEstateCredit(creditDTO);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@PostMapping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"/simulate"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CreditSimulationResponseDTO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simulateCredit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@RequestBody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CreditSimulationRequestDTO simulationRequest)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creditService</w:t>
      </w:r>
      <w:r>
        <w:rPr>
          <w:rFonts w:ascii="JetBrains Mono" w:hAnsi="JetBrains Mono"/>
          <w:b w:val="false"/>
          <w:i w:val="false"/>
          <w:color w:val="BCBEC4"/>
          <w:sz w:val="20"/>
        </w:rPr>
        <w:t>.simulateCredit(simulationRequest);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Test using Open API Doc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100965</wp:posOffset>
            </wp:positionH>
            <wp:positionV relativeFrom="paragraph">
              <wp:posOffset>-40640</wp:posOffset>
            </wp:positionV>
            <wp:extent cx="5943600" cy="455041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7375" cy="116205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 dependcy to </w:t>
      </w:r>
      <w:r>
        <w:rPr>
          <w:b/>
          <w:bCs/>
        </w:rPr>
        <w:t>pom.xml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b/>
          <w:bCs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&lt;dependency&gt;</w:t>
        <w:br/>
        <w:tab/>
        <w:t>&lt;groupId&gt;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org.springdoc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&lt;/groupId&gt;</w:t>
        <w:br/>
        <w:tab/>
        <w:t>&lt;artifactId&gt;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springdoc-openapi-ui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&lt;/artifactId&gt;</w:t>
        <w:br/>
        <w:tab/>
        <w:t>&lt;version&gt;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1.8.0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&lt;/version&gt;</w:t>
        <w:br/>
        <w:t>&lt;/dependency&gt;</w:t>
      </w:r>
    </w:p>
    <w:p>
      <w:pPr>
        <w:pStyle w:val="Normal"/>
        <w:rPr/>
      </w:pPr>
      <w:r>
        <w:rPr>
          <w:b/>
          <w:bCs/>
        </w:rPr>
        <w:t xml:space="preserve">test 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897630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Request 200 OK</w:t>
      </w:r>
    </w:p>
    <w:p>
      <w:pPr>
        <w:pStyle w:val="Heading1"/>
        <w:numPr>
          <w:ilvl w:val="0"/>
          <w:numId w:val="14"/>
        </w:numPr>
        <w:rPr/>
      </w:pPr>
      <w:r>
        <w:rPr/>
        <w:t>A</w:t>
      </w:r>
      <w:r>
        <w:rPr/>
        <w:t>pplication frontend en utilisant Angular:</w:t>
      </w:r>
    </w:p>
    <w:p>
      <w:pPr>
        <w:pStyle w:val="Normal"/>
        <w:rPr/>
      </w:pPr>
      <w:r>
        <w:rPr/>
        <w:t>Npm new e-bank-fontend</w:t>
      </w:r>
    </w:p>
    <w:p>
      <w:pPr>
        <w:pStyle w:val="Normal"/>
        <w:rPr/>
      </w:pPr>
      <w:r>
        <w:rPr/>
        <w:t>npm install bootstrap --save</w:t>
      </w:r>
    </w:p>
    <w:p>
      <w:pPr>
        <w:pStyle w:val="Normal"/>
        <w:rPr/>
      </w:pPr>
      <w:r>
        <w:rPr/>
        <w:t>npm install bootstrap-icons --save</w:t>
      </w:r>
    </w:p>
    <w:p>
      <w:pPr>
        <w:pStyle w:val="Heading1"/>
        <w:numPr>
          <w:ilvl w:val="0"/>
          <w:numId w:val="14"/>
        </w:numPr>
        <w:rPr/>
      </w:pPr>
      <w:r>
        <w:rPr/>
        <w:t>Sécuriser:</w:t>
      </w:r>
    </w:p>
    <w:p>
      <w:pPr>
        <w:pStyle w:val="Heading1"/>
        <w:numPr>
          <w:ilvl w:val="0"/>
          <w:numId w:val="14"/>
        </w:numPr>
        <w:rPr/>
      </w:pPr>
      <w:r>
        <w:rPr/>
        <w:t>Apporter des améliorations additionnelles à votre projet: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16"/>
      <w:footerReference w:type="default" r:id="rId17"/>
      <w:footerReference w:type="first" r:id="rId1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LibreOffice/24.2.7.2$Linux_X86_64 LibreOffice_project/420$Build-2</Application>
  <AppVersion>15.0000</AppVersion>
  <Pages>37</Pages>
  <Words>3079</Words>
  <Characters>34238</Characters>
  <CharactersWithSpaces>40306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2025-05-19T11:28:54Z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