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A498" w14:textId="0A685FD8" w:rsidR="00575469" w:rsidRDefault="00571719">
      <w:r>
        <w:t>1- Utilisez NLP pour prédire si l’utilisateur a aimé ou pas le restaurant….</w:t>
      </w:r>
    </w:p>
    <w:sectPr w:rsidR="00575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69"/>
    <w:rsid w:val="00571719"/>
    <w:rsid w:val="0057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B99EA"/>
  <w15:chartTrackingRefBased/>
  <w15:docId w15:val="{A40B5943-5C88-4222-8AFC-3A14046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Mallouli</dc:creator>
  <cp:keywords/>
  <dc:description/>
  <cp:lastModifiedBy>Wissam Mallouli</cp:lastModifiedBy>
  <cp:revision>3</cp:revision>
  <dcterms:created xsi:type="dcterms:W3CDTF">2022-03-28T11:24:00Z</dcterms:created>
  <dcterms:modified xsi:type="dcterms:W3CDTF">2022-03-28T11:24:00Z</dcterms:modified>
</cp:coreProperties>
</file>