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W w:w="11078" w:type="dxa"/>
        <w:tblInd w:w="-34" w:type="dxa"/>
        <w:tblLook w:val="04A0"/>
      </w:tblPr>
      <w:tblGrid>
        <w:gridCol w:w="1781"/>
        <w:gridCol w:w="7386"/>
        <w:gridCol w:w="1911"/>
      </w:tblGrid>
      <w:tr w:rsidR="008F3271" w:rsidRPr="00C31D6F" w:rsidTr="008F3271">
        <w:trPr>
          <w:trHeight w:val="281"/>
        </w:trPr>
        <w:tc>
          <w:tcPr>
            <w:tcW w:w="1781" w:type="dxa"/>
            <w:vMerge w:val="restart"/>
          </w:tcPr>
          <w:p w:rsidR="008F3271" w:rsidRDefault="008F3271" w:rsidP="00B578B6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 </w:t>
            </w:r>
          </w:p>
          <w:p w:rsidR="008F3271" w:rsidRDefault="008F3271" w:rsidP="00B578B6">
            <w:pPr>
              <w:jc w:val="center"/>
              <w:rPr>
                <w:b/>
                <w:sz w:val="32"/>
              </w:rPr>
            </w:pPr>
            <w:r w:rsidRPr="008F3271">
              <w:rPr>
                <w:b/>
                <w:noProof/>
                <w:sz w:val="32"/>
                <w:lang w:eastAsia="fr-FR"/>
              </w:rPr>
              <w:drawing>
                <wp:inline distT="0" distB="0" distL="0" distR="0">
                  <wp:extent cx="956310" cy="956310"/>
                  <wp:effectExtent l="19050" t="0" r="0" b="0"/>
                  <wp:docPr id="14" name="Image 0" descr="logo académ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académie.jpg"/>
                          <pic:cNvPicPr/>
                        </pic:nvPicPr>
                        <pic:blipFill>
                          <a:blip r:embed="rId8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486" cy="957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32"/>
              </w:rPr>
              <w:t xml:space="preserve">               </w:t>
            </w:r>
          </w:p>
        </w:tc>
        <w:tc>
          <w:tcPr>
            <w:tcW w:w="7386" w:type="dxa"/>
          </w:tcPr>
          <w:p w:rsidR="008F3271" w:rsidRPr="00EB6580" w:rsidRDefault="0021413B" w:rsidP="00B578B6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Séquence E</w:t>
            </w:r>
          </w:p>
          <w:p w:rsidR="008F3271" w:rsidRPr="008F3271" w:rsidRDefault="008F3271" w:rsidP="008F3271">
            <w:pPr>
              <w:jc w:val="center"/>
              <w:rPr>
                <w:i/>
              </w:rPr>
            </w:pPr>
            <w:r w:rsidRPr="008F3271">
              <w:rPr>
                <w:i/>
              </w:rPr>
              <w:t>« </w:t>
            </w:r>
            <w:r w:rsidRPr="008F3271">
              <w:rPr>
                <w:rFonts w:ascii="Open Sans" w:hAnsi="Open Sans" w:cs="Open Sans"/>
                <w:lang w:eastAsia="fr-FR"/>
              </w:rPr>
              <w:t>Comment distribuer, convertir et transmettre l'énergie dans un systèmes mécatronique ?</w:t>
            </w:r>
            <w:r w:rsidRPr="008F3271">
              <w:rPr>
                <w:i/>
              </w:rPr>
              <w:t> »</w:t>
            </w:r>
          </w:p>
        </w:tc>
        <w:tc>
          <w:tcPr>
            <w:tcW w:w="1911" w:type="dxa"/>
            <w:vMerge w:val="restart"/>
          </w:tcPr>
          <w:p w:rsidR="008F3271" w:rsidRDefault="008F3271" w:rsidP="00B578B6">
            <w:pPr>
              <w:pStyle w:val="En-tte"/>
              <w:jc w:val="center"/>
              <w:rPr>
                <w:rFonts w:ascii="Comic Sans MS" w:hAnsi="Comic Sans MS"/>
                <w:b/>
                <w:sz w:val="44"/>
                <w:szCs w:val="44"/>
              </w:rPr>
            </w:pPr>
          </w:p>
          <w:p w:rsidR="008F3271" w:rsidRPr="00186BBB" w:rsidRDefault="008F3271" w:rsidP="00B578B6">
            <w:pPr>
              <w:pStyle w:val="En-tte"/>
              <w:jc w:val="center"/>
              <w:rPr>
                <w:rFonts w:ascii="Comic Sans MS" w:hAnsi="Comic Sans MS"/>
                <w:b/>
                <w:sz w:val="44"/>
                <w:szCs w:val="44"/>
              </w:rPr>
            </w:pPr>
            <w:r w:rsidRPr="00186BBB">
              <w:rPr>
                <w:rFonts w:ascii="Comic Sans MS" w:hAnsi="Comic Sans MS"/>
                <w:b/>
                <w:sz w:val="44"/>
                <w:szCs w:val="44"/>
              </w:rPr>
              <w:t>IT+I2D</w:t>
            </w:r>
          </w:p>
        </w:tc>
      </w:tr>
      <w:tr w:rsidR="008F3271" w:rsidRPr="002D6F63" w:rsidTr="008F3271">
        <w:trPr>
          <w:trHeight w:val="388"/>
        </w:trPr>
        <w:tc>
          <w:tcPr>
            <w:tcW w:w="1781" w:type="dxa"/>
            <w:vMerge/>
          </w:tcPr>
          <w:p w:rsidR="008F3271" w:rsidRDefault="008F3271" w:rsidP="00B578B6">
            <w:pPr>
              <w:pStyle w:val="En-tte"/>
              <w:jc w:val="center"/>
              <w:rPr>
                <w:b/>
                <w:sz w:val="36"/>
              </w:rPr>
            </w:pPr>
          </w:p>
        </w:tc>
        <w:tc>
          <w:tcPr>
            <w:tcW w:w="7386" w:type="dxa"/>
          </w:tcPr>
          <w:p w:rsidR="008F3271" w:rsidRPr="009816AD" w:rsidRDefault="009816AD" w:rsidP="007B64B5">
            <w:pPr>
              <w:pStyle w:val="2-Titre2"/>
            </w:pPr>
            <w:r w:rsidRPr="009816AD">
              <w:t>Chaine d’énergie d’un moteur asynchrone triphasé</w:t>
            </w:r>
          </w:p>
        </w:tc>
        <w:tc>
          <w:tcPr>
            <w:tcW w:w="1911" w:type="dxa"/>
            <w:vMerge/>
          </w:tcPr>
          <w:p w:rsidR="008F3271" w:rsidRPr="00C31D6F" w:rsidRDefault="008F3271" w:rsidP="00B578B6">
            <w:pPr>
              <w:pStyle w:val="En-tte"/>
              <w:jc w:val="center"/>
            </w:pPr>
          </w:p>
        </w:tc>
      </w:tr>
      <w:tr w:rsidR="008F3271" w:rsidRPr="002D6F63" w:rsidTr="008F3271">
        <w:trPr>
          <w:trHeight w:val="388"/>
        </w:trPr>
        <w:tc>
          <w:tcPr>
            <w:tcW w:w="1781" w:type="dxa"/>
            <w:vMerge/>
          </w:tcPr>
          <w:p w:rsidR="008F3271" w:rsidRDefault="008F3271" w:rsidP="00B578B6">
            <w:pPr>
              <w:pStyle w:val="En-tte"/>
              <w:jc w:val="center"/>
            </w:pPr>
          </w:p>
        </w:tc>
        <w:tc>
          <w:tcPr>
            <w:tcW w:w="7386" w:type="dxa"/>
          </w:tcPr>
          <w:p w:rsidR="008F3271" w:rsidRPr="006A0D2A" w:rsidRDefault="008F3271" w:rsidP="00B578B6">
            <w:pPr>
              <w:pStyle w:val="En-tte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Activité</w:t>
            </w:r>
          </w:p>
        </w:tc>
        <w:tc>
          <w:tcPr>
            <w:tcW w:w="1911" w:type="dxa"/>
          </w:tcPr>
          <w:p w:rsidR="008F3271" w:rsidRPr="00191D9C" w:rsidRDefault="00BC3C81" w:rsidP="00B578B6">
            <w:pPr>
              <w:pStyle w:val="En-tte"/>
              <w:jc w:val="center"/>
            </w:pPr>
            <w:fldSimple w:instr=" DATE   \* MERGEFORMAT ">
              <w:r w:rsidR="000B3655">
                <w:rPr>
                  <w:noProof/>
                </w:rPr>
                <w:t>17/03/2021</w:t>
              </w:r>
            </w:fldSimple>
          </w:p>
        </w:tc>
      </w:tr>
    </w:tbl>
    <w:p w:rsidR="00B02D98" w:rsidRDefault="00B02D98" w:rsidP="00DA2C83"/>
    <w:p w:rsidR="0096615B" w:rsidRPr="00377D2E" w:rsidRDefault="0096615B" w:rsidP="0096615B">
      <w:pPr>
        <w:rPr>
          <w:rStyle w:val="Accentuation"/>
          <w:b/>
          <w:sz w:val="20"/>
          <w:szCs w:val="20"/>
          <w:u w:val="single"/>
        </w:rPr>
      </w:pPr>
      <w:r w:rsidRPr="00377D2E">
        <w:rPr>
          <w:rStyle w:val="Accentuation"/>
          <w:b/>
          <w:sz w:val="20"/>
          <w:szCs w:val="20"/>
          <w:u w:val="single"/>
        </w:rPr>
        <w:t>Compétences</w:t>
      </w:r>
    </w:p>
    <w:tbl>
      <w:tblPr>
        <w:tblStyle w:val="Grilledutableau"/>
        <w:tblW w:w="0" w:type="auto"/>
        <w:tblInd w:w="250" w:type="dxa"/>
        <w:tblLook w:val="04A0"/>
      </w:tblPr>
      <w:tblGrid>
        <w:gridCol w:w="913"/>
        <w:gridCol w:w="9776"/>
      </w:tblGrid>
      <w:tr w:rsidR="0096615B" w:rsidRPr="008C7126" w:rsidTr="00B578B6">
        <w:trPr>
          <w:trHeight w:val="245"/>
        </w:trPr>
        <w:tc>
          <w:tcPr>
            <w:tcW w:w="717" w:type="dxa"/>
          </w:tcPr>
          <w:p w:rsidR="0096615B" w:rsidRPr="008C7126" w:rsidRDefault="008C7126" w:rsidP="00B578B6">
            <w:pPr>
              <w:rPr>
                <w:rFonts w:cs="Arial"/>
                <w:b/>
              </w:rPr>
            </w:pPr>
            <w:r w:rsidRPr="008C7126">
              <w:rPr>
                <w:rFonts w:cs="Arial"/>
                <w:b/>
                <w:bCs/>
              </w:rPr>
              <w:t>CO3.1.</w:t>
            </w:r>
          </w:p>
        </w:tc>
        <w:tc>
          <w:tcPr>
            <w:tcW w:w="9776" w:type="dxa"/>
          </w:tcPr>
          <w:p w:rsidR="0096615B" w:rsidRPr="002E1DEF" w:rsidRDefault="008C7126" w:rsidP="002E1DEF">
            <w:r w:rsidRPr="008C7126">
              <w:t xml:space="preserve">Identifier et caractériser les fonctions et les constituants d’un produit ainsi que ses entrées/sorties </w:t>
            </w:r>
          </w:p>
        </w:tc>
      </w:tr>
      <w:tr w:rsidR="008C7126" w:rsidRPr="008C7126" w:rsidTr="00B578B6">
        <w:trPr>
          <w:trHeight w:val="245"/>
        </w:trPr>
        <w:tc>
          <w:tcPr>
            <w:tcW w:w="717" w:type="dxa"/>
          </w:tcPr>
          <w:p w:rsidR="008C7126" w:rsidRPr="008C7126" w:rsidRDefault="008C7126" w:rsidP="00B578B6">
            <w:pPr>
              <w:rPr>
                <w:rFonts w:cs="Arial"/>
                <w:b/>
                <w:bCs/>
              </w:rPr>
            </w:pPr>
            <w:r w:rsidRPr="008C7126">
              <w:rPr>
                <w:rFonts w:cs="Arial"/>
                <w:b/>
                <w:bCs/>
              </w:rPr>
              <w:t>CO3.2.</w:t>
            </w:r>
          </w:p>
        </w:tc>
        <w:tc>
          <w:tcPr>
            <w:tcW w:w="9776" w:type="dxa"/>
          </w:tcPr>
          <w:p w:rsidR="008C7126" w:rsidRPr="008C7126" w:rsidRDefault="008C7126" w:rsidP="002E1DEF">
            <w:r w:rsidRPr="008C7126">
              <w:t xml:space="preserve">Identifier et caractériser l’agencement matériel et/ou logiciel d’un produit </w:t>
            </w:r>
          </w:p>
        </w:tc>
      </w:tr>
      <w:tr w:rsidR="008C7126" w:rsidRPr="008C7126" w:rsidTr="00B578B6">
        <w:trPr>
          <w:trHeight w:val="245"/>
        </w:trPr>
        <w:tc>
          <w:tcPr>
            <w:tcW w:w="717" w:type="dxa"/>
          </w:tcPr>
          <w:p w:rsidR="008C7126" w:rsidRPr="008C7126" w:rsidRDefault="008C7126" w:rsidP="00B578B6">
            <w:pPr>
              <w:rPr>
                <w:rFonts w:cs="Arial"/>
                <w:b/>
                <w:bCs/>
              </w:rPr>
            </w:pPr>
            <w:r w:rsidRPr="008C7126">
              <w:rPr>
                <w:rFonts w:cs="Arial"/>
                <w:b/>
                <w:bCs/>
              </w:rPr>
              <w:t>CO3.3.</w:t>
            </w:r>
          </w:p>
        </w:tc>
        <w:tc>
          <w:tcPr>
            <w:tcW w:w="9776" w:type="dxa"/>
          </w:tcPr>
          <w:p w:rsidR="008C7126" w:rsidRPr="008C7126" w:rsidRDefault="008C7126" w:rsidP="002E1DEF">
            <w:r w:rsidRPr="008C7126">
              <w:t xml:space="preserve">Identifier et caractériser le fonctionnement temporel d’un produit ou d’un processus </w:t>
            </w:r>
          </w:p>
        </w:tc>
      </w:tr>
    </w:tbl>
    <w:p w:rsidR="0096615B" w:rsidRPr="00377D2E" w:rsidRDefault="0096615B" w:rsidP="007B64B5">
      <w:pPr>
        <w:pStyle w:val="2-Titre2"/>
      </w:pPr>
    </w:p>
    <w:p w:rsidR="0096615B" w:rsidRPr="0096615B" w:rsidRDefault="0096615B" w:rsidP="0096615B">
      <w:pPr>
        <w:rPr>
          <w:rStyle w:val="Accentuation"/>
          <w:b/>
          <w:sz w:val="20"/>
          <w:u w:val="single"/>
        </w:rPr>
      </w:pPr>
      <w:r w:rsidRPr="0096615B">
        <w:rPr>
          <w:rStyle w:val="Accentuation"/>
          <w:b/>
          <w:sz w:val="20"/>
          <w:u w:val="single"/>
        </w:rPr>
        <w:t>Problématique</w:t>
      </w:r>
    </w:p>
    <w:p w:rsidR="008C7126" w:rsidRDefault="008C7126" w:rsidP="008C7126">
      <w:pPr>
        <w:rPr>
          <w:rStyle w:val="rvts12"/>
          <w:rFonts w:cs="Arial"/>
          <w:sz w:val="22"/>
          <w:szCs w:val="22"/>
        </w:rPr>
      </w:pPr>
      <w:r w:rsidRPr="008C7126">
        <w:rPr>
          <w:rStyle w:val="rvts12"/>
          <w:rFonts w:cs="Arial"/>
          <w:sz w:val="22"/>
          <w:szCs w:val="22"/>
        </w:rPr>
        <w:t>Dans le cas de la manutention de pièce lourdes, il est souvent impossible pour un opérateur de manipuler ou déplacer certains objets.</w:t>
      </w:r>
      <w:r>
        <w:rPr>
          <w:rStyle w:val="rvts12"/>
          <w:rFonts w:cs="Arial"/>
          <w:sz w:val="22"/>
          <w:szCs w:val="22"/>
        </w:rPr>
        <w:t xml:space="preserve"> </w:t>
      </w:r>
      <w:r w:rsidRPr="008C7126">
        <w:rPr>
          <w:rStyle w:val="rvts12"/>
          <w:rFonts w:cs="Arial"/>
          <w:sz w:val="22"/>
          <w:szCs w:val="22"/>
        </w:rPr>
        <w:t>La législation du travail impose également que les charges soulevées par le travailleur correspondent à certaines limites.</w:t>
      </w:r>
      <w:r>
        <w:rPr>
          <w:rStyle w:val="rvts12"/>
          <w:rFonts w:cs="Arial"/>
          <w:sz w:val="22"/>
          <w:szCs w:val="22"/>
        </w:rPr>
        <w:t xml:space="preserve"> </w:t>
      </w:r>
      <w:r w:rsidRPr="008C7126">
        <w:rPr>
          <w:rStyle w:val="rvts12"/>
          <w:rFonts w:cs="Arial"/>
          <w:sz w:val="22"/>
          <w:szCs w:val="22"/>
        </w:rPr>
        <w:t>Pour résoudre ce problème on utilise souvent dans les entreprises, des engins du type "pont roulant", "palans", "portiques",...</w:t>
      </w:r>
    </w:p>
    <w:p w:rsidR="008C7126" w:rsidRDefault="008C7126" w:rsidP="008C7126">
      <w:pPr>
        <w:pStyle w:val="rvps1"/>
        <w:rPr>
          <w:rFonts w:ascii="Arial" w:hAnsi="Arial" w:cs="Arial"/>
          <w:color w:val="000000"/>
          <w:sz w:val="20"/>
          <w:szCs w:val="20"/>
        </w:rPr>
      </w:pPr>
      <w:r>
        <w:rPr>
          <w:rStyle w:val="rvts16"/>
          <w:rFonts w:ascii="Arial" w:eastAsiaTheme="majorEastAsia" w:hAnsi="Arial" w:cs="Arial"/>
        </w:rPr>
        <w:t xml:space="preserve">Regarder les 2 vidéos nommées "pont roulant" et "manipulateur". </w:t>
      </w:r>
    </w:p>
    <w:p w:rsidR="008C7126" w:rsidRDefault="008C7126" w:rsidP="008C7126">
      <w:pPr>
        <w:pStyle w:val="rvps1"/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noProof/>
          <w:color w:val="000000"/>
          <w:sz w:val="20"/>
          <w:szCs w:val="20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5281295</wp:posOffset>
            </wp:positionH>
            <wp:positionV relativeFrom="paragraph">
              <wp:posOffset>83185</wp:posOffset>
            </wp:positionV>
            <wp:extent cx="1720850" cy="1289685"/>
            <wp:effectExtent l="19050" t="0" r="0" b="0"/>
            <wp:wrapSquare wrapText="bothSides"/>
            <wp:docPr id="2" name="Image 1" descr="G:\1 travail 2019+\IT-I2D\Sequences\S10 Chaine energie\Activites Eleve\Chaine energie elec\Moteur Asynchrone\lib\NouvelElemen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1 travail 2019+\IT-I2D\Sequences\S10 Chaine energie\Activites Eleve\Chaine energie elec\Moteur Asynchrone\lib\NouvelElement2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0" cy="1289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C7126" w:rsidRDefault="008C7126" w:rsidP="008C7126">
      <w:pPr>
        <w:pStyle w:val="rvps1"/>
        <w:rPr>
          <w:rFonts w:ascii="Arial" w:hAnsi="Arial" w:cs="Arial"/>
          <w:color w:val="000000"/>
          <w:sz w:val="20"/>
          <w:szCs w:val="20"/>
        </w:rPr>
      </w:pPr>
    </w:p>
    <w:p w:rsidR="008C7126" w:rsidRDefault="008C7126" w:rsidP="008C7126">
      <w:pPr>
        <w:rPr>
          <w:sz w:val="20"/>
          <w:szCs w:val="20"/>
        </w:rPr>
      </w:pPr>
      <w:r>
        <w:rPr>
          <w:rStyle w:val="rvts12"/>
          <w:rFonts w:cs="Arial"/>
        </w:rPr>
        <w:t xml:space="preserve">Dans les deux cas présentés  on utilise un composant électrique dont l'invention est à l'origine de la révolution industrielle du siècle dernier et que l'on retrouve partout. Il s'agit du </w:t>
      </w:r>
      <w:r>
        <w:rPr>
          <w:rStyle w:val="rvts13"/>
          <w:rFonts w:cs="Arial"/>
        </w:rPr>
        <w:t xml:space="preserve">moteur </w:t>
      </w:r>
      <w:r w:rsidR="0033301F">
        <w:rPr>
          <w:rStyle w:val="rvts13"/>
          <w:rFonts w:cs="Arial"/>
        </w:rPr>
        <w:t>asynchrone triphasé</w:t>
      </w:r>
    </w:p>
    <w:p w:rsidR="008C7126" w:rsidRDefault="008C7126" w:rsidP="008C7126">
      <w:pPr>
        <w:pStyle w:val="rvps1"/>
        <w:rPr>
          <w:rFonts w:ascii="Arial" w:hAnsi="Arial" w:cs="Arial"/>
          <w:color w:val="000000"/>
          <w:sz w:val="20"/>
          <w:szCs w:val="20"/>
        </w:rPr>
      </w:pPr>
    </w:p>
    <w:p w:rsidR="0096615B" w:rsidRPr="0082661B" w:rsidRDefault="0096615B" w:rsidP="0096615B">
      <w:pPr>
        <w:pStyle w:val="Paragraphedeliste"/>
        <w:numPr>
          <w:ilvl w:val="0"/>
          <w:numId w:val="18"/>
        </w:numPr>
        <w:spacing w:line="276" w:lineRule="auto"/>
        <w:rPr>
          <w:rFonts w:ascii="Comic Sans MS" w:hAnsi="Comic Sans MS"/>
          <w:b/>
          <w:sz w:val="28"/>
          <w:szCs w:val="28"/>
        </w:rPr>
      </w:pPr>
      <w:r w:rsidRPr="0082661B">
        <w:rPr>
          <w:rFonts w:ascii="Comic Sans MS" w:hAnsi="Comic Sans MS"/>
          <w:b/>
          <w:sz w:val="28"/>
          <w:szCs w:val="28"/>
        </w:rPr>
        <w:t xml:space="preserve">Comment </w:t>
      </w:r>
      <w:r w:rsidR="0033301F">
        <w:rPr>
          <w:rFonts w:ascii="Comic Sans MS" w:hAnsi="Comic Sans MS"/>
          <w:b/>
          <w:sz w:val="28"/>
          <w:szCs w:val="28"/>
        </w:rPr>
        <w:t>fonctionne un moteur asynchrone triphasé</w:t>
      </w:r>
      <w:r w:rsidRPr="0082661B">
        <w:rPr>
          <w:rFonts w:ascii="Comic Sans MS" w:hAnsi="Comic Sans MS"/>
          <w:b/>
          <w:sz w:val="28"/>
          <w:szCs w:val="28"/>
        </w:rPr>
        <w:t> ?</w:t>
      </w:r>
    </w:p>
    <w:p w:rsidR="0082661B" w:rsidRPr="0082661B" w:rsidRDefault="0033301F" w:rsidP="0082661B">
      <w:pPr>
        <w:pStyle w:val="Paragraphedeliste"/>
        <w:numPr>
          <w:ilvl w:val="0"/>
          <w:numId w:val="18"/>
        </w:numPr>
        <w:spacing w:line="276" w:lineRule="auto"/>
        <w:rPr>
          <w:rFonts w:ascii="Comic Sans MS" w:hAnsi="Comic Sans MS"/>
          <w:b/>
          <w:sz w:val="28"/>
          <w:szCs w:val="28"/>
        </w:rPr>
      </w:pPr>
      <w:r>
        <w:rPr>
          <w:rFonts w:ascii="Comic Sans MS" w:hAnsi="Comic Sans MS"/>
          <w:b/>
          <w:sz w:val="28"/>
          <w:szCs w:val="28"/>
        </w:rPr>
        <w:t>Quelle est la composition de la chaîne d’énergie d’un moteur asynchrone</w:t>
      </w:r>
      <w:r w:rsidR="0082661B" w:rsidRPr="0082661B">
        <w:rPr>
          <w:rFonts w:ascii="Comic Sans MS" w:hAnsi="Comic Sans MS"/>
          <w:b/>
          <w:sz w:val="28"/>
          <w:szCs w:val="28"/>
        </w:rPr>
        <w:t> ?</w:t>
      </w:r>
    </w:p>
    <w:p w:rsidR="0096615B" w:rsidRPr="00AF6F35" w:rsidRDefault="0096615B" w:rsidP="0096615B">
      <w:pPr>
        <w:spacing w:line="240" w:lineRule="auto"/>
        <w:rPr>
          <w:rFonts w:ascii="Comic Sans MS" w:hAnsi="Comic Sans MS"/>
          <w:sz w:val="16"/>
          <w:szCs w:val="16"/>
        </w:rPr>
      </w:pPr>
    </w:p>
    <w:p w:rsidR="0033301F" w:rsidRDefault="00925402" w:rsidP="00DF37C1">
      <w:pPr>
        <w:pStyle w:val="Titre1"/>
        <w:rPr>
          <w:rStyle w:val="Accentuation"/>
          <w:rFonts w:ascii="Arial" w:hAnsi="Arial"/>
          <w:iCs w:val="0"/>
          <w:sz w:val="24"/>
        </w:rPr>
      </w:pPr>
      <w:r>
        <w:rPr>
          <w:rFonts w:ascii="Comic Sans MS" w:hAnsi="Comic Sans MS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4757420</wp:posOffset>
            </wp:positionH>
            <wp:positionV relativeFrom="paragraph">
              <wp:posOffset>15875</wp:posOffset>
            </wp:positionV>
            <wp:extent cx="2248535" cy="1243330"/>
            <wp:effectExtent l="19050" t="0" r="0" b="0"/>
            <wp:wrapSquare wrapText="bothSides"/>
            <wp:docPr id="625" name="Image 625" descr="ScreenShot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5" descr="ScreenShot0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8535" cy="1243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04FE5" w:rsidRPr="00C04FE5">
        <w:rPr>
          <w:rStyle w:val="Accentuation"/>
          <w:rFonts w:ascii="Arial" w:hAnsi="Arial"/>
          <w:iCs w:val="0"/>
          <w:sz w:val="24"/>
        </w:rPr>
        <w:t>Chaine d’</w:t>
      </w:r>
      <w:r w:rsidR="00DF37C1">
        <w:rPr>
          <w:rStyle w:val="Accentuation"/>
          <w:rFonts w:ascii="Arial" w:hAnsi="Arial"/>
          <w:iCs w:val="0"/>
          <w:sz w:val="24"/>
        </w:rPr>
        <w:t>énergie</w:t>
      </w:r>
    </w:p>
    <w:p w:rsidR="00C04FE5" w:rsidRPr="00C04FE5" w:rsidRDefault="00C04FE5" w:rsidP="00C04FE5">
      <w:r>
        <w:t xml:space="preserve">Comme nous l’avons vu précédemment, tout système est </w:t>
      </w:r>
      <w:r w:rsidR="00925402">
        <w:t>composé d’une chaîne d’information et d’une chaîne d’énergie.</w:t>
      </w:r>
    </w:p>
    <w:p w:rsidR="00A9480D" w:rsidRDefault="00925402" w:rsidP="00925402">
      <w:r>
        <w:t>La structure générale d’une chaîne d’énergie d’un système technique est la suivante :</w:t>
      </w:r>
    </w:p>
    <w:p w:rsidR="00925402" w:rsidRDefault="00925402" w:rsidP="00925402">
      <w:pPr>
        <w:jc w:val="center"/>
      </w:pPr>
      <w:r>
        <w:rPr>
          <w:noProof/>
          <w:lang w:eastAsia="fr-FR"/>
        </w:rPr>
        <w:drawing>
          <wp:inline distT="0" distB="0" distL="0" distR="0">
            <wp:extent cx="4953000" cy="2316427"/>
            <wp:effectExtent l="1905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5379" cy="23175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5BBF" w:rsidRDefault="005F5BBF">
      <w:pPr>
        <w:spacing w:line="240" w:lineRule="auto"/>
        <w:jc w:val="left"/>
        <w:rPr>
          <w:rStyle w:val="Accentuation"/>
          <w:rFonts w:ascii="Arial" w:eastAsia="Times New Roman" w:hAnsi="Arial" w:cs="Arial"/>
          <w:b/>
          <w:bCs/>
          <w:iCs w:val="0"/>
          <w:noProof/>
          <w:kern w:val="32"/>
          <w:sz w:val="24"/>
          <w:szCs w:val="24"/>
          <w:u w:val="single"/>
          <w:lang w:eastAsia="fr-FR"/>
        </w:rPr>
      </w:pPr>
      <w:r>
        <w:rPr>
          <w:rStyle w:val="Accentuation"/>
          <w:rFonts w:ascii="Arial" w:hAnsi="Arial"/>
          <w:iCs w:val="0"/>
          <w:sz w:val="24"/>
        </w:rPr>
        <w:br w:type="page"/>
      </w:r>
    </w:p>
    <w:p w:rsidR="00925402" w:rsidRDefault="00DF37C1" w:rsidP="00DF37C1">
      <w:pPr>
        <w:pStyle w:val="Titre1"/>
        <w:rPr>
          <w:rStyle w:val="Accentuation"/>
          <w:rFonts w:ascii="Arial" w:hAnsi="Arial"/>
          <w:iCs w:val="0"/>
          <w:sz w:val="24"/>
        </w:rPr>
      </w:pPr>
      <w:r w:rsidRPr="00DF37C1">
        <w:rPr>
          <w:rStyle w:val="Accentuation"/>
          <w:rFonts w:ascii="Arial" w:hAnsi="Arial"/>
          <w:iCs w:val="0"/>
          <w:sz w:val="24"/>
        </w:rPr>
        <w:lastRenderedPageBreak/>
        <w:t xml:space="preserve">Chaîne d’énergie </w:t>
      </w:r>
      <w:r>
        <w:rPr>
          <w:rStyle w:val="Accentuation"/>
          <w:rFonts w:ascii="Arial" w:hAnsi="Arial"/>
          <w:iCs w:val="0"/>
          <w:sz w:val="24"/>
        </w:rPr>
        <w:t>électrique du moteur asynchrone triphasé</w:t>
      </w:r>
    </w:p>
    <w:p w:rsidR="00DF37C1" w:rsidRDefault="00DF37C1" w:rsidP="00DF37C1">
      <w:r>
        <w:rPr>
          <w:noProof/>
          <w:lang w:eastAsia="fr-FR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3434715</wp:posOffset>
            </wp:positionH>
            <wp:positionV relativeFrom="paragraph">
              <wp:posOffset>33020</wp:posOffset>
            </wp:positionV>
            <wp:extent cx="3219450" cy="2070100"/>
            <wp:effectExtent l="19050" t="0" r="0" b="0"/>
            <wp:wrapSquare wrapText="bothSides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9450" cy="2070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>La constitution de l’alimentation d’un moteur asynchrone triphasé est la suivante :</w:t>
      </w:r>
    </w:p>
    <w:p w:rsidR="00DF37C1" w:rsidRDefault="00DF37C1" w:rsidP="00DF37C1">
      <w:r>
        <w:t>Q1 : sectionneur à fusible</w:t>
      </w:r>
    </w:p>
    <w:p w:rsidR="00DF37C1" w:rsidRDefault="00DF37C1" w:rsidP="00DF37C1">
      <w:r>
        <w:t>KM1 : contacteur</w:t>
      </w:r>
    </w:p>
    <w:p w:rsidR="00DF37C1" w:rsidRDefault="00DF37C1" w:rsidP="00DF37C1">
      <w:r>
        <w:t>F1 : relais thermique</w:t>
      </w:r>
    </w:p>
    <w:p w:rsidR="000F7C99" w:rsidRDefault="000F7C99" w:rsidP="00DF37C1"/>
    <w:p w:rsidR="00AA5B51" w:rsidRDefault="00AA5B51" w:rsidP="00DF37C1">
      <w:r>
        <w:t xml:space="preserve">Ouvrir le </w:t>
      </w:r>
      <w:r w:rsidR="00C04613">
        <w:t>logiciel</w:t>
      </w:r>
      <w:r>
        <w:t xml:space="preserve"> « </w:t>
      </w:r>
      <w:r w:rsidR="00C04613">
        <w:t>guide des automatismes</w:t>
      </w:r>
      <w:r>
        <w:t xml:space="preserve"> » </w:t>
      </w:r>
      <w:r w:rsidR="00C04613">
        <w:t>puis dans l’index sélectionner « démarrage moteur triphasé », « départ moteur direct »</w:t>
      </w:r>
    </w:p>
    <w:p w:rsidR="00DF37C1" w:rsidRDefault="00AA5B51" w:rsidP="0050454E">
      <w:pPr>
        <w:pStyle w:val="Question"/>
      </w:pPr>
      <w:r>
        <w:t>Prendre connaissance de la fonction de ces différents composants.</w:t>
      </w:r>
    </w:p>
    <w:p w:rsidR="00AA5B51" w:rsidRDefault="00AA5B51" w:rsidP="0050454E">
      <w:pPr>
        <w:pStyle w:val="Question"/>
      </w:pPr>
      <w:r>
        <w:t xml:space="preserve">Compléter la chaîne d’énergie </w:t>
      </w:r>
      <w:r w:rsidR="00CE2E36">
        <w:t>de l’alimentation d’un moteur asynchrone triphasé ci-dessous. Pour cela, vous devez :</w:t>
      </w:r>
    </w:p>
    <w:p w:rsidR="00CE2E36" w:rsidRPr="007673C7" w:rsidRDefault="00CE2E36" w:rsidP="00CE2E36">
      <w:pPr>
        <w:pStyle w:val="decalage"/>
        <w:rPr>
          <w:rFonts w:ascii="Times New Roman" w:hAnsi="Times New Roman"/>
        </w:rPr>
      </w:pPr>
      <w:r w:rsidRPr="007673C7">
        <w:t>Noter, en couleur, le nom du matériel permettant d'obtenir les fonctions "</w:t>
      </w:r>
      <w:r w:rsidRPr="007673C7">
        <w:rPr>
          <w:color w:val="FF0000"/>
        </w:rPr>
        <w:t>alimenter</w:t>
      </w:r>
      <w:r w:rsidRPr="007673C7">
        <w:t>", "</w:t>
      </w:r>
      <w:r w:rsidRPr="007673C7">
        <w:rPr>
          <w:color w:val="009933"/>
        </w:rPr>
        <w:t>distribuer</w:t>
      </w:r>
      <w:r w:rsidRPr="007673C7">
        <w:t>" et "</w:t>
      </w:r>
      <w:r w:rsidRPr="007673C7">
        <w:rPr>
          <w:color w:val="0000FF"/>
        </w:rPr>
        <w:t>convertir</w:t>
      </w:r>
      <w:r w:rsidRPr="007673C7">
        <w:t xml:space="preserve">" </w:t>
      </w:r>
    </w:p>
    <w:p w:rsidR="00CE2E36" w:rsidRDefault="00CE2E36" w:rsidP="00CE2E36">
      <w:pPr>
        <w:pStyle w:val="decalage"/>
      </w:pPr>
      <w:r w:rsidRPr="007673C7">
        <w:t>En utilisant les mêmes couleurs, encadrer ces matériels sur le schéma de puissance</w:t>
      </w:r>
      <w:r>
        <w:t xml:space="preserve"> ci dessus</w:t>
      </w:r>
      <w:r w:rsidRPr="007673C7">
        <w:t xml:space="preserve">. </w:t>
      </w:r>
    </w:p>
    <w:p w:rsidR="00CE2E36" w:rsidRDefault="00CE2E36" w:rsidP="00CE2E36">
      <w:pPr>
        <w:pStyle w:val="decalage"/>
      </w:pPr>
      <w:r w:rsidRPr="007673C7">
        <w:t>Noter les types d'énergies mise en jeu dans la chaîne et sur le schéma de puissance.</w:t>
      </w:r>
    </w:p>
    <w:p w:rsidR="00CE2E36" w:rsidRDefault="00CE2E36" w:rsidP="00CE2E36">
      <w:pPr>
        <w:pStyle w:val="decalage"/>
        <w:numPr>
          <w:ilvl w:val="0"/>
          <w:numId w:val="0"/>
        </w:numPr>
        <w:ind w:left="1287" w:hanging="360"/>
      </w:pPr>
    </w:p>
    <w:p w:rsidR="000F7C99" w:rsidRDefault="00BC3C81" w:rsidP="00CE2E36">
      <w:pPr>
        <w:pStyle w:val="decalage"/>
        <w:numPr>
          <w:ilvl w:val="0"/>
          <w:numId w:val="0"/>
        </w:numPr>
        <w:ind w:left="1287" w:hanging="360"/>
      </w:pPr>
      <w:r>
        <w:rPr>
          <w:noProof/>
        </w:rPr>
        <w:pict>
          <v:group id="_x0000_s1695" style="position:absolute;left:0;text-align:left;margin-left:16.95pt;margin-top:10.95pt;width:514.1pt;height:150.4pt;z-index:251676672" coordorigin="1060,1211" coordsize="10282,3008">
            <v:rect id="_x0000_s1696" style="position:absolute;left:2111;top:2751;width:1634;height:627" fillcolor="#cfc" strokecolor="green" strokeweight="2.25pt">
              <v:textbox style="mso-next-textbox:#_x0000_s1696">
                <w:txbxContent>
                  <w:p w:rsidR="00CE2E36" w:rsidRPr="00CE2E36" w:rsidRDefault="00CE2E36" w:rsidP="00CE2E36">
                    <w:pPr>
                      <w:jc w:val="center"/>
                      <w:rPr>
                        <w:rFonts w:ascii="Comic Sans MS" w:hAnsi="Comic Sans MS"/>
                        <w:b/>
                        <w:color w:val="FF0000"/>
                        <w:sz w:val="20"/>
                        <w:szCs w:val="20"/>
                      </w:rPr>
                    </w:pPr>
                    <w:r w:rsidRPr="00CE2E36">
                      <w:rPr>
                        <w:rFonts w:ascii="Comic Sans MS" w:hAnsi="Comic Sans MS"/>
                        <w:b/>
                        <w:color w:val="FF0000"/>
                        <w:sz w:val="20"/>
                        <w:szCs w:val="20"/>
                      </w:rPr>
                      <w:t>ALIMENTER</w:t>
                    </w:r>
                  </w:p>
                </w:txbxContent>
              </v:textbox>
            </v:rect>
            <v:rect id="_x0000_s1697" style="position:absolute;left:4319;top:2740;width:1674;height:627" fillcolor="#cfc" strokecolor="green" strokeweight="2.25pt">
              <v:textbox style="mso-next-textbox:#_x0000_s1697">
                <w:txbxContent>
                  <w:p w:rsidR="00CE2E36" w:rsidRPr="00CE2E36" w:rsidRDefault="00CE2E36" w:rsidP="00CE2E36">
                    <w:pPr>
                      <w:jc w:val="center"/>
                      <w:rPr>
                        <w:rFonts w:ascii="Comic Sans MS" w:hAnsi="Comic Sans MS"/>
                        <w:b/>
                        <w:color w:val="008000"/>
                        <w:sz w:val="20"/>
                        <w:szCs w:val="20"/>
                      </w:rPr>
                    </w:pPr>
                    <w:r w:rsidRPr="00CE2E36">
                      <w:rPr>
                        <w:rFonts w:ascii="Comic Sans MS" w:hAnsi="Comic Sans MS"/>
                        <w:b/>
                        <w:color w:val="008000"/>
                        <w:sz w:val="20"/>
                        <w:szCs w:val="20"/>
                      </w:rPr>
                      <w:t>DISTRIBUER</w:t>
                    </w:r>
                  </w:p>
                </w:txbxContent>
              </v:textbox>
            </v:rect>
            <v:rect id="_x0000_s1698" style="position:absolute;left:6491;top:2724;width:1634;height:627" fillcolor="#cfc" strokecolor="green" strokeweight="2.25pt">
              <v:textbox style="mso-next-textbox:#_x0000_s1698">
                <w:txbxContent>
                  <w:p w:rsidR="00CE2E36" w:rsidRPr="00CE2E36" w:rsidRDefault="00CE2E36" w:rsidP="00CE2E36">
                    <w:pPr>
                      <w:jc w:val="center"/>
                      <w:rPr>
                        <w:rFonts w:ascii="Comic Sans MS" w:hAnsi="Comic Sans MS"/>
                        <w:b/>
                        <w:color w:val="0000FF"/>
                        <w:sz w:val="20"/>
                        <w:szCs w:val="20"/>
                      </w:rPr>
                    </w:pPr>
                    <w:r w:rsidRPr="00CE2E36">
                      <w:rPr>
                        <w:rFonts w:ascii="Comic Sans MS" w:hAnsi="Comic Sans MS"/>
                        <w:b/>
                        <w:color w:val="0000FF"/>
                        <w:sz w:val="20"/>
                        <w:szCs w:val="20"/>
                      </w:rPr>
                      <w:t>CONVERTIR</w:t>
                    </w:r>
                  </w:p>
                </w:txbxContent>
              </v:textbox>
            </v:rect>
            <v:rect id="_x0000_s1699" style="position:absolute;left:8593;top:2712;width:1886;height:627" fillcolor="#cfc" strokecolor="#969696" strokeweight="1.5pt">
              <v:textbox style="mso-next-textbox:#_x0000_s1699">
                <w:txbxContent>
                  <w:p w:rsidR="00CE2E36" w:rsidRPr="00CE2E36" w:rsidRDefault="00CE2E36" w:rsidP="00CE2E36">
                    <w:pPr>
                      <w:jc w:val="center"/>
                      <w:rPr>
                        <w:rFonts w:ascii="Comic Sans MS" w:hAnsi="Comic Sans MS"/>
                        <w:b/>
                        <w:sz w:val="20"/>
                        <w:szCs w:val="20"/>
                      </w:rPr>
                    </w:pPr>
                    <w:r w:rsidRPr="00CE2E36">
                      <w:rPr>
                        <w:rFonts w:ascii="Comic Sans MS" w:hAnsi="Comic Sans MS"/>
                        <w:b/>
                        <w:sz w:val="20"/>
                        <w:szCs w:val="20"/>
                      </w:rPr>
                      <w:t>TRANSMETTRE</w:t>
                    </w:r>
                  </w:p>
                </w:txbxContent>
              </v:textbox>
            </v:rect>
            <v:line id="_x0000_s1700" style="position:absolute" from="1238,3056" to="2087,3056" strokeweight="2.25pt">
              <v:stroke endarrow="classic"/>
            </v:line>
            <v:line id="_x0000_s1701" style="position:absolute" from="3745,3047" to="4324,3047" strokeweight="2.25pt">
              <v:stroke endarrow="classic"/>
            </v:line>
            <v:line id="_x0000_s1702" style="position:absolute" from="5982,3059" to="6497,3059" strokeweight="2.25pt">
              <v:stroke endarrow="classic"/>
            </v:line>
            <v:line id="_x0000_s1703" style="position:absolute" from="8130,3047" to="8592,3047" strokeweight="2.25pt">
              <v:stroke endarrow="classic"/>
            </v:line>
            <v:line id="_x0000_s1704" style="position:absolute" from="10490,3021" to="11068,3021" strokeweight="2.25pt">
              <v:stroke endarrow="classic"/>
            </v:line>
            <v:group id="_x0000_s1705" style="position:absolute;left:1060;top:2024;width:1144;height:971" coordorigin="1060,2024" coordsize="1144,971">
              <v:group id="_x0000_s1706" style="position:absolute;left:1534;top:2301;width:141;height:694" coordorigin="1813,12163" coordsize="141,694">
                <v:line id="_x0000_s1707" style="position:absolute;flip:x" from="1813,12163" to="1929,12600" strokeweight="1.5pt"/>
                <v:line id="_x0000_s1708" style="position:absolute;flip:y" from="1826,12561" to="1954,12613" strokeweight="1.5pt"/>
                <v:line id="_x0000_s1709" style="position:absolute;flip:x" from="1826,12561" to="1954,12857" strokeweight="1.5pt">
                  <v:stroke endarrow="open"/>
                </v:line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710" type="#_x0000_t202" style="position:absolute;left:1060;top:2024;width:1144;height:381" filled="f" stroked="f" strokeweight="1.5pt">
                <v:textbox style="mso-next-textbox:#_x0000_s1710">
                  <w:txbxContent>
                    <w:p w:rsidR="00CE2E36" w:rsidRPr="0075777A" w:rsidRDefault="00CE2E36" w:rsidP="00CE2E36">
                      <w:pPr>
                        <w:jc w:val="center"/>
                        <w:rPr>
                          <w:rFonts w:ascii="Comic Sans MS" w:hAnsi="Comic Sans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8"/>
                          <w:szCs w:val="18"/>
                        </w:rPr>
                        <w:t>?</w:t>
                      </w:r>
                    </w:p>
                  </w:txbxContent>
                </v:textbox>
              </v:shape>
            </v:group>
            <v:line id="_x0000_s1711" style="position:absolute" from="4890,2249" to="4890,2712" strokeweight="1.5pt">
              <v:stroke endarrow="open"/>
            </v:line>
            <v:shape id="_x0000_s1712" type="#_x0000_t202" style="position:absolute;left:4337;top:1562;width:1054;height:713" filled="f" stroked="f" strokeweight="1.5pt">
              <v:textbox style="mso-next-textbox:#_x0000_s1712">
                <w:txbxContent>
                  <w:p w:rsidR="00CE2E36" w:rsidRPr="0075777A" w:rsidRDefault="00CE2E36" w:rsidP="00CE2E36">
                    <w:pPr>
                      <w:jc w:val="center"/>
                      <w:rPr>
                        <w:rFonts w:ascii="Comic Sans MS" w:hAnsi="Comic Sans MS"/>
                        <w:b/>
                        <w:sz w:val="18"/>
                        <w:szCs w:val="18"/>
                      </w:rPr>
                    </w:pPr>
                    <w:r w:rsidRPr="0075777A">
                      <w:rPr>
                        <w:rFonts w:ascii="Comic Sans MS" w:hAnsi="Comic Sans MS"/>
                        <w:b/>
                        <w:sz w:val="18"/>
                        <w:szCs w:val="18"/>
                      </w:rPr>
                      <w:t>Ordre, message</w:t>
                    </w:r>
                  </w:p>
                </w:txbxContent>
              </v:textbox>
            </v:shape>
            <v:group id="_x0000_s1713" style="position:absolute;left:10672;top:2322;width:141;height:694" coordorigin="1813,12163" coordsize="141,694">
              <v:line id="_x0000_s1714" style="position:absolute;flip:x" from="1813,12163" to="1929,12600" strokeweight="1.5pt"/>
              <v:line id="_x0000_s1715" style="position:absolute;flip:y" from="1826,12561" to="1954,12613" strokeweight="1.5pt"/>
              <v:line id="_x0000_s1716" style="position:absolute;flip:x" from="1826,12561" to="1954,12857" strokeweight="1.5pt">
                <v:stroke endarrow="open"/>
              </v:line>
            </v:group>
            <v:shape id="_x0000_s1717" type="#_x0000_t202" style="position:absolute;left:10198;top:1211;width:1144;height:1215" filled="f" stroked="f" strokeweight="1.5pt">
              <v:textbox style="mso-next-textbox:#_x0000_s1717">
                <w:txbxContent>
                  <w:p w:rsidR="00CE2E36" w:rsidRPr="0075777A" w:rsidRDefault="00CE2E36" w:rsidP="00CE2E36">
                    <w:pPr>
                      <w:jc w:val="center"/>
                      <w:rPr>
                        <w:rFonts w:ascii="Comic Sans MS" w:hAnsi="Comic Sans MS"/>
                        <w:b/>
                        <w:sz w:val="18"/>
                        <w:szCs w:val="18"/>
                      </w:rPr>
                    </w:pPr>
                    <w:r w:rsidRPr="0075777A">
                      <w:rPr>
                        <w:rFonts w:ascii="Comic Sans MS" w:hAnsi="Comic Sans MS"/>
                        <w:b/>
                        <w:sz w:val="18"/>
                        <w:szCs w:val="18"/>
                      </w:rPr>
                      <w:t>Energie disponible pour l’action</w:t>
                    </w:r>
                  </w:p>
                </w:txbxContent>
              </v:textbox>
            </v:shape>
            <v:group id="_x0000_s1718" style="position:absolute;left:3499;top:2058;width:1144;height:971" coordorigin="1060,2024" coordsize="1144,971">
              <v:group id="_x0000_s1719" style="position:absolute;left:1534;top:2301;width:141;height:694" coordorigin="1813,12163" coordsize="141,694">
                <v:line id="_x0000_s1720" style="position:absolute;flip:x" from="1813,12163" to="1929,12600" strokeweight="1.5pt"/>
                <v:line id="_x0000_s1721" style="position:absolute;flip:y" from="1826,12561" to="1954,12613" strokeweight="1.5pt"/>
                <v:line id="_x0000_s1722" style="position:absolute;flip:x" from="1826,12561" to="1954,12857" strokeweight="1.5pt">
                  <v:stroke endarrow="open"/>
                </v:line>
              </v:group>
              <v:shape id="_x0000_s1723" type="#_x0000_t202" style="position:absolute;left:1060;top:2024;width:1144;height:381" filled="f" stroked="f" strokeweight="1.5pt">
                <v:textbox style="mso-next-textbox:#_x0000_s1723">
                  <w:txbxContent>
                    <w:p w:rsidR="00CE2E36" w:rsidRPr="0075777A" w:rsidRDefault="00CE2E36" w:rsidP="00CE2E36">
                      <w:pPr>
                        <w:jc w:val="center"/>
                        <w:rPr>
                          <w:rFonts w:ascii="Comic Sans MS" w:hAnsi="Comic Sans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8"/>
                          <w:szCs w:val="18"/>
                        </w:rPr>
                        <w:t>?</w:t>
                      </w:r>
                    </w:p>
                  </w:txbxContent>
                </v:textbox>
              </v:shape>
            </v:group>
            <v:group id="_x0000_s1724" style="position:absolute;left:5761;top:2046;width:1144;height:971" coordorigin="1060,2024" coordsize="1144,971">
              <v:group id="_x0000_s1725" style="position:absolute;left:1534;top:2301;width:141;height:694" coordorigin="1813,12163" coordsize="141,694">
                <v:line id="_x0000_s1726" style="position:absolute;flip:x" from="1813,12163" to="1929,12600" strokeweight="1.5pt"/>
                <v:line id="_x0000_s1727" style="position:absolute;flip:y" from="1826,12561" to="1954,12613" strokeweight="1.5pt"/>
                <v:line id="_x0000_s1728" style="position:absolute;flip:x" from="1826,12561" to="1954,12857" strokeweight="1.5pt">
                  <v:stroke endarrow="open"/>
                </v:line>
              </v:group>
              <v:shape id="_x0000_s1729" type="#_x0000_t202" style="position:absolute;left:1060;top:2024;width:1144;height:381" filled="f" stroked="f" strokeweight="1.5pt">
                <v:textbox style="mso-next-textbox:#_x0000_s1729">
                  <w:txbxContent>
                    <w:p w:rsidR="00CE2E36" w:rsidRPr="0075777A" w:rsidRDefault="00CE2E36" w:rsidP="00CE2E36">
                      <w:pPr>
                        <w:jc w:val="center"/>
                        <w:rPr>
                          <w:rFonts w:ascii="Comic Sans MS" w:hAnsi="Comic Sans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8"/>
                          <w:szCs w:val="18"/>
                        </w:rPr>
                        <w:t>?</w:t>
                      </w:r>
                    </w:p>
                  </w:txbxContent>
                </v:textbox>
              </v:shape>
            </v:group>
            <v:group id="_x0000_s1730" style="position:absolute;left:7832;top:2032;width:1144;height:971" coordorigin="1060,2024" coordsize="1144,971">
              <v:group id="_x0000_s1731" style="position:absolute;left:1534;top:2301;width:141;height:694" coordorigin="1813,12163" coordsize="141,694">
                <v:line id="_x0000_s1732" style="position:absolute;flip:x" from="1813,12163" to="1929,12600" strokeweight="1.5pt"/>
                <v:line id="_x0000_s1733" style="position:absolute;flip:y" from="1826,12561" to="1954,12613" strokeweight="1.5pt"/>
                <v:line id="_x0000_s1734" style="position:absolute;flip:x" from="1826,12561" to="1954,12857" strokeweight="1.5pt">
                  <v:stroke endarrow="open"/>
                </v:line>
              </v:group>
              <v:shape id="_x0000_s1735" type="#_x0000_t202" style="position:absolute;left:1060;top:2024;width:1144;height:381" filled="f" stroked="f" strokeweight="1.5pt">
                <v:textbox style="mso-next-textbox:#_x0000_s1735">
                  <w:txbxContent>
                    <w:p w:rsidR="00CE2E36" w:rsidRPr="0075777A" w:rsidRDefault="00CE2E36" w:rsidP="00CE2E36">
                      <w:pPr>
                        <w:jc w:val="center"/>
                        <w:rPr>
                          <w:rFonts w:ascii="Comic Sans MS" w:hAnsi="Comic Sans MS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Comic Sans MS" w:hAnsi="Comic Sans MS"/>
                          <w:b/>
                          <w:sz w:val="18"/>
                          <w:szCs w:val="18"/>
                        </w:rPr>
                        <w:t>?</w:t>
                      </w:r>
                    </w:p>
                  </w:txbxContent>
                </v:textbox>
              </v:shape>
            </v:group>
            <v:shape id="_x0000_s1736" type="#_x0000_t202" style="position:absolute;left:2096;top:3459;width:1645;height:758">
              <v:textbox style="mso-next-textbox:#_x0000_s1736">
                <w:txbxContent>
                  <w:p w:rsidR="00CE2E36" w:rsidRPr="003820A8" w:rsidRDefault="00CE2E36" w:rsidP="00CE2E36">
                    <w:pPr>
                      <w:rPr>
                        <w:color w:val="FF0000"/>
                      </w:rPr>
                    </w:pPr>
                    <w:r w:rsidRPr="003820A8">
                      <w:rPr>
                        <w:color w:val="FF0000"/>
                      </w:rPr>
                      <w:t>?</w:t>
                    </w:r>
                  </w:p>
                </w:txbxContent>
              </v:textbox>
            </v:shape>
            <v:shape id="_x0000_s1737" type="#_x0000_t202" style="position:absolute;left:4331;top:3461;width:1645;height:758">
              <v:textbox style="mso-next-textbox:#_x0000_s1737">
                <w:txbxContent>
                  <w:p w:rsidR="00CE2E36" w:rsidRPr="003820A8" w:rsidRDefault="00CE2E36" w:rsidP="00CE2E36">
                    <w:pPr>
                      <w:rPr>
                        <w:color w:val="008000"/>
                      </w:rPr>
                    </w:pPr>
                    <w:r w:rsidRPr="003820A8">
                      <w:rPr>
                        <w:color w:val="008000"/>
                      </w:rPr>
                      <w:t>?</w:t>
                    </w:r>
                  </w:p>
                </w:txbxContent>
              </v:textbox>
            </v:shape>
            <v:shape id="_x0000_s1738" type="#_x0000_t202" style="position:absolute;left:6486;top:3437;width:1645;height:758">
              <v:textbox style="mso-next-textbox:#_x0000_s1738">
                <w:txbxContent>
                  <w:p w:rsidR="00CE2E36" w:rsidRPr="003820A8" w:rsidRDefault="00CE2E36" w:rsidP="00CE2E36">
                    <w:pPr>
                      <w:rPr>
                        <w:color w:val="0000FF"/>
                      </w:rPr>
                    </w:pPr>
                    <w:r w:rsidRPr="003820A8">
                      <w:rPr>
                        <w:color w:val="0000FF"/>
                      </w:rPr>
                      <w:t>?</w:t>
                    </w:r>
                  </w:p>
                </w:txbxContent>
              </v:textbox>
            </v:shape>
          </v:group>
        </w:pict>
      </w:r>
    </w:p>
    <w:p w:rsidR="00CE2E36" w:rsidRDefault="00CE2E36" w:rsidP="00CE2E36">
      <w:pPr>
        <w:pStyle w:val="decalage"/>
        <w:numPr>
          <w:ilvl w:val="0"/>
          <w:numId w:val="0"/>
        </w:numPr>
        <w:ind w:left="1287" w:hanging="360"/>
      </w:pPr>
    </w:p>
    <w:p w:rsidR="00CE2E36" w:rsidRDefault="00CE2E36" w:rsidP="00CE2E36">
      <w:pPr>
        <w:pStyle w:val="decalage"/>
        <w:numPr>
          <w:ilvl w:val="0"/>
          <w:numId w:val="0"/>
        </w:numPr>
        <w:ind w:left="1287" w:hanging="360"/>
      </w:pPr>
    </w:p>
    <w:p w:rsidR="00CE2E36" w:rsidRDefault="00CE2E36" w:rsidP="00CE2E36">
      <w:pPr>
        <w:pStyle w:val="decalage"/>
        <w:numPr>
          <w:ilvl w:val="0"/>
          <w:numId w:val="0"/>
        </w:numPr>
        <w:ind w:left="1287" w:hanging="360"/>
      </w:pPr>
    </w:p>
    <w:p w:rsidR="00CE2E36" w:rsidRDefault="00CE2E36" w:rsidP="00CE2E36">
      <w:pPr>
        <w:pStyle w:val="decalage"/>
        <w:numPr>
          <w:ilvl w:val="0"/>
          <w:numId w:val="0"/>
        </w:numPr>
        <w:ind w:left="1287" w:hanging="360"/>
      </w:pPr>
    </w:p>
    <w:p w:rsidR="00CE2E36" w:rsidRDefault="00CE2E36" w:rsidP="00CE2E36">
      <w:pPr>
        <w:pStyle w:val="decalage"/>
        <w:numPr>
          <w:ilvl w:val="0"/>
          <w:numId w:val="0"/>
        </w:numPr>
        <w:ind w:left="1287" w:hanging="360"/>
      </w:pPr>
    </w:p>
    <w:p w:rsidR="00CE2E36" w:rsidRDefault="00CE2E36" w:rsidP="00CE2E36">
      <w:pPr>
        <w:pStyle w:val="decalage"/>
        <w:numPr>
          <w:ilvl w:val="0"/>
          <w:numId w:val="0"/>
        </w:numPr>
        <w:ind w:left="1287" w:hanging="360"/>
      </w:pPr>
    </w:p>
    <w:p w:rsidR="00CE2E36" w:rsidRDefault="00CE2E36" w:rsidP="00CE2E36">
      <w:pPr>
        <w:pStyle w:val="decalage"/>
        <w:numPr>
          <w:ilvl w:val="0"/>
          <w:numId w:val="0"/>
        </w:numPr>
        <w:ind w:left="1287" w:hanging="360"/>
      </w:pPr>
    </w:p>
    <w:p w:rsidR="00CE2E36" w:rsidRDefault="00CE2E36" w:rsidP="00CE2E36">
      <w:pPr>
        <w:pStyle w:val="decalage"/>
        <w:numPr>
          <w:ilvl w:val="0"/>
          <w:numId w:val="0"/>
        </w:numPr>
        <w:ind w:left="1287" w:hanging="360"/>
      </w:pPr>
    </w:p>
    <w:p w:rsidR="00CE2E36" w:rsidRDefault="00CE2E36" w:rsidP="00CE2E36">
      <w:pPr>
        <w:pStyle w:val="decalage"/>
        <w:numPr>
          <w:ilvl w:val="0"/>
          <w:numId w:val="0"/>
        </w:numPr>
        <w:ind w:left="1287" w:hanging="360"/>
      </w:pPr>
    </w:p>
    <w:p w:rsidR="00CE2E36" w:rsidRDefault="00CE2E36" w:rsidP="00CE2E36">
      <w:pPr>
        <w:pStyle w:val="decalage"/>
        <w:numPr>
          <w:ilvl w:val="0"/>
          <w:numId w:val="0"/>
        </w:numPr>
        <w:ind w:left="1287" w:hanging="360"/>
      </w:pPr>
    </w:p>
    <w:p w:rsidR="00CE2E36" w:rsidRDefault="00CE2E36" w:rsidP="00CE2E36">
      <w:pPr>
        <w:pStyle w:val="decalage"/>
        <w:numPr>
          <w:ilvl w:val="0"/>
          <w:numId w:val="0"/>
        </w:numPr>
        <w:ind w:left="1287" w:hanging="360"/>
      </w:pPr>
    </w:p>
    <w:p w:rsidR="00CE2E36" w:rsidRDefault="00CE2E36" w:rsidP="00CE2E36">
      <w:pPr>
        <w:pStyle w:val="decalage"/>
        <w:numPr>
          <w:ilvl w:val="0"/>
          <w:numId w:val="0"/>
        </w:numPr>
        <w:ind w:left="1287" w:hanging="360"/>
      </w:pPr>
    </w:p>
    <w:p w:rsidR="00CE2E36" w:rsidRDefault="00CE2E36" w:rsidP="00CE2E36">
      <w:pPr>
        <w:pStyle w:val="decalage"/>
        <w:numPr>
          <w:ilvl w:val="0"/>
          <w:numId w:val="0"/>
        </w:numPr>
        <w:ind w:left="1287" w:hanging="360"/>
      </w:pPr>
    </w:p>
    <w:p w:rsidR="00CE2E36" w:rsidRDefault="00CE2E36" w:rsidP="00CE2E36">
      <w:pPr>
        <w:pStyle w:val="decalage"/>
        <w:numPr>
          <w:ilvl w:val="0"/>
          <w:numId w:val="0"/>
        </w:numPr>
        <w:ind w:left="1287" w:hanging="360"/>
      </w:pPr>
    </w:p>
    <w:p w:rsidR="005E2C2B" w:rsidRDefault="005E2C2B" w:rsidP="005E2C2B">
      <w:pPr>
        <w:pStyle w:val="Titre1"/>
      </w:pPr>
      <w:r>
        <w:t>Démarrage moteur</w:t>
      </w:r>
      <w:r w:rsidRPr="00CD3A22">
        <w:t xml:space="preserve"> un sens de rotation</w:t>
      </w:r>
      <w:r>
        <w:t xml:space="preserve"> (sans auto-maintien)</w:t>
      </w:r>
    </w:p>
    <w:p w:rsidR="005E2C2B" w:rsidRPr="007F09BD" w:rsidRDefault="005E2C2B" w:rsidP="005E2C2B">
      <w:pPr>
        <w:pStyle w:val="Question"/>
      </w:pPr>
      <w:r w:rsidRPr="007F09BD">
        <w:t xml:space="preserve">Câbler le schéma du circuit de commande </w:t>
      </w:r>
      <w:r w:rsidR="00A55FB6">
        <w:t>de la page ¾.</w:t>
      </w:r>
    </w:p>
    <w:p w:rsidR="005E2C2B" w:rsidRPr="007F09BD" w:rsidRDefault="005E2C2B" w:rsidP="005E2C2B">
      <w:pPr>
        <w:pStyle w:val="Question"/>
      </w:pPr>
      <w:r w:rsidRPr="007F09BD">
        <w:t>Faire vérifier par le professeur avant la mise sous tension</w:t>
      </w:r>
      <w:r w:rsidR="00A55FB6">
        <w:t>.</w:t>
      </w:r>
    </w:p>
    <w:p w:rsidR="005E2C2B" w:rsidRDefault="005E2C2B" w:rsidP="005E2C2B">
      <w:pPr>
        <w:pStyle w:val="Question"/>
      </w:pPr>
      <w:r>
        <w:t>Vérifier que le disjoncteur magnéto-thermique soit réarmé afin que les contacts Q2 soient fermés.</w:t>
      </w:r>
    </w:p>
    <w:p w:rsidR="005E2C2B" w:rsidRDefault="005E2C2B" w:rsidP="005E2C2B">
      <w:pPr>
        <w:pStyle w:val="Question"/>
      </w:pPr>
      <w:r>
        <w:t>Maintenir le bouton « Montée » enfoncé et observer le fonctionnement du contacteur KM1 ainsi que celui du moteur.</w:t>
      </w:r>
    </w:p>
    <w:p w:rsidR="005E2C2B" w:rsidRDefault="005E2C2B" w:rsidP="005E2C2B">
      <w:r>
        <w:rPr>
          <w:noProof/>
          <w:lang w:eastAsia="fr-FR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column">
              <wp:posOffset>4184015</wp:posOffset>
            </wp:positionH>
            <wp:positionV relativeFrom="paragraph">
              <wp:posOffset>280035</wp:posOffset>
            </wp:positionV>
            <wp:extent cx="2378075" cy="1778000"/>
            <wp:effectExtent l="19050" t="0" r="3175" b="0"/>
            <wp:wrapSquare wrapText="bothSides"/>
            <wp:docPr id="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t="1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8075" cy="177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>Dans le tableau suivant, l’état des variables est défini de cette façon :</w:t>
      </w:r>
    </w:p>
    <w:p w:rsidR="005E2C2B" w:rsidRDefault="005E2C2B" w:rsidP="005E2C2B">
      <w:pPr>
        <w:pStyle w:val="Question"/>
        <w:numPr>
          <w:ilvl w:val="0"/>
          <w:numId w:val="0"/>
        </w:numPr>
      </w:pPr>
    </w:p>
    <w:p w:rsidR="005E2C2B" w:rsidRDefault="005E2C2B" w:rsidP="005E2C2B">
      <w:r>
        <w:rPr>
          <w:noProof/>
          <w:lang w:eastAsia="fr-FR"/>
        </w:rPr>
        <w:drawing>
          <wp:inline distT="0" distB="0" distL="0" distR="0">
            <wp:extent cx="2549591" cy="1651000"/>
            <wp:effectExtent l="19050" t="0" r="3109" b="0"/>
            <wp:docPr id="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5119" cy="1654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2C2B" w:rsidRDefault="005E2C2B" w:rsidP="005E2C2B"/>
    <w:p w:rsidR="005E2C2B" w:rsidRDefault="005E2C2B" w:rsidP="005E2C2B">
      <w:pPr>
        <w:pStyle w:val="Question"/>
      </w:pPr>
      <w:r>
        <w:t>Tester votre montage pour les différentes combinaisons des entrées et compléter la table de vérité.</w:t>
      </w:r>
    </w:p>
    <w:p w:rsidR="005E2C2B" w:rsidRPr="0050454E" w:rsidRDefault="005E2C2B" w:rsidP="005E2C2B">
      <w:pPr>
        <w:pStyle w:val="Question"/>
      </w:pPr>
      <w:r w:rsidRPr="0050454E">
        <w:t>Ecrire l’équation de la bobine du contacteur KM1.</w:t>
      </w:r>
    </w:p>
    <w:p w:rsidR="005E2C2B" w:rsidRDefault="005E2C2B" w:rsidP="005E2C2B"/>
    <w:p w:rsidR="005E2C2B" w:rsidRPr="0050454E" w:rsidRDefault="005E2C2B" w:rsidP="005E2C2B">
      <w:pPr>
        <w:ind w:left="708" w:firstLine="708"/>
        <w:rPr>
          <w:sz w:val="28"/>
          <w:szCs w:val="28"/>
        </w:rPr>
      </w:pPr>
      <w:r w:rsidRPr="0050454E">
        <w:rPr>
          <w:sz w:val="28"/>
          <w:szCs w:val="28"/>
        </w:rPr>
        <w:t>KM1 =</w:t>
      </w:r>
    </w:p>
    <w:p w:rsidR="007F09BD" w:rsidRDefault="007F09BD" w:rsidP="00CE2E36">
      <w:pPr>
        <w:pStyle w:val="decalage"/>
        <w:numPr>
          <w:ilvl w:val="0"/>
          <w:numId w:val="0"/>
        </w:numPr>
        <w:ind w:left="1287" w:hanging="360"/>
      </w:pPr>
    </w:p>
    <w:p w:rsidR="00C04613" w:rsidRDefault="00C04613" w:rsidP="00C04613">
      <w:pPr>
        <w:pStyle w:val="Corpsdetexte"/>
      </w:pPr>
    </w:p>
    <w:p w:rsidR="00C04613" w:rsidRDefault="00C04613" w:rsidP="00C04613">
      <w:pPr>
        <w:pStyle w:val="Corpsdetexte"/>
      </w:pPr>
      <w:r>
        <w:rPr>
          <w:noProof/>
        </w:rPr>
        <w:lastRenderedPageBreak/>
        <w:drawing>
          <wp:inline distT="0" distB="0" distL="0" distR="0">
            <wp:extent cx="5797550" cy="5016973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b="28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7550" cy="50169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E2C2B" w:rsidRDefault="005E2C2B" w:rsidP="005E2C2B">
      <w:pPr>
        <w:pStyle w:val="Titre1"/>
      </w:pPr>
      <w: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6034405</wp:posOffset>
            </wp:positionH>
            <wp:positionV relativeFrom="paragraph">
              <wp:posOffset>109220</wp:posOffset>
            </wp:positionV>
            <wp:extent cx="939800" cy="819150"/>
            <wp:effectExtent l="19050" t="0" r="0" b="0"/>
            <wp:wrapSquare wrapText="bothSides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0" cy="819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>Démarrage moteur</w:t>
      </w:r>
      <w:r w:rsidRPr="00CD3A22">
        <w:t xml:space="preserve"> un sens de rotation</w:t>
      </w:r>
      <w:r>
        <w:t xml:space="preserve"> (sans auto-maintien)</w:t>
      </w:r>
    </w:p>
    <w:p w:rsidR="0050454E" w:rsidRDefault="0050454E" w:rsidP="0050454E">
      <w:pPr>
        <w:pStyle w:val="Question"/>
      </w:pPr>
      <w:r>
        <w:t>Modifier le câblage du circuit de commande en rajoutant le contact KM1 (53-54) en parallèle sur le bouton poussoir « Montée »</w:t>
      </w:r>
      <w:r w:rsidR="005E2C2B" w:rsidRPr="005E2C2B">
        <w:t xml:space="preserve"> </w:t>
      </w:r>
    </w:p>
    <w:p w:rsidR="0050454E" w:rsidRDefault="0050454E" w:rsidP="0050454E">
      <w:pPr>
        <w:pStyle w:val="Question"/>
        <w:numPr>
          <w:ilvl w:val="0"/>
          <w:numId w:val="0"/>
        </w:numPr>
        <w:ind w:left="709" w:hanging="283"/>
      </w:pPr>
    </w:p>
    <w:p w:rsidR="0050454E" w:rsidRDefault="0050454E" w:rsidP="0050454E">
      <w:pPr>
        <w:pStyle w:val="Question"/>
      </w:pPr>
      <w:r>
        <w:rPr>
          <w:noProof/>
          <w:lang w:eastAsia="fr-FR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3640455</wp:posOffset>
            </wp:positionH>
            <wp:positionV relativeFrom="paragraph">
              <wp:posOffset>130810</wp:posOffset>
            </wp:positionV>
            <wp:extent cx="3268345" cy="1295400"/>
            <wp:effectExtent l="19050" t="0" r="8255" b="0"/>
            <wp:wrapSquare wrapText="bothSides"/>
            <wp:docPr id="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345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>Faire fonctionner le moteur et observer ce qui se passe.</w:t>
      </w:r>
    </w:p>
    <w:p w:rsidR="0050454E" w:rsidRDefault="0050454E" w:rsidP="0050454E">
      <w:pPr>
        <w:pStyle w:val="Question"/>
      </w:pPr>
      <w:r>
        <w:t>Compléter le chronogramme ci-contre.</w:t>
      </w:r>
    </w:p>
    <w:p w:rsidR="0050454E" w:rsidRDefault="0050454E" w:rsidP="0050454E">
      <w:pPr>
        <w:pStyle w:val="Question"/>
      </w:pPr>
      <w:r>
        <w:t>Ecrire l’équation de KM1.</w:t>
      </w:r>
    </w:p>
    <w:p w:rsidR="0050454E" w:rsidRDefault="0050454E" w:rsidP="0050454E">
      <w:pPr>
        <w:rPr>
          <w:rFonts w:cs="Arial"/>
          <w:sz w:val="24"/>
          <w:szCs w:val="24"/>
        </w:rPr>
      </w:pPr>
    </w:p>
    <w:p w:rsidR="0050454E" w:rsidRPr="0050454E" w:rsidRDefault="0050454E" w:rsidP="0050454E">
      <w:pPr>
        <w:ind w:firstLine="708"/>
        <w:rPr>
          <w:rFonts w:cs="Arial"/>
          <w:sz w:val="28"/>
          <w:szCs w:val="28"/>
        </w:rPr>
      </w:pPr>
      <w:r w:rsidRPr="0050454E">
        <w:rPr>
          <w:rFonts w:cs="Arial"/>
          <w:sz w:val="28"/>
          <w:szCs w:val="28"/>
        </w:rPr>
        <w:t xml:space="preserve">KM1 = </w:t>
      </w:r>
    </w:p>
    <w:p w:rsidR="00CE2E36" w:rsidRDefault="00CE2E36" w:rsidP="00CE2E36">
      <w:pPr>
        <w:pStyle w:val="decalage"/>
        <w:numPr>
          <w:ilvl w:val="0"/>
          <w:numId w:val="0"/>
        </w:numPr>
        <w:ind w:left="1287" w:hanging="360"/>
      </w:pPr>
    </w:p>
    <w:p w:rsidR="00CE2E36" w:rsidRDefault="005E2C2B" w:rsidP="005E2C2B">
      <w:pPr>
        <w:pStyle w:val="Titre1"/>
      </w:pPr>
      <w:r>
        <w:t>Démarrage moteur</w:t>
      </w:r>
      <w:r w:rsidRPr="00CD3A22">
        <w:t xml:space="preserve"> </w:t>
      </w:r>
      <w:r>
        <w:t>deux</w:t>
      </w:r>
      <w:r w:rsidRPr="00CD3A22">
        <w:t xml:space="preserve"> sens de rotation</w:t>
      </w:r>
    </w:p>
    <w:p w:rsidR="00A55FB6" w:rsidRDefault="00A55FB6" w:rsidP="00A55FB6">
      <w:pPr>
        <w:pStyle w:val="Question"/>
      </w:pPr>
      <w:r>
        <w:t>Câbler le circuit de commande</w:t>
      </w:r>
      <w:r w:rsidRPr="005E22B8">
        <w:rPr>
          <w:rFonts w:cs="Arial"/>
        </w:rPr>
        <w:t xml:space="preserve"> </w:t>
      </w:r>
      <w:r>
        <w:rPr>
          <w:rFonts w:cs="Arial"/>
        </w:rPr>
        <w:t>donné sur le schéma page 4/4</w:t>
      </w:r>
      <w:r>
        <w:t>.</w:t>
      </w:r>
    </w:p>
    <w:p w:rsidR="00A55FB6" w:rsidRDefault="00A55FB6" w:rsidP="00A55FB6">
      <w:pPr>
        <w:pStyle w:val="Question"/>
      </w:pPr>
      <w:r>
        <w:t>Tester la commande du moteur dans les deux sens.</w:t>
      </w:r>
    </w:p>
    <w:p w:rsidR="00A55FB6" w:rsidRDefault="00A55FB6" w:rsidP="00A55FB6">
      <w:pPr>
        <w:pStyle w:val="Question"/>
      </w:pPr>
      <w:r>
        <w:rPr>
          <w:noProof/>
          <w:lang w:eastAsia="fr-FR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4739005</wp:posOffset>
            </wp:positionH>
            <wp:positionV relativeFrom="paragraph">
              <wp:posOffset>73660</wp:posOffset>
            </wp:positionV>
            <wp:extent cx="2082800" cy="1866900"/>
            <wp:effectExtent l="19050" t="0" r="0" b="0"/>
            <wp:wrapSquare wrapText="bothSides"/>
            <wp:docPr id="12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2800" cy="1866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t>Que se passe-t-il si l’on appui sur le bouton « Descente » pendant la montée ou sur le bouton « Montée » pendant la descente ?</w:t>
      </w:r>
    </w:p>
    <w:p w:rsidR="00A55FB6" w:rsidRDefault="00A55FB6" w:rsidP="00A55FB6">
      <w:pPr>
        <w:pStyle w:val="Question"/>
        <w:rPr>
          <w:rFonts w:cs="Arial"/>
        </w:rPr>
      </w:pPr>
      <w:r>
        <w:rPr>
          <w:rFonts w:cs="Arial"/>
        </w:rPr>
        <w:t>Ecrire les équations de KM1 et KM2.</w:t>
      </w:r>
    </w:p>
    <w:p w:rsidR="00A55FB6" w:rsidRDefault="00A55FB6" w:rsidP="00A55FB6">
      <w:pPr>
        <w:rPr>
          <w:rFonts w:cs="Arial"/>
          <w:sz w:val="24"/>
          <w:szCs w:val="24"/>
        </w:rPr>
      </w:pPr>
    </w:p>
    <w:p w:rsidR="00A55FB6" w:rsidRPr="00A55FB6" w:rsidRDefault="00A55FB6" w:rsidP="00A55FB6">
      <w:pPr>
        <w:tabs>
          <w:tab w:val="left" w:pos="1134"/>
        </w:tabs>
        <w:rPr>
          <w:rFonts w:cs="Arial"/>
          <w:sz w:val="28"/>
          <w:szCs w:val="28"/>
        </w:rPr>
      </w:pPr>
      <w:r w:rsidRPr="00A55FB6">
        <w:rPr>
          <w:rFonts w:cs="Arial"/>
          <w:sz w:val="28"/>
          <w:szCs w:val="28"/>
        </w:rPr>
        <w:tab/>
        <w:t xml:space="preserve">KM1 = </w:t>
      </w:r>
      <w:r w:rsidRPr="00A55FB6">
        <w:rPr>
          <w:rFonts w:cs="Arial"/>
          <w:sz w:val="28"/>
          <w:szCs w:val="28"/>
        </w:rPr>
        <w:tab/>
      </w:r>
    </w:p>
    <w:p w:rsidR="00A55FB6" w:rsidRPr="00A55FB6" w:rsidRDefault="00A55FB6" w:rsidP="00A55FB6">
      <w:pPr>
        <w:tabs>
          <w:tab w:val="left" w:pos="1134"/>
        </w:tabs>
        <w:rPr>
          <w:rFonts w:cs="Arial"/>
          <w:sz w:val="28"/>
          <w:szCs w:val="28"/>
        </w:rPr>
      </w:pPr>
      <w:r w:rsidRPr="00A55FB6">
        <w:rPr>
          <w:rFonts w:cs="Arial"/>
          <w:sz w:val="28"/>
          <w:szCs w:val="28"/>
        </w:rPr>
        <w:tab/>
        <w:t>KM2 =</w:t>
      </w:r>
    </w:p>
    <w:p w:rsidR="00A55FB6" w:rsidRDefault="00A55FB6" w:rsidP="00A55FB6">
      <w:pPr>
        <w:tabs>
          <w:tab w:val="left" w:pos="5103"/>
        </w:tabs>
        <w:rPr>
          <w:rFonts w:cs="Arial"/>
          <w:sz w:val="24"/>
          <w:szCs w:val="24"/>
        </w:rPr>
      </w:pPr>
    </w:p>
    <w:p w:rsidR="00A55FB6" w:rsidRDefault="00A55FB6" w:rsidP="00A55FB6">
      <w:pPr>
        <w:pStyle w:val="Question"/>
      </w:pPr>
      <w:r>
        <w:t>Compléter les deux schémas ci-contre en reliant les 3 phases L1, L2, L3 aux trois bornes U, V, W du moteur dans le cas de la montée et de la descente.</w:t>
      </w:r>
    </w:p>
    <w:p w:rsidR="00A55FB6" w:rsidRDefault="00A55FB6" w:rsidP="00A55FB6">
      <w:pPr>
        <w:pStyle w:val="Question"/>
      </w:pPr>
      <w:r>
        <w:lastRenderedPageBreak/>
        <w:t>Que se passerait-il entre les phases L1, L2, L3 si les contacts de KM1 et de KM2 arrivaient à se fermer en même temps ?</w:t>
      </w:r>
    </w:p>
    <w:p w:rsidR="00A55FB6" w:rsidRDefault="00A55FB6" w:rsidP="00A55FB6">
      <w:pPr>
        <w:autoSpaceDE w:val="0"/>
        <w:autoSpaceDN w:val="0"/>
        <w:adjustRightInd w:val="0"/>
        <w:rPr>
          <w:rFonts w:ascii="Arial,Italic" w:hAnsi="Arial,Italic" w:cs="Arial,Italic"/>
          <w:i/>
          <w:iCs/>
          <w:sz w:val="24"/>
          <w:szCs w:val="24"/>
        </w:rPr>
      </w:pPr>
    </w:p>
    <w:p w:rsidR="00A55FB6" w:rsidRDefault="00A55FB6" w:rsidP="00A55FB6">
      <w:pPr>
        <w:autoSpaceDE w:val="0"/>
        <w:autoSpaceDN w:val="0"/>
        <w:adjustRightInd w:val="0"/>
        <w:rPr>
          <w:rFonts w:ascii="Arial,Italic" w:hAnsi="Arial,Italic" w:cs="Arial,Italic"/>
          <w:i/>
          <w:iCs/>
          <w:sz w:val="24"/>
          <w:szCs w:val="24"/>
        </w:rPr>
      </w:pPr>
    </w:p>
    <w:p w:rsidR="00A55FB6" w:rsidRDefault="00A55FB6" w:rsidP="00A55FB6">
      <w:pPr>
        <w:pStyle w:val="Question"/>
      </w:pPr>
      <w:r>
        <w:t>Quelle solution TECHNIQUE permet d’interdire l’activation simultanée des deux contacteurs KM1 &amp; KM2 dans le circuit de PUISSANCE ?</w:t>
      </w:r>
    </w:p>
    <w:p w:rsidR="00A55FB6" w:rsidRDefault="00A55FB6" w:rsidP="00A55FB6">
      <w:pPr>
        <w:autoSpaceDE w:val="0"/>
        <w:autoSpaceDN w:val="0"/>
        <w:adjustRightInd w:val="0"/>
        <w:rPr>
          <w:rFonts w:ascii="Arial,Italic" w:hAnsi="Arial,Italic" w:cs="Arial,Italic"/>
          <w:i/>
          <w:iCs/>
          <w:sz w:val="24"/>
          <w:szCs w:val="24"/>
        </w:rPr>
      </w:pPr>
    </w:p>
    <w:p w:rsidR="00A55FB6" w:rsidRDefault="00A55FB6" w:rsidP="00A55FB6">
      <w:pPr>
        <w:autoSpaceDE w:val="0"/>
        <w:autoSpaceDN w:val="0"/>
        <w:adjustRightInd w:val="0"/>
        <w:rPr>
          <w:rFonts w:ascii="Arial,Italic" w:hAnsi="Arial,Italic" w:cs="Arial,Italic"/>
          <w:i/>
          <w:iCs/>
          <w:sz w:val="24"/>
          <w:szCs w:val="24"/>
        </w:rPr>
      </w:pPr>
    </w:p>
    <w:p w:rsidR="00A55FB6" w:rsidRDefault="00A55FB6" w:rsidP="00A55FB6">
      <w:pPr>
        <w:autoSpaceDE w:val="0"/>
        <w:autoSpaceDN w:val="0"/>
        <w:adjustRightInd w:val="0"/>
        <w:rPr>
          <w:rFonts w:cs="Arial"/>
          <w:sz w:val="24"/>
          <w:szCs w:val="24"/>
        </w:rPr>
      </w:pPr>
    </w:p>
    <w:p w:rsidR="00A55FB6" w:rsidRDefault="00A55FB6" w:rsidP="00A55FB6">
      <w:pPr>
        <w:pStyle w:val="Question"/>
      </w:pPr>
      <w:r>
        <w:t>Quelle solution ELECTRIQUE permet d’interdire l’activation simultanée des deux contacteurs KM1 &amp; KM2 dans le circuit de COMMANDE ?</w:t>
      </w:r>
    </w:p>
    <w:p w:rsidR="00CE2E36" w:rsidRDefault="00CE2E36" w:rsidP="00CE2E36">
      <w:pPr>
        <w:pStyle w:val="decalage"/>
        <w:numPr>
          <w:ilvl w:val="0"/>
          <w:numId w:val="0"/>
        </w:numPr>
        <w:ind w:left="1287" w:hanging="360"/>
      </w:pPr>
    </w:p>
    <w:p w:rsidR="00A55FB6" w:rsidRDefault="00A55FB6" w:rsidP="00CE2E36">
      <w:pPr>
        <w:pStyle w:val="decalage"/>
        <w:numPr>
          <w:ilvl w:val="0"/>
          <w:numId w:val="0"/>
        </w:numPr>
        <w:ind w:left="1287" w:hanging="360"/>
      </w:pPr>
    </w:p>
    <w:p w:rsidR="00A55FB6" w:rsidRDefault="00A55FB6" w:rsidP="00CE2E36">
      <w:pPr>
        <w:pStyle w:val="decalage"/>
        <w:numPr>
          <w:ilvl w:val="0"/>
          <w:numId w:val="0"/>
        </w:numPr>
        <w:ind w:left="1287" w:hanging="360"/>
      </w:pPr>
    </w:p>
    <w:p w:rsidR="00A55FB6" w:rsidRDefault="00A55FB6" w:rsidP="00CE2E36">
      <w:pPr>
        <w:pStyle w:val="decalage"/>
        <w:numPr>
          <w:ilvl w:val="0"/>
          <w:numId w:val="0"/>
        </w:numPr>
        <w:ind w:left="1287" w:hanging="360"/>
      </w:pPr>
    </w:p>
    <w:p w:rsidR="00CE2E36" w:rsidRDefault="00CE2E36" w:rsidP="00CE2E36">
      <w:pPr>
        <w:pStyle w:val="decalage"/>
        <w:numPr>
          <w:ilvl w:val="0"/>
          <w:numId w:val="0"/>
        </w:numPr>
        <w:ind w:left="1287" w:hanging="360"/>
      </w:pPr>
    </w:p>
    <w:p w:rsidR="00DF37C1" w:rsidRPr="00DF37C1" w:rsidRDefault="00A55FB6" w:rsidP="00A55FB6">
      <w:pPr>
        <w:jc w:val="center"/>
      </w:pPr>
      <w:r w:rsidRPr="00A55FB6">
        <w:rPr>
          <w:noProof/>
          <w:lang w:eastAsia="fr-FR"/>
        </w:rPr>
        <w:drawing>
          <wp:inline distT="0" distB="0" distL="0" distR="0">
            <wp:extent cx="6300470" cy="6295952"/>
            <wp:effectExtent l="19050" t="0" r="5080" b="0"/>
            <wp:docPr id="13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 b="7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62959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F37C1" w:rsidRPr="00DF37C1" w:rsidSect="00A55FB6">
      <w:headerReference w:type="default" r:id="rId20"/>
      <w:footerReference w:type="default" r:id="rId21"/>
      <w:headerReference w:type="first" r:id="rId22"/>
      <w:footerReference w:type="first" r:id="rId23"/>
      <w:pgSz w:w="11906" w:h="16838" w:code="9"/>
      <w:pgMar w:top="-568" w:right="424" w:bottom="709" w:left="567" w:header="709" w:footer="305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224A7" w:rsidRDefault="008224A7" w:rsidP="00DA2C83">
      <w:pPr>
        <w:spacing w:line="240" w:lineRule="auto"/>
      </w:pPr>
      <w:r>
        <w:separator/>
      </w:r>
    </w:p>
  </w:endnote>
  <w:endnote w:type="continuationSeparator" w:id="1">
    <w:p w:rsidR="008224A7" w:rsidRDefault="008224A7" w:rsidP="00DA2C83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rial,Italic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2C83" w:rsidRPr="00BD1F48" w:rsidRDefault="00BD1F48" w:rsidP="00BD1F48">
    <w:pPr>
      <w:pStyle w:val="Pieddepage"/>
      <w:pBdr>
        <w:top w:val="single" w:sz="4" w:space="1" w:color="auto"/>
      </w:pBdr>
      <w:tabs>
        <w:tab w:val="clear" w:pos="4536"/>
        <w:tab w:val="left" w:pos="9072"/>
        <w:tab w:val="right" w:pos="10206"/>
      </w:tabs>
    </w:pPr>
    <w:r>
      <w:t xml:space="preserve">Fichier : </w:t>
    </w:r>
    <w:fldSimple w:instr=" FILENAME  \* Lower  \* MERGEFORMAT ">
      <w:r w:rsidR="000B3655">
        <w:rPr>
          <w:noProof/>
        </w:rPr>
        <w:t>chaine energie mas su dr</w:t>
      </w:r>
    </w:fldSimple>
    <w:r>
      <w:tab/>
      <w:t xml:space="preserve">Page </w:t>
    </w:r>
    <w:fldSimple w:instr=" PAGE   \* MERGEFORMAT ">
      <w:r w:rsidR="000B3655">
        <w:rPr>
          <w:noProof/>
        </w:rPr>
        <w:t>4</w:t>
      </w:r>
    </w:fldSimple>
    <w:r>
      <w:t>/</w:t>
    </w:r>
    <w:fldSimple w:instr=" NUMPAGES   \* MERGEFORMAT ">
      <w:r w:rsidR="000B3655">
        <w:rPr>
          <w:noProof/>
        </w:rPr>
        <w:t>4</w:t>
      </w:r>
    </w:fldSimple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2C83" w:rsidRPr="00BD1F48" w:rsidRDefault="00BD1F48" w:rsidP="00BD1F48">
    <w:pPr>
      <w:pStyle w:val="Pieddepage"/>
      <w:pBdr>
        <w:top w:val="single" w:sz="4" w:space="1" w:color="auto"/>
      </w:pBdr>
      <w:tabs>
        <w:tab w:val="clear" w:pos="4536"/>
        <w:tab w:val="left" w:pos="9072"/>
        <w:tab w:val="right" w:pos="10206"/>
      </w:tabs>
    </w:pPr>
    <w:r>
      <w:t xml:space="preserve">Fichier : </w:t>
    </w:r>
    <w:fldSimple w:instr=" FILENAME  \* Lower  \* MERGEFORMAT ">
      <w:r w:rsidR="000B3655">
        <w:rPr>
          <w:noProof/>
        </w:rPr>
        <w:t>chaine energie mas su dr</w:t>
      </w:r>
    </w:fldSimple>
    <w:r>
      <w:tab/>
      <w:t xml:space="preserve">Page </w:t>
    </w:r>
    <w:fldSimple w:instr=" PAGE   \* MERGEFORMAT ">
      <w:r w:rsidR="000B3655">
        <w:rPr>
          <w:noProof/>
        </w:rPr>
        <w:t>1</w:t>
      </w:r>
    </w:fldSimple>
    <w:r>
      <w:t>/</w:t>
    </w:r>
    <w:fldSimple w:instr=" NUMPAGES   \* MERGEFORMAT ">
      <w:r w:rsidR="000B3655">
        <w:rPr>
          <w:noProof/>
        </w:rPr>
        <w:t>4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224A7" w:rsidRDefault="008224A7" w:rsidP="00DA2C83">
      <w:pPr>
        <w:spacing w:line="240" w:lineRule="auto"/>
      </w:pPr>
      <w:r>
        <w:separator/>
      </w:r>
    </w:p>
  </w:footnote>
  <w:footnote w:type="continuationSeparator" w:id="1">
    <w:p w:rsidR="008224A7" w:rsidRDefault="008224A7" w:rsidP="00DA2C83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2C83" w:rsidRDefault="00DA2C83" w:rsidP="00DA2C83">
    <w:pPr>
      <w:pStyle w:val="En-tte"/>
      <w:tabs>
        <w:tab w:val="clear" w:pos="9072"/>
        <w:tab w:val="left" w:pos="1985"/>
        <w:tab w:val="right" w:pos="10206"/>
      </w:tabs>
      <w:ind w:firstLine="1985"/>
    </w:pPr>
    <w:r>
      <w:rPr>
        <w:b/>
        <w:color w:val="FFFFFF"/>
        <w:sz w:val="32"/>
        <w:szCs w:val="32"/>
      </w:rPr>
      <w:t xml:space="preserve">1 </w:t>
    </w:r>
    <w:r w:rsidRPr="00C461D0">
      <w:rPr>
        <w:b/>
        <w:color w:val="FFFFFF"/>
        <w:sz w:val="32"/>
        <w:szCs w:val="32"/>
      </w:rPr>
      <w:t xml:space="preserve">STI 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A2C83" w:rsidRPr="00C461D0" w:rsidRDefault="00DA2C83" w:rsidP="00DA2C83">
    <w:pPr>
      <w:pStyle w:val="En-tte"/>
      <w:tabs>
        <w:tab w:val="clear" w:pos="9072"/>
        <w:tab w:val="left" w:pos="1985"/>
        <w:tab w:val="right" w:pos="9498"/>
      </w:tabs>
      <w:ind w:firstLine="1985"/>
      <w:rPr>
        <w:b/>
        <w:color w:val="FFFFFF"/>
        <w:sz w:val="32"/>
        <w:szCs w:val="32"/>
      </w:rPr>
    </w:pPr>
    <w:r>
      <w:rPr>
        <w:b/>
        <w:color w:val="FFFFFF"/>
        <w:sz w:val="32"/>
        <w:szCs w:val="32"/>
      </w:rPr>
      <w:t xml:space="preserve">1 </w:t>
    </w:r>
    <w:r w:rsidRPr="00C461D0">
      <w:rPr>
        <w:b/>
        <w:color w:val="FFFFFF"/>
        <w:sz w:val="32"/>
        <w:szCs w:val="32"/>
      </w:rPr>
      <w:t>STI 2D</w:t>
    </w:r>
    <w:r w:rsidRPr="00C461D0">
      <w:rPr>
        <w:b/>
        <w:color w:val="FFFFFF"/>
        <w:sz w:val="32"/>
        <w:szCs w:val="32"/>
      </w:rPr>
      <w:tab/>
    </w:r>
    <w:r w:rsidRPr="00C461D0">
      <w:rPr>
        <w:b/>
        <w:color w:val="FFFFFF"/>
        <w:sz w:val="32"/>
        <w:szCs w:val="32"/>
      </w:rPr>
      <w:tab/>
    </w:r>
  </w:p>
  <w:p w:rsidR="00DA2C83" w:rsidRDefault="00DA2C83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E"/>
    <w:multiLevelType w:val="singleLevel"/>
    <w:tmpl w:val="9944603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1">
    <w:nsid w:val="053A262F"/>
    <w:multiLevelType w:val="hybridMultilevel"/>
    <w:tmpl w:val="35AC7B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F63D3C"/>
    <w:multiLevelType w:val="multilevel"/>
    <w:tmpl w:val="E7AA0088"/>
    <w:lvl w:ilvl="0">
      <w:start w:val="4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2"/>
      <w:numFmt w:val="decimal"/>
      <w:lvlText w:val="%1-%2)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7560" w:hanging="1800"/>
      </w:pPr>
      <w:rPr>
        <w:rFonts w:hint="default"/>
      </w:rPr>
    </w:lvl>
  </w:abstractNum>
  <w:abstractNum w:abstractNumId="3">
    <w:nsid w:val="07BB478B"/>
    <w:multiLevelType w:val="hybridMultilevel"/>
    <w:tmpl w:val="501479C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989730C"/>
    <w:multiLevelType w:val="hybridMultilevel"/>
    <w:tmpl w:val="565A1D00"/>
    <w:lvl w:ilvl="0" w:tplc="DB525596">
      <w:start w:val="1"/>
      <w:numFmt w:val="bullet"/>
      <w:pStyle w:val="Question"/>
      <w:lvlText w:val=""/>
      <w:lvlJc w:val="left"/>
      <w:pPr>
        <w:ind w:left="109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1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3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5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7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9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1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3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58" w:hanging="360"/>
      </w:pPr>
      <w:rPr>
        <w:rFonts w:ascii="Wingdings" w:hAnsi="Wingdings" w:hint="default"/>
      </w:rPr>
    </w:lvl>
  </w:abstractNum>
  <w:abstractNum w:abstractNumId="5">
    <w:nsid w:val="11D964C4"/>
    <w:multiLevelType w:val="singleLevel"/>
    <w:tmpl w:val="0D106F6A"/>
    <w:lvl w:ilvl="0">
      <w:start w:val="1"/>
      <w:numFmt w:val="bullet"/>
      <w:pStyle w:val="listepuce"/>
      <w:lvlText w:val=""/>
      <w:lvlJc w:val="left"/>
      <w:pPr>
        <w:tabs>
          <w:tab w:val="num" w:pos="0"/>
        </w:tabs>
        <w:ind w:left="850" w:hanging="283"/>
      </w:pPr>
      <w:rPr>
        <w:rFonts w:ascii="Webdings" w:hAnsi="Webdings" w:hint="default"/>
      </w:rPr>
    </w:lvl>
  </w:abstractNum>
  <w:abstractNum w:abstractNumId="6">
    <w:nsid w:val="129A4630"/>
    <w:multiLevelType w:val="hybridMultilevel"/>
    <w:tmpl w:val="9BF6934A"/>
    <w:lvl w:ilvl="0" w:tplc="C3E60ADA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481557D"/>
    <w:multiLevelType w:val="multilevel"/>
    <w:tmpl w:val="C8F0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89972FC"/>
    <w:multiLevelType w:val="hybridMultilevel"/>
    <w:tmpl w:val="DC94B4D2"/>
    <w:lvl w:ilvl="0" w:tplc="273A4C02">
      <w:numFmt w:val="bullet"/>
      <w:lvlText w:val="•"/>
      <w:lvlJc w:val="left"/>
      <w:pPr>
        <w:ind w:left="1494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480F34AA"/>
    <w:multiLevelType w:val="hybridMultilevel"/>
    <w:tmpl w:val="C52A52D4"/>
    <w:lvl w:ilvl="0" w:tplc="DF14B44A">
      <w:start w:val="1"/>
      <w:numFmt w:val="bullet"/>
      <w:pStyle w:val="decalage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0">
    <w:nsid w:val="48523713"/>
    <w:multiLevelType w:val="hybridMultilevel"/>
    <w:tmpl w:val="1A14E4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8B16C52"/>
    <w:multiLevelType w:val="hybridMultilevel"/>
    <w:tmpl w:val="F8FEEC40"/>
    <w:lvl w:ilvl="0" w:tplc="5A666868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8E841AB"/>
    <w:multiLevelType w:val="hybridMultilevel"/>
    <w:tmpl w:val="FC26E864"/>
    <w:lvl w:ilvl="0" w:tplc="273A4C02">
      <w:numFmt w:val="bullet"/>
      <w:lvlText w:val="•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C9706CB"/>
    <w:multiLevelType w:val="hybridMultilevel"/>
    <w:tmpl w:val="420E8DE8"/>
    <w:lvl w:ilvl="0" w:tplc="B434D516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F3155EE"/>
    <w:multiLevelType w:val="hybridMultilevel"/>
    <w:tmpl w:val="8B42DF12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58C131A6"/>
    <w:multiLevelType w:val="hybridMultilevel"/>
    <w:tmpl w:val="B6464A82"/>
    <w:lvl w:ilvl="0" w:tplc="95A8F87A">
      <w:start w:val="1"/>
      <w:numFmt w:val="lowerLetter"/>
      <w:lvlText w:val="%1."/>
      <w:lvlJc w:val="left"/>
      <w:pPr>
        <w:ind w:left="720" w:hanging="360"/>
      </w:pPr>
      <w:rPr>
        <w:b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C4D4F03"/>
    <w:multiLevelType w:val="multilevel"/>
    <w:tmpl w:val="7BF4BD46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17">
    <w:nsid w:val="5F2553CB"/>
    <w:multiLevelType w:val="multilevel"/>
    <w:tmpl w:val="D3283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79C0DDB"/>
    <w:multiLevelType w:val="hybridMultilevel"/>
    <w:tmpl w:val="F202F55C"/>
    <w:lvl w:ilvl="0" w:tplc="8FC85818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E016C5E"/>
    <w:multiLevelType w:val="hybridMultilevel"/>
    <w:tmpl w:val="3178203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2A60C12"/>
    <w:multiLevelType w:val="hybridMultilevel"/>
    <w:tmpl w:val="44503B14"/>
    <w:lvl w:ilvl="0" w:tplc="040C0001">
      <w:start w:val="1"/>
      <w:numFmt w:val="bullet"/>
      <w:lvlText w:val=""/>
      <w:lvlJc w:val="left"/>
      <w:pPr>
        <w:ind w:left="73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5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7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9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1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3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5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7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98" w:hanging="360"/>
      </w:pPr>
      <w:rPr>
        <w:rFonts w:ascii="Wingdings" w:hAnsi="Wingdings" w:hint="default"/>
      </w:rPr>
    </w:lvl>
  </w:abstractNum>
  <w:abstractNum w:abstractNumId="21">
    <w:nsid w:val="7F693444"/>
    <w:multiLevelType w:val="hybridMultilevel"/>
    <w:tmpl w:val="58FE9B62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14"/>
  </w:num>
  <w:num w:numId="3">
    <w:abstractNumId w:val="19"/>
  </w:num>
  <w:num w:numId="4">
    <w:abstractNumId w:val="5"/>
  </w:num>
  <w:num w:numId="5">
    <w:abstractNumId w:val="12"/>
  </w:num>
  <w:num w:numId="6">
    <w:abstractNumId w:val="8"/>
  </w:num>
  <w:num w:numId="7">
    <w:abstractNumId w:val="20"/>
  </w:num>
  <w:num w:numId="8">
    <w:abstractNumId w:val="7"/>
  </w:num>
  <w:num w:numId="9">
    <w:abstractNumId w:val="13"/>
  </w:num>
  <w:num w:numId="10">
    <w:abstractNumId w:val="15"/>
  </w:num>
  <w:num w:numId="11">
    <w:abstractNumId w:val="6"/>
  </w:num>
  <w:num w:numId="12">
    <w:abstractNumId w:val="2"/>
  </w:num>
  <w:num w:numId="13">
    <w:abstractNumId w:val="3"/>
  </w:num>
  <w:num w:numId="14">
    <w:abstractNumId w:val="0"/>
  </w:num>
  <w:num w:numId="15">
    <w:abstractNumId w:val="18"/>
  </w:num>
  <w:num w:numId="16">
    <w:abstractNumId w:val="1"/>
  </w:num>
  <w:num w:numId="17">
    <w:abstractNumId w:val="10"/>
  </w:num>
  <w:num w:numId="18">
    <w:abstractNumId w:val="11"/>
  </w:num>
  <w:num w:numId="19">
    <w:abstractNumId w:val="18"/>
  </w:num>
  <w:num w:numId="20">
    <w:abstractNumId w:val="16"/>
  </w:num>
  <w:num w:numId="21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6"/>
  </w:num>
  <w:num w:numId="23">
    <w:abstractNumId w:val="16"/>
  </w:num>
  <w:num w:numId="2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6"/>
  </w:num>
  <w:num w:numId="26">
    <w:abstractNumId w:val="4"/>
  </w:num>
  <w:num w:numId="27">
    <w:abstractNumId w:val="4"/>
  </w:num>
  <w:num w:numId="28">
    <w:abstractNumId w:val="9"/>
  </w:num>
  <w:num w:numId="29">
    <w:abstractNumId w:val="17"/>
  </w:num>
  <w:num w:numId="30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32770">
      <o:colormenu v:ext="edit" strokecolor="none"/>
    </o:shapedefaults>
  </w:hdrShapeDefaults>
  <w:footnotePr>
    <w:footnote w:id="0"/>
    <w:footnote w:id="1"/>
  </w:footnotePr>
  <w:endnotePr>
    <w:endnote w:id="0"/>
    <w:endnote w:id="1"/>
  </w:endnotePr>
  <w:compat/>
  <w:rsids>
    <w:rsidRoot w:val="001D4DC9"/>
    <w:rsid w:val="0000067D"/>
    <w:rsid w:val="00001131"/>
    <w:rsid w:val="0002610C"/>
    <w:rsid w:val="000303E3"/>
    <w:rsid w:val="00040326"/>
    <w:rsid w:val="00042398"/>
    <w:rsid w:val="00053A04"/>
    <w:rsid w:val="00091AA2"/>
    <w:rsid w:val="00094CFA"/>
    <w:rsid w:val="000A4D6B"/>
    <w:rsid w:val="000A6F9E"/>
    <w:rsid w:val="000B3655"/>
    <w:rsid w:val="000C009B"/>
    <w:rsid w:val="000F0206"/>
    <w:rsid w:val="000F4167"/>
    <w:rsid w:val="000F7C99"/>
    <w:rsid w:val="00111ED9"/>
    <w:rsid w:val="00113F26"/>
    <w:rsid w:val="001167B9"/>
    <w:rsid w:val="00121DB6"/>
    <w:rsid w:val="00130ECA"/>
    <w:rsid w:val="0013650A"/>
    <w:rsid w:val="001476D1"/>
    <w:rsid w:val="001542D2"/>
    <w:rsid w:val="00172E7B"/>
    <w:rsid w:val="001740D2"/>
    <w:rsid w:val="00181D3A"/>
    <w:rsid w:val="00187BA7"/>
    <w:rsid w:val="001933A6"/>
    <w:rsid w:val="001C572F"/>
    <w:rsid w:val="001C739B"/>
    <w:rsid w:val="001D4DC9"/>
    <w:rsid w:val="001D6AF5"/>
    <w:rsid w:val="001E294C"/>
    <w:rsid w:val="002038E2"/>
    <w:rsid w:val="002061E6"/>
    <w:rsid w:val="00212322"/>
    <w:rsid w:val="0021413B"/>
    <w:rsid w:val="002179D2"/>
    <w:rsid w:val="00235542"/>
    <w:rsid w:val="002410EB"/>
    <w:rsid w:val="0025129B"/>
    <w:rsid w:val="00252B87"/>
    <w:rsid w:val="00264314"/>
    <w:rsid w:val="002765D7"/>
    <w:rsid w:val="002875F4"/>
    <w:rsid w:val="00295CD5"/>
    <w:rsid w:val="00297C5F"/>
    <w:rsid w:val="002D09FD"/>
    <w:rsid w:val="002E1DEF"/>
    <w:rsid w:val="002E2E24"/>
    <w:rsid w:val="002F28E2"/>
    <w:rsid w:val="002F750D"/>
    <w:rsid w:val="00310498"/>
    <w:rsid w:val="00326E64"/>
    <w:rsid w:val="0032726E"/>
    <w:rsid w:val="0033301F"/>
    <w:rsid w:val="00335EC1"/>
    <w:rsid w:val="00344FDB"/>
    <w:rsid w:val="00351858"/>
    <w:rsid w:val="00351BEA"/>
    <w:rsid w:val="00360348"/>
    <w:rsid w:val="0036502B"/>
    <w:rsid w:val="003650A0"/>
    <w:rsid w:val="0038646A"/>
    <w:rsid w:val="003867DE"/>
    <w:rsid w:val="00391AB9"/>
    <w:rsid w:val="003B0FC8"/>
    <w:rsid w:val="003B6E1C"/>
    <w:rsid w:val="003C2EBF"/>
    <w:rsid w:val="003C389E"/>
    <w:rsid w:val="003D5BB8"/>
    <w:rsid w:val="003E0289"/>
    <w:rsid w:val="003E110E"/>
    <w:rsid w:val="003E2AA7"/>
    <w:rsid w:val="003E5901"/>
    <w:rsid w:val="004016F1"/>
    <w:rsid w:val="004037DA"/>
    <w:rsid w:val="00410E72"/>
    <w:rsid w:val="00413E68"/>
    <w:rsid w:val="00420459"/>
    <w:rsid w:val="00426917"/>
    <w:rsid w:val="00427059"/>
    <w:rsid w:val="00432C40"/>
    <w:rsid w:val="00432C60"/>
    <w:rsid w:val="00466962"/>
    <w:rsid w:val="00467E35"/>
    <w:rsid w:val="004736E1"/>
    <w:rsid w:val="00481002"/>
    <w:rsid w:val="00481E16"/>
    <w:rsid w:val="004848F5"/>
    <w:rsid w:val="004A777F"/>
    <w:rsid w:val="004B542F"/>
    <w:rsid w:val="004B6212"/>
    <w:rsid w:val="004C0228"/>
    <w:rsid w:val="004C12BB"/>
    <w:rsid w:val="004D256F"/>
    <w:rsid w:val="004D6524"/>
    <w:rsid w:val="004E4899"/>
    <w:rsid w:val="004E6708"/>
    <w:rsid w:val="004F0840"/>
    <w:rsid w:val="004F5486"/>
    <w:rsid w:val="004F5C38"/>
    <w:rsid w:val="005017A1"/>
    <w:rsid w:val="0050454E"/>
    <w:rsid w:val="005069BE"/>
    <w:rsid w:val="00506AF9"/>
    <w:rsid w:val="0051208F"/>
    <w:rsid w:val="00512635"/>
    <w:rsid w:val="005147C5"/>
    <w:rsid w:val="0051588B"/>
    <w:rsid w:val="00525A82"/>
    <w:rsid w:val="00530F0C"/>
    <w:rsid w:val="00532031"/>
    <w:rsid w:val="005363A9"/>
    <w:rsid w:val="00544369"/>
    <w:rsid w:val="00576DAA"/>
    <w:rsid w:val="005A1011"/>
    <w:rsid w:val="005A5AB3"/>
    <w:rsid w:val="005B046B"/>
    <w:rsid w:val="005B2862"/>
    <w:rsid w:val="005C29F0"/>
    <w:rsid w:val="005D5D43"/>
    <w:rsid w:val="005E148E"/>
    <w:rsid w:val="005E2C2B"/>
    <w:rsid w:val="005F37E2"/>
    <w:rsid w:val="005F5BBF"/>
    <w:rsid w:val="00604B70"/>
    <w:rsid w:val="00614D08"/>
    <w:rsid w:val="00626A20"/>
    <w:rsid w:val="00640D8F"/>
    <w:rsid w:val="00657B77"/>
    <w:rsid w:val="00685C37"/>
    <w:rsid w:val="00695E0D"/>
    <w:rsid w:val="006B4021"/>
    <w:rsid w:val="006F3BD5"/>
    <w:rsid w:val="006F7D53"/>
    <w:rsid w:val="0071719E"/>
    <w:rsid w:val="00725166"/>
    <w:rsid w:val="00760BFA"/>
    <w:rsid w:val="0077008B"/>
    <w:rsid w:val="00777A09"/>
    <w:rsid w:val="00782BC3"/>
    <w:rsid w:val="007A163F"/>
    <w:rsid w:val="007A3040"/>
    <w:rsid w:val="007A6882"/>
    <w:rsid w:val="007B07CC"/>
    <w:rsid w:val="007B64B5"/>
    <w:rsid w:val="007C33F6"/>
    <w:rsid w:val="007C3C11"/>
    <w:rsid w:val="007E1EAD"/>
    <w:rsid w:val="007E2A0F"/>
    <w:rsid w:val="007E7D43"/>
    <w:rsid w:val="007F09BD"/>
    <w:rsid w:val="007F2725"/>
    <w:rsid w:val="007F6E8E"/>
    <w:rsid w:val="00803BEA"/>
    <w:rsid w:val="0080636D"/>
    <w:rsid w:val="008224A7"/>
    <w:rsid w:val="0082661B"/>
    <w:rsid w:val="008337A9"/>
    <w:rsid w:val="00842A3A"/>
    <w:rsid w:val="008717FE"/>
    <w:rsid w:val="00872381"/>
    <w:rsid w:val="00890F01"/>
    <w:rsid w:val="00892879"/>
    <w:rsid w:val="008A3EC5"/>
    <w:rsid w:val="008A64CC"/>
    <w:rsid w:val="008B160F"/>
    <w:rsid w:val="008C2378"/>
    <w:rsid w:val="008C7126"/>
    <w:rsid w:val="008E4DCE"/>
    <w:rsid w:val="008F18F6"/>
    <w:rsid w:val="008F3271"/>
    <w:rsid w:val="008F6A2B"/>
    <w:rsid w:val="0091038E"/>
    <w:rsid w:val="0091454D"/>
    <w:rsid w:val="00920714"/>
    <w:rsid w:val="00925402"/>
    <w:rsid w:val="0093035F"/>
    <w:rsid w:val="0093773F"/>
    <w:rsid w:val="009406DF"/>
    <w:rsid w:val="00943C4A"/>
    <w:rsid w:val="00952F5A"/>
    <w:rsid w:val="0095515C"/>
    <w:rsid w:val="00957A0D"/>
    <w:rsid w:val="0096426D"/>
    <w:rsid w:val="0096615B"/>
    <w:rsid w:val="00973A9C"/>
    <w:rsid w:val="009816AD"/>
    <w:rsid w:val="009B257C"/>
    <w:rsid w:val="009E2FFD"/>
    <w:rsid w:val="009F6F5F"/>
    <w:rsid w:val="009F75DF"/>
    <w:rsid w:val="00A21072"/>
    <w:rsid w:val="00A37E75"/>
    <w:rsid w:val="00A55FB6"/>
    <w:rsid w:val="00A57955"/>
    <w:rsid w:val="00A70501"/>
    <w:rsid w:val="00A73FBD"/>
    <w:rsid w:val="00A9480D"/>
    <w:rsid w:val="00AA5772"/>
    <w:rsid w:val="00AA59DF"/>
    <w:rsid w:val="00AA5B51"/>
    <w:rsid w:val="00AC2816"/>
    <w:rsid w:val="00AE5345"/>
    <w:rsid w:val="00AE5E27"/>
    <w:rsid w:val="00AF33D9"/>
    <w:rsid w:val="00B02D98"/>
    <w:rsid w:val="00B07B33"/>
    <w:rsid w:val="00B166F5"/>
    <w:rsid w:val="00B22CF5"/>
    <w:rsid w:val="00B243DA"/>
    <w:rsid w:val="00B27F4E"/>
    <w:rsid w:val="00B33305"/>
    <w:rsid w:val="00B7134C"/>
    <w:rsid w:val="00B719E3"/>
    <w:rsid w:val="00B757B3"/>
    <w:rsid w:val="00B9514D"/>
    <w:rsid w:val="00BA7488"/>
    <w:rsid w:val="00BA7D27"/>
    <w:rsid w:val="00BB28F4"/>
    <w:rsid w:val="00BC14BC"/>
    <w:rsid w:val="00BC3C81"/>
    <w:rsid w:val="00BD1F48"/>
    <w:rsid w:val="00BE15A3"/>
    <w:rsid w:val="00C04613"/>
    <w:rsid w:val="00C04FE5"/>
    <w:rsid w:val="00C06650"/>
    <w:rsid w:val="00C16F4D"/>
    <w:rsid w:val="00C33E5C"/>
    <w:rsid w:val="00C37ADF"/>
    <w:rsid w:val="00C57376"/>
    <w:rsid w:val="00C67FC3"/>
    <w:rsid w:val="00C80C6D"/>
    <w:rsid w:val="00C82ECC"/>
    <w:rsid w:val="00C871B0"/>
    <w:rsid w:val="00CB20BC"/>
    <w:rsid w:val="00CC4E39"/>
    <w:rsid w:val="00CE2E36"/>
    <w:rsid w:val="00CF227F"/>
    <w:rsid w:val="00D019F0"/>
    <w:rsid w:val="00D032AE"/>
    <w:rsid w:val="00D04B67"/>
    <w:rsid w:val="00D308D5"/>
    <w:rsid w:val="00D43E09"/>
    <w:rsid w:val="00D51E5B"/>
    <w:rsid w:val="00D674B5"/>
    <w:rsid w:val="00D75D16"/>
    <w:rsid w:val="00DA1F69"/>
    <w:rsid w:val="00DA2C83"/>
    <w:rsid w:val="00DB559C"/>
    <w:rsid w:val="00DF37C1"/>
    <w:rsid w:val="00E02293"/>
    <w:rsid w:val="00E045D3"/>
    <w:rsid w:val="00E25072"/>
    <w:rsid w:val="00E30660"/>
    <w:rsid w:val="00E31048"/>
    <w:rsid w:val="00E321B7"/>
    <w:rsid w:val="00E3324F"/>
    <w:rsid w:val="00E41DB7"/>
    <w:rsid w:val="00E53AB0"/>
    <w:rsid w:val="00E56984"/>
    <w:rsid w:val="00E66C7A"/>
    <w:rsid w:val="00E86F03"/>
    <w:rsid w:val="00E90020"/>
    <w:rsid w:val="00ED5D4C"/>
    <w:rsid w:val="00EE0DFC"/>
    <w:rsid w:val="00EE68E7"/>
    <w:rsid w:val="00EF1A7D"/>
    <w:rsid w:val="00F00CB8"/>
    <w:rsid w:val="00F02C29"/>
    <w:rsid w:val="00F130AA"/>
    <w:rsid w:val="00F13215"/>
    <w:rsid w:val="00F73BF7"/>
    <w:rsid w:val="00F95A9C"/>
    <w:rsid w:val="00F96B30"/>
    <w:rsid w:val="00F97326"/>
    <w:rsid w:val="00F97740"/>
    <w:rsid w:val="00FA1481"/>
    <w:rsid w:val="00FA5993"/>
    <w:rsid w:val="00FD1456"/>
    <w:rsid w:val="00FF121D"/>
    <w:rsid w:val="00FF2B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2770">
      <o:colormenu v:ext="edit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uiPriority="0"/>
    <w:lsdException w:name="footer" w:uiPriority="0"/>
    <w:lsdException w:name="caption" w:locked="1" w:uiPriority="0" w:qFormat="1"/>
    <w:lsdException w:name="page number" w:uiPriority="0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uiPriority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1DEF"/>
    <w:pPr>
      <w:spacing w:line="276" w:lineRule="auto"/>
      <w:jc w:val="both"/>
    </w:pPr>
    <w:rPr>
      <w:rFonts w:ascii="Arial" w:hAnsi="Arial"/>
      <w:sz w:val="22"/>
      <w:szCs w:val="22"/>
      <w:lang w:eastAsia="en-US"/>
    </w:rPr>
  </w:style>
  <w:style w:type="paragraph" w:styleId="Titre1">
    <w:name w:val="heading 1"/>
    <w:basedOn w:val="Normal"/>
    <w:link w:val="Titre1Car"/>
    <w:qFormat/>
    <w:locked/>
    <w:rsid w:val="0096615B"/>
    <w:pPr>
      <w:keepNext/>
      <w:numPr>
        <w:numId w:val="20"/>
      </w:numPr>
      <w:spacing w:before="240" w:after="60"/>
      <w:outlineLvl w:val="0"/>
    </w:pPr>
    <w:rPr>
      <w:rFonts w:eastAsia="Times New Roman" w:cs="Arial"/>
      <w:b/>
      <w:bCs/>
      <w:noProof/>
      <w:kern w:val="32"/>
      <w:sz w:val="24"/>
      <w:szCs w:val="24"/>
      <w:u w:val="single"/>
      <w:lang w:eastAsia="fr-FR"/>
    </w:rPr>
  </w:style>
  <w:style w:type="paragraph" w:styleId="Titre2">
    <w:name w:val="heading 2"/>
    <w:basedOn w:val="Normal"/>
    <w:next w:val="Normal"/>
    <w:link w:val="Titre2Car"/>
    <w:unhideWhenUsed/>
    <w:qFormat/>
    <w:locked/>
    <w:rsid w:val="00A9480D"/>
    <w:pPr>
      <w:keepNext/>
      <w:keepLines/>
      <w:numPr>
        <w:ilvl w:val="1"/>
        <w:numId w:val="20"/>
      </w:numPr>
      <w:spacing w:before="200"/>
      <w:outlineLvl w:val="1"/>
    </w:pPr>
    <w:rPr>
      <w:rFonts w:eastAsiaTheme="majorEastAsia" w:cs="Arial"/>
      <w:b/>
      <w:bCs/>
      <w:u w:val="single"/>
    </w:rPr>
  </w:style>
  <w:style w:type="paragraph" w:styleId="Titre3">
    <w:name w:val="heading 3"/>
    <w:basedOn w:val="Normal"/>
    <w:next w:val="Normal"/>
    <w:link w:val="Titre3Car"/>
    <w:semiHidden/>
    <w:unhideWhenUsed/>
    <w:qFormat/>
    <w:locked/>
    <w:rsid w:val="007A163F"/>
    <w:pPr>
      <w:keepNext/>
      <w:keepLines/>
      <w:numPr>
        <w:ilvl w:val="2"/>
        <w:numId w:val="20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semiHidden/>
    <w:unhideWhenUsed/>
    <w:qFormat/>
    <w:locked/>
    <w:rsid w:val="007A163F"/>
    <w:pPr>
      <w:keepNext/>
      <w:keepLines/>
      <w:numPr>
        <w:ilvl w:val="3"/>
        <w:numId w:val="20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semiHidden/>
    <w:unhideWhenUsed/>
    <w:qFormat/>
    <w:locked/>
    <w:rsid w:val="007A163F"/>
    <w:pPr>
      <w:keepNext/>
      <w:keepLines/>
      <w:numPr>
        <w:ilvl w:val="4"/>
        <w:numId w:val="20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semiHidden/>
    <w:unhideWhenUsed/>
    <w:qFormat/>
    <w:locked/>
    <w:rsid w:val="007A163F"/>
    <w:pPr>
      <w:keepNext/>
      <w:keepLines/>
      <w:numPr>
        <w:ilvl w:val="5"/>
        <w:numId w:val="20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semiHidden/>
    <w:unhideWhenUsed/>
    <w:qFormat/>
    <w:locked/>
    <w:rsid w:val="007A163F"/>
    <w:pPr>
      <w:keepNext/>
      <w:keepLines/>
      <w:numPr>
        <w:ilvl w:val="6"/>
        <w:numId w:val="20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semiHidden/>
    <w:unhideWhenUsed/>
    <w:qFormat/>
    <w:locked/>
    <w:rsid w:val="007A163F"/>
    <w:pPr>
      <w:keepNext/>
      <w:keepLines/>
      <w:numPr>
        <w:ilvl w:val="7"/>
        <w:numId w:val="20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semiHidden/>
    <w:unhideWhenUsed/>
    <w:qFormat/>
    <w:locked/>
    <w:rsid w:val="007A163F"/>
    <w:pPr>
      <w:keepNext/>
      <w:keepLines/>
      <w:numPr>
        <w:ilvl w:val="8"/>
        <w:numId w:val="20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1D4DC9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character" w:styleId="Lienhypertexte">
    <w:name w:val="Hyperlink"/>
    <w:uiPriority w:val="99"/>
    <w:rsid w:val="0091454D"/>
    <w:rPr>
      <w:rFonts w:cs="Times New Roman"/>
      <w:color w:val="0000FF"/>
      <w:u w:val="single"/>
    </w:rPr>
  </w:style>
  <w:style w:type="character" w:styleId="Lienhypertextesuivivisit">
    <w:name w:val="FollowedHyperlink"/>
    <w:uiPriority w:val="99"/>
    <w:semiHidden/>
    <w:rsid w:val="00E02293"/>
    <w:rPr>
      <w:rFonts w:cs="Times New Roman"/>
      <w:color w:val="800080"/>
      <w:u w:val="single"/>
    </w:rPr>
  </w:style>
  <w:style w:type="paragraph" w:styleId="Textedebulles">
    <w:name w:val="Balloon Text"/>
    <w:basedOn w:val="Normal"/>
    <w:link w:val="TextedebullesCar"/>
    <w:uiPriority w:val="99"/>
    <w:semiHidden/>
    <w:rsid w:val="002F28E2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TextedebullesCar">
    <w:name w:val="Texte de bulles Car"/>
    <w:link w:val="Textedebulles"/>
    <w:uiPriority w:val="99"/>
    <w:semiHidden/>
    <w:locked/>
    <w:rsid w:val="002F28E2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99"/>
    <w:rsid w:val="003E2AA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link w:val="ParagraphedelisteCar"/>
    <w:uiPriority w:val="99"/>
    <w:qFormat/>
    <w:rsid w:val="00E045D3"/>
    <w:pPr>
      <w:spacing w:line="240" w:lineRule="auto"/>
      <w:ind w:left="720"/>
    </w:pPr>
    <w:rPr>
      <w:rFonts w:eastAsia="Calisto MT"/>
      <w:szCs w:val="24"/>
    </w:rPr>
  </w:style>
  <w:style w:type="paragraph" w:customStyle="1" w:styleId="listepuce">
    <w:name w:val="liste puce"/>
    <w:basedOn w:val="Pieddepage"/>
    <w:rsid w:val="00E045D3"/>
    <w:pPr>
      <w:numPr>
        <w:numId w:val="4"/>
      </w:numPr>
      <w:tabs>
        <w:tab w:val="clear" w:pos="4536"/>
        <w:tab w:val="clear" w:pos="9072"/>
      </w:tabs>
      <w:spacing w:line="240" w:lineRule="auto"/>
    </w:pPr>
    <w:rPr>
      <w:rFonts w:eastAsia="Times New Roman"/>
      <w:lang w:eastAsia="fr-FR"/>
    </w:rPr>
  </w:style>
  <w:style w:type="paragraph" w:styleId="Pieddepage">
    <w:name w:val="footer"/>
    <w:basedOn w:val="Normal"/>
    <w:link w:val="PieddepageCar"/>
    <w:unhideWhenUsed/>
    <w:rsid w:val="00E045D3"/>
    <w:pPr>
      <w:tabs>
        <w:tab w:val="center" w:pos="4536"/>
        <w:tab w:val="right" w:pos="9072"/>
      </w:tabs>
    </w:pPr>
    <w:rPr>
      <w:sz w:val="20"/>
      <w:szCs w:val="20"/>
    </w:rPr>
  </w:style>
  <w:style w:type="character" w:customStyle="1" w:styleId="PieddepageCar">
    <w:name w:val="Pied de page Car"/>
    <w:link w:val="Pieddepage"/>
    <w:uiPriority w:val="99"/>
    <w:rsid w:val="00E045D3"/>
    <w:rPr>
      <w:lang w:eastAsia="en-US"/>
    </w:rPr>
  </w:style>
  <w:style w:type="paragraph" w:styleId="En-tte">
    <w:name w:val="header"/>
    <w:basedOn w:val="Normal"/>
    <w:link w:val="En-tteCar"/>
    <w:unhideWhenUsed/>
    <w:rsid w:val="00DA2C8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A2C83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32726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FR"/>
    </w:rPr>
  </w:style>
  <w:style w:type="character" w:customStyle="1" w:styleId="Titre1Car">
    <w:name w:val="Titre 1 Car"/>
    <w:basedOn w:val="Policepardfaut"/>
    <w:link w:val="Titre1"/>
    <w:rsid w:val="0096615B"/>
    <w:rPr>
      <w:rFonts w:ascii="Arial" w:eastAsia="Times New Roman" w:hAnsi="Arial" w:cs="Arial"/>
      <w:b/>
      <w:bCs/>
      <w:noProof/>
      <w:kern w:val="32"/>
      <w:sz w:val="24"/>
      <w:szCs w:val="24"/>
      <w:u w:val="single"/>
    </w:rPr>
  </w:style>
  <w:style w:type="paragraph" w:customStyle="1" w:styleId="imgcaption">
    <w:name w:val="img_caption"/>
    <w:basedOn w:val="Normal"/>
    <w:rsid w:val="00121DB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FR"/>
    </w:rPr>
  </w:style>
  <w:style w:type="character" w:customStyle="1" w:styleId="apple-style-span">
    <w:name w:val="apple-style-span"/>
    <w:basedOn w:val="Policepardfaut"/>
    <w:rsid w:val="00957A0D"/>
  </w:style>
  <w:style w:type="paragraph" w:styleId="Corpsdetexte">
    <w:name w:val="Body Text"/>
    <w:basedOn w:val="Normal"/>
    <w:link w:val="CorpsdetexteCar"/>
    <w:rsid w:val="00B757B3"/>
    <w:pPr>
      <w:tabs>
        <w:tab w:val="left" w:pos="426"/>
      </w:tabs>
      <w:spacing w:line="240" w:lineRule="auto"/>
    </w:pPr>
    <w:rPr>
      <w:rFonts w:eastAsia="Times New Roman" w:cs="Arial"/>
      <w:color w:val="000000"/>
      <w:sz w:val="20"/>
      <w:szCs w:val="20"/>
      <w:lang w:eastAsia="fr-FR"/>
    </w:rPr>
  </w:style>
  <w:style w:type="character" w:customStyle="1" w:styleId="CorpsdetexteCar">
    <w:name w:val="Corps de texte Car"/>
    <w:basedOn w:val="Policepardfaut"/>
    <w:link w:val="Corpsdetexte"/>
    <w:rsid w:val="00B757B3"/>
    <w:rPr>
      <w:rFonts w:ascii="Arial" w:eastAsia="Times New Roman" w:hAnsi="Arial" w:cs="Arial"/>
      <w:color w:val="000000"/>
    </w:rPr>
  </w:style>
  <w:style w:type="paragraph" w:customStyle="1" w:styleId="2-Titre2">
    <w:name w:val="2-Titre2"/>
    <w:basedOn w:val="Normal"/>
    <w:link w:val="2-Titre2Car"/>
    <w:autoRedefine/>
    <w:qFormat/>
    <w:rsid w:val="007B64B5"/>
    <w:pPr>
      <w:spacing w:line="240" w:lineRule="auto"/>
      <w:jc w:val="center"/>
    </w:pPr>
    <w:rPr>
      <w:rFonts w:eastAsia="Times New Roman"/>
      <w:b/>
      <w:sz w:val="32"/>
      <w:szCs w:val="32"/>
      <w:lang w:eastAsia="fr-FR"/>
    </w:rPr>
  </w:style>
  <w:style w:type="character" w:customStyle="1" w:styleId="2-Titre2Car">
    <w:name w:val="2-Titre2 Car"/>
    <w:basedOn w:val="Policepardfaut"/>
    <w:link w:val="2-Titre2"/>
    <w:rsid w:val="007B64B5"/>
    <w:rPr>
      <w:rFonts w:ascii="Arial" w:eastAsia="Times New Roman" w:hAnsi="Arial"/>
      <w:b/>
      <w:sz w:val="32"/>
      <w:szCs w:val="32"/>
    </w:rPr>
  </w:style>
  <w:style w:type="character" w:styleId="Accentuation">
    <w:name w:val="Emphasis"/>
    <w:aliases w:val="1-Titre1"/>
    <w:basedOn w:val="Policepardfaut"/>
    <w:qFormat/>
    <w:locked/>
    <w:rsid w:val="0096615B"/>
    <w:rPr>
      <w:rFonts w:ascii="Comic Sans MS" w:hAnsi="Comic Sans MS"/>
      <w:iCs/>
      <w:sz w:val="28"/>
    </w:rPr>
  </w:style>
  <w:style w:type="character" w:customStyle="1" w:styleId="ParagraphedelisteCar">
    <w:name w:val="Paragraphe de liste Car"/>
    <w:basedOn w:val="Policepardfaut"/>
    <w:link w:val="Paragraphedeliste"/>
    <w:uiPriority w:val="99"/>
    <w:rsid w:val="0096615B"/>
    <w:rPr>
      <w:rFonts w:ascii="Arial" w:eastAsia="Calisto MT" w:hAnsi="Arial"/>
      <w:sz w:val="22"/>
      <w:szCs w:val="24"/>
      <w:lang w:eastAsia="en-US"/>
    </w:rPr>
  </w:style>
  <w:style w:type="character" w:customStyle="1" w:styleId="Titre2Car">
    <w:name w:val="Titre 2 Car"/>
    <w:basedOn w:val="Policepardfaut"/>
    <w:link w:val="Titre2"/>
    <w:rsid w:val="00A9480D"/>
    <w:rPr>
      <w:rFonts w:ascii="Arial" w:eastAsiaTheme="majorEastAsia" w:hAnsi="Arial" w:cs="Arial"/>
      <w:b/>
      <w:bCs/>
      <w:sz w:val="22"/>
      <w:szCs w:val="22"/>
      <w:u w:val="single"/>
      <w:lang w:eastAsia="en-US"/>
    </w:rPr>
  </w:style>
  <w:style w:type="character" w:customStyle="1" w:styleId="Titre3Car">
    <w:name w:val="Titre 3 Car"/>
    <w:basedOn w:val="Policepardfaut"/>
    <w:link w:val="Titre3"/>
    <w:semiHidden/>
    <w:rsid w:val="007A163F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character" w:customStyle="1" w:styleId="Titre4Car">
    <w:name w:val="Titre 4 Car"/>
    <w:basedOn w:val="Policepardfaut"/>
    <w:link w:val="Titre4"/>
    <w:semiHidden/>
    <w:rsid w:val="007A163F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character" w:customStyle="1" w:styleId="Titre5Car">
    <w:name w:val="Titre 5 Car"/>
    <w:basedOn w:val="Policepardfaut"/>
    <w:link w:val="Titre5"/>
    <w:semiHidden/>
    <w:rsid w:val="007A163F"/>
    <w:rPr>
      <w:rFonts w:asciiTheme="majorHAnsi" w:eastAsiaTheme="majorEastAsia" w:hAnsiTheme="majorHAnsi" w:cstheme="majorBidi"/>
      <w:color w:val="243F60" w:themeColor="accent1" w:themeShade="7F"/>
      <w:sz w:val="22"/>
      <w:szCs w:val="22"/>
      <w:lang w:eastAsia="en-US"/>
    </w:rPr>
  </w:style>
  <w:style w:type="character" w:customStyle="1" w:styleId="Titre6Car">
    <w:name w:val="Titre 6 Car"/>
    <w:basedOn w:val="Policepardfaut"/>
    <w:link w:val="Titre6"/>
    <w:semiHidden/>
    <w:rsid w:val="007A163F"/>
    <w:rPr>
      <w:rFonts w:asciiTheme="majorHAnsi" w:eastAsiaTheme="majorEastAsia" w:hAnsiTheme="majorHAnsi" w:cstheme="majorBidi"/>
      <w:i/>
      <w:iCs/>
      <w:color w:val="243F60" w:themeColor="accent1" w:themeShade="7F"/>
      <w:sz w:val="22"/>
      <w:szCs w:val="22"/>
      <w:lang w:eastAsia="en-US"/>
    </w:rPr>
  </w:style>
  <w:style w:type="character" w:customStyle="1" w:styleId="Titre7Car">
    <w:name w:val="Titre 7 Car"/>
    <w:basedOn w:val="Policepardfaut"/>
    <w:link w:val="Titre7"/>
    <w:semiHidden/>
    <w:rsid w:val="007A163F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Titre8Car">
    <w:name w:val="Titre 8 Car"/>
    <w:basedOn w:val="Policepardfaut"/>
    <w:link w:val="Titre8"/>
    <w:semiHidden/>
    <w:rsid w:val="007A163F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Titre9Car">
    <w:name w:val="Titre 9 Car"/>
    <w:basedOn w:val="Policepardfaut"/>
    <w:link w:val="Titre9"/>
    <w:semiHidden/>
    <w:rsid w:val="007A163F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customStyle="1" w:styleId="Question">
    <w:name w:val="Question"/>
    <w:basedOn w:val="Paragraphedeliste"/>
    <w:link w:val="QuestionCar"/>
    <w:qFormat/>
    <w:rsid w:val="0050454E"/>
    <w:pPr>
      <w:numPr>
        <w:numId w:val="26"/>
      </w:numPr>
      <w:ind w:left="709" w:hanging="283"/>
    </w:pPr>
    <w:rPr>
      <w:szCs w:val="20"/>
    </w:rPr>
  </w:style>
  <w:style w:type="character" w:customStyle="1" w:styleId="QuestionCar">
    <w:name w:val="Question Car"/>
    <w:basedOn w:val="ParagraphedelisteCar"/>
    <w:link w:val="Question"/>
    <w:rsid w:val="0050454E"/>
  </w:style>
  <w:style w:type="paragraph" w:customStyle="1" w:styleId="rvps1">
    <w:name w:val="rvps1"/>
    <w:basedOn w:val="Normal"/>
    <w:rsid w:val="008C7126"/>
    <w:pPr>
      <w:spacing w:line="240" w:lineRule="auto"/>
      <w:jc w:val="center"/>
    </w:pPr>
    <w:rPr>
      <w:rFonts w:ascii="Times New Roman" w:eastAsia="Times New Roman" w:hAnsi="Times New Roman"/>
      <w:sz w:val="24"/>
      <w:szCs w:val="24"/>
      <w:lang w:eastAsia="fr-FR"/>
    </w:rPr>
  </w:style>
  <w:style w:type="character" w:customStyle="1" w:styleId="rvts12">
    <w:name w:val="rvts12"/>
    <w:basedOn w:val="Policepardfaut"/>
    <w:rsid w:val="008C7126"/>
    <w:rPr>
      <w:color w:val="000000"/>
      <w:sz w:val="26"/>
      <w:szCs w:val="26"/>
    </w:rPr>
  </w:style>
  <w:style w:type="character" w:customStyle="1" w:styleId="rvts13">
    <w:name w:val="rvts13"/>
    <w:basedOn w:val="Policepardfaut"/>
    <w:rsid w:val="008C7126"/>
    <w:rPr>
      <w:b/>
      <w:bCs/>
      <w:color w:val="FF0000"/>
      <w:sz w:val="26"/>
      <w:szCs w:val="26"/>
    </w:rPr>
  </w:style>
  <w:style w:type="character" w:customStyle="1" w:styleId="rvts16">
    <w:name w:val="rvts16"/>
    <w:basedOn w:val="Policepardfaut"/>
    <w:rsid w:val="008C7126"/>
    <w:rPr>
      <w:b/>
      <w:bCs/>
      <w:color w:val="C00000"/>
      <w:sz w:val="30"/>
      <w:szCs w:val="30"/>
    </w:rPr>
  </w:style>
  <w:style w:type="paragraph" w:customStyle="1" w:styleId="decalage">
    <w:name w:val="decalage"/>
    <w:basedOn w:val="Normal"/>
    <w:rsid w:val="00CE2E36"/>
    <w:pPr>
      <w:numPr>
        <w:numId w:val="28"/>
      </w:numPr>
      <w:spacing w:line="240" w:lineRule="auto"/>
    </w:pPr>
    <w:rPr>
      <w:rFonts w:eastAsia="Times New Roman"/>
      <w:sz w:val="20"/>
      <w:szCs w:val="20"/>
      <w:lang w:eastAsia="fr-FR"/>
    </w:rPr>
  </w:style>
  <w:style w:type="character" w:styleId="Numrodepage">
    <w:name w:val="page number"/>
    <w:basedOn w:val="Policepardfaut"/>
    <w:rsid w:val="00C0461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627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96333">
          <w:marLeft w:val="107"/>
          <w:marRight w:val="107"/>
          <w:marTop w:val="107"/>
          <w:marBottom w:val="10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19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38560">
          <w:marLeft w:val="0"/>
          <w:marRight w:val="240"/>
          <w:marTop w:val="0"/>
          <w:marBottom w:val="1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20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4016">
          <w:marLeft w:val="167"/>
          <w:marRight w:val="167"/>
          <w:marTop w:val="167"/>
          <w:marBottom w:val="167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footer" Target="footer2.xml"/><Relationship Id="rId10" Type="http://schemas.openxmlformats.org/officeDocument/2006/relationships/image" Target="media/image3.jpeg"/><Relationship Id="rId19" Type="http://schemas.openxmlformats.org/officeDocument/2006/relationships/image" Target="media/image12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B08938-282A-4099-BD1E-CEFD4700B2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649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4215</CharactersWithSpaces>
  <SharedDoc>false</SharedDoc>
  <HLinks>
    <vt:vector size="6" baseType="variant">
      <vt:variant>
        <vt:i4>6619177</vt:i4>
      </vt:variant>
      <vt:variant>
        <vt:i4>18</vt:i4>
      </vt:variant>
      <vt:variant>
        <vt:i4>0</vt:i4>
      </vt:variant>
      <vt:variant>
        <vt:i4>5</vt:i4>
      </vt:variant>
      <vt:variant>
        <vt:lpwstr>http://www.led-fr.net/pdf/classe_energetique_lampe.pdf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mario bottagisi</dc:creator>
  <cp:lastModifiedBy>formation</cp:lastModifiedBy>
  <cp:revision>17</cp:revision>
  <cp:lastPrinted>2021-03-17T18:05:00Z</cp:lastPrinted>
  <dcterms:created xsi:type="dcterms:W3CDTF">2020-04-30T15:24:00Z</dcterms:created>
  <dcterms:modified xsi:type="dcterms:W3CDTF">2021-03-17T18:06:00Z</dcterms:modified>
</cp:coreProperties>
</file>