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078" w:type="dxa"/>
        <w:tblInd w:w="-34" w:type="dxa"/>
        <w:tblLook w:val="04A0"/>
      </w:tblPr>
      <w:tblGrid>
        <w:gridCol w:w="1781"/>
        <w:gridCol w:w="7386"/>
        <w:gridCol w:w="1911"/>
      </w:tblGrid>
      <w:tr w:rsidR="006C5415" w:rsidRPr="00C31D6F" w:rsidTr="00C34256">
        <w:trPr>
          <w:trHeight w:val="281"/>
        </w:trPr>
        <w:tc>
          <w:tcPr>
            <w:tcW w:w="1781" w:type="dxa"/>
            <w:vMerge w:val="restart"/>
          </w:tcPr>
          <w:p w:rsidR="006C5415" w:rsidRDefault="006C5415" w:rsidP="00C34256">
            <w:pPr>
              <w:jc w:val="center"/>
              <w:rPr>
                <w:b/>
                <w:sz w:val="32"/>
              </w:rPr>
            </w:pPr>
          </w:p>
          <w:p w:rsidR="006C5415" w:rsidRDefault="006C5415" w:rsidP="00C34256">
            <w:pPr>
              <w:jc w:val="center"/>
              <w:rPr>
                <w:b/>
                <w:sz w:val="32"/>
              </w:rPr>
            </w:pPr>
            <w:r w:rsidRPr="008F3271">
              <w:rPr>
                <w:b/>
                <w:noProof/>
                <w:sz w:val="32"/>
              </w:rPr>
              <w:drawing>
                <wp:inline distT="0" distB="0" distL="0" distR="0">
                  <wp:extent cx="956310" cy="956310"/>
                  <wp:effectExtent l="19050" t="0" r="0" b="0"/>
                  <wp:docPr id="14" name="Image 0" descr="logo académ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cadémie.jpg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86" cy="95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32"/>
              </w:rPr>
              <w:t xml:space="preserve">               </w:t>
            </w:r>
          </w:p>
        </w:tc>
        <w:tc>
          <w:tcPr>
            <w:tcW w:w="7386" w:type="dxa"/>
          </w:tcPr>
          <w:p w:rsidR="006C5415" w:rsidRPr="00EB6580" w:rsidRDefault="006C5415" w:rsidP="00C34256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Séquence E</w:t>
            </w:r>
          </w:p>
          <w:p w:rsidR="006C5415" w:rsidRPr="008F3271" w:rsidRDefault="006C5415" w:rsidP="00C34256">
            <w:pPr>
              <w:jc w:val="center"/>
              <w:rPr>
                <w:i/>
              </w:rPr>
            </w:pPr>
            <w:r w:rsidRPr="008F3271">
              <w:rPr>
                <w:i/>
              </w:rPr>
              <w:t>« </w:t>
            </w:r>
            <w:r w:rsidRPr="008F3271">
              <w:rPr>
                <w:rFonts w:ascii="Open Sans" w:hAnsi="Open Sans" w:cs="Open Sans"/>
              </w:rPr>
              <w:t>Comment distribuer, convertir et transmettre l'énergie dans un systèmes mécatronique ?</w:t>
            </w:r>
            <w:r w:rsidRPr="008F3271">
              <w:rPr>
                <w:i/>
              </w:rPr>
              <w:t> »</w:t>
            </w:r>
          </w:p>
        </w:tc>
        <w:tc>
          <w:tcPr>
            <w:tcW w:w="1911" w:type="dxa"/>
            <w:vMerge w:val="restart"/>
          </w:tcPr>
          <w:p w:rsidR="006C5415" w:rsidRDefault="006C5415" w:rsidP="00C34256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</w:p>
          <w:p w:rsidR="006C5415" w:rsidRPr="00186BBB" w:rsidRDefault="006C5415" w:rsidP="00C34256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  <w:r w:rsidRPr="00186BBB">
              <w:rPr>
                <w:rFonts w:ascii="Comic Sans MS" w:hAnsi="Comic Sans MS"/>
                <w:b/>
                <w:sz w:val="44"/>
                <w:szCs w:val="44"/>
              </w:rPr>
              <w:t>IT+I2D</w:t>
            </w:r>
          </w:p>
        </w:tc>
      </w:tr>
      <w:tr w:rsidR="006C5415" w:rsidRPr="002D6F63" w:rsidTr="00C34256">
        <w:trPr>
          <w:trHeight w:val="388"/>
        </w:trPr>
        <w:tc>
          <w:tcPr>
            <w:tcW w:w="1781" w:type="dxa"/>
            <w:vMerge/>
          </w:tcPr>
          <w:p w:rsidR="006C5415" w:rsidRDefault="006C5415" w:rsidP="00C34256">
            <w:pPr>
              <w:pStyle w:val="En-tte"/>
              <w:jc w:val="center"/>
              <w:rPr>
                <w:b/>
                <w:sz w:val="36"/>
              </w:rPr>
            </w:pPr>
          </w:p>
        </w:tc>
        <w:tc>
          <w:tcPr>
            <w:tcW w:w="7386" w:type="dxa"/>
          </w:tcPr>
          <w:p w:rsidR="006C5415" w:rsidRPr="009816AD" w:rsidRDefault="006C5415" w:rsidP="006C5415">
            <w:pPr>
              <w:pStyle w:val="2-Titre2"/>
              <w:spacing w:line="240" w:lineRule="auto"/>
              <w:jc w:val="center"/>
            </w:pPr>
            <w:r w:rsidRPr="006C5415">
              <w:rPr>
                <w:rFonts w:ascii="Arial" w:hAnsi="Arial"/>
                <w:sz w:val="32"/>
                <w:szCs w:val="32"/>
                <w:u w:val="none"/>
              </w:rPr>
              <w:t>Chaine d’énergie pneumatique</w:t>
            </w:r>
          </w:p>
        </w:tc>
        <w:tc>
          <w:tcPr>
            <w:tcW w:w="1911" w:type="dxa"/>
            <w:vMerge/>
          </w:tcPr>
          <w:p w:rsidR="006C5415" w:rsidRPr="00C31D6F" w:rsidRDefault="006C5415" w:rsidP="00C34256">
            <w:pPr>
              <w:pStyle w:val="En-tte"/>
              <w:jc w:val="center"/>
            </w:pPr>
          </w:p>
        </w:tc>
      </w:tr>
      <w:tr w:rsidR="006C5415" w:rsidRPr="002D6F63" w:rsidTr="00C34256">
        <w:trPr>
          <w:trHeight w:val="388"/>
        </w:trPr>
        <w:tc>
          <w:tcPr>
            <w:tcW w:w="1781" w:type="dxa"/>
            <w:vMerge/>
          </w:tcPr>
          <w:p w:rsidR="006C5415" w:rsidRDefault="006C5415" w:rsidP="00C34256">
            <w:pPr>
              <w:pStyle w:val="En-tte"/>
              <w:jc w:val="center"/>
            </w:pPr>
          </w:p>
        </w:tc>
        <w:tc>
          <w:tcPr>
            <w:tcW w:w="7386" w:type="dxa"/>
          </w:tcPr>
          <w:p w:rsidR="006C5415" w:rsidRPr="006A0D2A" w:rsidRDefault="006C5415" w:rsidP="00C34256">
            <w:pPr>
              <w:pStyle w:val="En-tte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Sujet</w:t>
            </w:r>
          </w:p>
        </w:tc>
        <w:tc>
          <w:tcPr>
            <w:tcW w:w="1911" w:type="dxa"/>
          </w:tcPr>
          <w:p w:rsidR="006C5415" w:rsidRPr="00191D9C" w:rsidRDefault="00270DC7" w:rsidP="00C34256">
            <w:pPr>
              <w:pStyle w:val="En-tte"/>
              <w:jc w:val="center"/>
            </w:pPr>
            <w:fldSimple w:instr=" DATE   \* MERGEFORMAT ">
              <w:r w:rsidR="0018063A">
                <w:rPr>
                  <w:noProof/>
                </w:rPr>
                <w:t>29/03/2021</w:t>
              </w:r>
            </w:fldSimple>
          </w:p>
        </w:tc>
      </w:tr>
    </w:tbl>
    <w:p w:rsidR="006C5415" w:rsidRDefault="006C5415" w:rsidP="006C5415"/>
    <w:p w:rsidR="006C5415" w:rsidRPr="00377D2E" w:rsidRDefault="006C5415" w:rsidP="006C5415">
      <w:pPr>
        <w:rPr>
          <w:rStyle w:val="Accentuation"/>
          <w:b/>
          <w:sz w:val="20"/>
          <w:szCs w:val="20"/>
        </w:rPr>
      </w:pPr>
      <w:r w:rsidRPr="00377D2E">
        <w:rPr>
          <w:rStyle w:val="Accentuation"/>
          <w:b/>
          <w:sz w:val="20"/>
          <w:szCs w:val="20"/>
        </w:rPr>
        <w:t>Compétences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913"/>
        <w:gridCol w:w="9776"/>
      </w:tblGrid>
      <w:tr w:rsidR="006C5415" w:rsidRPr="006C5415" w:rsidTr="00C34256">
        <w:trPr>
          <w:trHeight w:val="245"/>
        </w:trPr>
        <w:tc>
          <w:tcPr>
            <w:tcW w:w="717" w:type="dxa"/>
          </w:tcPr>
          <w:p w:rsidR="006C5415" w:rsidRPr="006C5415" w:rsidRDefault="006C5415" w:rsidP="006C5415">
            <w:pPr>
              <w:spacing w:line="276" w:lineRule="auto"/>
              <w:rPr>
                <w:rFonts w:eastAsia="Calibri" w:cs="Arial"/>
                <w:bCs/>
                <w:szCs w:val="22"/>
                <w:lang w:eastAsia="en-US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>CO3.1.</w:t>
            </w:r>
          </w:p>
        </w:tc>
        <w:tc>
          <w:tcPr>
            <w:tcW w:w="9776" w:type="dxa"/>
          </w:tcPr>
          <w:p w:rsidR="006C5415" w:rsidRPr="006C5415" w:rsidRDefault="006C5415" w:rsidP="006C5415">
            <w:pPr>
              <w:spacing w:line="276" w:lineRule="auto"/>
              <w:rPr>
                <w:rFonts w:eastAsia="Calibri" w:cs="Arial"/>
                <w:bCs/>
                <w:szCs w:val="22"/>
                <w:lang w:eastAsia="en-US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 xml:space="preserve">Identifier et caractériser les fonctions et les constituants d’un produit ainsi que ses entrées/sorties </w:t>
            </w:r>
          </w:p>
        </w:tc>
      </w:tr>
      <w:tr w:rsidR="006C5415" w:rsidRPr="006C5415" w:rsidTr="00C34256">
        <w:trPr>
          <w:trHeight w:val="245"/>
        </w:trPr>
        <w:tc>
          <w:tcPr>
            <w:tcW w:w="717" w:type="dxa"/>
          </w:tcPr>
          <w:p w:rsidR="006C5415" w:rsidRPr="006C5415" w:rsidRDefault="006C5415" w:rsidP="006C5415">
            <w:pPr>
              <w:spacing w:line="276" w:lineRule="auto"/>
              <w:rPr>
                <w:rFonts w:eastAsia="Calibri" w:cs="Arial"/>
                <w:bCs/>
                <w:szCs w:val="22"/>
                <w:lang w:eastAsia="en-US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>CO3.2.</w:t>
            </w:r>
          </w:p>
        </w:tc>
        <w:tc>
          <w:tcPr>
            <w:tcW w:w="9776" w:type="dxa"/>
          </w:tcPr>
          <w:p w:rsidR="006C5415" w:rsidRPr="006C5415" w:rsidRDefault="006C5415" w:rsidP="006C5415">
            <w:pPr>
              <w:spacing w:line="276" w:lineRule="auto"/>
              <w:rPr>
                <w:rFonts w:eastAsia="Calibri" w:cs="Arial"/>
                <w:bCs/>
                <w:szCs w:val="22"/>
                <w:lang w:eastAsia="en-US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 xml:space="preserve">Identifier et caractériser l’agencement matériel et/ou logiciel d’un produit </w:t>
            </w:r>
          </w:p>
        </w:tc>
      </w:tr>
      <w:tr w:rsidR="006C5415" w:rsidRPr="006C5415" w:rsidTr="00C34256">
        <w:trPr>
          <w:trHeight w:val="245"/>
        </w:trPr>
        <w:tc>
          <w:tcPr>
            <w:tcW w:w="717" w:type="dxa"/>
          </w:tcPr>
          <w:p w:rsidR="006C5415" w:rsidRPr="006C5415" w:rsidRDefault="006C5415" w:rsidP="006C5415">
            <w:pPr>
              <w:spacing w:line="276" w:lineRule="auto"/>
              <w:rPr>
                <w:rFonts w:eastAsia="Calibri" w:cs="Arial"/>
                <w:bCs/>
                <w:szCs w:val="22"/>
                <w:lang w:eastAsia="en-US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>CO3.3.</w:t>
            </w:r>
          </w:p>
        </w:tc>
        <w:tc>
          <w:tcPr>
            <w:tcW w:w="9776" w:type="dxa"/>
          </w:tcPr>
          <w:p w:rsidR="006C5415" w:rsidRPr="006C5415" w:rsidRDefault="006C5415" w:rsidP="006C5415">
            <w:pPr>
              <w:spacing w:line="276" w:lineRule="auto"/>
              <w:rPr>
                <w:rFonts w:eastAsia="Calibri" w:cs="Arial"/>
                <w:bCs/>
                <w:szCs w:val="22"/>
                <w:lang w:eastAsia="en-US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 xml:space="preserve">Identifier et caractériser le fonctionnement temporel d’un produit ou d’un processus </w:t>
            </w:r>
          </w:p>
        </w:tc>
      </w:tr>
    </w:tbl>
    <w:p w:rsidR="006C5415" w:rsidRDefault="006C5415" w:rsidP="00373FC9">
      <w:pPr>
        <w:rPr>
          <w:rFonts w:cs="Arial"/>
          <w:b/>
          <w:u w:val="single"/>
        </w:rPr>
      </w:pPr>
    </w:p>
    <w:p w:rsidR="00BD5141" w:rsidRPr="00373FC9" w:rsidRDefault="00BD5141" w:rsidP="00373FC9">
      <w:pPr>
        <w:rPr>
          <w:rFonts w:cs="Arial"/>
          <w:b/>
          <w:u w:val="single"/>
        </w:rPr>
      </w:pPr>
      <w:r w:rsidRPr="00373FC9">
        <w:rPr>
          <w:rFonts w:cs="Arial"/>
          <w:b/>
          <w:u w:val="single"/>
        </w:rPr>
        <w:t>Matériels et ressources</w:t>
      </w:r>
    </w:p>
    <w:p w:rsidR="006C5415" w:rsidRDefault="006C5415" w:rsidP="006C5415">
      <w:pPr>
        <w:pStyle w:val="Paragraphedeliste"/>
        <w:numPr>
          <w:ilvl w:val="0"/>
          <w:numId w:val="14"/>
        </w:numPr>
        <w:spacing w:after="0" w:line="240" w:lineRule="auto"/>
      </w:pPr>
      <w:r>
        <w:t>Guide des automatismes.</w:t>
      </w:r>
    </w:p>
    <w:p w:rsidR="00BD5141" w:rsidRDefault="002F3EA3" w:rsidP="00BD5141">
      <w:pPr>
        <w:pStyle w:val="Paragraphedeliste"/>
        <w:numPr>
          <w:ilvl w:val="0"/>
          <w:numId w:val="14"/>
        </w:numPr>
        <w:spacing w:after="0" w:line="240" w:lineRule="auto"/>
      </w:pPr>
      <w:r>
        <w:t xml:space="preserve">Matériels du labo, PC + Guide </w:t>
      </w:r>
      <w:r w:rsidR="008E0E1E">
        <w:t>des automatismes</w:t>
      </w:r>
      <w:r>
        <w:t xml:space="preserve"> + </w:t>
      </w:r>
      <w:r w:rsidR="00AE67E5">
        <w:t>GDAsim</w:t>
      </w:r>
    </w:p>
    <w:p w:rsidR="00BD5141" w:rsidRDefault="00AE67E5" w:rsidP="00BD5141">
      <w:pPr>
        <w:pStyle w:val="Paragraphedeliste"/>
        <w:numPr>
          <w:ilvl w:val="0"/>
          <w:numId w:val="14"/>
        </w:numPr>
        <w:spacing w:after="0" w:line="240" w:lineRule="auto"/>
      </w:pPr>
      <w:r>
        <w:t>Documents Techniques « </w:t>
      </w:r>
      <w:r w:rsidR="002F3EA3" w:rsidRPr="002F3EA3">
        <w:t>DT-pneumatique</w:t>
      </w:r>
      <w:r w:rsidR="002F3EA3">
        <w:t xml:space="preserve"> </w:t>
      </w:r>
      <w:r w:rsidR="00BD5141">
        <w:t>»</w:t>
      </w:r>
    </w:p>
    <w:p w:rsidR="00BD5141" w:rsidRDefault="002F3EA3" w:rsidP="00BD5141">
      <w:pPr>
        <w:pStyle w:val="Paragraphedeliste"/>
        <w:numPr>
          <w:ilvl w:val="0"/>
          <w:numId w:val="14"/>
        </w:numPr>
        <w:spacing w:after="0" w:line="240" w:lineRule="auto"/>
      </w:pPr>
      <w:r>
        <w:t>Document Réponse « Pneumatisme  DR</w:t>
      </w:r>
      <w:r w:rsidR="00BD5141">
        <w:t>»</w:t>
      </w:r>
    </w:p>
    <w:p w:rsidR="00BD5141" w:rsidRDefault="00AE67E5" w:rsidP="00BD5141">
      <w:pPr>
        <w:pStyle w:val="Paragraphedeliste"/>
        <w:numPr>
          <w:ilvl w:val="0"/>
          <w:numId w:val="14"/>
        </w:numPr>
        <w:spacing w:after="0" w:line="240" w:lineRule="auto"/>
      </w:pPr>
      <w:r>
        <w:t>Maquette pneumatique</w:t>
      </w:r>
    </w:p>
    <w:p w:rsidR="00BD5141" w:rsidRDefault="00BD5141" w:rsidP="00BD5141"/>
    <w:p w:rsidR="00D405A5" w:rsidRPr="005033B1" w:rsidRDefault="00BD5141" w:rsidP="00BD5141">
      <w:pPr>
        <w:pBdr>
          <w:bottom w:val="single" w:sz="4" w:space="1" w:color="auto"/>
        </w:pBdr>
        <w:rPr>
          <w:rFonts w:cs="Arial"/>
          <w:b/>
        </w:rPr>
      </w:pPr>
      <w:r w:rsidRPr="005033B1">
        <w:rPr>
          <w:rFonts w:cs="Arial"/>
          <w:b/>
        </w:rPr>
        <w:t>Mise en situation</w:t>
      </w:r>
    </w:p>
    <w:p w:rsidR="008E60C6" w:rsidRPr="008E1930" w:rsidRDefault="00AD3061" w:rsidP="008E1930">
      <w:pPr>
        <w:autoSpaceDE w:val="0"/>
        <w:autoSpaceDN w:val="0"/>
        <w:adjustRightInd w:val="0"/>
        <w:rPr>
          <w:rFonts w:cs="Arial"/>
          <w:szCs w:val="22"/>
        </w:rPr>
      </w:pPr>
      <w:r w:rsidRPr="008E1930">
        <w:rPr>
          <w:rFonts w:cs="Arial"/>
          <w:szCs w:val="22"/>
        </w:rPr>
        <w:t>Une usine d’emballage</w:t>
      </w:r>
      <w:r w:rsidR="006A32F8">
        <w:rPr>
          <w:rFonts w:cs="Arial"/>
          <w:szCs w:val="22"/>
        </w:rPr>
        <w:t xml:space="preserve"> </w:t>
      </w:r>
      <w:r w:rsidRPr="008E1930">
        <w:rPr>
          <w:rFonts w:cs="Arial"/>
          <w:szCs w:val="22"/>
        </w:rPr>
        <w:t xml:space="preserve">souhaite installer un nouveau système pour </w:t>
      </w:r>
      <w:r w:rsidR="00A05810" w:rsidRPr="008E1930">
        <w:rPr>
          <w:rFonts w:cs="Arial"/>
          <w:szCs w:val="22"/>
        </w:rPr>
        <w:t xml:space="preserve">réaliser le transfert à 90° </w:t>
      </w:r>
      <w:r w:rsidRPr="008E1930">
        <w:rPr>
          <w:rFonts w:cs="Arial"/>
          <w:szCs w:val="22"/>
        </w:rPr>
        <w:t>des paquets d’une chaine automatisé</w:t>
      </w:r>
      <w:r w:rsidR="00FD7047" w:rsidRPr="008E1930">
        <w:rPr>
          <w:rFonts w:cs="Arial"/>
          <w:szCs w:val="22"/>
        </w:rPr>
        <w:t>e</w:t>
      </w:r>
      <w:r w:rsidR="008E1930" w:rsidRPr="008E1930">
        <w:rPr>
          <w:rFonts w:cs="Arial"/>
          <w:szCs w:val="22"/>
        </w:rPr>
        <w:t xml:space="preserve"> commandée par une carte électronique</w:t>
      </w:r>
      <w:r w:rsidRPr="008E1930">
        <w:rPr>
          <w:rFonts w:cs="Arial"/>
          <w:szCs w:val="22"/>
        </w:rPr>
        <w:t xml:space="preserve">. </w:t>
      </w:r>
    </w:p>
    <w:p w:rsidR="005D511E" w:rsidRPr="008E1930" w:rsidRDefault="00AD3061" w:rsidP="008E60C6">
      <w:pPr>
        <w:autoSpaceDE w:val="0"/>
        <w:autoSpaceDN w:val="0"/>
        <w:adjustRightInd w:val="0"/>
        <w:rPr>
          <w:rFonts w:cs="Arial"/>
          <w:szCs w:val="22"/>
        </w:rPr>
      </w:pPr>
      <w:r w:rsidRPr="008E1930">
        <w:rPr>
          <w:rFonts w:cs="Arial"/>
          <w:szCs w:val="22"/>
        </w:rPr>
        <w:t>Les ingéni</w:t>
      </w:r>
      <w:r w:rsidR="00A05810" w:rsidRPr="008E1930">
        <w:rPr>
          <w:rFonts w:cs="Arial"/>
          <w:szCs w:val="22"/>
        </w:rPr>
        <w:t xml:space="preserve">eurs sont confrontés au choix </w:t>
      </w:r>
      <w:r w:rsidRPr="008E1930">
        <w:rPr>
          <w:rFonts w:cs="Arial"/>
          <w:szCs w:val="22"/>
        </w:rPr>
        <w:t>de la chaine pneumatique.</w:t>
      </w:r>
    </w:p>
    <w:p w:rsidR="005D511E" w:rsidRDefault="005D511E" w:rsidP="005D511E">
      <w:pPr>
        <w:autoSpaceDE w:val="0"/>
        <w:autoSpaceDN w:val="0"/>
        <w:adjustRightInd w:val="0"/>
        <w:ind w:right="5190"/>
        <w:rPr>
          <w:rFonts w:asciiTheme="minorHAnsi" w:hAnsiTheme="minorHAnsi" w:cs="TimesNewRomanPSMT"/>
          <w:szCs w:val="22"/>
        </w:rPr>
      </w:pPr>
    </w:p>
    <w:p w:rsidR="00CB7F6A" w:rsidRPr="00373FC9" w:rsidRDefault="00BD5141" w:rsidP="00FD7047">
      <w:pPr>
        <w:pBdr>
          <w:bottom w:val="single" w:sz="4" w:space="1" w:color="auto"/>
        </w:pBdr>
        <w:rPr>
          <w:rFonts w:cs="Arial"/>
          <w:b/>
          <w:sz w:val="28"/>
          <w:szCs w:val="28"/>
        </w:rPr>
      </w:pPr>
      <w:r w:rsidRPr="00373FC9">
        <w:rPr>
          <w:rFonts w:cs="Arial"/>
          <w:b/>
          <w:sz w:val="28"/>
          <w:szCs w:val="28"/>
        </w:rPr>
        <w:t>Problématique</w:t>
      </w:r>
    </w:p>
    <w:p w:rsidR="00CB7F6A" w:rsidRPr="00BD5141" w:rsidRDefault="00CB7F6A" w:rsidP="00A6277F">
      <w:pPr>
        <w:autoSpaceDE w:val="0"/>
        <w:autoSpaceDN w:val="0"/>
        <w:adjustRightInd w:val="0"/>
        <w:ind w:right="4905"/>
        <w:rPr>
          <w:rFonts w:asciiTheme="minorHAnsi" w:hAnsiTheme="minorHAnsi" w:cs="TimesNewRomanPSMT"/>
          <w:szCs w:val="22"/>
        </w:rPr>
      </w:pPr>
    </w:p>
    <w:p w:rsidR="00053669" w:rsidRDefault="005033B1" w:rsidP="00BD5141">
      <w:pPr>
        <w:numPr>
          <w:ilvl w:val="0"/>
          <w:numId w:val="13"/>
        </w:numPr>
        <w:autoSpaceDE w:val="0"/>
        <w:autoSpaceDN w:val="0"/>
        <w:adjustRightInd w:val="0"/>
        <w:rPr>
          <w:rFonts w:asciiTheme="minorHAnsi" w:hAnsiTheme="minorHAnsi" w:cs="TimesNewRomanPSMT"/>
          <w:b/>
          <w:sz w:val="28"/>
          <w:szCs w:val="28"/>
        </w:rPr>
      </w:pPr>
      <w:r>
        <w:rPr>
          <w:rFonts w:asciiTheme="minorHAnsi" w:hAnsiTheme="minorHAnsi" w:cs="TimesNewRomanPSMT"/>
          <w:b/>
          <w:sz w:val="28"/>
          <w:szCs w:val="28"/>
        </w:rPr>
        <w:t xml:space="preserve">Quel </w:t>
      </w:r>
      <w:r w:rsidR="00AD3061">
        <w:rPr>
          <w:rFonts w:asciiTheme="minorHAnsi" w:hAnsiTheme="minorHAnsi" w:cs="TimesNewRomanPSMT"/>
          <w:b/>
          <w:sz w:val="28"/>
          <w:szCs w:val="28"/>
        </w:rPr>
        <w:t xml:space="preserve">ensemble distributeur-vérin </w:t>
      </w:r>
      <w:r>
        <w:rPr>
          <w:rFonts w:asciiTheme="minorHAnsi" w:hAnsiTheme="minorHAnsi" w:cs="TimesNewRomanPSMT"/>
          <w:b/>
          <w:sz w:val="28"/>
          <w:szCs w:val="28"/>
        </w:rPr>
        <w:t xml:space="preserve">choisir pour </w:t>
      </w:r>
      <w:r w:rsidR="00AD3061">
        <w:rPr>
          <w:rFonts w:asciiTheme="minorHAnsi" w:hAnsiTheme="minorHAnsi" w:cs="TimesNewRomanPSMT"/>
          <w:b/>
          <w:sz w:val="28"/>
          <w:szCs w:val="28"/>
        </w:rPr>
        <w:t>assure</w:t>
      </w:r>
      <w:r>
        <w:rPr>
          <w:rFonts w:asciiTheme="minorHAnsi" w:hAnsiTheme="minorHAnsi" w:cs="TimesNewRomanPSMT"/>
          <w:b/>
          <w:sz w:val="28"/>
          <w:szCs w:val="28"/>
        </w:rPr>
        <w:t>r</w:t>
      </w:r>
      <w:r w:rsidR="0018063A">
        <w:rPr>
          <w:rFonts w:asciiTheme="minorHAnsi" w:hAnsiTheme="minorHAnsi" w:cs="TimesNewRomanPSMT"/>
          <w:b/>
          <w:sz w:val="28"/>
          <w:szCs w:val="28"/>
        </w:rPr>
        <w:t xml:space="preserve"> </w:t>
      </w:r>
      <w:r w:rsidR="00E15E8A">
        <w:rPr>
          <w:rFonts w:asciiTheme="minorHAnsi" w:hAnsiTheme="minorHAnsi" w:cs="TimesNewRomanPSMT"/>
          <w:b/>
          <w:sz w:val="28"/>
          <w:szCs w:val="28"/>
        </w:rPr>
        <w:t>le transfert des paquets à 90°</w:t>
      </w:r>
      <w:r w:rsidR="00053669">
        <w:rPr>
          <w:rFonts w:asciiTheme="minorHAnsi" w:hAnsiTheme="minorHAnsi" w:cs="TimesNewRomanPSMT"/>
          <w:b/>
          <w:sz w:val="28"/>
          <w:szCs w:val="28"/>
        </w:rPr>
        <w:t>?</w:t>
      </w:r>
    </w:p>
    <w:p w:rsidR="00BD5141" w:rsidRDefault="00BD5141" w:rsidP="00BD5141">
      <w:pPr>
        <w:autoSpaceDE w:val="0"/>
        <w:autoSpaceDN w:val="0"/>
        <w:adjustRightInd w:val="0"/>
        <w:rPr>
          <w:rFonts w:asciiTheme="minorHAnsi" w:hAnsiTheme="minorHAnsi" w:cs="TimesNewRomanPSMT"/>
          <w:szCs w:val="22"/>
        </w:rPr>
      </w:pPr>
    </w:p>
    <w:p w:rsidR="00BD5141" w:rsidRPr="005033B1" w:rsidRDefault="00AD3061" w:rsidP="005033B1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ind w:left="426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Structure d’une chaine pneumatique</w:t>
      </w:r>
      <w:r w:rsidR="00373FC9" w:rsidRPr="005033B1">
        <w:rPr>
          <w:rFonts w:ascii="Arial" w:hAnsi="Arial" w:cs="Arial"/>
          <w:b/>
          <w:sz w:val="24"/>
          <w:szCs w:val="24"/>
        </w:rPr>
        <w:t xml:space="preserve"> - Fonction</w:t>
      </w:r>
    </w:p>
    <w:p w:rsidR="00BD465F" w:rsidRPr="005033B1" w:rsidRDefault="00BD5141" w:rsidP="005033B1">
      <w:pPr>
        <w:autoSpaceDE w:val="0"/>
        <w:autoSpaceDN w:val="0"/>
        <w:adjustRightInd w:val="0"/>
        <w:ind w:firstLine="360"/>
        <w:rPr>
          <w:rFonts w:cs="Arial"/>
        </w:rPr>
      </w:pPr>
      <w:r w:rsidRPr="005033B1">
        <w:rPr>
          <w:rFonts w:cs="Arial"/>
        </w:rPr>
        <w:t xml:space="preserve">A l’aide </w:t>
      </w:r>
      <w:r w:rsidR="00AD3061" w:rsidRPr="005033B1">
        <w:rPr>
          <w:rFonts w:cs="Arial"/>
        </w:rPr>
        <w:t xml:space="preserve">de l’animation </w:t>
      </w:r>
      <w:r w:rsidR="006A32F8">
        <w:rPr>
          <w:rFonts w:cs="Arial"/>
        </w:rPr>
        <w:t xml:space="preserve">« guide des automatismes », « partie </w:t>
      </w:r>
      <w:r w:rsidR="0018063A">
        <w:rPr>
          <w:rFonts w:cs="Arial"/>
        </w:rPr>
        <w:t>opérative » « L</w:t>
      </w:r>
      <w:r w:rsidR="006A32F8">
        <w:rPr>
          <w:rFonts w:cs="Arial"/>
        </w:rPr>
        <w:t xml:space="preserve">a chaine d’action pneumatique » et </w:t>
      </w:r>
      <w:r w:rsidR="00BD465F" w:rsidRPr="005033B1">
        <w:rPr>
          <w:rFonts w:cs="Arial"/>
        </w:rPr>
        <w:t>donner la fonction du vérin et du distributeur</w:t>
      </w:r>
      <w:r w:rsidR="006A32F8">
        <w:rPr>
          <w:rFonts w:cs="Arial"/>
        </w:rPr>
        <w:t xml:space="preserve"> sur le document réponse</w:t>
      </w:r>
      <w:r w:rsidR="005B1969">
        <w:rPr>
          <w:rFonts w:cs="Arial"/>
        </w:rPr>
        <w:t xml:space="preserve"> DR1</w:t>
      </w:r>
      <w:r w:rsidR="00BD465F" w:rsidRPr="005033B1">
        <w:rPr>
          <w:rFonts w:cs="Arial"/>
        </w:rPr>
        <w:t>.</w:t>
      </w:r>
    </w:p>
    <w:p w:rsidR="00B3068C" w:rsidRPr="005033B1" w:rsidRDefault="00B3068C" w:rsidP="00B3068C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:rsidR="00B3068C" w:rsidRPr="005033B1" w:rsidRDefault="00B3068C" w:rsidP="005033B1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ind w:left="426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L’actionneur : le vérin</w:t>
      </w:r>
      <w:r w:rsidR="005033B1" w:rsidRPr="005033B1">
        <w:rPr>
          <w:rFonts w:ascii="Arial" w:hAnsi="Arial" w:cs="Arial"/>
          <w:b/>
          <w:sz w:val="24"/>
          <w:szCs w:val="24"/>
        </w:rPr>
        <w:t xml:space="preserve"> – Principe de fonctionnement</w:t>
      </w:r>
    </w:p>
    <w:p w:rsidR="00B3068C" w:rsidRPr="005033B1" w:rsidRDefault="006A32F8" w:rsidP="005033B1">
      <w:pPr>
        <w:autoSpaceDE w:val="0"/>
        <w:autoSpaceDN w:val="0"/>
        <w:adjustRightInd w:val="0"/>
        <w:ind w:firstLine="360"/>
        <w:rPr>
          <w:rFonts w:cs="Arial"/>
        </w:rPr>
      </w:pPr>
      <w:r>
        <w:rPr>
          <w:rFonts w:cs="Arial"/>
        </w:rPr>
        <w:t>Ouvrir le logiciel « guide des automatismes », « index » « vérins (généralités) »</w:t>
      </w:r>
      <w:r w:rsidR="005B1969">
        <w:rPr>
          <w:rFonts w:cs="Arial"/>
        </w:rPr>
        <w:t xml:space="preserve"> visualiser les différentes pages (flèche en bas à droite) et compléter le document réponse DR2. Pour cela </w:t>
      </w:r>
      <w:r w:rsidR="00B3068C" w:rsidRPr="005033B1">
        <w:rPr>
          <w:rFonts w:cs="Arial"/>
        </w:rPr>
        <w:t>:</w:t>
      </w:r>
    </w:p>
    <w:p w:rsidR="00B3068C" w:rsidRPr="005033B1" w:rsidRDefault="00B3068C" w:rsidP="005033B1">
      <w:pPr>
        <w:autoSpaceDE w:val="0"/>
        <w:autoSpaceDN w:val="0"/>
        <w:adjustRightInd w:val="0"/>
        <w:ind w:firstLine="709"/>
        <w:rPr>
          <w:rFonts w:cs="Arial"/>
        </w:rPr>
      </w:pPr>
      <w:r w:rsidRPr="005033B1">
        <w:rPr>
          <w:rFonts w:cs="Arial"/>
        </w:rPr>
        <w:t>- expliquer le principe de fonctionnement du vérin,</w:t>
      </w:r>
    </w:p>
    <w:p w:rsidR="00BD5141" w:rsidRPr="005033B1" w:rsidRDefault="00B3068C" w:rsidP="005033B1">
      <w:pPr>
        <w:autoSpaceDE w:val="0"/>
        <w:autoSpaceDN w:val="0"/>
        <w:adjustRightInd w:val="0"/>
        <w:ind w:firstLine="709"/>
        <w:rPr>
          <w:rFonts w:cs="Arial"/>
        </w:rPr>
      </w:pPr>
      <w:r w:rsidRPr="005033B1">
        <w:rPr>
          <w:rFonts w:cs="Arial"/>
        </w:rPr>
        <w:t>- indiquer son énergie d’entrée et de sortie.</w:t>
      </w:r>
    </w:p>
    <w:p w:rsidR="00B3068C" w:rsidRPr="005033B1" w:rsidRDefault="00B3068C" w:rsidP="005033B1">
      <w:pPr>
        <w:autoSpaceDE w:val="0"/>
        <w:autoSpaceDN w:val="0"/>
        <w:adjustRightInd w:val="0"/>
        <w:ind w:firstLine="709"/>
        <w:rPr>
          <w:rFonts w:cs="Arial"/>
        </w:rPr>
      </w:pPr>
      <w:r w:rsidRPr="005033B1">
        <w:rPr>
          <w:rFonts w:cs="Arial"/>
        </w:rPr>
        <w:t xml:space="preserve">- dessiner </w:t>
      </w:r>
      <w:r w:rsidR="008E60C6">
        <w:rPr>
          <w:rFonts w:cs="Arial"/>
        </w:rPr>
        <w:t>l</w:t>
      </w:r>
      <w:r w:rsidRPr="005033B1">
        <w:rPr>
          <w:rFonts w:cs="Arial"/>
        </w:rPr>
        <w:t>a représentation normalisée</w:t>
      </w:r>
      <w:r w:rsidR="008E60C6">
        <w:rPr>
          <w:rFonts w:cs="Arial"/>
        </w:rPr>
        <w:t xml:space="preserve"> d’un vérin simple effet et d’un vérin double effet</w:t>
      </w:r>
      <w:r w:rsidRPr="005033B1">
        <w:rPr>
          <w:rFonts w:cs="Arial"/>
        </w:rPr>
        <w:t>.</w:t>
      </w:r>
    </w:p>
    <w:p w:rsidR="00B3068C" w:rsidRPr="005033B1" w:rsidRDefault="00B3068C" w:rsidP="005033B1">
      <w:pPr>
        <w:autoSpaceDE w:val="0"/>
        <w:autoSpaceDN w:val="0"/>
        <w:adjustRightInd w:val="0"/>
        <w:ind w:firstLine="709"/>
        <w:rPr>
          <w:rFonts w:cs="Arial"/>
        </w:rPr>
      </w:pPr>
      <w:r w:rsidRPr="005033B1">
        <w:rPr>
          <w:rFonts w:cs="Arial"/>
        </w:rPr>
        <w:t>- indiquer comment est obtenu le retour en position de repos pour les deux types de vérin.</w:t>
      </w:r>
    </w:p>
    <w:p w:rsidR="00B3068C" w:rsidRPr="005033B1" w:rsidRDefault="00B3068C" w:rsidP="00B3068C">
      <w:pPr>
        <w:autoSpaceDE w:val="0"/>
        <w:autoSpaceDN w:val="0"/>
        <w:adjustRightInd w:val="0"/>
        <w:ind w:left="720" w:firstLine="357"/>
        <w:rPr>
          <w:rFonts w:cs="Arial"/>
        </w:rPr>
      </w:pPr>
    </w:p>
    <w:p w:rsidR="00BD5141" w:rsidRPr="005033B1" w:rsidRDefault="00B3068C" w:rsidP="005033B1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spacing w:after="0"/>
        <w:ind w:left="426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Le pré</w:t>
      </w:r>
      <w:r w:rsidR="00C21241" w:rsidRPr="005033B1">
        <w:rPr>
          <w:rFonts w:ascii="Arial" w:hAnsi="Arial" w:cs="Arial"/>
          <w:b/>
          <w:sz w:val="24"/>
          <w:szCs w:val="24"/>
        </w:rPr>
        <w:t>-</w:t>
      </w:r>
      <w:r w:rsidRPr="005033B1">
        <w:rPr>
          <w:rFonts w:ascii="Arial" w:hAnsi="Arial" w:cs="Arial"/>
          <w:b/>
          <w:sz w:val="24"/>
          <w:szCs w:val="24"/>
        </w:rPr>
        <w:t>actionneur : Le</w:t>
      </w:r>
      <w:r w:rsidR="005B1969">
        <w:rPr>
          <w:rFonts w:ascii="Arial" w:hAnsi="Arial" w:cs="Arial"/>
          <w:b/>
          <w:sz w:val="24"/>
          <w:szCs w:val="24"/>
        </w:rPr>
        <w:t xml:space="preserve"> </w:t>
      </w:r>
      <w:r w:rsidRPr="005033B1">
        <w:rPr>
          <w:rFonts w:ascii="Arial" w:hAnsi="Arial" w:cs="Arial"/>
          <w:b/>
          <w:sz w:val="24"/>
          <w:szCs w:val="24"/>
        </w:rPr>
        <w:t>distributeur</w:t>
      </w:r>
    </w:p>
    <w:p w:rsidR="005B1969" w:rsidRPr="005B1969" w:rsidRDefault="005B1969" w:rsidP="005B1969">
      <w:pPr>
        <w:autoSpaceDE w:val="0"/>
        <w:autoSpaceDN w:val="0"/>
        <w:adjustRightInd w:val="0"/>
        <w:ind w:firstLine="360"/>
        <w:rPr>
          <w:rFonts w:cs="Arial"/>
        </w:rPr>
      </w:pPr>
      <w:r w:rsidRPr="005B1969">
        <w:rPr>
          <w:rFonts w:cs="Arial"/>
        </w:rPr>
        <w:t>Ouvrir le logiciel « guide des automatismes », « index » « </w:t>
      </w:r>
      <w:r>
        <w:rPr>
          <w:rFonts w:cs="Arial"/>
        </w:rPr>
        <w:t>Distributeurs</w:t>
      </w:r>
      <w:r w:rsidRPr="005B1969">
        <w:rPr>
          <w:rFonts w:cs="Arial"/>
        </w:rPr>
        <w:t> » visualiser les différentes pages et compléter le document réponse</w:t>
      </w:r>
      <w:r>
        <w:rPr>
          <w:rFonts w:cs="Arial"/>
        </w:rPr>
        <w:t xml:space="preserve"> DR3</w:t>
      </w:r>
      <w:r w:rsidRPr="005B1969">
        <w:rPr>
          <w:rFonts w:cs="Arial"/>
        </w:rPr>
        <w:t>. Pour cela :</w:t>
      </w:r>
    </w:p>
    <w:p w:rsidR="005033B1" w:rsidRDefault="005033B1" w:rsidP="005033B1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:rsidR="0090312D" w:rsidRPr="005033B1" w:rsidRDefault="00C21241" w:rsidP="005033B1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Fonctionnement</w:t>
      </w:r>
    </w:p>
    <w:p w:rsidR="00B3068C" w:rsidRPr="00E36B07" w:rsidRDefault="00B3068C" w:rsidP="005033B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E36B07">
        <w:rPr>
          <w:rFonts w:ascii="Arial" w:hAnsi="Arial" w:cs="Arial"/>
          <w:sz w:val="24"/>
          <w:szCs w:val="24"/>
        </w:rPr>
        <w:t>Expliquer le principe de fonctionnement du distributeur</w:t>
      </w:r>
    </w:p>
    <w:p w:rsidR="00B3068C" w:rsidRPr="00E36B07" w:rsidRDefault="00B3068C" w:rsidP="005033B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E36B07">
        <w:rPr>
          <w:rFonts w:ascii="Arial" w:hAnsi="Arial" w:cs="Arial"/>
          <w:sz w:val="24"/>
          <w:szCs w:val="24"/>
        </w:rPr>
        <w:t>Compléter le schéma de passage de l’air comprimé dans le distributeur</w:t>
      </w:r>
      <w:r w:rsidR="00C21241" w:rsidRPr="00E36B07">
        <w:rPr>
          <w:rFonts w:ascii="Arial" w:hAnsi="Arial" w:cs="Arial"/>
          <w:sz w:val="24"/>
          <w:szCs w:val="24"/>
        </w:rPr>
        <w:t xml:space="preserve"> (en rouge : la pression, en bleu : l’échappement)</w:t>
      </w:r>
    </w:p>
    <w:p w:rsidR="00C21241" w:rsidRPr="00E36B07" w:rsidRDefault="00C21241" w:rsidP="005033B1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</w:rPr>
      </w:pPr>
      <w:r w:rsidRPr="00E36B07">
        <w:rPr>
          <w:rFonts w:ascii="Arial" w:hAnsi="Arial" w:cs="Arial"/>
          <w:sz w:val="24"/>
          <w:szCs w:val="24"/>
        </w:rPr>
        <w:t>Donner la signification d’un distributeur 4/2.</w:t>
      </w:r>
    </w:p>
    <w:p w:rsidR="00BD5141" w:rsidRPr="005033B1" w:rsidRDefault="00C21241" w:rsidP="00C21241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Le pilotage des distributeurs</w:t>
      </w:r>
    </w:p>
    <w:p w:rsidR="0090312D" w:rsidRPr="005033B1" w:rsidRDefault="00C21241" w:rsidP="00C21241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>A l’aide de l’animation</w:t>
      </w:r>
      <w:r w:rsidR="006A4A23">
        <w:rPr>
          <w:rFonts w:ascii="Arial" w:hAnsi="Arial" w:cs="Arial"/>
          <w:sz w:val="24"/>
          <w:szCs w:val="24"/>
        </w:rPr>
        <w:t>,</w:t>
      </w:r>
      <w:r w:rsidRPr="005033B1">
        <w:rPr>
          <w:rFonts w:ascii="Arial" w:hAnsi="Arial" w:cs="Arial"/>
          <w:sz w:val="24"/>
          <w:szCs w:val="24"/>
        </w:rPr>
        <w:t xml:space="preserve"> donner la signification des pilotages.</w:t>
      </w:r>
    </w:p>
    <w:p w:rsidR="00C21241" w:rsidRPr="005033B1" w:rsidRDefault="00C21241" w:rsidP="00C21241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lastRenderedPageBreak/>
        <w:t>A l’aide de l’animation</w:t>
      </w:r>
      <w:r w:rsidR="006A4A23">
        <w:rPr>
          <w:rFonts w:ascii="Arial" w:hAnsi="Arial" w:cs="Arial"/>
          <w:sz w:val="24"/>
          <w:szCs w:val="24"/>
        </w:rPr>
        <w:t>,</w:t>
      </w:r>
      <w:r w:rsidRPr="005033B1">
        <w:rPr>
          <w:rFonts w:ascii="Arial" w:hAnsi="Arial" w:cs="Arial"/>
          <w:sz w:val="24"/>
          <w:szCs w:val="24"/>
        </w:rPr>
        <w:t xml:space="preserve"> donner la signification de monostable et bistable.</w:t>
      </w:r>
    </w:p>
    <w:p w:rsidR="00BD5141" w:rsidRPr="005033B1" w:rsidRDefault="00BD5141" w:rsidP="00BD5141">
      <w:pPr>
        <w:autoSpaceDE w:val="0"/>
        <w:autoSpaceDN w:val="0"/>
        <w:adjustRightInd w:val="0"/>
        <w:rPr>
          <w:rFonts w:cs="Arial"/>
        </w:rPr>
      </w:pPr>
    </w:p>
    <w:p w:rsidR="00C21241" w:rsidRPr="005033B1" w:rsidRDefault="00C21241" w:rsidP="00C21241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Application</w:t>
      </w:r>
      <w:r w:rsidR="00914B06">
        <w:rPr>
          <w:rFonts w:ascii="Arial" w:hAnsi="Arial" w:cs="Arial"/>
          <w:b/>
          <w:sz w:val="24"/>
          <w:szCs w:val="24"/>
        </w:rPr>
        <w:t xml:space="preserve"> sur les distributeurs</w:t>
      </w:r>
    </w:p>
    <w:p w:rsidR="00C21241" w:rsidRPr="005033B1" w:rsidRDefault="00C21241" w:rsidP="00C21241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>Compléter les schémas de distributeurs</w:t>
      </w:r>
      <w:r w:rsidR="008E60C6">
        <w:rPr>
          <w:rFonts w:ascii="Arial" w:hAnsi="Arial" w:cs="Arial"/>
          <w:sz w:val="24"/>
          <w:szCs w:val="24"/>
        </w:rPr>
        <w:t xml:space="preserve"> ainsi que la désignation du distributeur</w:t>
      </w:r>
      <w:r w:rsidRPr="005033B1">
        <w:rPr>
          <w:rFonts w:ascii="Arial" w:hAnsi="Arial" w:cs="Arial"/>
          <w:sz w:val="24"/>
          <w:szCs w:val="24"/>
        </w:rPr>
        <w:t>.</w:t>
      </w:r>
    </w:p>
    <w:p w:rsidR="00C21241" w:rsidRDefault="00C21241" w:rsidP="00C21241">
      <w:pPr>
        <w:pStyle w:val="Paragraphedeliste"/>
        <w:autoSpaceDE w:val="0"/>
        <w:autoSpaceDN w:val="0"/>
        <w:adjustRightInd w:val="0"/>
        <w:spacing w:after="0" w:line="240" w:lineRule="auto"/>
        <w:ind w:left="1437"/>
        <w:rPr>
          <w:rFonts w:ascii="Arial" w:hAnsi="Arial" w:cs="Arial"/>
          <w:sz w:val="24"/>
          <w:szCs w:val="24"/>
        </w:rPr>
      </w:pPr>
    </w:p>
    <w:p w:rsidR="006A4A23" w:rsidRDefault="006A4A23" w:rsidP="00C21241">
      <w:pPr>
        <w:pStyle w:val="Paragraphedeliste"/>
        <w:autoSpaceDE w:val="0"/>
        <w:autoSpaceDN w:val="0"/>
        <w:adjustRightInd w:val="0"/>
        <w:spacing w:after="0" w:line="240" w:lineRule="auto"/>
        <w:ind w:left="1437"/>
        <w:rPr>
          <w:rFonts w:ascii="Arial" w:hAnsi="Arial" w:cs="Arial"/>
          <w:sz w:val="24"/>
          <w:szCs w:val="24"/>
        </w:rPr>
      </w:pPr>
    </w:p>
    <w:p w:rsidR="006A4A23" w:rsidRPr="005033B1" w:rsidRDefault="006A4A23" w:rsidP="00C21241">
      <w:pPr>
        <w:pStyle w:val="Paragraphedeliste"/>
        <w:autoSpaceDE w:val="0"/>
        <w:autoSpaceDN w:val="0"/>
        <w:adjustRightInd w:val="0"/>
        <w:spacing w:after="0" w:line="240" w:lineRule="auto"/>
        <w:ind w:left="1437"/>
        <w:rPr>
          <w:rFonts w:ascii="Arial" w:hAnsi="Arial" w:cs="Arial"/>
          <w:sz w:val="24"/>
          <w:szCs w:val="24"/>
        </w:rPr>
      </w:pPr>
    </w:p>
    <w:p w:rsidR="0090312D" w:rsidRPr="005033B1" w:rsidRDefault="00C21241" w:rsidP="005033B1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spacing w:after="0" w:line="240" w:lineRule="auto"/>
        <w:ind w:left="426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Simulation</w:t>
      </w:r>
    </w:p>
    <w:p w:rsidR="00B64BE0" w:rsidRPr="005033B1" w:rsidRDefault="00C21241" w:rsidP="005033B1">
      <w:pPr>
        <w:pStyle w:val="Paragraphedeliste"/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La partie simulation se fera avec le </w:t>
      </w:r>
      <w:r w:rsidR="0012228C" w:rsidRPr="005033B1">
        <w:rPr>
          <w:rFonts w:ascii="Arial" w:hAnsi="Arial" w:cs="Arial"/>
          <w:sz w:val="24"/>
          <w:szCs w:val="24"/>
        </w:rPr>
        <w:t>l</w:t>
      </w:r>
      <w:r w:rsidR="006A4A23">
        <w:rPr>
          <w:rFonts w:ascii="Arial" w:hAnsi="Arial" w:cs="Arial"/>
          <w:sz w:val="24"/>
          <w:szCs w:val="24"/>
        </w:rPr>
        <w:t>ogiciel</w:t>
      </w:r>
      <w:r w:rsidR="006A4A23" w:rsidRPr="006A4A23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736600" cy="228600"/>
            <wp:effectExtent l="0" t="0" r="6350" b="0"/>
            <wp:docPr id="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BE0" w:rsidRPr="005033B1" w:rsidRDefault="00B64BE0" w:rsidP="00B64BE0">
      <w:pPr>
        <w:pStyle w:val="Paragraphedeliste"/>
        <w:spacing w:after="0"/>
        <w:ind w:left="720"/>
        <w:rPr>
          <w:rFonts w:ascii="Arial" w:hAnsi="Arial" w:cs="Arial"/>
          <w:sz w:val="24"/>
          <w:szCs w:val="24"/>
        </w:rPr>
      </w:pPr>
    </w:p>
    <w:p w:rsidR="00B64BE0" w:rsidRPr="005033B1" w:rsidRDefault="00B64BE0" w:rsidP="0064277F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>Vérin simple effet avec distributeur</w:t>
      </w:r>
      <w:r w:rsidR="0064277F" w:rsidRPr="005033B1">
        <w:rPr>
          <w:rFonts w:ascii="Arial" w:hAnsi="Arial" w:cs="Arial"/>
          <w:b/>
          <w:sz w:val="24"/>
          <w:szCs w:val="24"/>
        </w:rPr>
        <w:t xml:space="preserve"> 3/2 monostable</w:t>
      </w:r>
    </w:p>
    <w:p w:rsidR="0064277F" w:rsidRPr="005033B1" w:rsidRDefault="0064277F" w:rsidP="0064277F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Ouvrir et simuler </w:t>
      </w:r>
      <w:r w:rsidRPr="005033B1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238125" cy="257175"/>
            <wp:effectExtent l="0" t="0" r="9525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3B1">
        <w:rPr>
          <w:rFonts w:ascii="Arial" w:hAnsi="Arial" w:cs="Arial"/>
          <w:sz w:val="24"/>
          <w:szCs w:val="24"/>
        </w:rPr>
        <w:t>le schéma « Vérin simple effet cde 3-2 monostable ».</w:t>
      </w:r>
    </w:p>
    <w:p w:rsidR="0064277F" w:rsidRPr="005033B1" w:rsidRDefault="005033B1" w:rsidP="0064277F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Lorsque BP1 est actionné, s</w:t>
      </w:r>
      <w:r w:rsidR="0064277F" w:rsidRPr="005033B1">
        <w:rPr>
          <w:rFonts w:ascii="Arial" w:hAnsi="Arial" w:cs="Arial"/>
          <w:sz w:val="24"/>
          <w:szCs w:val="24"/>
        </w:rPr>
        <w:t>urligner sur le schéma</w:t>
      </w:r>
      <w:r>
        <w:rPr>
          <w:rFonts w:ascii="Arial" w:hAnsi="Arial" w:cs="Arial"/>
          <w:sz w:val="24"/>
          <w:szCs w:val="24"/>
        </w:rPr>
        <w:t xml:space="preserve">,le circuit sous pression </w:t>
      </w:r>
      <w:r w:rsidR="0064277F" w:rsidRPr="005033B1">
        <w:rPr>
          <w:rFonts w:ascii="Arial" w:hAnsi="Arial" w:cs="Arial"/>
          <w:sz w:val="24"/>
          <w:szCs w:val="24"/>
        </w:rPr>
        <w:t>en rouge </w:t>
      </w:r>
      <w:r>
        <w:rPr>
          <w:rFonts w:ascii="Arial" w:hAnsi="Arial" w:cs="Arial"/>
          <w:sz w:val="24"/>
          <w:szCs w:val="24"/>
        </w:rPr>
        <w:t xml:space="preserve">et </w:t>
      </w:r>
      <w:r w:rsidR="0064277F" w:rsidRPr="005033B1">
        <w:rPr>
          <w:rFonts w:ascii="Arial" w:hAnsi="Arial" w:cs="Arial"/>
          <w:sz w:val="24"/>
          <w:szCs w:val="24"/>
        </w:rPr>
        <w:t xml:space="preserve">le circuit </w:t>
      </w:r>
      <w:r>
        <w:rPr>
          <w:rFonts w:ascii="Arial" w:hAnsi="Arial" w:cs="Arial"/>
          <w:sz w:val="24"/>
          <w:szCs w:val="24"/>
        </w:rPr>
        <w:t>hors pression en bleu.</w:t>
      </w:r>
    </w:p>
    <w:p w:rsidR="0064277F" w:rsidRPr="005033B1" w:rsidRDefault="0064277F" w:rsidP="0064277F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>Que se passe-t-il lorsqu’on relâche BP1 ?</w:t>
      </w:r>
    </w:p>
    <w:p w:rsidR="0064277F" w:rsidRPr="005033B1" w:rsidRDefault="0064277F" w:rsidP="0064277F">
      <w:pPr>
        <w:pStyle w:val="question"/>
        <w:numPr>
          <w:ilvl w:val="0"/>
          <w:numId w:val="0"/>
        </w:numPr>
        <w:spacing w:after="0"/>
        <w:rPr>
          <w:rFonts w:ascii="Arial" w:hAnsi="Arial" w:cs="Arial"/>
          <w:sz w:val="24"/>
          <w:szCs w:val="24"/>
        </w:rPr>
      </w:pPr>
    </w:p>
    <w:p w:rsidR="0064277F" w:rsidRPr="005033B1" w:rsidRDefault="0079736A" w:rsidP="0064277F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Vérin double</w:t>
      </w:r>
      <w:r w:rsidR="0064277F" w:rsidRPr="005033B1">
        <w:rPr>
          <w:rFonts w:ascii="Arial" w:hAnsi="Arial" w:cs="Arial"/>
          <w:b/>
          <w:sz w:val="24"/>
          <w:szCs w:val="24"/>
        </w:rPr>
        <w:t xml:space="preserve"> effet avec distributeur 4/2 monostable</w:t>
      </w:r>
    </w:p>
    <w:p w:rsidR="0064277F" w:rsidRPr="005033B1" w:rsidRDefault="0064277F" w:rsidP="0064277F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Ouvrir et simuler </w:t>
      </w:r>
      <w:r w:rsidRPr="005033B1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238125" cy="257175"/>
            <wp:effectExtent l="0" t="0" r="9525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3B1">
        <w:rPr>
          <w:rFonts w:ascii="Arial" w:hAnsi="Arial" w:cs="Arial"/>
          <w:sz w:val="24"/>
          <w:szCs w:val="24"/>
        </w:rPr>
        <w:t>le schéma « Vérin simple effet cde 4-2 monostable ».</w:t>
      </w:r>
    </w:p>
    <w:p w:rsidR="005033B1" w:rsidRDefault="005033B1" w:rsidP="005033B1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Lorsque BP1 </w:t>
      </w:r>
      <w:r>
        <w:rPr>
          <w:rFonts w:ascii="Arial" w:hAnsi="Arial" w:cs="Arial"/>
          <w:sz w:val="24"/>
          <w:szCs w:val="24"/>
        </w:rPr>
        <w:t>n’</w:t>
      </w:r>
      <w:r w:rsidRPr="005033B1">
        <w:rPr>
          <w:rFonts w:ascii="Arial" w:hAnsi="Arial" w:cs="Arial"/>
          <w:sz w:val="24"/>
          <w:szCs w:val="24"/>
        </w:rPr>
        <w:t xml:space="preserve">est </w:t>
      </w:r>
      <w:r>
        <w:rPr>
          <w:rFonts w:ascii="Arial" w:hAnsi="Arial" w:cs="Arial"/>
          <w:sz w:val="24"/>
          <w:szCs w:val="24"/>
        </w:rPr>
        <w:t xml:space="preserve">pas </w:t>
      </w:r>
      <w:r w:rsidRPr="005033B1">
        <w:rPr>
          <w:rFonts w:ascii="Arial" w:hAnsi="Arial" w:cs="Arial"/>
          <w:sz w:val="24"/>
          <w:szCs w:val="24"/>
        </w:rPr>
        <w:t xml:space="preserve">actionné, surligner, sur le schéma, le circuit sous pression en rouge et le circuit hors pression en bleu. </w:t>
      </w:r>
    </w:p>
    <w:p w:rsidR="005033B1" w:rsidRDefault="005033B1" w:rsidP="005033B1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Lorsque BP1 est actionné, s</w:t>
      </w:r>
      <w:r w:rsidRPr="005033B1">
        <w:rPr>
          <w:rFonts w:ascii="Arial" w:hAnsi="Arial" w:cs="Arial"/>
          <w:sz w:val="24"/>
          <w:szCs w:val="24"/>
        </w:rPr>
        <w:t>urligner</w:t>
      </w:r>
      <w:r>
        <w:rPr>
          <w:rFonts w:ascii="Arial" w:hAnsi="Arial" w:cs="Arial"/>
          <w:sz w:val="24"/>
          <w:szCs w:val="24"/>
        </w:rPr>
        <w:t>,</w:t>
      </w:r>
      <w:r w:rsidRPr="005033B1">
        <w:rPr>
          <w:rFonts w:ascii="Arial" w:hAnsi="Arial" w:cs="Arial"/>
          <w:sz w:val="24"/>
          <w:szCs w:val="24"/>
        </w:rPr>
        <w:t xml:space="preserve"> sur le schéma</w:t>
      </w:r>
      <w:r>
        <w:rPr>
          <w:rFonts w:ascii="Arial" w:hAnsi="Arial" w:cs="Arial"/>
          <w:sz w:val="24"/>
          <w:szCs w:val="24"/>
        </w:rPr>
        <w:t xml:space="preserve">,le circuit sous pression </w:t>
      </w:r>
      <w:r w:rsidRPr="005033B1">
        <w:rPr>
          <w:rFonts w:ascii="Arial" w:hAnsi="Arial" w:cs="Arial"/>
          <w:sz w:val="24"/>
          <w:szCs w:val="24"/>
        </w:rPr>
        <w:t>en rouge </w:t>
      </w:r>
      <w:r>
        <w:rPr>
          <w:rFonts w:ascii="Arial" w:hAnsi="Arial" w:cs="Arial"/>
          <w:sz w:val="24"/>
          <w:szCs w:val="24"/>
        </w:rPr>
        <w:t xml:space="preserve">et </w:t>
      </w:r>
      <w:r w:rsidRPr="005033B1">
        <w:rPr>
          <w:rFonts w:ascii="Arial" w:hAnsi="Arial" w:cs="Arial"/>
          <w:sz w:val="24"/>
          <w:szCs w:val="24"/>
        </w:rPr>
        <w:t xml:space="preserve">le circuit </w:t>
      </w:r>
      <w:r>
        <w:rPr>
          <w:rFonts w:ascii="Arial" w:hAnsi="Arial" w:cs="Arial"/>
          <w:sz w:val="24"/>
          <w:szCs w:val="24"/>
        </w:rPr>
        <w:t>hors pression en bleu.</w:t>
      </w:r>
    </w:p>
    <w:p w:rsidR="005033B1" w:rsidRPr="005033B1" w:rsidRDefault="005033B1" w:rsidP="005033B1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>Que se passe-t-il lorsqu’on relâche BP1 ?</w:t>
      </w:r>
    </w:p>
    <w:p w:rsidR="00BD5141" w:rsidRPr="005033B1" w:rsidRDefault="00BD5141" w:rsidP="0090312D">
      <w:pPr>
        <w:rPr>
          <w:rFonts w:cs="Arial"/>
        </w:rPr>
      </w:pPr>
    </w:p>
    <w:p w:rsidR="00261955" w:rsidRPr="005033B1" w:rsidRDefault="00261955" w:rsidP="0026195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 xml:space="preserve">Vérin </w:t>
      </w:r>
      <w:r w:rsidR="0079736A">
        <w:rPr>
          <w:rFonts w:ascii="Arial" w:hAnsi="Arial" w:cs="Arial"/>
          <w:b/>
          <w:sz w:val="24"/>
          <w:szCs w:val="24"/>
        </w:rPr>
        <w:t>double</w:t>
      </w:r>
      <w:r w:rsidRPr="005033B1">
        <w:rPr>
          <w:rFonts w:ascii="Arial" w:hAnsi="Arial" w:cs="Arial"/>
          <w:b/>
          <w:sz w:val="24"/>
          <w:szCs w:val="24"/>
        </w:rPr>
        <w:t xml:space="preserve"> effet avec distributeur 5/2 </w:t>
      </w:r>
      <w:r w:rsidR="005033B1">
        <w:rPr>
          <w:rFonts w:ascii="Arial" w:hAnsi="Arial" w:cs="Arial"/>
          <w:b/>
          <w:sz w:val="24"/>
          <w:szCs w:val="24"/>
        </w:rPr>
        <w:t>bi</w:t>
      </w:r>
      <w:r w:rsidRPr="005033B1">
        <w:rPr>
          <w:rFonts w:ascii="Arial" w:hAnsi="Arial" w:cs="Arial"/>
          <w:b/>
          <w:sz w:val="24"/>
          <w:szCs w:val="24"/>
        </w:rPr>
        <w:t>stable</w:t>
      </w:r>
    </w:p>
    <w:p w:rsidR="00261955" w:rsidRPr="005033B1" w:rsidRDefault="00261955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Ouvrir et simuler </w:t>
      </w:r>
      <w:r w:rsidRPr="005033B1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238125" cy="25717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3B1">
        <w:rPr>
          <w:rFonts w:ascii="Arial" w:hAnsi="Arial" w:cs="Arial"/>
          <w:sz w:val="24"/>
          <w:szCs w:val="24"/>
        </w:rPr>
        <w:t xml:space="preserve">le schéma « Verin simple effet cde 5-2 </w:t>
      </w:r>
      <w:r w:rsidR="005033B1">
        <w:rPr>
          <w:rFonts w:ascii="Arial" w:hAnsi="Arial" w:cs="Arial"/>
          <w:sz w:val="24"/>
          <w:szCs w:val="24"/>
        </w:rPr>
        <w:t>bi</w:t>
      </w:r>
      <w:r w:rsidRPr="005033B1">
        <w:rPr>
          <w:rFonts w:ascii="Arial" w:hAnsi="Arial" w:cs="Arial"/>
          <w:sz w:val="24"/>
          <w:szCs w:val="24"/>
        </w:rPr>
        <w:t>stable ».</w:t>
      </w:r>
    </w:p>
    <w:p w:rsidR="005033B1" w:rsidRDefault="005033B1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Copier le schéma pour les deux positions du vérin.</w:t>
      </w:r>
    </w:p>
    <w:p w:rsidR="005033B1" w:rsidRDefault="005033B1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Lorsque </w:t>
      </w:r>
      <w:r>
        <w:rPr>
          <w:rFonts w:ascii="Arial" w:hAnsi="Arial" w:cs="Arial"/>
          <w:sz w:val="24"/>
          <w:szCs w:val="24"/>
        </w:rPr>
        <w:t xml:space="preserve">le vérin est sorti, </w:t>
      </w:r>
      <w:r w:rsidRPr="005033B1">
        <w:rPr>
          <w:rFonts w:ascii="Arial" w:hAnsi="Arial" w:cs="Arial"/>
          <w:sz w:val="24"/>
          <w:szCs w:val="24"/>
        </w:rPr>
        <w:t xml:space="preserve">surligner sur le schéma, le circuit sous pression en rouge et le circuit hors pression en bleu. </w:t>
      </w:r>
    </w:p>
    <w:p w:rsidR="005033B1" w:rsidRDefault="005033B1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Lorsque le vérin est rentré, s</w:t>
      </w:r>
      <w:r w:rsidRPr="005033B1">
        <w:rPr>
          <w:rFonts w:ascii="Arial" w:hAnsi="Arial" w:cs="Arial"/>
          <w:sz w:val="24"/>
          <w:szCs w:val="24"/>
        </w:rPr>
        <w:t>urligner sur le schéma</w:t>
      </w:r>
      <w:r>
        <w:rPr>
          <w:rFonts w:ascii="Arial" w:hAnsi="Arial" w:cs="Arial"/>
          <w:sz w:val="24"/>
          <w:szCs w:val="24"/>
        </w:rPr>
        <w:t xml:space="preserve">,le circuit sous pression </w:t>
      </w:r>
      <w:r w:rsidRPr="005033B1">
        <w:rPr>
          <w:rFonts w:ascii="Arial" w:hAnsi="Arial" w:cs="Arial"/>
          <w:sz w:val="24"/>
          <w:szCs w:val="24"/>
        </w:rPr>
        <w:t>en rouge </w:t>
      </w:r>
      <w:r>
        <w:rPr>
          <w:rFonts w:ascii="Arial" w:hAnsi="Arial" w:cs="Arial"/>
          <w:sz w:val="24"/>
          <w:szCs w:val="24"/>
        </w:rPr>
        <w:t xml:space="preserve">et </w:t>
      </w:r>
      <w:r w:rsidRPr="005033B1">
        <w:rPr>
          <w:rFonts w:ascii="Arial" w:hAnsi="Arial" w:cs="Arial"/>
          <w:sz w:val="24"/>
          <w:szCs w:val="24"/>
        </w:rPr>
        <w:t xml:space="preserve">le circuit </w:t>
      </w:r>
      <w:r>
        <w:rPr>
          <w:rFonts w:ascii="Arial" w:hAnsi="Arial" w:cs="Arial"/>
          <w:sz w:val="24"/>
          <w:szCs w:val="24"/>
        </w:rPr>
        <w:t>hors pression en bleu.</w:t>
      </w:r>
    </w:p>
    <w:p w:rsidR="00261955" w:rsidRPr="005033B1" w:rsidRDefault="00261955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>Que se passe-t-il lorsqu’on relâche BP1 </w:t>
      </w:r>
      <w:r w:rsidR="005033B1">
        <w:rPr>
          <w:rFonts w:ascii="Arial" w:hAnsi="Arial" w:cs="Arial"/>
          <w:sz w:val="24"/>
          <w:szCs w:val="24"/>
        </w:rPr>
        <w:t>ou BP2</w:t>
      </w:r>
      <w:r w:rsidRPr="005033B1">
        <w:rPr>
          <w:rFonts w:ascii="Arial" w:hAnsi="Arial" w:cs="Arial"/>
          <w:sz w:val="24"/>
          <w:szCs w:val="24"/>
        </w:rPr>
        <w:t>?</w:t>
      </w:r>
    </w:p>
    <w:p w:rsidR="00261955" w:rsidRPr="005033B1" w:rsidRDefault="00261955" w:rsidP="00261955">
      <w:pPr>
        <w:pStyle w:val="question"/>
        <w:numPr>
          <w:ilvl w:val="0"/>
          <w:numId w:val="0"/>
        </w:numPr>
        <w:spacing w:after="0"/>
        <w:ind w:left="1211" w:hanging="360"/>
        <w:rPr>
          <w:rFonts w:ascii="Arial" w:hAnsi="Arial" w:cs="Arial"/>
          <w:sz w:val="24"/>
          <w:szCs w:val="24"/>
        </w:rPr>
      </w:pPr>
    </w:p>
    <w:p w:rsidR="00261955" w:rsidRPr="005033B1" w:rsidRDefault="00261955" w:rsidP="00261955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ascii="Arial" w:hAnsi="Arial" w:cs="Arial"/>
          <w:b/>
          <w:sz w:val="24"/>
          <w:szCs w:val="24"/>
        </w:rPr>
      </w:pPr>
      <w:r w:rsidRPr="005033B1">
        <w:rPr>
          <w:rFonts w:ascii="Arial" w:hAnsi="Arial" w:cs="Arial"/>
          <w:b/>
          <w:sz w:val="24"/>
          <w:szCs w:val="24"/>
        </w:rPr>
        <w:t xml:space="preserve">Vérin </w:t>
      </w:r>
      <w:r w:rsidR="0079736A">
        <w:rPr>
          <w:rFonts w:ascii="Arial" w:hAnsi="Arial" w:cs="Arial"/>
          <w:b/>
          <w:sz w:val="24"/>
          <w:szCs w:val="24"/>
        </w:rPr>
        <w:t>double</w:t>
      </w:r>
      <w:r w:rsidRPr="005033B1">
        <w:rPr>
          <w:rFonts w:ascii="Arial" w:hAnsi="Arial" w:cs="Arial"/>
          <w:b/>
          <w:sz w:val="24"/>
          <w:szCs w:val="24"/>
        </w:rPr>
        <w:t xml:space="preserve"> effet avec distributeur 5/2 bistable et bloqueurs</w:t>
      </w:r>
    </w:p>
    <w:p w:rsidR="00261955" w:rsidRPr="005033B1" w:rsidRDefault="00261955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 xml:space="preserve">Ouvrir et simuler </w:t>
      </w:r>
      <w:r w:rsidRPr="005033B1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>
            <wp:extent cx="238125" cy="25717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3B1">
        <w:rPr>
          <w:rFonts w:ascii="Arial" w:hAnsi="Arial" w:cs="Arial"/>
          <w:sz w:val="24"/>
          <w:szCs w:val="24"/>
        </w:rPr>
        <w:t>le schéma « Verin</w:t>
      </w:r>
      <w:r w:rsidR="005033B1">
        <w:rPr>
          <w:rFonts w:ascii="Arial" w:hAnsi="Arial" w:cs="Arial"/>
          <w:sz w:val="24"/>
          <w:szCs w:val="24"/>
        </w:rPr>
        <w:t>double</w:t>
      </w:r>
      <w:r w:rsidRPr="005033B1">
        <w:rPr>
          <w:rFonts w:ascii="Arial" w:hAnsi="Arial" w:cs="Arial"/>
          <w:sz w:val="24"/>
          <w:szCs w:val="24"/>
        </w:rPr>
        <w:t xml:space="preserve"> effet cde 5-2 bistable bloqueur ».</w:t>
      </w:r>
    </w:p>
    <w:p w:rsidR="00261955" w:rsidRPr="005033B1" w:rsidRDefault="00261955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5033B1">
        <w:rPr>
          <w:rFonts w:ascii="Arial" w:hAnsi="Arial" w:cs="Arial"/>
          <w:sz w:val="24"/>
          <w:szCs w:val="24"/>
        </w:rPr>
        <w:t>Que se passe-t-il lorsqu’on appuie sur BPAU ?</w:t>
      </w:r>
    </w:p>
    <w:p w:rsidR="00261955" w:rsidRPr="00F902E5" w:rsidRDefault="00261955" w:rsidP="00261955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E36B07">
        <w:rPr>
          <w:rFonts w:ascii="Arial" w:hAnsi="Arial" w:cs="Arial"/>
          <w:sz w:val="24"/>
          <w:szCs w:val="24"/>
        </w:rPr>
        <w:t>Quelle est l’utilité des bloqueurs </w:t>
      </w:r>
      <w:r w:rsidRPr="00F902E5">
        <w:rPr>
          <w:rFonts w:ascii="Arial" w:hAnsi="Arial" w:cs="Arial"/>
          <w:sz w:val="24"/>
          <w:szCs w:val="24"/>
        </w:rPr>
        <w:t>?</w:t>
      </w:r>
      <w:r w:rsidR="00F902E5">
        <w:rPr>
          <w:rFonts w:ascii="Arial" w:hAnsi="Arial" w:cs="Arial"/>
          <w:sz w:val="24"/>
          <w:szCs w:val="24"/>
        </w:rPr>
        <w:t xml:space="preserve"> </w:t>
      </w:r>
      <w:r w:rsidR="00E36B07" w:rsidRPr="00F902E5">
        <w:rPr>
          <w:rFonts w:ascii="Arial" w:hAnsi="Arial" w:cs="Arial"/>
          <w:sz w:val="24"/>
          <w:szCs w:val="24"/>
        </w:rPr>
        <w:t>(</w:t>
      </w:r>
      <w:r w:rsidR="00F902E5" w:rsidRPr="00F902E5">
        <w:rPr>
          <w:rFonts w:ascii="Arial" w:hAnsi="Arial" w:cs="Arial"/>
          <w:sz w:val="24"/>
          <w:szCs w:val="24"/>
        </w:rPr>
        <w:t>logiciel « guide des automatismes », « index » « Distributeurs »</w:t>
      </w:r>
      <w:r w:rsidR="00E36B07" w:rsidRPr="00F902E5">
        <w:rPr>
          <w:rFonts w:ascii="Arial" w:hAnsi="Arial" w:cs="Arial"/>
          <w:sz w:val="24"/>
          <w:szCs w:val="24"/>
        </w:rPr>
        <w:t>)</w:t>
      </w:r>
    </w:p>
    <w:p w:rsidR="00BD5141" w:rsidRPr="005033B1" w:rsidRDefault="00BD5141" w:rsidP="00BD5141">
      <w:pPr>
        <w:autoSpaceDE w:val="0"/>
        <w:autoSpaceDN w:val="0"/>
        <w:adjustRightInd w:val="0"/>
        <w:rPr>
          <w:rFonts w:cs="Arial"/>
        </w:rPr>
      </w:pPr>
    </w:p>
    <w:p w:rsidR="00BB375B" w:rsidRPr="0079736A" w:rsidRDefault="0079736A" w:rsidP="0079736A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spacing w:after="0" w:line="240" w:lineRule="auto"/>
        <w:ind w:left="426"/>
        <w:rPr>
          <w:rFonts w:ascii="Arial" w:hAnsi="Arial" w:cs="Arial"/>
          <w:b/>
          <w:sz w:val="24"/>
          <w:szCs w:val="24"/>
        </w:rPr>
      </w:pPr>
      <w:r w:rsidRPr="0079736A">
        <w:rPr>
          <w:rFonts w:ascii="Arial" w:hAnsi="Arial" w:cs="Arial"/>
          <w:b/>
          <w:sz w:val="24"/>
          <w:szCs w:val="24"/>
        </w:rPr>
        <w:t>Application</w:t>
      </w:r>
      <w:r>
        <w:rPr>
          <w:rFonts w:ascii="Arial" w:hAnsi="Arial" w:cs="Arial"/>
          <w:b/>
          <w:sz w:val="24"/>
          <w:szCs w:val="24"/>
        </w:rPr>
        <w:t xml:space="preserve"> 1</w:t>
      </w:r>
    </w:p>
    <w:p w:rsidR="008E60C6" w:rsidRDefault="008E60C6" w:rsidP="008E60C6">
      <w:pPr>
        <w:pStyle w:val="Paragraphedeliste"/>
        <w:autoSpaceDE w:val="0"/>
        <w:autoSpaceDN w:val="0"/>
        <w:adjustRightInd w:val="0"/>
        <w:spacing w:after="0"/>
        <w:ind w:left="720"/>
        <w:rPr>
          <w:rFonts w:ascii="Arial" w:hAnsi="Arial" w:cs="Arial"/>
          <w:sz w:val="24"/>
          <w:szCs w:val="24"/>
        </w:rPr>
      </w:pPr>
    </w:p>
    <w:p w:rsidR="0079736A" w:rsidRDefault="0079736A" w:rsidP="0079736A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Reproduire le schéma de l’applicat</w:t>
      </w:r>
      <w:r w:rsidR="008E1930">
        <w:rPr>
          <w:rFonts w:ascii="Arial" w:hAnsi="Arial" w:cs="Arial"/>
          <w:sz w:val="24"/>
          <w:szCs w:val="24"/>
        </w:rPr>
        <w:t>ion 1 avec le logiciel GdA-sim</w:t>
      </w:r>
      <w:r>
        <w:rPr>
          <w:rFonts w:ascii="Arial" w:hAnsi="Arial" w:cs="Arial"/>
          <w:sz w:val="24"/>
          <w:szCs w:val="24"/>
        </w:rPr>
        <w:t xml:space="preserve"> et le simuler.</w:t>
      </w:r>
    </w:p>
    <w:p w:rsidR="0079736A" w:rsidRDefault="0079736A" w:rsidP="0079736A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Expliquer son fonctionnement</w:t>
      </w:r>
    </w:p>
    <w:p w:rsidR="006A4A23" w:rsidRPr="00F902E5" w:rsidRDefault="0079736A" w:rsidP="00F902E5">
      <w:pPr>
        <w:pStyle w:val="question"/>
        <w:numPr>
          <w:ilvl w:val="0"/>
          <w:numId w:val="23"/>
        </w:numPr>
        <w:spacing w:after="0"/>
        <w:jc w:val="left"/>
        <w:rPr>
          <w:rFonts w:cs="Arial"/>
          <w:sz w:val="24"/>
        </w:rPr>
      </w:pPr>
      <w:r w:rsidRPr="00F902E5">
        <w:rPr>
          <w:rFonts w:ascii="Arial" w:hAnsi="Arial" w:cs="Arial"/>
          <w:sz w:val="24"/>
          <w:szCs w:val="24"/>
        </w:rPr>
        <w:t>Quel est le nom et la fonction de Sa ?</w:t>
      </w:r>
      <w:r w:rsidR="00F902E5" w:rsidRPr="00F902E5">
        <w:rPr>
          <w:rFonts w:ascii="Arial" w:hAnsi="Arial" w:cs="Arial"/>
          <w:sz w:val="24"/>
          <w:szCs w:val="24"/>
        </w:rPr>
        <w:t xml:space="preserve"> (logiciel « guide des automatismes », « index » « </w:t>
      </w:r>
      <w:r w:rsidR="00F902E5">
        <w:rPr>
          <w:rFonts w:ascii="Arial" w:hAnsi="Arial" w:cs="Arial"/>
          <w:sz w:val="24"/>
          <w:szCs w:val="24"/>
        </w:rPr>
        <w:t>Détecteurs et capteurs</w:t>
      </w:r>
      <w:r w:rsidR="00F902E5" w:rsidRPr="00F902E5">
        <w:rPr>
          <w:rFonts w:ascii="Arial" w:hAnsi="Arial" w:cs="Arial"/>
          <w:sz w:val="24"/>
          <w:szCs w:val="24"/>
        </w:rPr>
        <w:t> »</w:t>
      </w:r>
      <w:r w:rsidR="00F902E5">
        <w:rPr>
          <w:rFonts w:ascii="Arial" w:hAnsi="Arial" w:cs="Arial"/>
          <w:sz w:val="24"/>
          <w:szCs w:val="24"/>
        </w:rPr>
        <w:t xml:space="preserve">, </w:t>
      </w:r>
      <w:r w:rsidR="00F902E5" w:rsidRPr="00F902E5">
        <w:rPr>
          <w:rFonts w:ascii="Arial" w:hAnsi="Arial" w:cs="Arial"/>
          <w:sz w:val="24"/>
          <w:szCs w:val="24"/>
        </w:rPr>
        <w:t>« </w:t>
      </w:r>
      <w:r w:rsidR="00F902E5">
        <w:rPr>
          <w:rFonts w:ascii="Arial" w:hAnsi="Arial" w:cs="Arial"/>
          <w:sz w:val="24"/>
          <w:szCs w:val="24"/>
        </w:rPr>
        <w:t>Détecteurs magnétiques</w:t>
      </w:r>
      <w:r w:rsidR="00F902E5" w:rsidRPr="00F902E5">
        <w:rPr>
          <w:rFonts w:ascii="Arial" w:hAnsi="Arial" w:cs="Arial"/>
          <w:sz w:val="24"/>
          <w:szCs w:val="24"/>
        </w:rPr>
        <w:t> »)</w:t>
      </w:r>
      <w:r w:rsidR="006A4A23" w:rsidRPr="00F902E5">
        <w:rPr>
          <w:rFonts w:cs="Arial"/>
          <w:sz w:val="24"/>
        </w:rPr>
        <w:br w:type="page"/>
      </w:r>
    </w:p>
    <w:p w:rsidR="0079736A" w:rsidRPr="00284FA5" w:rsidRDefault="0079736A" w:rsidP="0079736A">
      <w:pPr>
        <w:pStyle w:val="question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</w:p>
    <w:p w:rsidR="002D5EE2" w:rsidRPr="0079736A" w:rsidRDefault="0079736A" w:rsidP="0079736A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spacing w:after="0" w:line="240" w:lineRule="auto"/>
        <w:ind w:left="42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Partie pratique</w:t>
      </w:r>
    </w:p>
    <w:p w:rsidR="0079736A" w:rsidRDefault="0079736A" w:rsidP="0079736A">
      <w:pPr>
        <w:pStyle w:val="Paragraphedeliste"/>
        <w:spacing w:after="0"/>
        <w:ind w:left="720"/>
        <w:rPr>
          <w:rFonts w:ascii="Arial" w:hAnsi="Arial" w:cs="Arial"/>
          <w:sz w:val="24"/>
          <w:szCs w:val="24"/>
        </w:rPr>
      </w:pPr>
    </w:p>
    <w:p w:rsidR="00D822E1" w:rsidRDefault="0079736A" w:rsidP="002D5EE2">
      <w:pPr>
        <w:pStyle w:val="Paragraphedeliste"/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79736A">
        <w:rPr>
          <w:rFonts w:ascii="Arial" w:hAnsi="Arial" w:cs="Arial"/>
          <w:sz w:val="24"/>
          <w:szCs w:val="24"/>
        </w:rPr>
        <w:t xml:space="preserve">A partir du schéma de la </w:t>
      </w:r>
      <w:r w:rsidRPr="0079736A">
        <w:rPr>
          <w:rFonts w:ascii="Arial" w:hAnsi="Arial" w:cs="Arial"/>
          <w:b/>
          <w:sz w:val="24"/>
          <w:szCs w:val="24"/>
        </w:rPr>
        <w:t>partie 4-b</w:t>
      </w:r>
      <w:r w:rsidRPr="0079736A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v</w:t>
      </w:r>
      <w:r w:rsidRPr="0079736A">
        <w:rPr>
          <w:rFonts w:ascii="Arial" w:hAnsi="Arial" w:cs="Arial"/>
          <w:sz w:val="24"/>
          <w:szCs w:val="24"/>
        </w:rPr>
        <w:t xml:space="preserve">érin double effet avec distributeur 4/2 monostable) et de la </w:t>
      </w:r>
      <w:r w:rsidRPr="0079736A">
        <w:rPr>
          <w:rFonts w:ascii="Arial" w:hAnsi="Arial" w:cs="Arial"/>
          <w:b/>
          <w:sz w:val="24"/>
          <w:szCs w:val="24"/>
        </w:rPr>
        <w:t>partie 4-c</w:t>
      </w:r>
      <w:r w:rsidRPr="0079736A">
        <w:rPr>
          <w:rFonts w:ascii="Arial" w:hAnsi="Arial" w:cs="Arial"/>
          <w:sz w:val="24"/>
          <w:szCs w:val="24"/>
        </w:rPr>
        <w:t xml:space="preserve"> (Vérin double effet avec distributeur 5/2 bistable</w:t>
      </w:r>
      <w:r>
        <w:rPr>
          <w:rFonts w:ascii="Arial" w:hAnsi="Arial" w:cs="Arial"/>
          <w:sz w:val="24"/>
          <w:szCs w:val="24"/>
        </w:rPr>
        <w:t>), réaliser les câblages :</w:t>
      </w:r>
    </w:p>
    <w:p w:rsidR="0079736A" w:rsidRDefault="00904951" w:rsidP="0079736A">
      <w:pPr>
        <w:pStyle w:val="Paragraphedeliste"/>
        <w:numPr>
          <w:ilvl w:val="1"/>
          <w:numId w:val="1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3621405</wp:posOffset>
            </wp:positionH>
            <wp:positionV relativeFrom="paragraph">
              <wp:posOffset>73025</wp:posOffset>
            </wp:positionV>
            <wp:extent cx="2981325" cy="3676650"/>
            <wp:effectExtent l="19050" t="0" r="9525" b="0"/>
            <wp:wrapTight wrapText="bothSides">
              <wp:wrapPolygon edited="0">
                <wp:start x="-138" y="0"/>
                <wp:lineTo x="-138" y="21488"/>
                <wp:lineTo x="21669" y="21488"/>
                <wp:lineTo x="21669" y="0"/>
                <wp:lineTo x="-138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736A">
        <w:rPr>
          <w:rFonts w:ascii="Arial" w:hAnsi="Arial" w:cs="Arial"/>
          <w:sz w:val="24"/>
          <w:szCs w:val="24"/>
        </w:rPr>
        <w:t>Du schéma pneumatique</w:t>
      </w:r>
    </w:p>
    <w:p w:rsidR="0079736A" w:rsidRDefault="0079736A" w:rsidP="0079736A">
      <w:pPr>
        <w:pStyle w:val="Paragraphedeliste"/>
        <w:numPr>
          <w:ilvl w:val="1"/>
          <w:numId w:val="1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 schéma électrique</w:t>
      </w:r>
    </w:p>
    <w:p w:rsidR="0079736A" w:rsidRDefault="0079736A" w:rsidP="0079736A">
      <w:pPr>
        <w:rPr>
          <w:rFonts w:cs="Arial"/>
          <w:b/>
        </w:rPr>
      </w:pPr>
      <w:r w:rsidRPr="0079736A">
        <w:rPr>
          <w:rFonts w:cs="Arial"/>
          <w:b/>
        </w:rPr>
        <w:t>Faire vérifier et tester en présence du professeur</w:t>
      </w:r>
    </w:p>
    <w:p w:rsidR="0079736A" w:rsidRPr="00580423" w:rsidRDefault="00904951" w:rsidP="0079736A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104140</wp:posOffset>
            </wp:positionV>
            <wp:extent cx="3371850" cy="2838450"/>
            <wp:effectExtent l="1905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51216_14274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13295" b="3035"/>
                    <a:stretch/>
                  </pic:blipFill>
                  <pic:spPr bwMode="auto">
                    <a:xfrm>
                      <a:off x="0" y="0"/>
                      <a:ext cx="337185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Default="00904951" w:rsidP="0079736A">
      <w:pPr>
        <w:spacing w:after="200" w:line="276" w:lineRule="auto"/>
        <w:jc w:val="center"/>
        <w:rPr>
          <w:rFonts w:asciiTheme="minorHAnsi" w:hAnsiTheme="minorHAnsi" w:cstheme="minorHAnsi"/>
          <w:b/>
          <w:u w:val="single"/>
        </w:rPr>
      </w:pPr>
    </w:p>
    <w:p w:rsidR="00904951" w:rsidRPr="00904951" w:rsidRDefault="00904951" w:rsidP="00904951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spacing w:after="0" w:line="240" w:lineRule="auto"/>
        <w:ind w:left="426"/>
        <w:rPr>
          <w:rFonts w:ascii="Arial" w:hAnsi="Arial" w:cs="Arial"/>
          <w:b/>
          <w:sz w:val="24"/>
          <w:szCs w:val="24"/>
        </w:rPr>
      </w:pPr>
      <w:r w:rsidRPr="00904951">
        <w:rPr>
          <w:rFonts w:ascii="Arial" w:hAnsi="Arial" w:cs="Arial"/>
          <w:b/>
          <w:sz w:val="24"/>
          <w:szCs w:val="24"/>
        </w:rPr>
        <w:t>Conclusion par rapport à la problématique</w:t>
      </w:r>
    </w:p>
    <w:p w:rsidR="00904951" w:rsidRDefault="00904951" w:rsidP="00904951">
      <w:pPr>
        <w:spacing w:line="276" w:lineRule="auto"/>
        <w:rPr>
          <w:rFonts w:asciiTheme="minorHAnsi" w:hAnsiTheme="minorHAnsi" w:cstheme="minorHAnsi"/>
        </w:rPr>
      </w:pPr>
    </w:p>
    <w:p w:rsidR="00904951" w:rsidRPr="00904951" w:rsidRDefault="00904951" w:rsidP="00904951">
      <w:pPr>
        <w:spacing w:after="200" w:line="276" w:lineRule="auto"/>
        <w:rPr>
          <w:rFonts w:cs="Arial"/>
        </w:rPr>
      </w:pPr>
      <w:r w:rsidRPr="00904951">
        <w:rPr>
          <w:rFonts w:cs="Arial"/>
        </w:rPr>
        <w:t>A l’aide de l’étude précédente, quel est le vérin le plus adapté au transfert d’un paquet à 90° ?</w:t>
      </w:r>
    </w:p>
    <w:p w:rsidR="0079736A" w:rsidRPr="00904951" w:rsidRDefault="0079736A" w:rsidP="00904951">
      <w:pPr>
        <w:pStyle w:val="Paragraphedeliste"/>
        <w:numPr>
          <w:ilvl w:val="0"/>
          <w:numId w:val="20"/>
        </w:numPr>
        <w:pBdr>
          <w:bottom w:val="single" w:sz="4" w:space="1" w:color="auto"/>
        </w:pBdr>
        <w:spacing w:after="0" w:line="240" w:lineRule="auto"/>
        <w:ind w:left="426"/>
        <w:rPr>
          <w:rFonts w:ascii="Arial" w:hAnsi="Arial" w:cs="Arial"/>
          <w:b/>
          <w:sz w:val="24"/>
          <w:szCs w:val="24"/>
        </w:rPr>
      </w:pPr>
      <w:r w:rsidRPr="00904951">
        <w:rPr>
          <w:rFonts w:ascii="Arial" w:hAnsi="Arial" w:cs="Arial"/>
          <w:b/>
          <w:sz w:val="24"/>
          <w:szCs w:val="24"/>
        </w:rPr>
        <w:t>Pour aller plus loin : système "venturicc"</w:t>
      </w:r>
    </w:p>
    <w:p w:rsidR="0079736A" w:rsidRPr="00580423" w:rsidRDefault="0079736A" w:rsidP="0079736A">
      <w:pPr>
        <w:rPr>
          <w:rFonts w:asciiTheme="minorHAnsi" w:hAnsiTheme="minorHAnsi" w:cstheme="minorHAnsi"/>
          <w:b/>
          <w:u w:val="single"/>
        </w:rPr>
      </w:pPr>
    </w:p>
    <w:p w:rsidR="0079736A" w:rsidRPr="00904951" w:rsidRDefault="0079736A" w:rsidP="0079736A">
      <w:pPr>
        <w:tabs>
          <w:tab w:val="left" w:pos="1134"/>
        </w:tabs>
        <w:rPr>
          <w:rFonts w:cs="Arial"/>
          <w:bCs/>
        </w:rPr>
      </w:pPr>
      <w:r w:rsidRPr="00904951">
        <w:rPr>
          <w:rFonts w:cs="Arial"/>
          <w:bCs/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4718685</wp:posOffset>
            </wp:positionH>
            <wp:positionV relativeFrom="paragraph">
              <wp:posOffset>10795</wp:posOffset>
            </wp:positionV>
            <wp:extent cx="2089150" cy="1333500"/>
            <wp:effectExtent l="19050" t="0" r="6350" b="0"/>
            <wp:wrapSquare wrapText="bothSides"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4951">
        <w:rPr>
          <w:rFonts w:cs="Arial"/>
          <w:bCs/>
        </w:rPr>
        <w:t>Le système VENTURICC est une partie du système MAJORICC qui permet d’assembler des petites voitures. Vous pouvez visualiser son fonctionnement en ouvrant le fichier « </w:t>
      </w:r>
      <w:hyperlink r:id="rId13" w:history="1">
        <w:r w:rsidRPr="00904951">
          <w:rPr>
            <w:rStyle w:val="Lienhypertexte"/>
            <w:rFonts w:cs="Arial"/>
            <w:bCs/>
            <w:i/>
          </w:rPr>
          <w:t>venturicc.exe</w:t>
        </w:r>
        <w:r w:rsidRPr="00904951">
          <w:rPr>
            <w:rStyle w:val="Lienhypertexte"/>
            <w:rFonts w:cs="Arial"/>
            <w:bCs/>
          </w:rPr>
          <w:t> </w:t>
        </w:r>
      </w:hyperlink>
      <w:r w:rsidRPr="00904951">
        <w:rPr>
          <w:rFonts w:cs="Arial"/>
          <w:bCs/>
        </w:rPr>
        <w:t>» qui se trouve dans le dossier de l'activité.</w:t>
      </w:r>
    </w:p>
    <w:p w:rsidR="0079736A" w:rsidRPr="00904951" w:rsidRDefault="0079736A" w:rsidP="0079736A">
      <w:pPr>
        <w:rPr>
          <w:rFonts w:cs="Arial"/>
        </w:rPr>
      </w:pPr>
    </w:p>
    <w:p w:rsidR="0079736A" w:rsidRPr="00904951" w:rsidRDefault="0079736A" w:rsidP="0079736A">
      <w:pPr>
        <w:tabs>
          <w:tab w:val="left" w:pos="1134"/>
        </w:tabs>
        <w:rPr>
          <w:rFonts w:cs="Arial"/>
          <w:bCs/>
        </w:rPr>
      </w:pPr>
      <w:r w:rsidRPr="00904951">
        <w:rPr>
          <w:rFonts w:cs="Arial"/>
        </w:rPr>
        <w:t>Nous désirons modifier l’installation afin d’obtenir le fonctionnement suivant :</w:t>
      </w:r>
    </w:p>
    <w:p w:rsidR="0079736A" w:rsidRPr="00904951" w:rsidRDefault="0079736A" w:rsidP="0079736A">
      <w:pPr>
        <w:rPr>
          <w:rFonts w:cs="Arial"/>
        </w:rPr>
      </w:pPr>
      <w:r w:rsidRPr="00904951">
        <w:rPr>
          <w:rFonts w:cs="Arial"/>
        </w:rPr>
        <w:t xml:space="preserve">Lorsque l'on appui sur le bouton poussoir dcy, </w:t>
      </w:r>
    </w:p>
    <w:p w:rsidR="0079736A" w:rsidRPr="00904951" w:rsidRDefault="0079736A" w:rsidP="0079736A">
      <w:pPr>
        <w:pStyle w:val="Paragraphedeliste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904951">
        <w:rPr>
          <w:rFonts w:ascii="Arial" w:hAnsi="Arial" w:cs="Arial"/>
          <w:sz w:val="24"/>
          <w:szCs w:val="24"/>
        </w:rPr>
        <w:t xml:space="preserve">le vérin D descend, </w:t>
      </w:r>
    </w:p>
    <w:p w:rsidR="0079736A" w:rsidRPr="00904951" w:rsidRDefault="0079736A" w:rsidP="0079736A">
      <w:pPr>
        <w:pStyle w:val="Paragraphedeliste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904951">
        <w:rPr>
          <w:rFonts w:ascii="Arial" w:hAnsi="Arial" w:cs="Arial"/>
          <w:sz w:val="24"/>
          <w:szCs w:val="24"/>
        </w:rPr>
        <w:t>Ensuite le vérin A rentre et le vérin D remonte simultanément</w:t>
      </w:r>
    </w:p>
    <w:tbl>
      <w:tblPr>
        <w:tblStyle w:val="Grilledutableau"/>
        <w:tblpPr w:leftFromText="141" w:rightFromText="141" w:vertAnchor="text" w:horzAnchor="margin" w:tblpY="1266"/>
        <w:tblW w:w="0" w:type="auto"/>
        <w:tblLook w:val="04A0"/>
      </w:tblPr>
      <w:tblGrid>
        <w:gridCol w:w="3222"/>
        <w:gridCol w:w="3249"/>
      </w:tblGrid>
      <w:tr w:rsidR="00904951" w:rsidRPr="00904951" w:rsidTr="00904951">
        <w:trPr>
          <w:trHeight w:val="411"/>
        </w:trPr>
        <w:tc>
          <w:tcPr>
            <w:tcW w:w="0" w:type="auto"/>
          </w:tcPr>
          <w:p w:rsidR="00904951" w:rsidRPr="00904951" w:rsidRDefault="00904951" w:rsidP="0090495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Vérin A</w:t>
            </w:r>
          </w:p>
        </w:tc>
        <w:tc>
          <w:tcPr>
            <w:tcW w:w="0" w:type="auto"/>
          </w:tcPr>
          <w:p w:rsidR="00904951" w:rsidRPr="00904951" w:rsidRDefault="00904951" w:rsidP="0090495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Vérin D</w:t>
            </w:r>
          </w:p>
        </w:tc>
      </w:tr>
      <w:tr w:rsidR="00904951" w:rsidRPr="00904951" w:rsidTr="00904951">
        <w:tc>
          <w:tcPr>
            <w:tcW w:w="0" w:type="auto"/>
          </w:tcPr>
          <w:p w:rsidR="00904951" w:rsidRPr="00904951" w:rsidRDefault="00904951" w:rsidP="00904951">
            <w:pPr>
              <w:pStyle w:val="Paragraphedeliste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vérin double effet</w:t>
            </w:r>
          </w:p>
          <w:p w:rsidR="00904951" w:rsidRPr="00904951" w:rsidRDefault="00904951" w:rsidP="00904951">
            <w:pPr>
              <w:pStyle w:val="Paragraphedeliste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distributeur 4/2 (A+ et A-)</w:t>
            </w:r>
          </w:p>
          <w:p w:rsidR="00904951" w:rsidRPr="00904951" w:rsidRDefault="00904951" w:rsidP="00904951">
            <w:pPr>
              <w:pStyle w:val="Paragraphedeliste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a0 et a1 : détecteurs ILS</w:t>
            </w:r>
          </w:p>
        </w:tc>
        <w:tc>
          <w:tcPr>
            <w:tcW w:w="0" w:type="auto"/>
          </w:tcPr>
          <w:p w:rsidR="00904951" w:rsidRPr="00904951" w:rsidRDefault="00904951" w:rsidP="00904951">
            <w:pPr>
              <w:pStyle w:val="Paragraphedeliste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vérin double effet</w:t>
            </w:r>
          </w:p>
          <w:p w:rsidR="00904951" w:rsidRPr="00904951" w:rsidRDefault="00904951" w:rsidP="00904951">
            <w:pPr>
              <w:pStyle w:val="Paragraphedeliste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distributeur 5/2 (D+ et D-)</w:t>
            </w:r>
          </w:p>
          <w:p w:rsidR="00904951" w:rsidRPr="00904951" w:rsidRDefault="00904951" w:rsidP="00904951">
            <w:pPr>
              <w:pStyle w:val="Paragraphedeliste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left="318" w:hanging="318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4951">
              <w:rPr>
                <w:rFonts w:ascii="Arial" w:hAnsi="Arial" w:cs="Arial"/>
                <w:sz w:val="24"/>
                <w:szCs w:val="24"/>
              </w:rPr>
              <w:t>d0 et d1 : détecteurs ILS</w:t>
            </w:r>
          </w:p>
        </w:tc>
      </w:tr>
    </w:tbl>
    <w:p w:rsidR="0079736A" w:rsidRPr="00904951" w:rsidRDefault="0079736A" w:rsidP="0079736A">
      <w:pPr>
        <w:pStyle w:val="Paragraphedeliste"/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904951">
        <w:rPr>
          <w:rFonts w:ascii="Arial" w:hAnsi="Arial" w:cs="Arial"/>
          <w:sz w:val="24"/>
          <w:szCs w:val="24"/>
        </w:rPr>
        <w:t>Puis le vérin A sort.</w:t>
      </w:r>
    </w:p>
    <w:p w:rsidR="0079736A" w:rsidRPr="00904951" w:rsidRDefault="00904951" w:rsidP="0079736A">
      <w:pPr>
        <w:pStyle w:val="question"/>
        <w:ind w:left="567" w:hanging="28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4240530</wp:posOffset>
            </wp:positionH>
            <wp:positionV relativeFrom="paragraph">
              <wp:posOffset>337185</wp:posOffset>
            </wp:positionV>
            <wp:extent cx="2733675" cy="1228725"/>
            <wp:effectExtent l="19050" t="0" r="9525" b="0"/>
            <wp:wrapSquare wrapText="bothSides"/>
            <wp:docPr id="9" name="Image 8" descr="vér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éri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4951">
        <w:rPr>
          <w:rFonts w:ascii="Arial" w:hAnsi="Arial" w:cs="Arial"/>
          <w:b/>
          <w:sz w:val="24"/>
          <w:szCs w:val="24"/>
        </w:rPr>
        <w:t>F</w:t>
      </w:r>
      <w:r w:rsidR="0079736A" w:rsidRPr="00904951">
        <w:rPr>
          <w:rFonts w:ascii="Arial" w:hAnsi="Arial" w:cs="Arial"/>
          <w:b/>
          <w:sz w:val="24"/>
          <w:szCs w:val="24"/>
        </w:rPr>
        <w:t>aire le schéma de l'installation avec le logiciel GdA-sim et le simuler.</w:t>
      </w:r>
    </w:p>
    <w:sectPr w:rsidR="0079736A" w:rsidRPr="00904951" w:rsidSect="005B1969">
      <w:footerReference w:type="default" r:id="rId15"/>
      <w:pgSz w:w="11906" w:h="16838"/>
      <w:pgMar w:top="709" w:right="566" w:bottom="1134" w:left="567" w:header="709" w:footer="52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25E2" w:rsidRDefault="00BA25E2">
      <w:r>
        <w:separator/>
      </w:r>
    </w:p>
  </w:endnote>
  <w:endnote w:type="continuationSeparator" w:id="1">
    <w:p w:rsidR="00BA25E2" w:rsidRDefault="00BA25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DejaVu Sans Condensed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5C3" w:rsidRPr="00BD5141" w:rsidRDefault="00270DC7" w:rsidP="00BD5141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860"/>
        <w:tab w:val="right" w:pos="9720"/>
      </w:tabs>
      <w:jc w:val="center"/>
      <w:rPr>
        <w:rFonts w:asciiTheme="minorHAnsi" w:hAnsiTheme="minorHAnsi"/>
        <w:iCs/>
        <w:szCs w:val="22"/>
      </w:rPr>
    </w:pPr>
    <w:fldSimple w:instr=" FILENAME   \* MERGEFORMAT ">
      <w:r w:rsidR="00413D09" w:rsidRPr="00413D09">
        <w:rPr>
          <w:rFonts w:asciiTheme="minorHAnsi" w:hAnsiTheme="minorHAnsi"/>
          <w:iCs/>
          <w:noProof/>
          <w:szCs w:val="22"/>
        </w:rPr>
        <w:t>Pneumatisme SU</w:t>
      </w:r>
    </w:fldSimple>
    <w:r w:rsidR="005B1969">
      <w:rPr>
        <w:rFonts w:asciiTheme="minorHAnsi" w:hAnsiTheme="minorHAnsi"/>
        <w:iCs/>
        <w:szCs w:val="22"/>
      </w:rPr>
      <w:tab/>
    </w:r>
    <w:r w:rsidR="005B1969">
      <w:rPr>
        <w:rFonts w:asciiTheme="minorHAnsi" w:hAnsiTheme="minorHAnsi"/>
        <w:iCs/>
        <w:szCs w:val="22"/>
      </w:rPr>
      <w:tab/>
    </w:r>
    <w:r w:rsidR="003A05C3" w:rsidRPr="00BD5141">
      <w:rPr>
        <w:rFonts w:asciiTheme="minorHAnsi" w:hAnsiTheme="minorHAnsi"/>
        <w:iCs/>
        <w:szCs w:val="22"/>
      </w:rPr>
      <w:t xml:space="preserve">Page </w:t>
    </w:r>
    <w:r w:rsidRPr="00BD5141">
      <w:rPr>
        <w:rStyle w:val="Numrodepage"/>
        <w:rFonts w:asciiTheme="minorHAnsi" w:hAnsiTheme="minorHAnsi"/>
        <w:szCs w:val="22"/>
      </w:rPr>
      <w:fldChar w:fldCharType="begin"/>
    </w:r>
    <w:r w:rsidR="003A05C3" w:rsidRPr="00BD5141">
      <w:rPr>
        <w:rStyle w:val="Numrodepage"/>
        <w:rFonts w:asciiTheme="minorHAnsi" w:hAnsiTheme="minorHAnsi"/>
        <w:szCs w:val="22"/>
      </w:rPr>
      <w:instrText xml:space="preserve"> PAGE </w:instrText>
    </w:r>
    <w:r w:rsidRPr="00BD5141">
      <w:rPr>
        <w:rStyle w:val="Numrodepage"/>
        <w:rFonts w:asciiTheme="minorHAnsi" w:hAnsiTheme="minorHAnsi"/>
        <w:szCs w:val="22"/>
      </w:rPr>
      <w:fldChar w:fldCharType="separate"/>
    </w:r>
    <w:r w:rsidR="0018063A">
      <w:rPr>
        <w:rStyle w:val="Numrodepage"/>
        <w:rFonts w:asciiTheme="minorHAnsi" w:hAnsiTheme="minorHAnsi"/>
        <w:noProof/>
        <w:szCs w:val="22"/>
      </w:rPr>
      <w:t>2</w:t>
    </w:r>
    <w:r w:rsidRPr="00BD5141">
      <w:rPr>
        <w:rStyle w:val="Numrodepage"/>
        <w:rFonts w:asciiTheme="minorHAnsi" w:hAnsiTheme="minorHAnsi"/>
        <w:szCs w:val="22"/>
      </w:rPr>
      <w:fldChar w:fldCharType="end"/>
    </w:r>
    <w:r w:rsidR="00BD5141" w:rsidRPr="00BD5141">
      <w:rPr>
        <w:rFonts w:asciiTheme="minorHAnsi" w:hAnsiTheme="minorHAnsi"/>
        <w:iCs/>
        <w:szCs w:val="22"/>
      </w:rPr>
      <w:t>/</w:t>
    </w:r>
    <w:r w:rsidR="008E1930">
      <w:rPr>
        <w:rFonts w:asciiTheme="minorHAnsi" w:hAnsiTheme="minorHAnsi"/>
        <w:iCs/>
        <w:szCs w:val="22"/>
      </w:rPr>
      <w:t>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25E2" w:rsidRDefault="00BA25E2">
      <w:r>
        <w:separator/>
      </w:r>
    </w:p>
  </w:footnote>
  <w:footnote w:type="continuationSeparator" w:id="1">
    <w:p w:rsidR="00BA25E2" w:rsidRDefault="00BA25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D5BBC"/>
    <w:multiLevelType w:val="hybridMultilevel"/>
    <w:tmpl w:val="0E4016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A262F"/>
    <w:multiLevelType w:val="hybridMultilevel"/>
    <w:tmpl w:val="35AC7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E8129B"/>
    <w:multiLevelType w:val="hybridMultilevel"/>
    <w:tmpl w:val="8176F84E"/>
    <w:lvl w:ilvl="0" w:tplc="2AA2044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FF1A10"/>
    <w:multiLevelType w:val="multilevel"/>
    <w:tmpl w:val="35E602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1">
      <w:start w:val="1"/>
      <w:numFmt w:val="decimal"/>
      <w:lvlText w:val="%1.%2-"/>
      <w:lvlJc w:val="left"/>
      <w:pPr>
        <w:tabs>
          <w:tab w:val="num" w:pos="825"/>
        </w:tabs>
        <w:ind w:left="825" w:hanging="54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tabs>
          <w:tab w:val="num" w:pos="1110"/>
        </w:tabs>
        <w:ind w:left="1110" w:hanging="54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tabs>
          <w:tab w:val="num" w:pos="1575"/>
        </w:tabs>
        <w:ind w:left="1575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tabs>
          <w:tab w:val="num" w:pos="1860"/>
        </w:tabs>
        <w:ind w:left="1860" w:hanging="72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tabs>
          <w:tab w:val="num" w:pos="2145"/>
        </w:tabs>
        <w:ind w:left="2145" w:hanging="72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tabs>
          <w:tab w:val="num" w:pos="2790"/>
        </w:tabs>
        <w:ind w:left="2790" w:hanging="108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tabs>
          <w:tab w:val="num" w:pos="3075"/>
        </w:tabs>
        <w:ind w:left="3075" w:hanging="108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tabs>
          <w:tab w:val="num" w:pos="3360"/>
        </w:tabs>
        <w:ind w:left="3360" w:hanging="1080"/>
      </w:pPr>
      <w:rPr>
        <w:rFonts w:hint="default"/>
        <w:b/>
      </w:rPr>
    </w:lvl>
  </w:abstractNum>
  <w:abstractNum w:abstractNumId="4">
    <w:nsid w:val="0A0E7B5D"/>
    <w:multiLevelType w:val="hybridMultilevel"/>
    <w:tmpl w:val="C924F908"/>
    <w:lvl w:ilvl="0" w:tplc="EA509C5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DB74CDF"/>
    <w:multiLevelType w:val="hybridMultilevel"/>
    <w:tmpl w:val="82D8143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00F54E5"/>
    <w:multiLevelType w:val="hybridMultilevel"/>
    <w:tmpl w:val="5E38E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DC6AB1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>
    <w:nsid w:val="14274A65"/>
    <w:multiLevelType w:val="hybridMultilevel"/>
    <w:tmpl w:val="CD5E2E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D14EFD"/>
    <w:multiLevelType w:val="hybridMultilevel"/>
    <w:tmpl w:val="1FA4521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0A6E96"/>
    <w:multiLevelType w:val="hybridMultilevel"/>
    <w:tmpl w:val="A39C3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4006F6"/>
    <w:multiLevelType w:val="hybridMultilevel"/>
    <w:tmpl w:val="2AB86144"/>
    <w:lvl w:ilvl="0" w:tplc="962E0CB0">
      <w:start w:val="1"/>
      <w:numFmt w:val="bullet"/>
      <w:lvlText w:val="-"/>
      <w:lvlJc w:val="left"/>
      <w:pPr>
        <w:ind w:left="1437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2">
    <w:nsid w:val="24352B4A"/>
    <w:multiLevelType w:val="hybridMultilevel"/>
    <w:tmpl w:val="55F4CDAA"/>
    <w:lvl w:ilvl="0" w:tplc="65666878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13">
    <w:nsid w:val="2EDA282B"/>
    <w:multiLevelType w:val="hybridMultilevel"/>
    <w:tmpl w:val="5EBA69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F422F63"/>
    <w:multiLevelType w:val="hybridMultilevel"/>
    <w:tmpl w:val="7276A832"/>
    <w:lvl w:ilvl="0" w:tplc="26701072">
      <w:start w:val="1"/>
      <w:numFmt w:val="bullet"/>
      <w:pStyle w:val="question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5">
    <w:nsid w:val="37F27E51"/>
    <w:multiLevelType w:val="hybridMultilevel"/>
    <w:tmpl w:val="6FB0424A"/>
    <w:lvl w:ilvl="0" w:tplc="913631DE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NewRomanPS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3E5E29"/>
    <w:multiLevelType w:val="hybridMultilevel"/>
    <w:tmpl w:val="204A3838"/>
    <w:lvl w:ilvl="0" w:tplc="45BEDF20">
      <w:start w:val="1"/>
      <w:numFmt w:val="lowerLetter"/>
      <w:lvlText w:val="%1-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5934B8"/>
    <w:multiLevelType w:val="hybridMultilevel"/>
    <w:tmpl w:val="697C3D0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5D372D5"/>
    <w:multiLevelType w:val="hybridMultilevel"/>
    <w:tmpl w:val="4C84F382"/>
    <w:lvl w:ilvl="0" w:tplc="BE7C0D5E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762396E"/>
    <w:multiLevelType w:val="hybridMultilevel"/>
    <w:tmpl w:val="62B2A990"/>
    <w:lvl w:ilvl="0" w:tplc="D2E8C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3D5316"/>
    <w:multiLevelType w:val="hybridMultilevel"/>
    <w:tmpl w:val="6916131A"/>
    <w:lvl w:ilvl="0" w:tplc="65666878">
      <w:numFmt w:val="bullet"/>
      <w:lvlText w:val="-"/>
      <w:lvlJc w:val="left"/>
      <w:pPr>
        <w:tabs>
          <w:tab w:val="num" w:pos="2040"/>
        </w:tabs>
        <w:ind w:left="204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071473A"/>
    <w:multiLevelType w:val="hybridMultilevel"/>
    <w:tmpl w:val="755E0B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9F0685"/>
    <w:multiLevelType w:val="hybridMultilevel"/>
    <w:tmpl w:val="EDFEA934"/>
    <w:lvl w:ilvl="0" w:tplc="B0786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9A3CFD"/>
    <w:multiLevelType w:val="hybridMultilevel"/>
    <w:tmpl w:val="0638FD06"/>
    <w:lvl w:ilvl="0" w:tplc="85EEA43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NewRomanPS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ED1A2D"/>
    <w:multiLevelType w:val="hybridMultilevel"/>
    <w:tmpl w:val="380462AE"/>
    <w:lvl w:ilvl="0" w:tplc="2404038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8B230C6"/>
    <w:multiLevelType w:val="hybridMultilevel"/>
    <w:tmpl w:val="E5684F50"/>
    <w:lvl w:ilvl="0" w:tplc="D9DC667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DE95262"/>
    <w:multiLevelType w:val="hybridMultilevel"/>
    <w:tmpl w:val="92FAE4B0"/>
    <w:lvl w:ilvl="0" w:tplc="17742E8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6493263"/>
    <w:multiLevelType w:val="hybridMultilevel"/>
    <w:tmpl w:val="853E225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27"/>
  </w:num>
  <w:num w:numId="8">
    <w:abstractNumId w:val="5"/>
  </w:num>
  <w:num w:numId="9">
    <w:abstractNumId w:val="13"/>
  </w:num>
  <w:num w:numId="10">
    <w:abstractNumId w:val="17"/>
  </w:num>
  <w:num w:numId="11">
    <w:abstractNumId w:val="3"/>
  </w:num>
  <w:num w:numId="12">
    <w:abstractNumId w:val="22"/>
  </w:num>
  <w:num w:numId="13">
    <w:abstractNumId w:val="15"/>
  </w:num>
  <w:num w:numId="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</w:num>
  <w:num w:numId="16">
    <w:abstractNumId w:val="16"/>
  </w:num>
  <w:num w:numId="17">
    <w:abstractNumId w:val="19"/>
  </w:num>
  <w:num w:numId="18">
    <w:abstractNumId w:val="2"/>
  </w:num>
  <w:num w:numId="19">
    <w:abstractNumId w:val="25"/>
  </w:num>
  <w:num w:numId="20">
    <w:abstractNumId w:val="8"/>
  </w:num>
  <w:num w:numId="21">
    <w:abstractNumId w:val="4"/>
  </w:num>
  <w:num w:numId="22">
    <w:abstractNumId w:val="26"/>
  </w:num>
  <w:num w:numId="23">
    <w:abstractNumId w:val="11"/>
  </w:num>
  <w:num w:numId="24">
    <w:abstractNumId w:val="14"/>
  </w:num>
  <w:num w:numId="25">
    <w:abstractNumId w:val="24"/>
  </w:num>
  <w:num w:numId="26">
    <w:abstractNumId w:val="18"/>
  </w:num>
  <w:num w:numId="27">
    <w:abstractNumId w:val="14"/>
  </w:num>
  <w:num w:numId="28">
    <w:abstractNumId w:val="21"/>
  </w:num>
  <w:num w:numId="29">
    <w:abstractNumId w:val="6"/>
  </w:num>
  <w:num w:numId="3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stylePaneFormatFilter w:val="3F01"/>
  <w:defaultTabStop w:val="1077"/>
  <w:hyphenationZone w:val="425"/>
  <w:drawingGridHorizontalSpacing w:val="57"/>
  <w:drawingGridVerticalSpacing w:val="57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405A5"/>
    <w:rsid w:val="000131D7"/>
    <w:rsid w:val="00043098"/>
    <w:rsid w:val="00053669"/>
    <w:rsid w:val="0005578E"/>
    <w:rsid w:val="000E445F"/>
    <w:rsid w:val="001110D4"/>
    <w:rsid w:val="0012228C"/>
    <w:rsid w:val="0012698A"/>
    <w:rsid w:val="00175254"/>
    <w:rsid w:val="0018063A"/>
    <w:rsid w:val="001A0EB6"/>
    <w:rsid w:val="001B02E8"/>
    <w:rsid w:val="001B1BE3"/>
    <w:rsid w:val="001B6E0D"/>
    <w:rsid w:val="001F7AF5"/>
    <w:rsid w:val="00216515"/>
    <w:rsid w:val="002533A7"/>
    <w:rsid w:val="00261955"/>
    <w:rsid w:val="00266600"/>
    <w:rsid w:val="00270DC7"/>
    <w:rsid w:val="00283AB5"/>
    <w:rsid w:val="00284FA5"/>
    <w:rsid w:val="00292A69"/>
    <w:rsid w:val="00294DEC"/>
    <w:rsid w:val="002A765E"/>
    <w:rsid w:val="002C1ABD"/>
    <w:rsid w:val="002C27FD"/>
    <w:rsid w:val="002C5876"/>
    <w:rsid w:val="002D2E65"/>
    <w:rsid w:val="002D5EE2"/>
    <w:rsid w:val="002E328B"/>
    <w:rsid w:val="002F3EA3"/>
    <w:rsid w:val="00352E08"/>
    <w:rsid w:val="00354A52"/>
    <w:rsid w:val="00373FC9"/>
    <w:rsid w:val="003966B3"/>
    <w:rsid w:val="003A05B5"/>
    <w:rsid w:val="003A05C3"/>
    <w:rsid w:val="003C5D58"/>
    <w:rsid w:val="0041376F"/>
    <w:rsid w:val="00413D09"/>
    <w:rsid w:val="00424BA7"/>
    <w:rsid w:val="00453781"/>
    <w:rsid w:val="00463D2A"/>
    <w:rsid w:val="00476C26"/>
    <w:rsid w:val="0049470F"/>
    <w:rsid w:val="004C2E52"/>
    <w:rsid w:val="004F1756"/>
    <w:rsid w:val="004F54A9"/>
    <w:rsid w:val="005033B1"/>
    <w:rsid w:val="005216FF"/>
    <w:rsid w:val="00524868"/>
    <w:rsid w:val="005425A0"/>
    <w:rsid w:val="005436DE"/>
    <w:rsid w:val="00555241"/>
    <w:rsid w:val="00556FAF"/>
    <w:rsid w:val="00560D3F"/>
    <w:rsid w:val="00561102"/>
    <w:rsid w:val="00566FB1"/>
    <w:rsid w:val="005759EC"/>
    <w:rsid w:val="00585667"/>
    <w:rsid w:val="005A4C5A"/>
    <w:rsid w:val="005B1969"/>
    <w:rsid w:val="005C3CE9"/>
    <w:rsid w:val="005D511E"/>
    <w:rsid w:val="005F2D5A"/>
    <w:rsid w:val="0064277F"/>
    <w:rsid w:val="006626EF"/>
    <w:rsid w:val="006947C7"/>
    <w:rsid w:val="006A32F8"/>
    <w:rsid w:val="006A4A23"/>
    <w:rsid w:val="006A4C97"/>
    <w:rsid w:val="006B6F56"/>
    <w:rsid w:val="006C5415"/>
    <w:rsid w:val="006D2A8A"/>
    <w:rsid w:val="006E4C54"/>
    <w:rsid w:val="006F1E30"/>
    <w:rsid w:val="00701BAF"/>
    <w:rsid w:val="007132D0"/>
    <w:rsid w:val="00767984"/>
    <w:rsid w:val="00774850"/>
    <w:rsid w:val="00791C4E"/>
    <w:rsid w:val="00793920"/>
    <w:rsid w:val="0079736A"/>
    <w:rsid w:val="007A19FD"/>
    <w:rsid w:val="007D30DE"/>
    <w:rsid w:val="007D579F"/>
    <w:rsid w:val="007D761D"/>
    <w:rsid w:val="007F2FFF"/>
    <w:rsid w:val="00810003"/>
    <w:rsid w:val="00837D10"/>
    <w:rsid w:val="008645E3"/>
    <w:rsid w:val="00885525"/>
    <w:rsid w:val="008B28A1"/>
    <w:rsid w:val="008B4004"/>
    <w:rsid w:val="008C3B77"/>
    <w:rsid w:val="008D170C"/>
    <w:rsid w:val="008D17B6"/>
    <w:rsid w:val="008E0E1E"/>
    <w:rsid w:val="008E11E7"/>
    <w:rsid w:val="008E1930"/>
    <w:rsid w:val="008E41C8"/>
    <w:rsid w:val="008E60C6"/>
    <w:rsid w:val="008F748B"/>
    <w:rsid w:val="0090312D"/>
    <w:rsid w:val="00904951"/>
    <w:rsid w:val="00914B06"/>
    <w:rsid w:val="009241CE"/>
    <w:rsid w:val="00925D25"/>
    <w:rsid w:val="009425AA"/>
    <w:rsid w:val="00947B69"/>
    <w:rsid w:val="00964078"/>
    <w:rsid w:val="00980134"/>
    <w:rsid w:val="00984FF9"/>
    <w:rsid w:val="00986548"/>
    <w:rsid w:val="009C44E6"/>
    <w:rsid w:val="00A05810"/>
    <w:rsid w:val="00A07DB7"/>
    <w:rsid w:val="00A31B86"/>
    <w:rsid w:val="00A3454F"/>
    <w:rsid w:val="00A55D93"/>
    <w:rsid w:val="00A6277F"/>
    <w:rsid w:val="00AB1E6F"/>
    <w:rsid w:val="00AD3061"/>
    <w:rsid w:val="00AE67E5"/>
    <w:rsid w:val="00B14E9A"/>
    <w:rsid w:val="00B2006F"/>
    <w:rsid w:val="00B3068C"/>
    <w:rsid w:val="00B52692"/>
    <w:rsid w:val="00B53B11"/>
    <w:rsid w:val="00B64BE0"/>
    <w:rsid w:val="00B9630A"/>
    <w:rsid w:val="00BA25E2"/>
    <w:rsid w:val="00BB375B"/>
    <w:rsid w:val="00BD465F"/>
    <w:rsid w:val="00BD5141"/>
    <w:rsid w:val="00BE6173"/>
    <w:rsid w:val="00BE65C3"/>
    <w:rsid w:val="00C16CF1"/>
    <w:rsid w:val="00C21241"/>
    <w:rsid w:val="00C23687"/>
    <w:rsid w:val="00C41BA4"/>
    <w:rsid w:val="00C4570B"/>
    <w:rsid w:val="00C45E13"/>
    <w:rsid w:val="00C661ED"/>
    <w:rsid w:val="00C755B1"/>
    <w:rsid w:val="00C81142"/>
    <w:rsid w:val="00C93962"/>
    <w:rsid w:val="00CA07CC"/>
    <w:rsid w:val="00CB06E3"/>
    <w:rsid w:val="00CB7F6A"/>
    <w:rsid w:val="00CD10EB"/>
    <w:rsid w:val="00D00E07"/>
    <w:rsid w:val="00D33A6F"/>
    <w:rsid w:val="00D405A5"/>
    <w:rsid w:val="00D513EF"/>
    <w:rsid w:val="00D6389C"/>
    <w:rsid w:val="00D67FF3"/>
    <w:rsid w:val="00D822E1"/>
    <w:rsid w:val="00DC3367"/>
    <w:rsid w:val="00DD4222"/>
    <w:rsid w:val="00E15E8A"/>
    <w:rsid w:val="00E250ED"/>
    <w:rsid w:val="00E26821"/>
    <w:rsid w:val="00E2683C"/>
    <w:rsid w:val="00E34851"/>
    <w:rsid w:val="00E36B07"/>
    <w:rsid w:val="00E44968"/>
    <w:rsid w:val="00E72AB9"/>
    <w:rsid w:val="00E920CB"/>
    <w:rsid w:val="00EC764E"/>
    <w:rsid w:val="00ED4C26"/>
    <w:rsid w:val="00ED56ED"/>
    <w:rsid w:val="00EE3426"/>
    <w:rsid w:val="00F26E08"/>
    <w:rsid w:val="00F67123"/>
    <w:rsid w:val="00F7232E"/>
    <w:rsid w:val="00F75EE7"/>
    <w:rsid w:val="00F902E5"/>
    <w:rsid w:val="00FA63A0"/>
    <w:rsid w:val="00FB75A4"/>
    <w:rsid w:val="00FD1079"/>
    <w:rsid w:val="00FD2531"/>
    <w:rsid w:val="00FD7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C5415"/>
    <w:pPr>
      <w:jc w:val="both"/>
    </w:pPr>
    <w:rPr>
      <w:rFonts w:ascii="Arial" w:hAnsi="Arial"/>
      <w:sz w:val="22"/>
      <w:szCs w:val="24"/>
    </w:rPr>
  </w:style>
  <w:style w:type="paragraph" w:styleId="Titre1">
    <w:name w:val="heading 1"/>
    <w:basedOn w:val="Normal"/>
    <w:next w:val="Normal"/>
    <w:qFormat/>
    <w:rsid w:val="00A3454F"/>
    <w:pPr>
      <w:keepNext/>
      <w:jc w:val="center"/>
      <w:outlineLvl w:val="0"/>
    </w:pPr>
    <w:rPr>
      <w:b/>
      <w:sz w:val="36"/>
      <w:szCs w:val="20"/>
    </w:rPr>
  </w:style>
  <w:style w:type="paragraph" w:styleId="Titre2">
    <w:name w:val="heading 2"/>
    <w:basedOn w:val="Normal"/>
    <w:next w:val="Normal"/>
    <w:qFormat/>
    <w:rsid w:val="00A3454F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right="2910"/>
      <w:outlineLvl w:val="1"/>
    </w:pPr>
    <w:rPr>
      <w:rFonts w:ascii="Comic Sans MS" w:hAnsi="Comic Sans MS"/>
      <w:b/>
      <w:bCs/>
      <w:sz w:val="20"/>
      <w:szCs w:val="20"/>
    </w:rPr>
  </w:style>
  <w:style w:type="paragraph" w:styleId="Titre3">
    <w:name w:val="heading 3"/>
    <w:basedOn w:val="Normal"/>
    <w:next w:val="Normal"/>
    <w:qFormat/>
    <w:rsid w:val="00A3454F"/>
    <w:pPr>
      <w:keepNext/>
      <w:jc w:val="center"/>
      <w:outlineLvl w:val="2"/>
    </w:pPr>
    <w:rPr>
      <w:rFonts w:ascii="Comic Sans MS" w:hAnsi="Comic Sans MS"/>
      <w:b/>
      <w:bCs/>
      <w:sz w:val="12"/>
      <w:szCs w:val="12"/>
    </w:rPr>
  </w:style>
  <w:style w:type="paragraph" w:styleId="Titre8">
    <w:name w:val="heading 8"/>
    <w:basedOn w:val="Normal"/>
    <w:next w:val="Normal"/>
    <w:qFormat/>
    <w:rsid w:val="00A3454F"/>
    <w:pPr>
      <w:keepNext/>
      <w:framePr w:hSpace="141" w:wrap="notBeside" w:vAnchor="text" w:hAnchor="margin" w:y="107"/>
      <w:jc w:val="center"/>
      <w:outlineLvl w:val="7"/>
    </w:pPr>
    <w:rPr>
      <w:b/>
      <w:bCs/>
      <w:szCs w:val="20"/>
    </w:rPr>
  </w:style>
  <w:style w:type="paragraph" w:styleId="Titre9">
    <w:name w:val="heading 9"/>
    <w:basedOn w:val="Normal"/>
    <w:next w:val="Normal"/>
    <w:qFormat/>
    <w:rsid w:val="00A3454F"/>
    <w:pPr>
      <w:keepNext/>
      <w:framePr w:hSpace="141" w:wrap="notBeside" w:vAnchor="text" w:hAnchor="margin" w:y="107"/>
      <w:jc w:val="center"/>
      <w:outlineLvl w:val="8"/>
    </w:pPr>
    <w:rPr>
      <w:b/>
      <w:bCs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A3454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3454F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A3454F"/>
    <w:rPr>
      <w:rFonts w:ascii="Comic Sans MS" w:hAnsi="Comic Sans MS"/>
      <w:b/>
      <w:bCs/>
      <w:sz w:val="18"/>
      <w:szCs w:val="20"/>
    </w:rPr>
  </w:style>
  <w:style w:type="character" w:styleId="Numrodepage">
    <w:name w:val="page number"/>
    <w:basedOn w:val="Policepardfaut"/>
    <w:rsid w:val="00A3454F"/>
  </w:style>
  <w:style w:type="table" w:styleId="Grilledutableau">
    <w:name w:val="Table Grid"/>
    <w:basedOn w:val="TableauNormal"/>
    <w:uiPriority w:val="99"/>
    <w:rsid w:val="00C755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traitcorpsdetexte2">
    <w:name w:val="Body Text Indent 2"/>
    <w:basedOn w:val="Normal"/>
    <w:link w:val="Retraitcorpsdetexte2Car"/>
    <w:rsid w:val="00C755B1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C755B1"/>
    <w:rPr>
      <w:sz w:val="24"/>
      <w:szCs w:val="24"/>
    </w:rPr>
  </w:style>
  <w:style w:type="paragraph" w:styleId="Normalcentr">
    <w:name w:val="Block Text"/>
    <w:basedOn w:val="Normal"/>
    <w:rsid w:val="00885525"/>
    <w:pPr>
      <w:ind w:left="142" w:right="4308"/>
    </w:pPr>
    <w:rPr>
      <w:szCs w:val="20"/>
    </w:rPr>
  </w:style>
  <w:style w:type="paragraph" w:customStyle="1" w:styleId="Default">
    <w:name w:val="Default"/>
    <w:rsid w:val="001B6E0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ccentuation">
    <w:name w:val="Emphasis"/>
    <w:aliases w:val="1-Titre1"/>
    <w:basedOn w:val="Policepardfaut"/>
    <w:qFormat/>
    <w:rsid w:val="00BD5141"/>
    <w:rPr>
      <w:rFonts w:ascii="Comic Sans MS" w:hAnsi="Comic Sans MS"/>
      <w:iCs/>
      <w:sz w:val="28"/>
    </w:rPr>
  </w:style>
  <w:style w:type="paragraph" w:customStyle="1" w:styleId="0-TitreDoc">
    <w:name w:val="0-Titre Doc"/>
    <w:basedOn w:val="Normal"/>
    <w:link w:val="0-TitreDocCar"/>
    <w:qFormat/>
    <w:rsid w:val="00BD5141"/>
    <w:pPr>
      <w:spacing w:line="276" w:lineRule="auto"/>
      <w:ind w:left="851"/>
    </w:pPr>
    <w:rPr>
      <w:rFonts w:ascii="Calibri" w:hAnsi="Calibri"/>
      <w:b/>
      <w:color w:val="1F497D"/>
      <w:sz w:val="40"/>
      <w:szCs w:val="40"/>
    </w:rPr>
  </w:style>
  <w:style w:type="character" w:customStyle="1" w:styleId="0-TitreDocCar">
    <w:name w:val="0-Titre Doc Car"/>
    <w:basedOn w:val="Policepardfaut"/>
    <w:link w:val="0-TitreDoc"/>
    <w:rsid w:val="00BD5141"/>
    <w:rPr>
      <w:rFonts w:ascii="Calibri" w:hAnsi="Calibri"/>
      <w:b/>
      <w:color w:val="1F497D"/>
      <w:sz w:val="40"/>
      <w:szCs w:val="40"/>
    </w:rPr>
  </w:style>
  <w:style w:type="paragraph" w:styleId="Paragraphedeliste">
    <w:name w:val="List Paragraph"/>
    <w:basedOn w:val="Normal"/>
    <w:link w:val="ParagraphedelisteCar"/>
    <w:qFormat/>
    <w:rsid w:val="00BD5141"/>
    <w:pPr>
      <w:spacing w:after="200" w:line="276" w:lineRule="auto"/>
      <w:ind w:left="708"/>
    </w:pPr>
    <w:rPr>
      <w:rFonts w:ascii="Calibri" w:hAnsi="Calibri"/>
      <w:szCs w:val="22"/>
    </w:rPr>
  </w:style>
  <w:style w:type="paragraph" w:customStyle="1" w:styleId="2-Titre2">
    <w:name w:val="2-Titre2"/>
    <w:basedOn w:val="Normal"/>
    <w:link w:val="2-Titre2Car"/>
    <w:qFormat/>
    <w:rsid w:val="00BD5141"/>
    <w:pPr>
      <w:spacing w:line="276" w:lineRule="auto"/>
    </w:pPr>
    <w:rPr>
      <w:rFonts w:ascii="Calibri" w:hAnsi="Calibri"/>
      <w:b/>
      <w:szCs w:val="22"/>
      <w:u w:val="single"/>
    </w:rPr>
  </w:style>
  <w:style w:type="character" w:customStyle="1" w:styleId="2-Titre2Car">
    <w:name w:val="2-Titre2 Car"/>
    <w:basedOn w:val="Policepardfaut"/>
    <w:link w:val="2-Titre2"/>
    <w:rsid w:val="00BD5141"/>
    <w:rPr>
      <w:rFonts w:ascii="Calibri" w:hAnsi="Calibri"/>
      <w:b/>
      <w:sz w:val="22"/>
      <w:szCs w:val="22"/>
      <w:u w:val="single"/>
    </w:rPr>
  </w:style>
  <w:style w:type="character" w:customStyle="1" w:styleId="ParagraphedelisteCar">
    <w:name w:val="Paragraphe de liste Car"/>
    <w:basedOn w:val="Policepardfaut"/>
    <w:link w:val="Paragraphedeliste"/>
    <w:locked/>
    <w:rsid w:val="00BD5141"/>
    <w:rPr>
      <w:rFonts w:ascii="Calibri" w:hAnsi="Calibri"/>
      <w:sz w:val="22"/>
      <w:szCs w:val="22"/>
    </w:rPr>
  </w:style>
  <w:style w:type="paragraph" w:styleId="Textedebulles">
    <w:name w:val="Balloon Text"/>
    <w:basedOn w:val="Normal"/>
    <w:link w:val="TextedebullesCar"/>
    <w:rsid w:val="00FD70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D7047"/>
    <w:rPr>
      <w:rFonts w:ascii="Tahoma" w:hAnsi="Tahoma" w:cs="Tahoma"/>
      <w:sz w:val="16"/>
      <w:szCs w:val="16"/>
    </w:rPr>
  </w:style>
  <w:style w:type="character" w:customStyle="1" w:styleId="questionCar">
    <w:name w:val="question Car"/>
    <w:link w:val="question"/>
    <w:locked/>
    <w:rsid w:val="0064277F"/>
    <w:rPr>
      <w:rFonts w:ascii="Comic Sans MS" w:eastAsia="Calibri" w:hAnsi="Comic Sans MS"/>
      <w:lang w:eastAsia="en-US"/>
    </w:rPr>
  </w:style>
  <w:style w:type="paragraph" w:customStyle="1" w:styleId="question">
    <w:name w:val="question"/>
    <w:basedOn w:val="Normal"/>
    <w:link w:val="questionCar"/>
    <w:qFormat/>
    <w:rsid w:val="0064277F"/>
    <w:pPr>
      <w:numPr>
        <w:numId w:val="24"/>
      </w:numPr>
      <w:spacing w:after="200" w:line="276" w:lineRule="auto"/>
    </w:pPr>
    <w:rPr>
      <w:rFonts w:ascii="Comic Sans MS" w:eastAsia="Calibri" w:hAnsi="Comic Sans MS"/>
      <w:sz w:val="20"/>
      <w:szCs w:val="20"/>
      <w:lang w:eastAsia="en-US"/>
    </w:rPr>
  </w:style>
  <w:style w:type="character" w:styleId="Lienhypertexte">
    <w:name w:val="Hyperlink"/>
    <w:basedOn w:val="Policepardfaut"/>
    <w:uiPriority w:val="99"/>
    <w:unhideWhenUsed/>
    <w:rsid w:val="0079736A"/>
    <w:rPr>
      <w:color w:val="0000FF" w:themeColor="hyperlink"/>
      <w:u w:val="single"/>
    </w:rPr>
  </w:style>
  <w:style w:type="character" w:customStyle="1" w:styleId="En-tteCar">
    <w:name w:val="En-tête Car"/>
    <w:basedOn w:val="Policepardfaut"/>
    <w:link w:val="En-tte"/>
    <w:rsid w:val="006C541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DT-pneumatique/venturicc.av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32" Type="http://schemas.microsoft.com/office/2007/relationships/stylesWithEffects" Target="stylesWithEffect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859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Mini-costaud</vt:lpstr>
    </vt:vector>
  </TitlesOfParts>
  <Company/>
  <LinksUpToDate>false</LinksUpToDate>
  <CharactersWithSpaces>5578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Mini-costaud</dc:title>
  <dc:creator>adminh</dc:creator>
  <cp:lastModifiedBy>Le Manach Francoise</cp:lastModifiedBy>
  <cp:revision>15</cp:revision>
  <cp:lastPrinted>2021-03-17T17:31:00Z</cp:lastPrinted>
  <dcterms:created xsi:type="dcterms:W3CDTF">2021-03-15T13:08:00Z</dcterms:created>
  <dcterms:modified xsi:type="dcterms:W3CDTF">2021-03-29T08:09:00Z</dcterms:modified>
</cp:coreProperties>
</file>