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lun95nnzzzty" w:id="0"/>
      <w:bookmarkEnd w:id="0"/>
      <w:r w:rsidDel="00000000" w:rsidR="00000000" w:rsidRPr="00000000">
        <w:rPr>
          <w:rtl w:val="0"/>
        </w:rPr>
        <w:t xml:space="preserve">people</w:t>
      </w:r>
      <w:r w:rsidDel="00000000" w:rsidR="00000000" w:rsidRPr="00000000">
        <w:rPr>
          <w:rtl w:val="0"/>
        </w:rPr>
        <w:t xml:space="preserve"> first</w:t>
      </w:r>
    </w:p>
    <w:p w:rsidR="00000000" w:rsidDel="00000000" w:rsidP="00000000" w:rsidRDefault="00000000" w:rsidRPr="00000000" w14:paraId="00000002">
      <w:pPr>
        <w:pStyle w:val="Heading3"/>
        <w:numPr>
          <w:ilvl w:val="0"/>
          <w:numId w:val="6"/>
        </w:numPr>
        <w:ind w:left="720" w:hanging="360"/>
        <w:rPr>
          <w:b w:val="1"/>
          <w:bCs w:val="1"/>
        </w:rPr>
      </w:pPr>
      <w:bookmarkStart w:colFirst="0" w:colLast="0" w:name="_350s5n4qb100" w:id="1"/>
      <w:bookmarkEnd w:id="1"/>
      <w:r w:rsidDel="00000000" w:rsidR="00000000" w:rsidRPr="00000000">
        <w:rPr>
          <w:b w:val="1"/>
          <w:bCs w:val="1"/>
          <w:rtl w:val="0"/>
        </w:rPr>
        <w:t xml:space="preserve"> Analyse et architecture </w:t>
      </w:r>
      <w:r w:rsidDel="00000000" w:rsidR="00000000" w:rsidRPr="00000000">
        <w:rPr>
          <w:rtl w:val="0"/>
        </w:rPr>
      </w:r>
    </w:p>
    <w:p w:rsidR="00000000" w:rsidDel="00000000" w:rsidP="00000000" w:rsidRDefault="00000000" w:rsidRPr="00000000" w14:paraId="00000003">
      <w:pPr>
        <w:ind w:left="0" w:firstLine="0"/>
        <w:rPr>
          <w:b w:val="1"/>
          <w:bCs w:val="1"/>
        </w:rPr>
      </w:pPr>
      <w:r w:rsidDel="00000000" w:rsidR="00000000" w:rsidRPr="00000000">
        <w:rPr>
          <w:rtl w:val="0"/>
        </w:rPr>
        <w:t xml:space="preserve">Afin de réaliser l'optimisation d'un monolithe vers une nouvelle architecture optimisée, fiable et éco-responsable, nous devons connaître nos choix disponibles, qui sont : le Monolithe lui-même, les Microservices et l'Architecture Hexagonale.</w:t>
        <w:br w:type="textWrapping"/>
        <w:br w:type="textWrapping"/>
      </w:r>
      <w:r w:rsidDel="00000000" w:rsidR="00000000" w:rsidRPr="00000000">
        <w:rPr>
          <w:b w:val="1"/>
          <w:bCs w:val="1"/>
          <w:rtl w:val="0"/>
        </w:rPr>
        <w:t xml:space="preserve">monolithique archi : </w:t>
      </w:r>
    </w:p>
    <w:p w:rsidR="00000000" w:rsidDel="00000000" w:rsidP="00000000" w:rsidRDefault="00000000" w:rsidRPr="00000000" w14:paraId="00000004">
      <w:pPr>
        <w:ind w:left="0" w:firstLine="0"/>
        <w:rPr/>
      </w:pPr>
      <w:r w:rsidDel="00000000" w:rsidR="00000000" w:rsidRPr="00000000">
        <w:rPr>
          <w:b w:val="1"/>
          <w:bCs w:val="1"/>
          <w:rtl w:val="0"/>
        </w:rPr>
        <w:br w:type="textWrapping"/>
      </w:r>
      <w:r w:rsidDel="00000000" w:rsidR="00000000" w:rsidRPr="00000000">
        <w:rPr>
          <w:rtl w:val="0"/>
        </w:rPr>
        <w:t xml:space="preserve">Une architecture monolithique est une application conçue et déployée comme une unité unique . Toutes les fonctionnalités, tous les modules et toutes les couches du système sont contenus dans la même base de code, partagent le même environnement d'exécution et, souvent, une seule base de données. L'application entière est construite, testée et déployée ensemble, et tous les composants internes interagissent directement au sein du même processus .</w:t>
      </w:r>
    </w:p>
    <w:p w:rsidR="00000000" w:rsidDel="00000000" w:rsidP="00000000" w:rsidRDefault="00000000" w:rsidRPr="00000000" w14:paraId="00000005">
      <w:pPr>
        <w:ind w:left="0" w:firstLine="0"/>
        <w:rPr>
          <w:b w:val="1"/>
          <w:bCs w:val="1"/>
        </w:rPr>
      </w:pPr>
      <w:r w:rsidDel="00000000" w:rsidR="00000000" w:rsidRPr="00000000">
        <w:rPr>
          <w:b w:val="1"/>
          <w:bCs w:val="1"/>
          <w:rtl w:val="0"/>
        </w:rPr>
        <w:t xml:space="preserve">pros : </w:t>
      </w:r>
    </w:p>
    <w:p w:rsidR="00000000" w:rsidDel="00000000" w:rsidP="00000000" w:rsidRDefault="00000000" w:rsidRPr="00000000" w14:paraId="00000006">
      <w:pPr>
        <w:ind w:left="0" w:firstLine="0"/>
        <w:rPr/>
      </w:pPr>
      <w:r w:rsidDel="00000000" w:rsidR="00000000" w:rsidRPr="00000000">
        <w:rPr>
          <w:rtl w:val="0"/>
        </w:rPr>
      </w:r>
    </w:p>
    <w:p w:rsidR="00000000" w:rsidDel="00000000" w:rsidP="00000000" w:rsidRDefault="00000000" w:rsidRPr="00000000" w14:paraId="00000007">
      <w:pPr>
        <w:numPr>
          <w:ilvl w:val="0"/>
          <w:numId w:val="15"/>
        </w:numPr>
        <w:ind w:left="720" w:hanging="360"/>
        <w:rPr/>
      </w:pPr>
      <w:r w:rsidDel="00000000" w:rsidR="00000000" w:rsidRPr="00000000">
        <w:rPr>
          <w:rtl w:val="0"/>
        </w:rPr>
        <w:t xml:space="preserve">Simple à développer, à comprendre et à déployer </w:t>
      </w:r>
    </w:p>
    <w:p w:rsidR="00000000" w:rsidDel="00000000" w:rsidP="00000000" w:rsidRDefault="00000000" w:rsidRPr="00000000" w14:paraId="00000008">
      <w:pPr>
        <w:numPr>
          <w:ilvl w:val="0"/>
          <w:numId w:val="15"/>
        </w:numPr>
        <w:ind w:left="720" w:hanging="360"/>
        <w:rPr/>
      </w:pPr>
      <w:r w:rsidDel="00000000" w:rsidR="00000000" w:rsidRPr="00000000">
        <w:rPr>
          <w:rtl w:val="0"/>
        </w:rPr>
        <w:t xml:space="preserve">Tous les composants s'exécutent dans le même processus, ce qui permet des appels internes rapides </w:t>
      </w:r>
    </w:p>
    <w:p w:rsidR="00000000" w:rsidDel="00000000" w:rsidP="00000000" w:rsidRDefault="00000000" w:rsidRPr="00000000" w14:paraId="00000009">
      <w:pPr>
        <w:numPr>
          <w:ilvl w:val="0"/>
          <w:numId w:val="15"/>
        </w:numPr>
        <w:ind w:left="720" w:hanging="360"/>
        <w:rPr/>
      </w:pPr>
      <w:r w:rsidDel="00000000" w:rsidR="00000000" w:rsidRPr="00000000">
        <w:rPr>
          <w:rtl w:val="0"/>
        </w:rPr>
        <w:t xml:space="preserve">Débogage et tests plus faciles grâce à une base de code unifiée </w:t>
      </w:r>
    </w:p>
    <w:p w:rsidR="00000000" w:rsidDel="00000000" w:rsidP="00000000" w:rsidRDefault="00000000" w:rsidRPr="00000000" w14:paraId="0000000A">
      <w:pPr>
        <w:numPr>
          <w:ilvl w:val="0"/>
          <w:numId w:val="15"/>
        </w:numPr>
        <w:ind w:left="720" w:hanging="360"/>
        <w:rPr/>
      </w:pPr>
      <w:r w:rsidDel="00000000" w:rsidR="00000000" w:rsidRPr="00000000">
        <w:rPr>
          <w:rtl w:val="0"/>
        </w:rPr>
        <w:t xml:space="preserve">Fonctionne bien pour les petites équipes et une complexité système modérée </w:t>
      </w:r>
    </w:p>
    <w:p w:rsidR="00000000" w:rsidDel="00000000" w:rsidP="00000000" w:rsidRDefault="00000000" w:rsidRPr="00000000" w14:paraId="0000000B">
      <w:pPr>
        <w:rPr>
          <w:b w:val="1"/>
          <w:bCs w:val="1"/>
        </w:rPr>
      </w:pPr>
      <w:r w:rsidDel="00000000" w:rsidR="00000000" w:rsidRPr="00000000">
        <w:rPr>
          <w:b w:val="1"/>
          <w:bCs w:val="1"/>
          <w:rtl w:val="0"/>
        </w:rPr>
        <w:t xml:space="preserve">cons : </w:t>
      </w:r>
    </w:p>
    <w:p w:rsidR="00000000" w:rsidDel="00000000" w:rsidP="00000000" w:rsidRDefault="00000000" w:rsidRPr="00000000" w14:paraId="0000000C">
      <w:pPr>
        <w:rPr>
          <w:b w:val="1"/>
          <w:bCs w:val="1"/>
        </w:rPr>
      </w:pPr>
      <w:r w:rsidDel="00000000" w:rsidR="00000000" w:rsidRPr="00000000">
        <w:rPr>
          <w:rtl w:val="0"/>
        </w:rPr>
      </w:r>
    </w:p>
    <w:p w:rsidR="00000000" w:rsidDel="00000000" w:rsidP="00000000" w:rsidRDefault="00000000" w:rsidRPr="00000000" w14:paraId="0000000D">
      <w:pPr>
        <w:numPr>
          <w:ilvl w:val="0"/>
          <w:numId w:val="11"/>
        </w:numPr>
        <w:ind w:left="720" w:hanging="360"/>
        <w:rPr>
          <w:b w:val="1"/>
          <w:bCs w:val="1"/>
        </w:rPr>
      </w:pPr>
      <w:r w:rsidDel="00000000" w:rsidR="00000000" w:rsidRPr="00000000">
        <w:rPr>
          <w:b w:val="1"/>
          <w:bCs w:val="1"/>
          <w:rtl w:val="0"/>
        </w:rPr>
        <w:t xml:space="preserve">Devient difficile à maintenir à mesure que l'application grandit </w:t>
      </w:r>
    </w:p>
    <w:p w:rsidR="00000000" w:rsidDel="00000000" w:rsidP="00000000" w:rsidRDefault="00000000" w:rsidRPr="00000000" w14:paraId="0000000E">
      <w:pPr>
        <w:numPr>
          <w:ilvl w:val="0"/>
          <w:numId w:val="11"/>
        </w:numPr>
        <w:ind w:left="720" w:hanging="360"/>
        <w:rPr>
          <w:b w:val="1"/>
          <w:bCs w:val="1"/>
        </w:rPr>
      </w:pPr>
      <w:r w:rsidDel="00000000" w:rsidR="00000000" w:rsidRPr="00000000">
        <w:rPr>
          <w:b w:val="1"/>
          <w:bCs w:val="1"/>
          <w:rtl w:val="0"/>
        </w:rPr>
        <w:t xml:space="preserve">Une modification dans un module nécessite le redéploiement de l'application entière</w:t>
      </w:r>
    </w:p>
    <w:p w:rsidR="00000000" w:rsidDel="00000000" w:rsidP="00000000" w:rsidRDefault="00000000" w:rsidRPr="00000000" w14:paraId="0000000F">
      <w:pPr>
        <w:numPr>
          <w:ilvl w:val="0"/>
          <w:numId w:val="11"/>
        </w:numPr>
        <w:ind w:left="720" w:hanging="360"/>
        <w:rPr>
          <w:b w:val="1"/>
          <w:bCs w:val="1"/>
        </w:rPr>
      </w:pPr>
      <w:r w:rsidDel="00000000" w:rsidR="00000000" w:rsidRPr="00000000">
        <w:rPr>
          <w:b w:val="1"/>
          <w:bCs w:val="1"/>
          <w:rtl w:val="0"/>
        </w:rPr>
        <w:t xml:space="preserve">La mise à l'échelle (scaling) doit être effectuée pour l'ensemble du système, même si une seule partie en a besoin </w:t>
      </w:r>
    </w:p>
    <w:p w:rsidR="00000000" w:rsidDel="00000000" w:rsidP="00000000" w:rsidRDefault="00000000" w:rsidRPr="00000000" w14:paraId="00000010">
      <w:pPr>
        <w:numPr>
          <w:ilvl w:val="0"/>
          <w:numId w:val="11"/>
        </w:numPr>
        <w:ind w:left="720" w:hanging="360"/>
        <w:rPr>
          <w:b w:val="1"/>
          <w:bCs w:val="1"/>
        </w:rPr>
      </w:pPr>
      <w:r w:rsidDel="00000000" w:rsidR="00000000" w:rsidRPr="00000000">
        <w:rPr>
          <w:b w:val="1"/>
          <w:bCs w:val="1"/>
          <w:rtl w:val="0"/>
        </w:rPr>
        <w:t xml:space="preserve">Une défaillance dans un composant peut impacter l'ensemble du système </w:t>
      </w:r>
    </w:p>
    <w:p w:rsidR="00000000" w:rsidDel="00000000" w:rsidP="00000000" w:rsidRDefault="00000000" w:rsidRPr="00000000" w14:paraId="00000011">
      <w:pPr>
        <w:rPr/>
      </w:pPr>
      <w:r w:rsidDel="00000000" w:rsidR="00000000" w:rsidRPr="00000000">
        <w:rPr>
          <w:b w:val="1"/>
          <w:bCs w:val="1"/>
          <w:rtl w:val="0"/>
        </w:rPr>
        <w:t xml:space="preserve">coût : </w:t>
        <w:br w:type="textWrapping"/>
      </w:r>
      <w:r w:rsidDel="00000000" w:rsidR="00000000" w:rsidRPr="00000000">
        <w:rPr>
          <w:rtl w:val="0"/>
        </w:rPr>
        <w:t xml:space="preserve">(1-3 ECS/EKS instances - 1 RDS database - 1 S3 bucket - 1 load balancer - </w:t>
      </w:r>
      <w:r w:rsidDel="00000000" w:rsidR="00000000" w:rsidRPr="00000000">
        <w:rPr>
          <w:rtl w:val="0"/>
        </w:rPr>
        <w:t xml:space="preserve">CloudWatcher</w:t>
      </w:r>
      <w:r w:rsidDel="00000000" w:rsidR="00000000" w:rsidRPr="00000000">
        <w:rPr>
          <w:rtl w:val="0"/>
        </w:rPr>
        <w:t xml:space="preserve"> logs) </w:t>
        <w:br w:type="textWrapping"/>
        <w:t xml:space="preserve">environ : 300 - 1500 euro par mois / 18000 euro par an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b w:val="1"/>
          <w:bCs w:val="1"/>
          <w:rtl w:val="0"/>
        </w:rPr>
        <w:t xml:space="preserve">microservices archi : </w:t>
      </w:r>
    </w:p>
    <w:p w:rsidR="00000000" w:rsidDel="00000000" w:rsidP="00000000" w:rsidRDefault="00000000" w:rsidRPr="00000000" w14:paraId="00000014">
      <w:pPr>
        <w:spacing w:after="240" w:before="240" w:lineRule="auto"/>
        <w:rPr>
          <w:b w:val="1"/>
          <w:bCs w:val="1"/>
        </w:rPr>
      </w:pPr>
      <w:r w:rsidDel="00000000" w:rsidR="00000000" w:rsidRPr="00000000">
        <w:rPr>
          <w:rtl w:val="0"/>
        </w:rPr>
        <w:t xml:space="preserve">Une architecture de microservices organise le système en une collection de services petits et indépendants. Chaque microservice est responsable d'une capacité métier spécifique, possède sa propre base de code et gère généralement sa propre base de données. Les services communiquent entre eux via des API ou des systèmes de messagerie, et chaque service peut être développé, déployé et exploité indépendamment des autres.</w:t>
      </w: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b w:val="1"/>
          <w:bCs w:val="1"/>
          <w:rtl w:val="0"/>
        </w:rPr>
        <w:t xml:space="preserve">Pros : </w:t>
      </w:r>
    </w:p>
    <w:p w:rsidR="00000000" w:rsidDel="00000000" w:rsidP="00000000" w:rsidRDefault="00000000" w:rsidRPr="00000000" w14:paraId="00000016">
      <w:pPr>
        <w:numPr>
          <w:ilvl w:val="0"/>
          <w:numId w:val="7"/>
        </w:numPr>
        <w:spacing w:after="0" w:afterAutospacing="0" w:before="240" w:lineRule="auto"/>
        <w:ind w:left="720" w:hanging="360"/>
        <w:rPr/>
      </w:pPr>
      <w:r w:rsidDel="00000000" w:rsidR="00000000" w:rsidRPr="00000000">
        <w:rPr>
          <w:b w:val="1"/>
          <w:bCs w:val="1"/>
          <w:rtl w:val="0"/>
        </w:rPr>
        <w:t xml:space="preserve">Les services indépendants permettent des cycles de déploiement et de développement séparés </w:t>
      </w:r>
    </w:p>
    <w:p w:rsidR="00000000" w:rsidDel="00000000" w:rsidP="00000000" w:rsidRDefault="00000000" w:rsidRPr="00000000" w14:paraId="00000017">
      <w:pPr>
        <w:numPr>
          <w:ilvl w:val="0"/>
          <w:numId w:val="7"/>
        </w:numPr>
        <w:spacing w:after="0" w:afterAutospacing="0" w:before="0" w:beforeAutospacing="0" w:lineRule="auto"/>
        <w:ind w:left="720" w:hanging="360"/>
        <w:rPr/>
      </w:pPr>
      <w:r w:rsidDel="00000000" w:rsidR="00000000" w:rsidRPr="00000000">
        <w:rPr>
          <w:b w:val="1"/>
          <w:bCs w:val="1"/>
          <w:rtl w:val="0"/>
        </w:rPr>
        <w:t xml:space="preserve">Chaque service peut être mis à l'échelle (scaler) individuellement en fonction de sa propre charge </w:t>
      </w:r>
    </w:p>
    <w:p w:rsidR="00000000" w:rsidDel="00000000" w:rsidP="00000000" w:rsidRDefault="00000000" w:rsidRPr="00000000" w14:paraId="00000018">
      <w:pPr>
        <w:numPr>
          <w:ilvl w:val="0"/>
          <w:numId w:val="7"/>
        </w:numPr>
        <w:spacing w:after="0" w:afterAutospacing="0" w:before="0" w:beforeAutospacing="0" w:lineRule="auto"/>
        <w:ind w:left="720" w:hanging="360"/>
        <w:rPr/>
      </w:pPr>
      <w:r w:rsidDel="00000000" w:rsidR="00000000" w:rsidRPr="00000000">
        <w:rPr>
          <w:b w:val="1"/>
          <w:bCs w:val="1"/>
          <w:rtl w:val="0"/>
        </w:rPr>
        <w:t xml:space="preserve">Meilleure isolation : une défaillance dans un service n'entraîne pas l'arrêt de l'ensemble du système </w:t>
      </w:r>
    </w:p>
    <w:p w:rsidR="00000000" w:rsidDel="00000000" w:rsidP="00000000" w:rsidRDefault="00000000" w:rsidRPr="00000000" w14:paraId="00000019">
      <w:pPr>
        <w:numPr>
          <w:ilvl w:val="0"/>
          <w:numId w:val="7"/>
        </w:numPr>
        <w:spacing w:after="240" w:before="0" w:beforeAutospacing="0" w:lineRule="auto"/>
        <w:ind w:left="720" w:hanging="360"/>
        <w:rPr/>
      </w:pPr>
      <w:r w:rsidDel="00000000" w:rsidR="00000000" w:rsidRPr="00000000">
        <w:rPr>
          <w:b w:val="1"/>
          <w:bCs w:val="1"/>
          <w:rtl w:val="0"/>
        </w:rPr>
        <w:t xml:space="preserve">Les équipes peuvent travailler en parallèle sur différents services </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Cons : </w:t>
      </w:r>
    </w:p>
    <w:p w:rsidR="00000000" w:rsidDel="00000000" w:rsidP="00000000" w:rsidRDefault="00000000" w:rsidRPr="00000000" w14:paraId="0000001B">
      <w:pPr>
        <w:numPr>
          <w:ilvl w:val="0"/>
          <w:numId w:val="16"/>
        </w:numPr>
        <w:spacing w:after="0" w:afterAutospacing="0" w:before="240" w:lineRule="auto"/>
        <w:ind w:left="720" w:hanging="360"/>
        <w:rPr>
          <w:b w:val="1"/>
          <w:bCs w:val="1"/>
        </w:rPr>
      </w:pPr>
      <w:r w:rsidDel="00000000" w:rsidR="00000000" w:rsidRPr="00000000">
        <w:rPr>
          <w:b w:val="1"/>
          <w:bCs w:val="1"/>
          <w:rtl w:val="0"/>
        </w:rPr>
        <w:t xml:space="preserve">Complexité opérationnelle accrue (surveillance, mise en réseau, CI/CD par service)</w:t>
      </w:r>
    </w:p>
    <w:p w:rsidR="00000000" w:rsidDel="00000000" w:rsidP="00000000" w:rsidRDefault="00000000" w:rsidRPr="00000000" w14:paraId="0000001C">
      <w:pPr>
        <w:numPr>
          <w:ilvl w:val="0"/>
          <w:numId w:val="16"/>
        </w:numPr>
        <w:spacing w:after="0" w:afterAutospacing="0" w:before="0" w:beforeAutospacing="0" w:lineRule="auto"/>
        <w:ind w:left="720" w:hanging="360"/>
        <w:rPr>
          <w:b w:val="1"/>
          <w:bCs w:val="1"/>
        </w:rPr>
      </w:pPr>
      <w:r w:rsidDel="00000000" w:rsidR="00000000" w:rsidRPr="00000000">
        <w:rPr>
          <w:b w:val="1"/>
          <w:bCs w:val="1"/>
          <w:rtl w:val="0"/>
        </w:rPr>
        <w:t xml:space="preserve"> Plus d'infrastructure requise, ce qui entraîne souvent des coûts cloud plus élevés </w:t>
      </w:r>
    </w:p>
    <w:p w:rsidR="00000000" w:rsidDel="00000000" w:rsidP="00000000" w:rsidRDefault="00000000" w:rsidRPr="00000000" w14:paraId="0000001D">
      <w:pPr>
        <w:numPr>
          <w:ilvl w:val="0"/>
          <w:numId w:val="16"/>
        </w:numPr>
        <w:spacing w:after="240" w:before="0" w:beforeAutospacing="0" w:lineRule="auto"/>
        <w:ind w:left="720" w:hanging="360"/>
        <w:rPr>
          <w:b w:val="1"/>
          <w:bCs w:val="1"/>
        </w:rPr>
      </w:pPr>
      <w:r w:rsidDel="00000000" w:rsidR="00000000" w:rsidRPr="00000000">
        <w:rPr>
          <w:b w:val="1"/>
          <w:bCs w:val="1"/>
          <w:rtl w:val="0"/>
        </w:rPr>
        <w:t xml:space="preserve">Nécessite une forte maturité DevOps</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Coût : </w:t>
        <w:br w:type="textWrapping"/>
        <w:t xml:space="preserve">(ECS/EKS - RDS database - api gateway - cloudWatch - S3 - SNS/SQS) </w:t>
        <w:br w:type="textWrapping"/>
        <w:t xml:space="preserve">environ : 2000 - 6000 euro par mois / 72000 euro par an (sans les salaires de dev ops, altering/on-call rotating, CI/CD infrastructure, </w:t>
      </w:r>
      <w:r w:rsidDel="00000000" w:rsidR="00000000" w:rsidRPr="00000000">
        <w:rPr>
          <w:b w:val="1"/>
          <w:bCs w:val="1"/>
          <w:rtl w:val="0"/>
        </w:rPr>
        <w:t xml:space="preserve">ect</w:t>
      </w:r>
      <w:r w:rsidDel="00000000" w:rsidR="00000000" w:rsidRPr="00000000">
        <w:rPr>
          <w:b w:val="1"/>
          <w:bCs w:val="1"/>
          <w:rtl w:val="0"/>
        </w:rPr>
        <w:t xml:space="preserve">)</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La coûte</w:t>
      </w:r>
      <w:r w:rsidDel="00000000" w:rsidR="00000000" w:rsidRPr="00000000">
        <w:rPr>
          <w:b w:val="1"/>
          <w:bCs w:val="1"/>
          <w:rtl w:val="0"/>
        </w:rPr>
        <w:t xml:space="preserve"> </w:t>
      </w:r>
      <w:r w:rsidDel="00000000" w:rsidR="00000000" w:rsidRPr="00000000">
        <w:rPr>
          <w:b w:val="1"/>
          <w:bCs w:val="1"/>
          <w:rtl w:val="0"/>
        </w:rPr>
        <w:t xml:space="preserve">totale =</w:t>
      </w:r>
      <w:r w:rsidDel="00000000" w:rsidR="00000000" w:rsidRPr="00000000">
        <w:rPr>
          <w:b w:val="1"/>
          <w:bCs w:val="1"/>
          <w:rtl w:val="0"/>
        </w:rPr>
        <w:t xml:space="preserve"> 80000 / 150000 euro par an !</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hexagonal archi : </w:t>
      </w:r>
    </w:p>
    <w:p w:rsidR="00000000" w:rsidDel="00000000" w:rsidP="00000000" w:rsidRDefault="00000000" w:rsidRPr="00000000" w14:paraId="00000021">
      <w:pPr>
        <w:spacing w:after="240" w:before="240" w:lineRule="auto"/>
        <w:ind w:left="600" w:right="600" w:firstLine="0"/>
        <w:rPr>
          <w:b w:val="1"/>
          <w:bCs w:val="1"/>
        </w:rPr>
      </w:pPr>
      <w:r w:rsidDel="00000000" w:rsidR="00000000" w:rsidRPr="00000000">
        <w:rPr>
          <w:b w:val="1"/>
          <w:bCs w:val="1"/>
          <w:rtl w:val="0"/>
        </w:rPr>
        <w:t xml:space="preserve">L'Architecture Hexagonale est un style architectural qui structure le code interne de l'application autour de la logique de domaine (Business Logic). Contrairement aux architectures traditionnelles en couches, elle isole strictement les règles métier fondamentales (le Domaine) de l'infrastructure technique.</w:t>
      </w:r>
    </w:p>
    <w:p w:rsidR="00000000" w:rsidDel="00000000" w:rsidP="00000000" w:rsidRDefault="00000000" w:rsidRPr="00000000" w14:paraId="00000022">
      <w:pPr>
        <w:spacing w:after="240" w:before="240" w:lineRule="auto"/>
        <w:ind w:left="600" w:right="600" w:firstLine="0"/>
        <w:rPr>
          <w:b w:val="1"/>
          <w:bCs w:val="1"/>
        </w:rPr>
      </w:pPr>
      <w:r w:rsidDel="00000000" w:rsidR="00000000" w:rsidRPr="00000000">
        <w:rPr>
          <w:b w:val="1"/>
          <w:bCs w:val="1"/>
          <w:rtl w:val="0"/>
        </w:rPr>
        <w:t xml:space="preserve">Le principe repose sur la définition d'interfaces claires, appelées Ports, par lesquelles le cœur de l'application communique avec le monde extérieur. Les technologies externes (bases de données, API, interfaces utilisateurs, messagerie) sont connectées via des Adaptateurs. Cette structure garantit que la logique métier ne dépend jamais de la technique, assurant une maintenabilité accrue et une indépendance vis-à-vis des frameworks.</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Pros : </w:t>
      </w:r>
    </w:p>
    <w:p w:rsidR="00000000" w:rsidDel="00000000" w:rsidP="00000000" w:rsidRDefault="00000000" w:rsidRPr="00000000" w14:paraId="00000024">
      <w:pPr>
        <w:numPr>
          <w:ilvl w:val="0"/>
          <w:numId w:val="14"/>
        </w:numPr>
        <w:spacing w:after="0" w:afterAutospacing="0" w:before="240" w:lineRule="auto"/>
        <w:ind w:left="720" w:hanging="360"/>
        <w:rPr/>
      </w:pPr>
      <w:r w:rsidDel="00000000" w:rsidR="00000000" w:rsidRPr="00000000">
        <w:rPr>
          <w:rtl w:val="0"/>
        </w:rPr>
        <w:t xml:space="preserve">Elle sépare clairement la logique métier de l'infrastructure technique, rendant le cœur de l'application plus facile à comprendre et à maintenir.</w:t>
      </w:r>
    </w:p>
    <w:p w:rsidR="00000000" w:rsidDel="00000000" w:rsidP="00000000" w:rsidRDefault="00000000" w:rsidRPr="00000000" w14:paraId="00000025">
      <w:pPr>
        <w:numPr>
          <w:ilvl w:val="0"/>
          <w:numId w:val="14"/>
        </w:numPr>
        <w:spacing w:after="0" w:afterAutospacing="0" w:before="0" w:beforeAutospacing="0" w:lineRule="auto"/>
        <w:ind w:left="720" w:hanging="360"/>
        <w:rPr/>
      </w:pPr>
      <w:r w:rsidDel="00000000" w:rsidR="00000000" w:rsidRPr="00000000">
        <w:rPr>
          <w:rtl w:val="0"/>
        </w:rPr>
        <w:t xml:space="preserve">Elle améliore la testabilité en permettant de tester la logique de domaine sans dépendre de systèmes externes tels que les bases de données ou les API.</w:t>
      </w:r>
    </w:p>
    <w:p w:rsidR="00000000" w:rsidDel="00000000" w:rsidP="00000000" w:rsidRDefault="00000000" w:rsidRPr="00000000" w14:paraId="00000026">
      <w:pPr>
        <w:numPr>
          <w:ilvl w:val="0"/>
          <w:numId w:val="14"/>
        </w:numPr>
        <w:spacing w:after="0" w:afterAutospacing="0" w:before="0" w:beforeAutospacing="0" w:lineRule="auto"/>
        <w:ind w:left="720" w:hanging="360"/>
        <w:rPr/>
      </w:pPr>
      <w:r w:rsidDel="00000000" w:rsidR="00000000" w:rsidRPr="00000000">
        <w:rPr>
          <w:rtl w:val="0"/>
        </w:rPr>
        <w:t xml:space="preserve">Elle encourage une organisation du code claire alignée sur les concepts métier, améliorant la communication entre les équipes techniques et métier.</w:t>
      </w:r>
    </w:p>
    <w:p w:rsidR="00000000" w:rsidDel="00000000" w:rsidP="00000000" w:rsidRDefault="00000000" w:rsidRPr="00000000" w14:paraId="00000027">
      <w:pPr>
        <w:numPr>
          <w:ilvl w:val="0"/>
          <w:numId w:val="14"/>
        </w:numPr>
        <w:spacing w:after="240" w:before="0" w:beforeAutospacing="0" w:lineRule="auto"/>
        <w:ind w:left="720" w:hanging="360"/>
        <w:rPr/>
      </w:pPr>
      <w:r w:rsidDel="00000000" w:rsidR="00000000" w:rsidRPr="00000000">
        <w:rPr>
          <w:rtl w:val="0"/>
        </w:rPr>
        <w:t xml:space="preserve">Elle réduit l'effort de maintenance à long terme en imposant des limites strictes entre les couches.</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Cons : </w:t>
      </w:r>
    </w:p>
    <w:p w:rsidR="00000000" w:rsidDel="00000000" w:rsidP="00000000" w:rsidRDefault="00000000" w:rsidRPr="00000000" w14:paraId="00000029">
      <w:pPr>
        <w:numPr>
          <w:ilvl w:val="0"/>
          <w:numId w:val="9"/>
        </w:numPr>
        <w:spacing w:after="0" w:afterAutospacing="0" w:before="240" w:lineRule="auto"/>
        <w:ind w:left="720" w:hanging="360"/>
        <w:rPr/>
      </w:pPr>
      <w:r w:rsidDel="00000000" w:rsidR="00000000" w:rsidRPr="00000000">
        <w:rPr>
          <w:rtl w:val="0"/>
        </w:rPr>
        <w:t xml:space="preserve">Elle introduit des couches et des abstractions supplémentaires, ce qui augmente la complexité initiale pour les développeurs.</w:t>
      </w:r>
    </w:p>
    <w:p w:rsidR="00000000" w:rsidDel="00000000" w:rsidP="00000000" w:rsidRDefault="00000000" w:rsidRPr="00000000" w14:paraId="0000002A">
      <w:pPr>
        <w:numPr>
          <w:ilvl w:val="0"/>
          <w:numId w:val="9"/>
        </w:numPr>
        <w:spacing w:after="0" w:afterAutospacing="0" w:before="0" w:beforeAutospacing="0" w:lineRule="auto"/>
        <w:ind w:left="720" w:hanging="360"/>
        <w:rPr/>
      </w:pPr>
      <w:r w:rsidDel="00000000" w:rsidR="00000000" w:rsidRPr="00000000">
        <w:rPr>
          <w:rtl w:val="0"/>
        </w:rPr>
        <w:t xml:space="preserve">Elle peut être excessive pour les modules ou services simples qui ont très peu de logique métier.</w:t>
      </w:r>
    </w:p>
    <w:p w:rsidR="00000000" w:rsidDel="00000000" w:rsidP="00000000" w:rsidRDefault="00000000" w:rsidRPr="00000000" w14:paraId="0000002B">
      <w:pPr>
        <w:numPr>
          <w:ilvl w:val="0"/>
          <w:numId w:val="9"/>
        </w:numPr>
        <w:spacing w:after="0" w:afterAutospacing="0" w:before="0" w:beforeAutospacing="0" w:lineRule="auto"/>
        <w:ind w:left="720" w:hanging="360"/>
        <w:rPr/>
      </w:pPr>
      <w:r w:rsidDel="00000000" w:rsidR="00000000" w:rsidRPr="00000000">
        <w:rPr>
          <w:rtl w:val="0"/>
        </w:rPr>
        <w:t xml:space="preserve">Elle nécessite de la discipline de la part de l'équipe pour respecter les limites; sinon, la structure supplémentaire devient une surcharge inutile.</w:t>
      </w:r>
    </w:p>
    <w:p w:rsidR="00000000" w:rsidDel="00000000" w:rsidP="00000000" w:rsidRDefault="00000000" w:rsidRPr="00000000" w14:paraId="0000002C">
      <w:pPr>
        <w:numPr>
          <w:ilvl w:val="0"/>
          <w:numId w:val="9"/>
        </w:numPr>
        <w:spacing w:after="0" w:afterAutospacing="0" w:before="0" w:beforeAutospacing="0" w:lineRule="auto"/>
        <w:ind w:left="720" w:hanging="360"/>
        <w:rPr/>
      </w:pPr>
      <w:r w:rsidDel="00000000" w:rsidR="00000000" w:rsidRPr="00000000">
        <w:rPr>
          <w:rtl w:val="0"/>
        </w:rPr>
        <w:t xml:space="preserve">Elle augmente le temps de développement initial par rapport à une architecture en couches plus simple.</w:t>
      </w:r>
    </w:p>
    <w:p w:rsidR="00000000" w:rsidDel="00000000" w:rsidP="00000000" w:rsidRDefault="00000000" w:rsidRPr="00000000" w14:paraId="0000002D">
      <w:pPr>
        <w:numPr>
          <w:ilvl w:val="0"/>
          <w:numId w:val="9"/>
        </w:numPr>
        <w:spacing w:after="240" w:before="0" w:beforeAutospacing="0" w:lineRule="auto"/>
        <w:ind w:left="720" w:hanging="360"/>
        <w:rPr/>
      </w:pPr>
      <w:r w:rsidDel="00000000" w:rsidR="00000000" w:rsidRPr="00000000">
        <w:rPr>
          <w:rtl w:val="0"/>
        </w:rPr>
        <w:t xml:space="preserve">Elle peut nécessiter une formation ou une adaptation pour les développeurs peu familiers avec le modèle </w:t>
      </w:r>
      <w:r w:rsidDel="00000000" w:rsidR="00000000" w:rsidRPr="00000000">
        <w:rPr>
          <w:i w:val="1"/>
          <w:iCs w:val="1"/>
          <w:rtl w:val="0"/>
        </w:rPr>
        <w:t xml:space="preserve">Ports and Adapters</w:t>
      </w:r>
      <w:r w:rsidDel="00000000" w:rsidR="00000000" w:rsidRPr="00000000">
        <w:rPr>
          <w:rtl w:val="0"/>
        </w:rPr>
        <w:t xml:space="preserve">.</w:t>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Coût : </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Coût : Surcoût humain initial (formation/complexité) mais économies sur la maintenance long terme</w:t>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Recommandation pour le projet PeopleFirst : </w:t>
        <w:br w:type="textWrapping"/>
        <w:br w:type="textWrapping"/>
        <w:t xml:space="preserve">Pour peopleFirst nous recommandons une architecture monolithique modulaire structurée de façon hexagonale, car elle permet de livrer rapidement une plateforme RH fiable tout en maîtrisant les coûts d’infrastructure et de maintenance </w:t>
        <w:br w:type="textWrapping"/>
        <w:t xml:space="preserve">nous avons choisi cette architecture parce que une architecture monolithique classique n’a pas été retenue car elle limiterait fortement la capacité d’évolution du produit et reproduirait a moyen terme , les difficultés déjà rencontrées sur l’application actuelle (complecité de maintenance et évolutions risquées, il en va de même pour l’architecture micro services, car elle entraînerait des coûts d’infrastructure et d’explotation élevés ainsi qu’une complexité opérationnelle disproportionnée par rapport au volume actuel d’utlisateur et aux besions réels de PeopleFirs</w:t>
        <w:br w:type="textWrapping"/>
        <w:t xml:space="preserve">C’est pour ca l’architecture monolithique modulaire hexagonale constitue ainsi le meilleur compromis business : elle sécurise les fonctionnalités critiques (paie, congés , documents RH) réduit les risques projet à court terme et préserve une capacité d’evolution progressive si la croissance du produit le justifie </w:t>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Couts : </w:t>
        <w:br w:type="textWrapping"/>
        <w:t xml:space="preserve">Pour assurer la haute disponibilité, l'infrastructure repose sur 2 conteneurs ECS Fargate (240 €/mois) couplés à une base de données RDS PostgreSQL unique de 100 Go gérée en multi-tenant (130 €/mois). Le stockage est délégué à S3 (15 €/mois) pour les fichiers et à Redis (30 €/mois) pour le cache de session. Les traitements asynchrones (paie, emails) sont orchestrés par SQS (10 €/mois). L'ensemble est sécurisé par un Load Balancer et monitoré via CloudWatch (50 €/mois cumulés), portant le budget total estimé à environ 475 € par mois.</w:t>
      </w:r>
      <w:r w:rsidDel="00000000" w:rsidR="00000000" w:rsidRPr="00000000">
        <w:rPr>
          <w:rtl w:val="0"/>
        </w:rPr>
      </w:r>
    </w:p>
    <w:p w:rsidR="00000000" w:rsidDel="00000000" w:rsidP="00000000" w:rsidRDefault="00000000" w:rsidRPr="00000000" w14:paraId="00000032">
      <w:pPr>
        <w:spacing w:after="240" w:before="240" w:lineRule="auto"/>
        <w:rPr>
          <w:sz w:val="26"/>
          <w:szCs w:val="26"/>
        </w:rPr>
      </w:pPr>
      <w:r w:rsidDel="00000000" w:rsidR="00000000" w:rsidRPr="00000000">
        <w:rPr>
          <w:rtl w:val="0"/>
        </w:rPr>
      </w:r>
    </w:p>
    <w:p w:rsidR="00000000" w:rsidDel="00000000" w:rsidP="00000000" w:rsidRDefault="00000000" w:rsidRPr="00000000" w14:paraId="00000033">
      <w:pPr>
        <w:spacing w:after="240" w:before="240" w:lineRule="auto"/>
        <w:rPr>
          <w:sz w:val="26"/>
          <w:szCs w:val="26"/>
        </w:rPr>
      </w:pPr>
      <w:r w:rsidDel="00000000" w:rsidR="00000000" w:rsidRPr="00000000">
        <w:rPr>
          <w:sz w:val="26"/>
          <w:szCs w:val="26"/>
          <w:rtl w:val="0"/>
        </w:rPr>
        <w:t xml:space="preserve">Tableau comparatif des 3 architectures : </w:t>
      </w:r>
    </w:p>
    <w:p w:rsidR="00000000" w:rsidDel="00000000" w:rsidP="00000000" w:rsidRDefault="00000000" w:rsidRPr="00000000" w14:paraId="00000034">
      <w:pPr>
        <w:spacing w:after="240" w:before="240" w:lineRule="auto"/>
        <w:rPr>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-400049</wp:posOffset>
            </wp:positionH>
            <wp:positionV relativeFrom="paragraph">
              <wp:posOffset>114300</wp:posOffset>
            </wp:positionV>
            <wp:extent cx="6733660" cy="1960563"/>
            <wp:effectExtent b="0" l="0" r="0" t="0"/>
            <wp:wrapNone/>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733660" cy="1960563"/>
                    </a:xfrm>
                    <a:prstGeom prst="rect"/>
                    <a:ln/>
                  </pic:spPr>
                </pic:pic>
              </a:graphicData>
            </a:graphic>
          </wp:anchor>
        </w:drawing>
      </w:r>
    </w:p>
    <w:p w:rsidR="00000000" w:rsidDel="00000000" w:rsidP="00000000" w:rsidRDefault="00000000" w:rsidRPr="00000000" w14:paraId="00000035">
      <w:pPr>
        <w:spacing w:after="240" w:before="240" w:lineRule="auto"/>
        <w:rPr>
          <w:sz w:val="26"/>
          <w:szCs w:val="26"/>
        </w:rPr>
      </w:pPr>
      <w:r w:rsidDel="00000000" w:rsidR="00000000" w:rsidRPr="00000000">
        <w:rPr>
          <w:rtl w:val="0"/>
        </w:rPr>
      </w:r>
    </w:p>
    <w:p w:rsidR="00000000" w:rsidDel="00000000" w:rsidP="00000000" w:rsidRDefault="00000000" w:rsidRPr="00000000" w14:paraId="00000036">
      <w:pPr>
        <w:spacing w:after="240" w:before="240" w:lineRule="auto"/>
        <w:rPr>
          <w:sz w:val="26"/>
          <w:szCs w:val="26"/>
        </w:rPr>
      </w:pPr>
      <w:r w:rsidDel="00000000" w:rsidR="00000000" w:rsidRPr="00000000">
        <w:rPr>
          <w:rtl w:val="0"/>
        </w:rPr>
      </w:r>
    </w:p>
    <w:p w:rsidR="00000000" w:rsidDel="00000000" w:rsidP="00000000" w:rsidRDefault="00000000" w:rsidRPr="00000000" w14:paraId="00000037">
      <w:pPr>
        <w:spacing w:after="240" w:before="240" w:lineRule="auto"/>
        <w:rPr>
          <w:sz w:val="26"/>
          <w:szCs w:val="26"/>
        </w:rPr>
      </w:pPr>
      <w:r w:rsidDel="00000000" w:rsidR="00000000" w:rsidRPr="00000000">
        <w:rPr>
          <w:rtl w:val="0"/>
        </w:rPr>
      </w:r>
    </w:p>
    <w:p w:rsidR="00000000" w:rsidDel="00000000" w:rsidP="00000000" w:rsidRDefault="00000000" w:rsidRPr="00000000" w14:paraId="00000038">
      <w:pPr>
        <w:spacing w:after="240" w:before="240" w:lineRule="auto"/>
        <w:rPr>
          <w:sz w:val="26"/>
          <w:szCs w:val="26"/>
        </w:rPr>
      </w:pPr>
      <w:r w:rsidDel="00000000" w:rsidR="00000000" w:rsidRPr="00000000">
        <w:rPr>
          <w:rtl w:val="0"/>
        </w:rPr>
      </w:r>
    </w:p>
    <w:p w:rsidR="00000000" w:rsidDel="00000000" w:rsidP="00000000" w:rsidRDefault="00000000" w:rsidRPr="00000000" w14:paraId="00000039">
      <w:pPr>
        <w:spacing w:after="240" w:before="240" w:lineRule="auto"/>
        <w:rPr>
          <w:sz w:val="30"/>
          <w:szCs w:val="30"/>
        </w:rPr>
      </w:pPr>
      <w:r w:rsidDel="00000000" w:rsidR="00000000" w:rsidRPr="00000000">
        <w:rPr>
          <w:rtl w:val="0"/>
        </w:rPr>
      </w:r>
    </w:p>
    <w:p w:rsidR="00000000" w:rsidDel="00000000" w:rsidP="00000000" w:rsidRDefault="00000000" w:rsidRPr="00000000" w14:paraId="0000003A">
      <w:pPr>
        <w:spacing w:after="240" w:before="240" w:lineRule="auto"/>
        <w:rPr>
          <w:sz w:val="30"/>
          <w:szCs w:val="30"/>
        </w:rPr>
      </w:pPr>
      <w:r w:rsidDel="00000000" w:rsidR="00000000" w:rsidRPr="00000000">
        <w:rPr>
          <w:sz w:val="30"/>
          <w:szCs w:val="30"/>
          <w:rtl w:val="0"/>
        </w:rPr>
        <w:t xml:space="preserve">Architecture retenue : </w:t>
      </w:r>
    </w:p>
    <w:p w:rsidR="00000000" w:rsidDel="00000000" w:rsidP="00000000" w:rsidRDefault="00000000" w:rsidRPr="00000000" w14:paraId="0000003B">
      <w:pPr>
        <w:spacing w:after="240" w:before="240" w:lineRule="auto"/>
        <w:rPr/>
      </w:pPr>
      <w:r w:rsidDel="00000000" w:rsidR="00000000" w:rsidRPr="00000000">
        <w:rPr>
          <w:sz w:val="24"/>
          <w:szCs w:val="24"/>
          <w:rtl w:val="0"/>
        </w:rPr>
        <w:t xml:space="preserve">Diagramme de Composants : </w:t>
      </w:r>
      <w:r w:rsidDel="00000000" w:rsidR="00000000" w:rsidRPr="00000000">
        <w:rPr>
          <w:sz w:val="28"/>
          <w:szCs w:val="28"/>
          <w:rtl w:val="0"/>
        </w:rPr>
        <w:br w:type="textWrapping"/>
      </w:r>
      <w:r w:rsidDel="00000000" w:rsidR="00000000" w:rsidRPr="00000000">
        <w:rPr>
          <w:sz w:val="24"/>
          <w:szCs w:val="24"/>
          <w:rtl w:val="0"/>
        </w:rPr>
        <w:t xml:space="preserve">Context &amp; synthese : </w:t>
      </w:r>
      <w:r w:rsidDel="00000000" w:rsidR="00000000" w:rsidRPr="00000000">
        <w:rPr>
          <w:sz w:val="26"/>
          <w:szCs w:val="26"/>
          <w:rtl w:val="0"/>
        </w:rPr>
        <w:br w:type="textWrapping"/>
      </w:r>
      <w:r w:rsidDel="00000000" w:rsidR="00000000" w:rsidRPr="00000000">
        <w:rPr>
          <w:rtl w:val="0"/>
        </w:rPr>
        <w:t xml:space="preserve">L’objectif est de remplacer le monolithe PHP/SQL vieillissant par une architecture modernisée , maintenable et évolutive , tout en garantissant une mise en production progressive sur 18 mois nous retenons une architecture : modulaire monolith (single deploy) avec hexagonal appliqué aux modules métiers critiques (HR core , Leave, Payslip, Auth) . Cette approache permet : clarté fonctionnelle , coûts opérationnelle maîtrisés , respect des NFR (SLA , temps de réponse , RGPD) , et possibilité d’extraction vers des microservices ultérieurement </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1790700</wp:posOffset>
            </wp:positionV>
            <wp:extent cx="5176838" cy="2861347"/>
            <wp:effectExtent b="0" l="0" r="0" t="0"/>
            <wp:wrapNone/>
            <wp:docPr id="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176838" cy="2861347"/>
                    </a:xfrm>
                    <a:prstGeom prst="rect"/>
                    <a:ln/>
                  </pic:spPr>
                </pic:pic>
              </a:graphicData>
            </a:graphic>
          </wp:anchor>
        </w:drawing>
      </w:r>
    </w:p>
    <w:p w:rsidR="00000000" w:rsidDel="00000000" w:rsidP="00000000" w:rsidRDefault="00000000" w:rsidRPr="00000000" w14:paraId="0000003C">
      <w:pPr>
        <w:spacing w:after="240" w:before="240" w:lineRule="auto"/>
        <w:rPr>
          <w:sz w:val="26"/>
          <w:szCs w:val="26"/>
        </w:rPr>
      </w:pPr>
      <w:r w:rsidDel="00000000" w:rsidR="00000000" w:rsidRPr="00000000">
        <w:rPr>
          <w:rtl w:val="0"/>
        </w:rPr>
      </w:r>
    </w:p>
    <w:p w:rsidR="00000000" w:rsidDel="00000000" w:rsidP="00000000" w:rsidRDefault="00000000" w:rsidRPr="00000000" w14:paraId="0000003D">
      <w:pPr>
        <w:spacing w:after="240" w:before="240" w:lineRule="auto"/>
        <w:rPr>
          <w:sz w:val="26"/>
          <w:szCs w:val="26"/>
        </w:rPr>
      </w:pPr>
      <w:r w:rsidDel="00000000" w:rsidR="00000000" w:rsidRPr="00000000">
        <w:rPr>
          <w:rtl w:val="0"/>
        </w:rPr>
      </w:r>
    </w:p>
    <w:p w:rsidR="00000000" w:rsidDel="00000000" w:rsidP="00000000" w:rsidRDefault="00000000" w:rsidRPr="00000000" w14:paraId="0000003E">
      <w:pPr>
        <w:spacing w:after="240" w:before="240" w:lineRule="auto"/>
        <w:rPr>
          <w:sz w:val="26"/>
          <w:szCs w:val="26"/>
        </w:rPr>
      </w:pPr>
      <w:r w:rsidDel="00000000" w:rsidR="00000000" w:rsidRPr="00000000">
        <w:rPr>
          <w:rtl w:val="0"/>
        </w:rPr>
      </w:r>
    </w:p>
    <w:p w:rsidR="00000000" w:rsidDel="00000000" w:rsidP="00000000" w:rsidRDefault="00000000" w:rsidRPr="00000000" w14:paraId="0000003F">
      <w:pPr>
        <w:spacing w:after="240" w:before="240" w:lineRule="auto"/>
        <w:rPr>
          <w:sz w:val="26"/>
          <w:szCs w:val="26"/>
        </w:rPr>
      </w:pPr>
      <w:r w:rsidDel="00000000" w:rsidR="00000000" w:rsidRPr="00000000">
        <w:rPr>
          <w:rtl w:val="0"/>
        </w:rPr>
      </w:r>
    </w:p>
    <w:p w:rsidR="00000000" w:rsidDel="00000000" w:rsidP="00000000" w:rsidRDefault="00000000" w:rsidRPr="00000000" w14:paraId="00000040">
      <w:pPr>
        <w:spacing w:after="240" w:before="240" w:lineRule="auto"/>
        <w:rPr>
          <w:sz w:val="26"/>
          <w:szCs w:val="26"/>
        </w:rPr>
      </w:pPr>
      <w:r w:rsidDel="00000000" w:rsidR="00000000" w:rsidRPr="00000000">
        <w:rPr>
          <w:rtl w:val="0"/>
        </w:rPr>
      </w:r>
    </w:p>
    <w:p w:rsidR="00000000" w:rsidDel="00000000" w:rsidP="00000000" w:rsidRDefault="00000000" w:rsidRPr="00000000" w14:paraId="00000041">
      <w:pPr>
        <w:spacing w:after="240" w:before="240" w:lineRule="auto"/>
        <w:rPr>
          <w:sz w:val="26"/>
          <w:szCs w:val="26"/>
        </w:rPr>
      </w:pPr>
      <w:r w:rsidDel="00000000" w:rsidR="00000000" w:rsidRPr="00000000">
        <w:rPr>
          <w:rtl w:val="0"/>
        </w:rPr>
      </w:r>
    </w:p>
    <w:p w:rsidR="00000000" w:rsidDel="00000000" w:rsidP="00000000" w:rsidRDefault="00000000" w:rsidRPr="00000000" w14:paraId="00000042">
      <w:pPr>
        <w:spacing w:after="240" w:before="240" w:lineRule="auto"/>
        <w:rPr>
          <w:sz w:val="26"/>
          <w:szCs w:val="26"/>
        </w:rPr>
      </w:pPr>
      <w:r w:rsidDel="00000000" w:rsidR="00000000" w:rsidRPr="00000000">
        <w:rPr>
          <w:rtl w:val="0"/>
        </w:rPr>
      </w:r>
    </w:p>
    <w:p w:rsidR="00000000" w:rsidDel="00000000" w:rsidP="00000000" w:rsidRDefault="00000000" w:rsidRPr="00000000" w14:paraId="00000043">
      <w:pPr>
        <w:spacing w:after="240" w:before="240" w:lineRule="auto"/>
        <w:rPr>
          <w:sz w:val="26"/>
          <w:szCs w:val="26"/>
        </w:rPr>
      </w:pPr>
      <w:r w:rsidDel="00000000" w:rsidR="00000000" w:rsidRPr="00000000">
        <w:rPr>
          <w:rtl w:val="0"/>
        </w:rPr>
      </w:r>
    </w:p>
    <w:p w:rsidR="00000000" w:rsidDel="00000000" w:rsidP="00000000" w:rsidRDefault="00000000" w:rsidRPr="00000000" w14:paraId="00000044">
      <w:pPr>
        <w:spacing w:after="240" w:before="240" w:lineRule="auto"/>
        <w:rPr>
          <w:sz w:val="26"/>
          <w:szCs w:val="26"/>
        </w:rPr>
      </w:pPr>
      <w:r w:rsidDel="00000000" w:rsidR="00000000" w:rsidRPr="00000000">
        <w:rPr>
          <w:rtl w:val="0"/>
        </w:rPr>
      </w:r>
    </w:p>
    <w:p w:rsidR="00000000" w:rsidDel="00000000" w:rsidP="00000000" w:rsidRDefault="00000000" w:rsidRPr="00000000" w14:paraId="00000045">
      <w:pPr>
        <w:spacing w:after="240" w:before="240" w:lineRule="auto"/>
        <w:rPr>
          <w:sz w:val="26"/>
          <w:szCs w:val="26"/>
        </w:rPr>
      </w:pPr>
      <w:r w:rsidDel="00000000" w:rsidR="00000000" w:rsidRPr="00000000">
        <w:rPr>
          <w:sz w:val="26"/>
          <w:szCs w:val="26"/>
          <w:rtl w:val="0"/>
        </w:rPr>
        <w:t xml:space="preserve">Légende - composant : </w:t>
        <w:br w:type="textWrapping"/>
        <w:t xml:space="preserve">API Gateway / load balancer : point d’entrée unique , authentification / throttling , canary .</w:t>
      </w:r>
    </w:p>
    <w:p w:rsidR="00000000" w:rsidDel="00000000" w:rsidP="00000000" w:rsidRDefault="00000000" w:rsidRPr="00000000" w14:paraId="00000046">
      <w:pPr>
        <w:spacing w:after="240" w:before="240" w:lineRule="auto"/>
        <w:rPr>
          <w:sz w:val="26"/>
          <w:szCs w:val="26"/>
        </w:rPr>
      </w:pPr>
      <w:r w:rsidDel="00000000" w:rsidR="00000000" w:rsidRPr="00000000">
        <w:rPr>
          <w:rtl w:val="0"/>
        </w:rPr>
      </w:r>
    </w:p>
    <w:p w:rsidR="00000000" w:rsidDel="00000000" w:rsidP="00000000" w:rsidRDefault="00000000" w:rsidRPr="00000000" w14:paraId="00000047">
      <w:pPr>
        <w:spacing w:after="240" w:before="240" w:lineRule="auto"/>
        <w:rPr>
          <w:sz w:val="26"/>
          <w:szCs w:val="26"/>
        </w:rPr>
      </w:pPr>
      <w:r w:rsidDel="00000000" w:rsidR="00000000" w:rsidRPr="00000000">
        <w:rPr>
          <w:sz w:val="26"/>
          <w:szCs w:val="26"/>
          <w:rtl w:val="0"/>
        </w:rPr>
        <w:t xml:space="preserve">Modular Monolith (app) : une seule application containerisée , organisée en modules : </w:t>
      </w:r>
    </w:p>
    <w:p w:rsidR="00000000" w:rsidDel="00000000" w:rsidP="00000000" w:rsidRDefault="00000000" w:rsidRPr="00000000" w14:paraId="00000048">
      <w:pPr>
        <w:numPr>
          <w:ilvl w:val="0"/>
          <w:numId w:val="1"/>
        </w:numPr>
        <w:spacing w:after="0" w:afterAutospacing="0" w:before="240" w:lineRule="auto"/>
        <w:ind w:left="720" w:hanging="360"/>
        <w:rPr>
          <w:sz w:val="26"/>
          <w:szCs w:val="26"/>
        </w:rPr>
      </w:pPr>
      <w:r w:rsidDel="00000000" w:rsidR="00000000" w:rsidRPr="00000000">
        <w:rPr>
          <w:sz w:val="26"/>
          <w:szCs w:val="26"/>
          <w:rtl w:val="0"/>
        </w:rPr>
        <w:t xml:space="preserve">auth &amp; security : gestion utilisateurs , roles , JWT/SSO,audit</w:t>
      </w:r>
    </w:p>
    <w:p w:rsidR="00000000" w:rsidDel="00000000" w:rsidP="00000000" w:rsidRDefault="00000000" w:rsidRPr="00000000" w14:paraId="00000049">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tenant / subscription : gestion société , plans , onboarding</w:t>
      </w:r>
    </w:p>
    <w:p w:rsidR="00000000" w:rsidDel="00000000" w:rsidP="00000000" w:rsidRDefault="00000000" w:rsidRPr="00000000" w14:paraId="0000004A">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HR code : employés , contrats , structure orga</w:t>
      </w:r>
    </w:p>
    <w:p w:rsidR="00000000" w:rsidDel="00000000" w:rsidP="00000000" w:rsidRDefault="00000000" w:rsidRPr="00000000" w14:paraId="0000004B">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Leave &amp; absence : demandes demandes , soldes , workflow d’approbation</w:t>
      </w:r>
    </w:p>
    <w:p w:rsidR="00000000" w:rsidDel="00000000" w:rsidP="00000000" w:rsidRDefault="00000000" w:rsidRPr="00000000" w14:paraId="0000004C">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Payslip / payroll : logique de paie , génération PDF, archivage légal</w:t>
      </w:r>
    </w:p>
    <w:p w:rsidR="00000000" w:rsidDel="00000000" w:rsidP="00000000" w:rsidRDefault="00000000" w:rsidRPr="00000000" w14:paraId="0000004D">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Document Service : métadonnées , indexation stockage (s3)</w:t>
      </w:r>
    </w:p>
    <w:p w:rsidR="00000000" w:rsidDel="00000000" w:rsidP="00000000" w:rsidRDefault="00000000" w:rsidRPr="00000000" w14:paraId="0000004E">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notification service : envoi email/sms</w:t>
      </w:r>
    </w:p>
    <w:p w:rsidR="00000000" w:rsidDel="00000000" w:rsidP="00000000" w:rsidRDefault="00000000" w:rsidRPr="00000000" w14:paraId="0000004F">
      <w:pPr>
        <w:numPr>
          <w:ilvl w:val="0"/>
          <w:numId w:val="1"/>
        </w:numPr>
        <w:spacing w:after="240" w:before="0" w:beforeAutospacing="0" w:lineRule="auto"/>
        <w:ind w:left="720" w:hanging="360"/>
        <w:rPr>
          <w:sz w:val="26"/>
          <w:szCs w:val="26"/>
        </w:rPr>
      </w:pPr>
      <w:r w:rsidDel="00000000" w:rsidR="00000000" w:rsidRPr="00000000">
        <w:rPr>
          <w:sz w:val="26"/>
          <w:szCs w:val="26"/>
          <w:rtl w:val="0"/>
        </w:rPr>
        <w:t xml:space="preserve">Reporting &amp; analytics : modéles les lecture , agrégatoins ;</w:t>
      </w:r>
    </w:p>
    <w:p w:rsidR="00000000" w:rsidDel="00000000" w:rsidP="00000000" w:rsidRDefault="00000000" w:rsidRPr="00000000" w14:paraId="00000050">
      <w:pPr>
        <w:spacing w:after="240" w:before="240" w:lineRule="auto"/>
        <w:ind w:left="0" w:firstLine="0"/>
        <w:rPr>
          <w:sz w:val="26"/>
          <w:szCs w:val="26"/>
        </w:rPr>
      </w:pPr>
      <w:r w:rsidDel="00000000" w:rsidR="00000000" w:rsidRPr="00000000">
        <w:rPr>
          <w:sz w:val="26"/>
          <w:szCs w:val="26"/>
          <w:rtl w:val="0"/>
        </w:rPr>
        <w:t xml:space="preserve">RDS PostgreSQL : base primaire (multi-AZ) , schéma multi-tenant ou shared schéma selon décision de modéle </w:t>
      </w:r>
    </w:p>
    <w:p w:rsidR="00000000" w:rsidDel="00000000" w:rsidP="00000000" w:rsidRDefault="00000000" w:rsidRPr="00000000" w14:paraId="00000051">
      <w:pPr>
        <w:spacing w:after="240" w:before="240" w:lineRule="auto"/>
        <w:ind w:left="0" w:firstLine="0"/>
        <w:rPr>
          <w:sz w:val="26"/>
          <w:szCs w:val="26"/>
        </w:rPr>
      </w:pPr>
      <w:r w:rsidDel="00000000" w:rsidR="00000000" w:rsidRPr="00000000">
        <w:rPr>
          <w:sz w:val="26"/>
          <w:szCs w:val="26"/>
          <w:rtl w:val="0"/>
        </w:rPr>
        <w:t xml:space="preserve">S3 : stockage chiffré des documents et fiches de paie </w:t>
      </w:r>
    </w:p>
    <w:p w:rsidR="00000000" w:rsidDel="00000000" w:rsidP="00000000" w:rsidRDefault="00000000" w:rsidRPr="00000000" w14:paraId="00000052">
      <w:pPr>
        <w:spacing w:after="240" w:before="240" w:lineRule="auto"/>
        <w:ind w:left="0" w:firstLine="0"/>
        <w:rPr>
          <w:sz w:val="26"/>
          <w:szCs w:val="26"/>
        </w:rPr>
      </w:pPr>
      <w:r w:rsidDel="00000000" w:rsidR="00000000" w:rsidRPr="00000000">
        <w:rPr>
          <w:sz w:val="26"/>
          <w:szCs w:val="26"/>
          <w:rtl w:val="0"/>
        </w:rPr>
        <w:t xml:space="preserve">Redis : cache , sessions , accélération des lectures critiques (soldes congés…)</w:t>
      </w:r>
    </w:p>
    <w:p w:rsidR="00000000" w:rsidDel="00000000" w:rsidP="00000000" w:rsidRDefault="00000000" w:rsidRPr="00000000" w14:paraId="00000053">
      <w:pPr>
        <w:spacing w:after="240" w:before="240" w:lineRule="auto"/>
        <w:ind w:left="0" w:firstLine="0"/>
        <w:rPr>
          <w:sz w:val="26"/>
          <w:szCs w:val="26"/>
        </w:rPr>
      </w:pPr>
      <w:r w:rsidDel="00000000" w:rsidR="00000000" w:rsidRPr="00000000">
        <w:rPr>
          <w:sz w:val="26"/>
          <w:szCs w:val="26"/>
          <w:rtl w:val="0"/>
        </w:rPr>
        <w:t xml:space="preserve">Queue (SQS/message bus) : découplage asynchrone (événements métier) </w:t>
      </w:r>
    </w:p>
    <w:p w:rsidR="00000000" w:rsidDel="00000000" w:rsidP="00000000" w:rsidRDefault="00000000" w:rsidRPr="00000000" w14:paraId="00000054">
      <w:pPr>
        <w:spacing w:after="240" w:before="240" w:lineRule="auto"/>
        <w:ind w:left="0" w:firstLine="0"/>
        <w:rPr>
          <w:sz w:val="26"/>
          <w:szCs w:val="26"/>
        </w:rPr>
      </w:pPr>
      <w:r w:rsidDel="00000000" w:rsidR="00000000" w:rsidRPr="00000000">
        <w:rPr>
          <w:sz w:val="26"/>
          <w:szCs w:val="26"/>
          <w:rtl w:val="0"/>
        </w:rPr>
        <w:t xml:space="preserve">workers : génération des fichier , tâches batch , traitements lourds hors flux synchrones </w:t>
      </w:r>
    </w:p>
    <w:p w:rsidR="00000000" w:rsidDel="00000000" w:rsidP="00000000" w:rsidRDefault="00000000" w:rsidRPr="00000000" w14:paraId="00000055">
      <w:pPr>
        <w:spacing w:after="240" w:before="240" w:lineRule="auto"/>
        <w:ind w:left="0" w:firstLine="0"/>
        <w:rPr>
          <w:b w:val="1"/>
          <w:bCs w:val="1"/>
          <w:color w:val="000000"/>
          <w:sz w:val="24"/>
          <w:szCs w:val="24"/>
        </w:rPr>
      </w:pPr>
      <w:r w:rsidDel="00000000" w:rsidR="00000000" w:rsidRPr="00000000">
        <w:rPr>
          <w:sz w:val="26"/>
          <w:szCs w:val="26"/>
          <w:rtl w:val="0"/>
        </w:rPr>
        <w:t xml:space="preserve">CI/CD &amp; logs : pipeline , monitoring traces (opentelematry) , alerting </w:t>
      </w:r>
      <w:r w:rsidDel="00000000" w:rsidR="00000000" w:rsidRPr="00000000">
        <w:rPr>
          <w:rtl w:val="0"/>
        </w:rPr>
      </w:r>
    </w:p>
    <w:p w:rsidR="00000000" w:rsidDel="00000000" w:rsidP="00000000" w:rsidRDefault="00000000" w:rsidRPr="00000000" w14:paraId="00000056">
      <w:pPr>
        <w:spacing w:after="240" w:before="240" w:lineRule="auto"/>
        <w:rPr>
          <w:b w:val="1"/>
          <w:bCs w:val="1"/>
          <w:sz w:val="24"/>
          <w:szCs w:val="24"/>
        </w:rPr>
      </w:pPr>
      <w:r w:rsidDel="00000000" w:rsidR="00000000" w:rsidRPr="00000000">
        <w:rPr>
          <w:b w:val="1"/>
          <w:bCs w:val="1"/>
          <w:sz w:val="24"/>
          <w:szCs w:val="24"/>
          <w:rtl w:val="0"/>
        </w:rPr>
        <w:t xml:space="preserve">2.3. Diagramme de Déploiement (Infrastructure AWS)</w:t>
      </w:r>
    </w:p>
    <w:p w:rsidR="00000000" w:rsidDel="00000000" w:rsidP="00000000" w:rsidRDefault="00000000" w:rsidRPr="00000000" w14:paraId="00000057">
      <w:pPr>
        <w:spacing w:after="240" w:before="240" w:lineRule="auto"/>
        <w:rPr>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-247649</wp:posOffset>
            </wp:positionH>
            <wp:positionV relativeFrom="paragraph">
              <wp:posOffset>171450</wp:posOffset>
            </wp:positionV>
            <wp:extent cx="6421978" cy="2304231"/>
            <wp:effectExtent b="0" l="0" r="0" t="0"/>
            <wp:wrapNone/>
            <wp:docPr id="2"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6421978" cy="2304231"/>
                    </a:xfrm>
                    <a:prstGeom prst="rect"/>
                    <a:ln/>
                  </pic:spPr>
                </pic:pic>
              </a:graphicData>
            </a:graphic>
          </wp:anchor>
        </w:drawing>
      </w:r>
    </w:p>
    <w:p w:rsidR="00000000" w:rsidDel="00000000" w:rsidP="00000000" w:rsidRDefault="00000000" w:rsidRPr="00000000" w14:paraId="00000058">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59">
      <w:pPr>
        <w:pStyle w:val="Heading3"/>
        <w:keepNext w:val="0"/>
        <w:keepLines w:val="0"/>
        <w:spacing w:before="0" w:lineRule="auto"/>
        <w:ind w:left="720" w:firstLine="0"/>
        <w:rPr>
          <w:b w:val="1"/>
          <w:bCs w:val="1"/>
          <w:color w:val="000000"/>
          <w:sz w:val="24"/>
          <w:szCs w:val="24"/>
        </w:rPr>
      </w:pPr>
      <w:bookmarkStart w:colFirst="0" w:colLast="0" w:name="_p4m0oyt5wzfv" w:id="2"/>
      <w:bookmarkEnd w:id="2"/>
      <w:r w:rsidDel="00000000" w:rsidR="00000000" w:rsidRPr="00000000">
        <w:rPr>
          <w:rtl w:val="0"/>
        </w:rPr>
      </w:r>
    </w:p>
    <w:p w:rsidR="00000000" w:rsidDel="00000000" w:rsidP="00000000" w:rsidRDefault="00000000" w:rsidRPr="00000000" w14:paraId="0000005A">
      <w:pPr>
        <w:pStyle w:val="Heading3"/>
        <w:keepNext w:val="0"/>
        <w:keepLines w:val="0"/>
        <w:spacing w:before="0" w:lineRule="auto"/>
        <w:ind w:left="720" w:firstLine="0"/>
        <w:rPr>
          <w:b w:val="1"/>
          <w:bCs w:val="1"/>
          <w:color w:val="000000"/>
          <w:sz w:val="24"/>
          <w:szCs w:val="24"/>
        </w:rPr>
      </w:pPr>
      <w:bookmarkStart w:colFirst="0" w:colLast="0" w:name="_9ju7qnbnys6d" w:id="3"/>
      <w:bookmarkEnd w:id="3"/>
      <w:r w:rsidDel="00000000" w:rsidR="00000000" w:rsidRPr="00000000">
        <w:rPr>
          <w:rtl w:val="0"/>
        </w:rPr>
      </w:r>
    </w:p>
    <w:p w:rsidR="00000000" w:rsidDel="00000000" w:rsidP="00000000" w:rsidRDefault="00000000" w:rsidRPr="00000000" w14:paraId="0000005B">
      <w:pPr>
        <w:pStyle w:val="Heading3"/>
        <w:keepNext w:val="0"/>
        <w:keepLines w:val="0"/>
        <w:spacing w:before="0" w:lineRule="auto"/>
        <w:ind w:left="720" w:firstLine="0"/>
        <w:rPr>
          <w:b w:val="1"/>
          <w:bCs w:val="1"/>
          <w:color w:val="000000"/>
          <w:sz w:val="24"/>
          <w:szCs w:val="24"/>
        </w:rPr>
      </w:pPr>
      <w:bookmarkStart w:colFirst="0" w:colLast="0" w:name="_bk5vnrcy60y3" w:id="4"/>
      <w:bookmarkEnd w:id="4"/>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3"/>
        <w:keepNext w:val="0"/>
        <w:keepLines w:val="0"/>
        <w:spacing w:before="0" w:lineRule="auto"/>
        <w:ind w:left="0" w:firstLine="0"/>
        <w:rPr>
          <w:b w:val="1"/>
          <w:bCs w:val="1"/>
          <w:color w:val="000000"/>
          <w:sz w:val="24"/>
          <w:szCs w:val="24"/>
        </w:rPr>
      </w:pPr>
      <w:bookmarkStart w:colFirst="0" w:colLast="0" w:name="_ayge8dr85gia" w:id="5"/>
      <w:bookmarkEnd w:id="5"/>
      <w:r w:rsidDel="00000000" w:rsidR="00000000" w:rsidRPr="00000000">
        <w:rPr>
          <w:rtl w:val="0"/>
        </w:rPr>
      </w:r>
    </w:p>
    <w:p w:rsidR="00000000" w:rsidDel="00000000" w:rsidP="00000000" w:rsidRDefault="00000000" w:rsidRPr="00000000" w14:paraId="00000063">
      <w:pPr>
        <w:pStyle w:val="Heading3"/>
        <w:keepNext w:val="0"/>
        <w:keepLines w:val="0"/>
        <w:spacing w:before="0" w:lineRule="auto"/>
        <w:ind w:left="720" w:firstLine="0"/>
        <w:rPr>
          <w:b w:val="1"/>
          <w:bCs w:val="1"/>
          <w:color w:val="000000"/>
          <w:sz w:val="24"/>
          <w:szCs w:val="24"/>
        </w:rPr>
      </w:pPr>
      <w:bookmarkStart w:colFirst="0" w:colLast="0" w:name="_mz25ao4pl1gc" w:id="6"/>
      <w:bookmarkEnd w:id="6"/>
      <w:r w:rsidDel="00000000" w:rsidR="00000000" w:rsidRPr="00000000">
        <w:rPr>
          <w:b w:val="1"/>
          <w:bCs w:val="1"/>
          <w:color w:val="000000"/>
          <w:sz w:val="24"/>
          <w:szCs w:val="24"/>
          <w:rtl w:val="0"/>
        </w:rPr>
        <w:t xml:space="preserve">2.4. Justification des choix structurants</w:t>
      </w:r>
    </w:p>
    <w:p w:rsidR="00000000" w:rsidDel="00000000" w:rsidP="00000000" w:rsidRDefault="00000000" w:rsidRPr="00000000" w14:paraId="00000064">
      <w:pPr>
        <w:spacing w:after="240" w:lineRule="auto"/>
        <w:rPr>
          <w:sz w:val="24"/>
          <w:szCs w:val="24"/>
        </w:rPr>
      </w:pPr>
      <w:r w:rsidDel="00000000" w:rsidR="00000000" w:rsidRPr="00000000">
        <w:rPr>
          <w:sz w:val="24"/>
          <w:szCs w:val="24"/>
          <w:rtl w:val="0"/>
        </w:rPr>
        <w:t xml:space="preserve">Voici la synthèse des décisions techniques, alignée avec les contraintes du cahier des charges </w:t>
      </w:r>
    </w:p>
    <w:p w:rsidR="00000000" w:rsidDel="00000000" w:rsidP="00000000" w:rsidRDefault="00000000" w:rsidRPr="00000000" w14:paraId="00000065">
      <w:pPr>
        <w:pStyle w:val="Heading4"/>
        <w:keepNext w:val="0"/>
        <w:keepLines w:val="0"/>
        <w:spacing w:after="40" w:before="0" w:lineRule="auto"/>
        <w:ind w:left="720" w:firstLine="0"/>
        <w:rPr>
          <w:b w:val="1"/>
          <w:bCs w:val="1"/>
          <w:color w:val="000000"/>
        </w:rPr>
      </w:pPr>
      <w:bookmarkStart w:colFirst="0" w:colLast="0" w:name="_tzakyepizkqs" w:id="7"/>
      <w:bookmarkEnd w:id="7"/>
      <w:r w:rsidDel="00000000" w:rsidR="00000000" w:rsidRPr="00000000">
        <w:rPr>
          <w:b w:val="1"/>
          <w:bCs w:val="1"/>
          <w:color w:val="000000"/>
          <w:rtl w:val="0"/>
        </w:rPr>
        <w:t xml:space="preserve">1. Persistance des Données (Stockage)</w:t>
      </w:r>
    </w:p>
    <w:p w:rsidR="00000000" w:rsidDel="00000000" w:rsidP="00000000" w:rsidRDefault="00000000" w:rsidRPr="00000000" w14:paraId="00000066">
      <w:pPr>
        <w:spacing w:after="240" w:lineRule="auto"/>
        <w:rPr>
          <w:sz w:val="24"/>
          <w:szCs w:val="24"/>
        </w:rPr>
      </w:pPr>
      <w:r w:rsidDel="00000000" w:rsidR="00000000" w:rsidRPr="00000000">
        <w:rPr>
          <w:sz w:val="24"/>
          <w:szCs w:val="24"/>
          <w:rtl w:val="0"/>
        </w:rPr>
        <w:t xml:space="preserve">Pour répondre à la complexité des données RH et aux exigences légales, nous optons pour une persistance polyglotte :</w:t>
      </w:r>
    </w:p>
    <w:tbl>
      <w:tblPr>
        <w:tblStyle w:val="Table1"/>
        <w:tblW w:w="9555.0" w:type="dxa"/>
        <w:jc w:val="left"/>
        <w:tblInd w:w="-52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3090"/>
        <w:gridCol w:w="4365"/>
        <w:tblGridChange w:id="0">
          <w:tblGrid>
            <w:gridCol w:w="2100"/>
            <w:gridCol w:w="3090"/>
            <w:gridCol w:w="4365"/>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7">
            <w:pPr>
              <w:spacing w:after="480" w:lineRule="auto"/>
              <w:ind w:left="720" w:firstLine="0"/>
              <w:rPr>
                <w:sz w:val="24"/>
                <w:szCs w:val="24"/>
              </w:rPr>
            </w:pPr>
            <w:r w:rsidDel="00000000" w:rsidR="00000000" w:rsidRPr="00000000">
              <w:rPr>
                <w:b w:val="1"/>
                <w:bCs w:val="1"/>
                <w:sz w:val="24"/>
                <w:szCs w:val="24"/>
                <w:rtl w:val="0"/>
              </w:rPr>
              <w:t xml:space="preserve">Technologie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8">
            <w:pPr>
              <w:spacing w:after="480" w:lineRule="auto"/>
              <w:ind w:left="720" w:firstLine="0"/>
              <w:rPr>
                <w:sz w:val="24"/>
                <w:szCs w:val="24"/>
              </w:rPr>
            </w:pPr>
            <w:r w:rsidDel="00000000" w:rsidR="00000000" w:rsidRPr="00000000">
              <w:rPr>
                <w:b w:val="1"/>
                <w:bCs w:val="1"/>
                <w:sz w:val="24"/>
                <w:szCs w:val="24"/>
                <w:rtl w:val="0"/>
              </w:rPr>
              <w:t xml:space="preserve">Usage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9">
            <w:pPr>
              <w:spacing w:after="480" w:lineRule="auto"/>
              <w:ind w:left="720" w:firstLine="0"/>
              <w:rPr>
                <w:sz w:val="24"/>
                <w:szCs w:val="24"/>
              </w:rPr>
            </w:pPr>
            <w:r w:rsidDel="00000000" w:rsidR="00000000" w:rsidRPr="00000000">
              <w:rPr>
                <w:b w:val="1"/>
                <w:bCs w:val="1"/>
                <w:sz w:val="24"/>
                <w:szCs w:val="24"/>
                <w:rtl w:val="0"/>
              </w:rPr>
              <w:t xml:space="preserve">Justification du choix</w:t>
            </w:r>
            <w:r w:rsidDel="00000000" w:rsidR="00000000" w:rsidRPr="00000000">
              <w:rPr>
                <w:rtl w:val="0"/>
              </w:rPr>
            </w:r>
          </w:p>
        </w:tc>
      </w:tr>
      <w:tr>
        <w:trPr>
          <w:cantSplit w:val="0"/>
          <w:trHeight w:val="16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A">
            <w:pPr>
              <w:spacing w:after="480" w:lineRule="auto"/>
              <w:rPr>
                <w:sz w:val="24"/>
                <w:szCs w:val="24"/>
              </w:rPr>
            </w:pPr>
            <w:r w:rsidDel="00000000" w:rsidR="00000000" w:rsidRPr="00000000">
              <w:rPr>
                <w:b w:val="1"/>
                <w:bCs w:val="1"/>
                <w:sz w:val="24"/>
                <w:szCs w:val="24"/>
                <w:rtl w:val="0"/>
              </w:rPr>
              <w:t xml:space="preserve">Relationnel (SQL)</w:t>
            </w:r>
            <w:r w:rsidDel="00000000" w:rsidR="00000000" w:rsidRPr="00000000">
              <w:rPr>
                <w:rtl w:val="0"/>
              </w:rPr>
            </w:r>
          </w:p>
          <w:p w:rsidR="00000000" w:rsidDel="00000000" w:rsidP="00000000" w:rsidRDefault="00000000" w:rsidRPr="00000000" w14:paraId="0000006B">
            <w:pPr>
              <w:spacing w:after="480" w:lineRule="auto"/>
              <w:rPr>
                <w:sz w:val="24"/>
                <w:szCs w:val="24"/>
              </w:rPr>
            </w:pPr>
            <w:r w:rsidDel="00000000" w:rsidR="00000000" w:rsidRPr="00000000">
              <w:rPr>
                <w:sz w:val="24"/>
                <w:szCs w:val="24"/>
                <w:rtl w:val="0"/>
              </w:rPr>
              <w:t xml:space="preserve">AWS RDS PostgreSQL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C">
            <w:pPr>
              <w:spacing w:after="480" w:lineRule="auto"/>
              <w:ind w:left="720" w:firstLine="0"/>
              <w:rPr>
                <w:sz w:val="24"/>
                <w:szCs w:val="24"/>
              </w:rPr>
            </w:pPr>
            <w:r w:rsidDel="00000000" w:rsidR="00000000" w:rsidRPr="00000000">
              <w:rPr>
                <w:sz w:val="24"/>
                <w:szCs w:val="24"/>
                <w:rtl w:val="0"/>
              </w:rPr>
              <w:t xml:space="preserve">Données Cœur (Employés, Contrats, Paie)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D">
            <w:pPr>
              <w:spacing w:after="480" w:lineRule="auto"/>
              <w:rPr>
                <w:sz w:val="24"/>
                <w:szCs w:val="24"/>
              </w:rPr>
            </w:pPr>
            <w:r w:rsidDel="00000000" w:rsidR="00000000" w:rsidRPr="00000000">
              <w:rPr>
                <w:sz w:val="24"/>
                <w:szCs w:val="24"/>
                <w:rtl w:val="0"/>
              </w:rPr>
              <w:t xml:space="preserve">Nécessité absolue de transactions </w:t>
            </w:r>
            <w:r w:rsidDel="00000000" w:rsidR="00000000" w:rsidRPr="00000000">
              <w:rPr>
                <w:b w:val="1"/>
                <w:bCs w:val="1"/>
                <w:sz w:val="24"/>
                <w:szCs w:val="24"/>
                <w:rtl w:val="0"/>
              </w:rPr>
              <w:t xml:space="preserve">ACID</w:t>
            </w:r>
            <w:r w:rsidDel="00000000" w:rsidR="00000000" w:rsidRPr="00000000">
              <w:rPr>
                <w:sz w:val="24"/>
                <w:szCs w:val="24"/>
                <w:rtl w:val="0"/>
              </w:rPr>
              <w:t xml:space="preserve"> pour garantir l'intégrité des données financières et contractuelles. Le mode </w:t>
            </w:r>
            <w:r w:rsidDel="00000000" w:rsidR="00000000" w:rsidRPr="00000000">
              <w:rPr>
                <w:b w:val="1"/>
                <w:bCs w:val="1"/>
                <w:sz w:val="24"/>
                <w:szCs w:val="24"/>
                <w:rtl w:val="0"/>
              </w:rPr>
              <w:t xml:space="preserve">Multi-AZ</w:t>
            </w:r>
            <w:r w:rsidDel="00000000" w:rsidR="00000000" w:rsidRPr="00000000">
              <w:rPr>
                <w:sz w:val="24"/>
                <w:szCs w:val="24"/>
                <w:rtl w:val="0"/>
              </w:rPr>
              <w:t xml:space="preserve"> assure le SLA de 99,5%</w:t>
            </w:r>
            <w:r w:rsidDel="00000000" w:rsidR="00000000" w:rsidRPr="00000000">
              <w:rPr>
                <w:sz w:val="24"/>
                <w:szCs w:val="24"/>
                <w:vertAlign w:val="superscript"/>
                <w:rtl w:val="0"/>
              </w:rPr>
              <w:t xml:space="preserve">2</w:t>
            </w:r>
            <w:r w:rsidDel="00000000" w:rsidR="00000000" w:rsidRPr="00000000">
              <w:rPr>
                <w:sz w:val="24"/>
                <w:szCs w:val="24"/>
                <w:rtl w:val="0"/>
              </w:rPr>
              <w:t xml:space="preserve">.</w:t>
            </w:r>
          </w:p>
        </w:tc>
      </w:tr>
      <w:tr>
        <w:trPr>
          <w:cantSplit w:val="0"/>
          <w:trHeight w:val="13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E">
            <w:pPr>
              <w:spacing w:after="480" w:lineRule="auto"/>
              <w:rPr>
                <w:b w:val="1"/>
                <w:bCs w:val="1"/>
                <w:sz w:val="24"/>
                <w:szCs w:val="24"/>
              </w:rPr>
            </w:pPr>
            <w:r w:rsidDel="00000000" w:rsidR="00000000" w:rsidRPr="00000000">
              <w:rPr>
                <w:b w:val="1"/>
                <w:bCs w:val="1"/>
                <w:sz w:val="24"/>
                <w:szCs w:val="24"/>
                <w:rtl w:val="0"/>
              </w:rPr>
              <w:t xml:space="preserve">Object Storage</w:t>
            </w:r>
          </w:p>
          <w:p w:rsidR="00000000" w:rsidDel="00000000" w:rsidP="00000000" w:rsidRDefault="00000000" w:rsidRPr="00000000" w14:paraId="0000006F">
            <w:pPr>
              <w:spacing w:after="480" w:lineRule="auto"/>
              <w:ind w:left="720" w:firstLine="0"/>
              <w:rPr>
                <w:sz w:val="24"/>
                <w:szCs w:val="24"/>
              </w:rPr>
            </w:pPr>
            <w:r w:rsidDel="00000000" w:rsidR="00000000" w:rsidRPr="00000000">
              <w:rPr>
                <w:rtl w:val="0"/>
              </w:rPr>
            </w:r>
          </w:p>
          <w:p w:rsidR="00000000" w:rsidDel="00000000" w:rsidP="00000000" w:rsidRDefault="00000000" w:rsidRPr="00000000" w14:paraId="00000070">
            <w:pPr>
              <w:spacing w:after="480" w:lineRule="auto"/>
              <w:rPr>
                <w:sz w:val="24"/>
                <w:szCs w:val="24"/>
              </w:rPr>
            </w:pPr>
            <w:r w:rsidDel="00000000" w:rsidR="00000000" w:rsidRPr="00000000">
              <w:rPr>
                <w:sz w:val="24"/>
                <w:szCs w:val="24"/>
                <w:rtl w:val="0"/>
              </w:rPr>
              <w:t xml:space="preserve">AWS S3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1">
            <w:pPr>
              <w:spacing w:after="480" w:lineRule="auto"/>
              <w:ind w:left="720" w:firstLine="0"/>
              <w:rPr>
                <w:sz w:val="24"/>
                <w:szCs w:val="24"/>
              </w:rPr>
            </w:pPr>
            <w:r w:rsidDel="00000000" w:rsidR="00000000" w:rsidRPr="00000000">
              <w:rPr>
                <w:sz w:val="24"/>
                <w:szCs w:val="24"/>
                <w:rtl w:val="0"/>
              </w:rPr>
              <w:t xml:space="preserve">Documents (PDF, Justificatifs)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2">
            <w:pPr>
              <w:spacing w:after="480" w:lineRule="auto"/>
              <w:ind w:left="720" w:firstLine="0"/>
              <w:rPr>
                <w:sz w:val="24"/>
                <w:szCs w:val="24"/>
              </w:rPr>
            </w:pPr>
            <w:r w:rsidDel="00000000" w:rsidR="00000000" w:rsidRPr="00000000">
              <w:rPr>
                <w:sz w:val="24"/>
                <w:szCs w:val="24"/>
                <w:rtl w:val="0"/>
              </w:rPr>
              <w:t xml:space="preserve">Stockage moins coûteux et plus performant pour les fichiers binaires. Permet l'application de politiques de cycle de vie (ex: archivage légal 5 ans) pour l'éco-conception.</w:t>
            </w:r>
          </w:p>
        </w:tc>
      </w:tr>
      <w:tr>
        <w:trPr>
          <w:cantSplit w:val="0"/>
          <w:trHeight w:val="16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3">
            <w:pPr>
              <w:spacing w:after="480" w:lineRule="auto"/>
              <w:rPr>
                <w:b w:val="1"/>
                <w:bCs w:val="1"/>
                <w:sz w:val="24"/>
                <w:szCs w:val="24"/>
              </w:rPr>
            </w:pPr>
            <w:r w:rsidDel="00000000" w:rsidR="00000000" w:rsidRPr="00000000">
              <w:rPr>
                <w:b w:val="1"/>
                <w:bCs w:val="1"/>
                <w:sz w:val="24"/>
                <w:szCs w:val="24"/>
                <w:rtl w:val="0"/>
              </w:rPr>
              <w:t xml:space="preserve">Cache In-Memory</w:t>
            </w:r>
          </w:p>
          <w:p w:rsidR="00000000" w:rsidDel="00000000" w:rsidP="00000000" w:rsidRDefault="00000000" w:rsidRPr="00000000" w14:paraId="00000074">
            <w:pPr>
              <w:spacing w:after="480" w:lineRule="auto"/>
              <w:ind w:left="720" w:firstLine="0"/>
              <w:rPr>
                <w:sz w:val="24"/>
                <w:szCs w:val="24"/>
              </w:rPr>
            </w:pPr>
            <w:r w:rsidDel="00000000" w:rsidR="00000000" w:rsidRPr="00000000">
              <w:rPr>
                <w:rtl w:val="0"/>
              </w:rPr>
            </w:r>
          </w:p>
          <w:p w:rsidR="00000000" w:rsidDel="00000000" w:rsidP="00000000" w:rsidRDefault="00000000" w:rsidRPr="00000000" w14:paraId="00000075">
            <w:pPr>
              <w:spacing w:after="480" w:lineRule="auto"/>
              <w:rPr>
                <w:sz w:val="24"/>
                <w:szCs w:val="24"/>
              </w:rPr>
            </w:pPr>
            <w:r w:rsidDel="00000000" w:rsidR="00000000" w:rsidRPr="00000000">
              <w:rPr>
                <w:sz w:val="24"/>
                <w:szCs w:val="24"/>
                <w:rtl w:val="0"/>
              </w:rPr>
              <w:t xml:space="preserve">Redis (ElastiCache)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6">
            <w:pPr>
              <w:spacing w:after="480" w:lineRule="auto"/>
              <w:ind w:left="720" w:firstLine="0"/>
              <w:rPr>
                <w:sz w:val="24"/>
                <w:szCs w:val="24"/>
              </w:rPr>
            </w:pPr>
            <w:r w:rsidDel="00000000" w:rsidR="00000000" w:rsidRPr="00000000">
              <w:rPr>
                <w:sz w:val="24"/>
                <w:szCs w:val="24"/>
                <w:rtl w:val="0"/>
              </w:rPr>
              <w:t xml:space="preserve">Sessions &amp; Soldes Congés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7">
            <w:pPr>
              <w:spacing w:after="480" w:lineRule="auto"/>
              <w:ind w:left="720" w:firstLine="0"/>
              <w:rPr>
                <w:sz w:val="24"/>
                <w:szCs w:val="24"/>
              </w:rPr>
            </w:pPr>
            <w:r w:rsidDel="00000000" w:rsidR="00000000" w:rsidRPr="00000000">
              <w:rPr>
                <w:sz w:val="24"/>
                <w:szCs w:val="24"/>
                <w:rtl w:val="0"/>
              </w:rPr>
              <w:t xml:space="preserve">Réduit la charge sur la base de données principale et garantit un temps de réponse </w:t>
            </w:r>
            <w:r w:rsidDel="00000000" w:rsidR="00000000" w:rsidRPr="00000000">
              <w:rPr>
                <w:b w:val="1"/>
                <w:bCs w:val="1"/>
                <w:sz w:val="24"/>
                <w:szCs w:val="24"/>
                <w:rtl w:val="0"/>
              </w:rPr>
              <w:t xml:space="preserve">&lt; 200ms</w:t>
            </w:r>
            <w:r w:rsidDel="00000000" w:rsidR="00000000" w:rsidRPr="00000000">
              <w:rPr>
                <w:sz w:val="24"/>
                <w:szCs w:val="24"/>
                <w:rtl w:val="0"/>
              </w:rPr>
              <w:t xml:space="preserve"> pour les données fréquemment consultées (soldes de congés).</w:t>
            </w:r>
          </w:p>
        </w:tc>
      </w:tr>
    </w:tbl>
    <w:p w:rsidR="00000000" w:rsidDel="00000000" w:rsidP="00000000" w:rsidRDefault="00000000" w:rsidRPr="00000000" w14:paraId="00000078">
      <w:pPr>
        <w:pStyle w:val="Heading4"/>
        <w:keepNext w:val="0"/>
        <w:keepLines w:val="0"/>
        <w:spacing w:after="40" w:before="0" w:lineRule="auto"/>
        <w:ind w:left="720" w:firstLine="0"/>
        <w:rPr>
          <w:b w:val="1"/>
          <w:bCs w:val="1"/>
          <w:color w:val="000000"/>
          <w:sz w:val="22"/>
          <w:szCs w:val="22"/>
        </w:rPr>
      </w:pPr>
      <w:bookmarkStart w:colFirst="0" w:colLast="0" w:name="_majjggd76ak2" w:id="8"/>
      <w:bookmarkEnd w:id="8"/>
      <w:r w:rsidDel="00000000" w:rsidR="00000000" w:rsidRPr="00000000">
        <w:rPr>
          <w:rtl w:val="0"/>
        </w:rPr>
      </w:r>
    </w:p>
    <w:p w:rsidR="00000000" w:rsidDel="00000000" w:rsidP="00000000" w:rsidRDefault="00000000" w:rsidRPr="00000000" w14:paraId="00000079">
      <w:pPr>
        <w:pStyle w:val="Heading4"/>
        <w:keepNext w:val="0"/>
        <w:keepLines w:val="0"/>
        <w:spacing w:after="40" w:before="0" w:lineRule="auto"/>
        <w:ind w:left="720" w:firstLine="0"/>
        <w:rPr>
          <w:b w:val="1"/>
          <w:bCs w:val="1"/>
          <w:color w:val="000000"/>
          <w:sz w:val="22"/>
          <w:szCs w:val="22"/>
        </w:rPr>
      </w:pPr>
      <w:bookmarkStart w:colFirst="0" w:colLast="0" w:name="_xkjom33sey9u" w:id="9"/>
      <w:bookmarkEnd w:id="9"/>
      <w:r w:rsidDel="00000000" w:rsidR="00000000" w:rsidRPr="00000000">
        <w:rPr>
          <w:b w:val="1"/>
          <w:bCs w:val="1"/>
          <w:color w:val="000000"/>
          <w:sz w:val="22"/>
          <w:szCs w:val="22"/>
          <w:rtl w:val="0"/>
        </w:rPr>
        <w:t xml:space="preserve">2. Sécurité</w:t>
      </w:r>
    </w:p>
    <w:p w:rsidR="00000000" w:rsidDel="00000000" w:rsidP="00000000" w:rsidRDefault="00000000" w:rsidRPr="00000000" w14:paraId="0000007A">
      <w:pPr>
        <w:spacing w:after="240" w:lineRule="auto"/>
        <w:rPr>
          <w:sz w:val="24"/>
          <w:szCs w:val="24"/>
        </w:rPr>
      </w:pPr>
      <w:r w:rsidDel="00000000" w:rsidR="00000000" w:rsidRPr="00000000">
        <w:rPr>
          <w:sz w:val="24"/>
          <w:szCs w:val="24"/>
          <w:rtl w:val="0"/>
        </w:rPr>
        <w:t xml:space="preserve">L'architecture intègre la sécurité à tous les niveaux  pour la conformité RGPD:</w:t>
      </w:r>
    </w:p>
    <w:p w:rsidR="00000000" w:rsidDel="00000000" w:rsidP="00000000" w:rsidRDefault="00000000" w:rsidRPr="00000000" w14:paraId="0000007B">
      <w:pPr>
        <w:spacing w:after="24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7C">
      <w:pPr>
        <w:numPr>
          <w:ilvl w:val="0"/>
          <w:numId w:val="8"/>
        </w:numPr>
        <w:spacing w:after="0" w:afterAutospacing="0" w:lineRule="auto"/>
        <w:ind w:left="720" w:hanging="360"/>
        <w:rPr>
          <w:sz w:val="24"/>
          <w:szCs w:val="24"/>
        </w:rPr>
      </w:pPr>
      <w:r w:rsidDel="00000000" w:rsidR="00000000" w:rsidRPr="00000000">
        <w:rPr>
          <w:b w:val="1"/>
          <w:bCs w:val="1"/>
          <w:sz w:val="24"/>
          <w:szCs w:val="24"/>
          <w:rtl w:val="0"/>
        </w:rPr>
        <w:t xml:space="preserve">Chiffrement de bout en bout :</w:t>
      </w:r>
    </w:p>
    <w:p w:rsidR="00000000" w:rsidDel="00000000" w:rsidP="00000000" w:rsidRDefault="00000000" w:rsidRPr="00000000" w14:paraId="0000007D">
      <w:pPr>
        <w:numPr>
          <w:ilvl w:val="1"/>
          <w:numId w:val="8"/>
        </w:numPr>
        <w:spacing w:after="0" w:afterAutospacing="0" w:lineRule="auto"/>
        <w:ind w:left="1440" w:hanging="360"/>
        <w:rPr>
          <w:sz w:val="24"/>
          <w:szCs w:val="24"/>
        </w:rPr>
      </w:pPr>
      <w:r w:rsidDel="00000000" w:rsidR="00000000" w:rsidRPr="00000000">
        <w:rPr>
          <w:b w:val="1"/>
          <w:bCs w:val="1"/>
          <w:sz w:val="24"/>
          <w:szCs w:val="24"/>
          <w:rtl w:val="0"/>
        </w:rPr>
        <w:t xml:space="preserve">En transit :</w:t>
      </w:r>
      <w:r w:rsidDel="00000000" w:rsidR="00000000" w:rsidRPr="00000000">
        <w:rPr>
          <w:sz w:val="24"/>
          <w:szCs w:val="24"/>
          <w:rtl w:val="0"/>
        </w:rPr>
        <w:t xml:space="preserve"> HTTPS (TLS 1.3) forcé par le Load Balancer.</w:t>
      </w:r>
    </w:p>
    <w:p w:rsidR="00000000" w:rsidDel="00000000" w:rsidP="00000000" w:rsidRDefault="00000000" w:rsidRPr="00000000" w14:paraId="0000007E">
      <w:pPr>
        <w:numPr>
          <w:ilvl w:val="1"/>
          <w:numId w:val="8"/>
        </w:numPr>
        <w:spacing w:after="0" w:afterAutospacing="0" w:lineRule="auto"/>
        <w:ind w:left="1440" w:hanging="360"/>
        <w:rPr>
          <w:sz w:val="24"/>
          <w:szCs w:val="24"/>
        </w:rPr>
      </w:pPr>
      <w:r w:rsidDel="00000000" w:rsidR="00000000" w:rsidRPr="00000000">
        <w:rPr>
          <w:b w:val="1"/>
          <w:bCs w:val="1"/>
          <w:sz w:val="24"/>
          <w:szCs w:val="24"/>
          <w:rtl w:val="0"/>
        </w:rPr>
        <w:t xml:space="preserve">Au repos :</w:t>
      </w:r>
      <w:r w:rsidDel="00000000" w:rsidR="00000000" w:rsidRPr="00000000">
        <w:rPr>
          <w:sz w:val="24"/>
          <w:szCs w:val="24"/>
          <w:rtl w:val="0"/>
        </w:rPr>
        <w:t xml:space="preserve"> Disques RDS et Buckets S3 chiffrés via AWS KMS (clés gérées).</w:t>
      </w:r>
    </w:p>
    <w:p w:rsidR="00000000" w:rsidDel="00000000" w:rsidP="00000000" w:rsidRDefault="00000000" w:rsidRPr="00000000" w14:paraId="0000007F">
      <w:pPr>
        <w:numPr>
          <w:ilvl w:val="0"/>
          <w:numId w:val="8"/>
        </w:numPr>
        <w:spacing w:after="0" w:afterAutospacing="0" w:lineRule="auto"/>
        <w:ind w:left="720" w:hanging="360"/>
        <w:rPr>
          <w:sz w:val="24"/>
          <w:szCs w:val="24"/>
        </w:rPr>
      </w:pPr>
      <w:r w:rsidDel="00000000" w:rsidR="00000000" w:rsidRPr="00000000">
        <w:rPr>
          <w:b w:val="1"/>
          <w:bCs w:val="1"/>
          <w:sz w:val="24"/>
          <w:szCs w:val="24"/>
          <w:rtl w:val="0"/>
        </w:rPr>
        <w:t xml:space="preserve">Isolation Réseau :</w:t>
      </w:r>
      <w:r w:rsidDel="00000000" w:rsidR="00000000" w:rsidRPr="00000000">
        <w:rPr>
          <w:sz w:val="24"/>
          <w:szCs w:val="24"/>
          <w:rtl w:val="0"/>
        </w:rPr>
        <w:t xml:space="preserve"> L'application et les données résident dans des sous-réseaux privés (Private Subnets). Seul le Load Balancer est exposé publiquement.</w:t>
      </w:r>
    </w:p>
    <w:p w:rsidR="00000000" w:rsidDel="00000000" w:rsidP="00000000" w:rsidRDefault="00000000" w:rsidRPr="00000000" w14:paraId="00000080">
      <w:pPr>
        <w:numPr>
          <w:ilvl w:val="0"/>
          <w:numId w:val="8"/>
        </w:numPr>
        <w:spacing w:after="240" w:lineRule="auto"/>
        <w:ind w:left="720" w:hanging="360"/>
        <w:rPr>
          <w:sz w:val="24"/>
          <w:szCs w:val="24"/>
        </w:rPr>
      </w:pPr>
      <w:r w:rsidDel="00000000" w:rsidR="00000000" w:rsidRPr="00000000">
        <w:rPr>
          <w:b w:val="1"/>
          <w:bCs w:val="1"/>
          <w:sz w:val="24"/>
          <w:szCs w:val="24"/>
          <w:rtl w:val="0"/>
        </w:rPr>
        <w:t xml:space="preserve">Contrôle d'accès (RBAC) :</w:t>
      </w:r>
      <w:r w:rsidDel="00000000" w:rsidR="00000000" w:rsidRPr="00000000">
        <w:rPr>
          <w:sz w:val="24"/>
          <w:szCs w:val="24"/>
          <w:rtl w:val="0"/>
        </w:rPr>
        <w:t xml:space="preserve"> Gestion fine des droits (Admin, RH, Manager, Employé) implémentée au niveau du module d'Authentification et vérifiée à chaque appel API.</w:t>
      </w:r>
    </w:p>
    <w:p w:rsidR="00000000" w:rsidDel="00000000" w:rsidP="00000000" w:rsidRDefault="00000000" w:rsidRPr="00000000" w14:paraId="00000081">
      <w:pPr>
        <w:pStyle w:val="Heading4"/>
        <w:keepNext w:val="0"/>
        <w:keepLines w:val="0"/>
        <w:spacing w:after="40" w:before="0" w:lineRule="auto"/>
        <w:ind w:left="720" w:firstLine="0"/>
        <w:rPr>
          <w:b w:val="1"/>
          <w:bCs w:val="1"/>
          <w:color w:val="000000"/>
        </w:rPr>
      </w:pPr>
      <w:bookmarkStart w:colFirst="0" w:colLast="0" w:name="_pgv8uzw1g4nl" w:id="10"/>
      <w:bookmarkEnd w:id="10"/>
      <w:r w:rsidDel="00000000" w:rsidR="00000000" w:rsidRPr="00000000">
        <w:rPr>
          <w:b w:val="1"/>
          <w:bCs w:val="1"/>
          <w:color w:val="000000"/>
          <w:sz w:val="22"/>
          <w:szCs w:val="22"/>
          <w:rtl w:val="0"/>
        </w:rPr>
        <w:t xml:space="preserve">3. </w:t>
      </w:r>
      <w:r w:rsidDel="00000000" w:rsidR="00000000" w:rsidRPr="00000000">
        <w:rPr>
          <w:b w:val="1"/>
          <w:bCs w:val="1"/>
          <w:color w:val="000000"/>
          <w:rtl w:val="0"/>
        </w:rPr>
        <w:t xml:space="preserve">Communication</w:t>
      </w:r>
    </w:p>
    <w:p w:rsidR="00000000" w:rsidDel="00000000" w:rsidP="00000000" w:rsidRDefault="00000000" w:rsidRPr="00000000" w14:paraId="00000082">
      <w:pPr>
        <w:numPr>
          <w:ilvl w:val="0"/>
          <w:numId w:val="17"/>
        </w:numPr>
        <w:spacing w:after="0" w:afterAutospacing="0" w:lineRule="auto"/>
        <w:ind w:left="720" w:hanging="360"/>
        <w:rPr>
          <w:sz w:val="24"/>
          <w:szCs w:val="24"/>
        </w:rPr>
      </w:pPr>
      <w:r w:rsidDel="00000000" w:rsidR="00000000" w:rsidRPr="00000000">
        <w:rPr>
          <w:rFonts w:ascii="Arial Unicode MS" w:cs="Arial Unicode MS" w:eastAsia="Arial Unicode MS" w:hAnsi="Arial Unicode MS"/>
          <w:b w:val="1"/>
          <w:bCs w:val="1"/>
          <w:rtl w:val="0"/>
        </w:rPr>
        <w:t xml:space="preserve">Synchrone (Client ↔ Serveur) : API REST</w:t>
      </w:r>
    </w:p>
    <w:p w:rsidR="00000000" w:rsidDel="00000000" w:rsidP="00000000" w:rsidRDefault="00000000" w:rsidRPr="00000000" w14:paraId="00000083">
      <w:pPr>
        <w:numPr>
          <w:ilvl w:val="1"/>
          <w:numId w:val="17"/>
        </w:numPr>
        <w:spacing w:after="0" w:afterAutospacing="0" w:lineRule="auto"/>
        <w:ind w:left="1440" w:hanging="360"/>
        <w:rPr>
          <w:sz w:val="24"/>
          <w:szCs w:val="24"/>
        </w:rPr>
      </w:pPr>
      <w:r w:rsidDel="00000000" w:rsidR="00000000" w:rsidRPr="00000000">
        <w:rPr>
          <w:sz w:val="24"/>
          <w:szCs w:val="24"/>
          <w:rtl w:val="0"/>
        </w:rPr>
        <w:t xml:space="preserve">Standard universel facilitant l'intégration avec le frontend (Web/Mobile) et les futurs partenaires (SaaS Paie, SIRH)</w:t>
      </w:r>
    </w:p>
    <w:p w:rsidR="00000000" w:rsidDel="00000000" w:rsidP="00000000" w:rsidRDefault="00000000" w:rsidRPr="00000000" w14:paraId="00000084">
      <w:pPr>
        <w:numPr>
          <w:ilvl w:val="0"/>
          <w:numId w:val="17"/>
        </w:numPr>
        <w:spacing w:after="0" w:afterAutospacing="0" w:lineRule="auto"/>
        <w:ind w:left="720" w:hanging="360"/>
        <w:rPr>
          <w:sz w:val="24"/>
          <w:szCs w:val="24"/>
        </w:rPr>
      </w:pPr>
      <w:r w:rsidDel="00000000" w:rsidR="00000000" w:rsidRPr="00000000">
        <w:rPr>
          <w:b w:val="1"/>
          <w:bCs w:val="1"/>
          <w:sz w:val="24"/>
          <w:szCs w:val="24"/>
          <w:rtl w:val="0"/>
        </w:rPr>
        <w:t xml:space="preserve">Asynchrone (Traitement de fond) : Message Queuing (SQS)</w:t>
      </w:r>
    </w:p>
    <w:p w:rsidR="00000000" w:rsidDel="00000000" w:rsidP="00000000" w:rsidRDefault="00000000" w:rsidRPr="00000000" w14:paraId="00000085">
      <w:pPr>
        <w:numPr>
          <w:ilvl w:val="1"/>
          <w:numId w:val="17"/>
        </w:numPr>
        <w:spacing w:after="240" w:lineRule="auto"/>
        <w:ind w:left="1440" w:hanging="360"/>
        <w:rPr>
          <w:sz w:val="24"/>
          <w:szCs w:val="24"/>
        </w:rPr>
      </w:pPr>
      <w:r w:rsidDel="00000000" w:rsidR="00000000" w:rsidRPr="00000000">
        <w:rPr>
          <w:sz w:val="24"/>
          <w:szCs w:val="24"/>
          <w:rtl w:val="0"/>
        </w:rPr>
        <w:t xml:space="preserve">Utilisé pour les tâches lourdes comme la </w:t>
      </w:r>
      <w:r w:rsidDel="00000000" w:rsidR="00000000" w:rsidRPr="00000000">
        <w:rPr>
          <w:b w:val="1"/>
          <w:bCs w:val="1"/>
          <w:sz w:val="24"/>
          <w:szCs w:val="24"/>
          <w:rtl w:val="0"/>
        </w:rPr>
        <w:t xml:space="preserve">génération des fiches de paie PDF</w:t>
      </w:r>
      <w:r w:rsidDel="00000000" w:rsidR="00000000" w:rsidRPr="00000000">
        <w:rPr>
          <w:sz w:val="24"/>
          <w:szCs w:val="24"/>
          <w:rtl w:val="0"/>
        </w:rPr>
        <w:t xml:space="preserve"> ou l'envoi d'emails. Cela permet de "découpler" l'action utilisateur du traitement, évitant de bloquer l'interface et lissant les pics de charge en fin de mois</w:t>
      </w:r>
      <w:r w:rsidDel="00000000" w:rsidR="00000000" w:rsidRPr="00000000">
        <w:drawing>
          <wp:anchor allowOverlap="1" behindDoc="0" distB="114300" distT="114300" distL="114300" distR="114300" hidden="0" layoutInCell="1" locked="0" relativeHeight="0" simplePos="0">
            <wp:simplePos x="0" y="0"/>
            <wp:positionH relativeFrom="column">
              <wp:posOffset>3205163</wp:posOffset>
            </wp:positionH>
            <wp:positionV relativeFrom="paragraph">
              <wp:posOffset>1047750</wp:posOffset>
            </wp:positionV>
            <wp:extent cx="2986088" cy="5128928"/>
            <wp:effectExtent b="0" l="0" r="0" t="0"/>
            <wp:wrapNone/>
            <wp:docPr id="6"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986088" cy="5128928"/>
                    </a:xfrm>
                    <a:prstGeom prst="rect"/>
                    <a:ln/>
                  </pic:spPr>
                </pic:pic>
              </a:graphicData>
            </a:graphic>
          </wp:anchor>
        </w:drawing>
      </w:r>
    </w:p>
    <w:p w:rsidR="00000000" w:rsidDel="00000000" w:rsidP="00000000" w:rsidRDefault="00000000" w:rsidRPr="00000000" w14:paraId="00000086">
      <w:pPr>
        <w:pStyle w:val="Heading1"/>
        <w:keepNext w:val="0"/>
        <w:keepLines w:val="0"/>
        <w:spacing w:before="480" w:lineRule="auto"/>
        <w:rPr>
          <w:b w:val="1"/>
          <w:bCs w:val="1"/>
          <w:sz w:val="24"/>
          <w:szCs w:val="24"/>
        </w:rPr>
      </w:pPr>
      <w:bookmarkStart w:colFirst="0" w:colLast="0" w:name="_dyz1llr3q82v" w:id="11"/>
      <w:bookmarkEnd w:id="11"/>
      <w:r w:rsidDel="00000000" w:rsidR="00000000" w:rsidRPr="00000000">
        <w:rPr>
          <w:b w:val="1"/>
          <w:bCs w:val="1"/>
          <w:sz w:val="24"/>
          <w:szCs w:val="24"/>
          <w:rtl w:val="0"/>
        </w:rPr>
        <w:t xml:space="preserve">Conception Détaillée (Modélisation UML) : </w:t>
      </w:r>
    </w:p>
    <w:p w:rsidR="00000000" w:rsidDel="00000000" w:rsidP="00000000" w:rsidRDefault="00000000" w:rsidRPr="00000000" w14:paraId="00000087">
      <w:pPr>
        <w:pStyle w:val="Heading1"/>
        <w:keepNext w:val="0"/>
        <w:keepLines w:val="0"/>
        <w:spacing w:before="480" w:lineRule="auto"/>
        <w:rPr>
          <w:b w:val="1"/>
          <w:bCs w:val="1"/>
          <w:sz w:val="24"/>
          <w:szCs w:val="24"/>
        </w:rPr>
      </w:pPr>
      <w:bookmarkStart w:colFirst="0" w:colLast="0" w:name="_wwyojwlqtj87" w:id="12"/>
      <w:bookmarkEnd w:id="12"/>
      <w:r w:rsidDel="00000000" w:rsidR="00000000" w:rsidRPr="00000000">
        <w:rPr>
          <w:b w:val="1"/>
          <w:bCs w:val="1"/>
          <w:sz w:val="24"/>
          <w:szCs w:val="24"/>
          <w:rtl w:val="0"/>
        </w:rPr>
        <w:t xml:space="preserve">diagramme de cas d’utilisation : </w:t>
        <w:br w:type="textWrapping"/>
      </w:r>
    </w:p>
    <w:p w:rsidR="00000000" w:rsidDel="00000000" w:rsidP="00000000" w:rsidRDefault="00000000" w:rsidRPr="00000000" w14:paraId="00000088">
      <w:pPr>
        <w:rPr/>
      </w:pPr>
      <w:r w:rsidDel="00000000" w:rsidR="00000000" w:rsidRPr="00000000">
        <w:rPr>
          <w:rtl w:val="0"/>
        </w:rPr>
        <w:t xml:space="preserve">Le système s'articule autour de quatre acteurs</w:t>
      </w:r>
    </w:p>
    <w:p w:rsidR="00000000" w:rsidDel="00000000" w:rsidP="00000000" w:rsidRDefault="00000000" w:rsidRPr="00000000" w14:paraId="00000089">
      <w:pPr>
        <w:rPr/>
      </w:pPr>
      <w:r w:rsidDel="00000000" w:rsidR="00000000" w:rsidRPr="00000000">
        <w:rPr>
          <w:rtl w:val="0"/>
        </w:rPr>
        <w:t xml:space="preserve"> hiérarchiques. L'</w:t>
      </w:r>
      <w:r w:rsidDel="00000000" w:rsidR="00000000" w:rsidRPr="00000000">
        <w:rPr>
          <w:b w:val="1"/>
          <w:bCs w:val="1"/>
          <w:rtl w:val="0"/>
        </w:rPr>
        <w:t xml:space="preserve">Employé</w:t>
      </w:r>
      <w:r w:rsidDel="00000000" w:rsidR="00000000" w:rsidRPr="00000000">
        <w:rPr>
          <w:rtl w:val="0"/>
        </w:rPr>
        <w:t xml:space="preserve"> accède aux fonctions</w:t>
      </w:r>
    </w:p>
    <w:p w:rsidR="00000000" w:rsidDel="00000000" w:rsidP="00000000" w:rsidRDefault="00000000" w:rsidRPr="00000000" w14:paraId="0000008A">
      <w:pPr>
        <w:rPr/>
      </w:pPr>
      <w:r w:rsidDel="00000000" w:rsidR="00000000" w:rsidRPr="00000000">
        <w:rPr>
          <w:rtl w:val="0"/>
        </w:rPr>
        <w:t xml:space="preserve"> de base (congés, documents). Le </w:t>
      </w:r>
      <w:r w:rsidDel="00000000" w:rsidR="00000000" w:rsidRPr="00000000">
        <w:rPr>
          <w:b w:val="1"/>
          <w:bCs w:val="1"/>
          <w:rtl w:val="0"/>
        </w:rPr>
        <w:t xml:space="preserve">Manager</w:t>
      </w:r>
      <w:r w:rsidDel="00000000" w:rsidR="00000000" w:rsidRPr="00000000">
        <w:rPr>
          <w:rtl w:val="0"/>
        </w:rPr>
        <w:t xml:space="preserve"> hérite </w:t>
      </w:r>
    </w:p>
    <w:p w:rsidR="00000000" w:rsidDel="00000000" w:rsidP="00000000" w:rsidRDefault="00000000" w:rsidRPr="00000000" w14:paraId="0000008B">
      <w:pPr>
        <w:rPr/>
      </w:pPr>
      <w:r w:rsidDel="00000000" w:rsidR="00000000" w:rsidRPr="00000000">
        <w:rPr>
          <w:rtl w:val="0"/>
        </w:rPr>
        <w:t xml:space="preserve">des droits de l'employé mais possède en plus la</w:t>
      </w:r>
    </w:p>
    <w:p w:rsidR="00000000" w:rsidDel="00000000" w:rsidP="00000000" w:rsidRDefault="00000000" w:rsidRPr="00000000" w14:paraId="0000008C">
      <w:pPr>
        <w:rPr/>
      </w:pPr>
      <w:r w:rsidDel="00000000" w:rsidR="00000000" w:rsidRPr="00000000">
        <w:rPr>
          <w:rtl w:val="0"/>
        </w:rPr>
        <w:t xml:space="preserve"> capacité de valider les demandes de son équipe.</w:t>
      </w:r>
    </w:p>
    <w:p w:rsidR="00000000" w:rsidDel="00000000" w:rsidP="00000000" w:rsidRDefault="00000000" w:rsidRPr="00000000" w14:paraId="0000008D">
      <w:pPr>
        <w:rPr/>
      </w:pPr>
      <w:r w:rsidDel="00000000" w:rsidR="00000000" w:rsidRPr="00000000">
        <w:rPr>
          <w:rtl w:val="0"/>
        </w:rPr>
        <w:t xml:space="preserve"> Le </w:t>
      </w:r>
      <w:r w:rsidDel="00000000" w:rsidR="00000000" w:rsidRPr="00000000">
        <w:rPr>
          <w:b w:val="1"/>
          <w:bCs w:val="1"/>
          <w:rtl w:val="0"/>
        </w:rPr>
        <w:t xml:space="preserve">Gestionnaire RH</w:t>
      </w:r>
      <w:r w:rsidDel="00000000" w:rsidR="00000000" w:rsidRPr="00000000">
        <w:rPr>
          <w:rtl w:val="0"/>
        </w:rPr>
        <w:t xml:space="preserve"> supervise l'ensemble des</w:t>
      </w:r>
    </w:p>
    <w:p w:rsidR="00000000" w:rsidDel="00000000" w:rsidP="00000000" w:rsidRDefault="00000000" w:rsidRPr="00000000" w14:paraId="0000008E">
      <w:pPr>
        <w:rPr/>
      </w:pPr>
      <w:r w:rsidDel="00000000" w:rsidR="00000000" w:rsidRPr="00000000">
        <w:rPr>
          <w:rtl w:val="0"/>
        </w:rPr>
        <w:t xml:space="preserve"> données administratives et la paie, tandis que</w:t>
      </w:r>
    </w:p>
    <w:p w:rsidR="00000000" w:rsidDel="00000000" w:rsidP="00000000" w:rsidRDefault="00000000" w:rsidRPr="00000000" w14:paraId="0000008F">
      <w:pPr>
        <w:rPr/>
      </w:pPr>
      <w:r w:rsidDel="00000000" w:rsidR="00000000" w:rsidRPr="00000000">
        <w:rPr>
          <w:rtl w:val="0"/>
        </w:rPr>
        <w:t xml:space="preserve"> l'</w:t>
      </w:r>
      <w:r w:rsidDel="00000000" w:rsidR="00000000" w:rsidRPr="00000000">
        <w:rPr>
          <w:b w:val="1"/>
          <w:bCs w:val="1"/>
          <w:rtl w:val="0"/>
        </w:rPr>
        <w:t xml:space="preserve">Administrateur</w:t>
      </w:r>
      <w:r w:rsidDel="00000000" w:rsidR="00000000" w:rsidRPr="00000000">
        <w:rPr>
          <w:rtl w:val="0"/>
        </w:rPr>
        <w:t xml:space="preserve"> gère la configuration technique</w:t>
      </w:r>
    </w:p>
    <w:p w:rsidR="00000000" w:rsidDel="00000000" w:rsidP="00000000" w:rsidRDefault="00000000" w:rsidRPr="00000000" w14:paraId="00000090">
      <w:pPr>
        <w:rPr/>
      </w:pPr>
      <w:r w:rsidDel="00000000" w:rsidR="00000000" w:rsidRPr="00000000">
        <w:rPr>
          <w:rtl w:val="0"/>
        </w:rPr>
        <w:t xml:space="preserve"> et les accès</w:t>
      </w:r>
      <w:r w:rsidDel="00000000" w:rsidR="00000000" w:rsidRPr="00000000">
        <w:rPr>
          <w:rtl w:val="0"/>
        </w:rPr>
      </w:r>
    </w:p>
    <w:p w:rsidR="00000000" w:rsidDel="00000000" w:rsidP="00000000" w:rsidRDefault="00000000" w:rsidRPr="00000000" w14:paraId="00000091">
      <w:pPr>
        <w:spacing w:after="240" w:before="240" w:lineRule="auto"/>
        <w:rPr>
          <w:sz w:val="28"/>
          <w:szCs w:val="28"/>
        </w:rPr>
      </w:pPr>
      <w:r w:rsidDel="00000000" w:rsidR="00000000" w:rsidRPr="00000000">
        <w:rPr>
          <w:rtl w:val="0"/>
        </w:rPr>
      </w:r>
    </w:p>
    <w:p w:rsidR="00000000" w:rsidDel="00000000" w:rsidP="00000000" w:rsidRDefault="00000000" w:rsidRPr="00000000" w14:paraId="00000092">
      <w:pPr>
        <w:spacing w:after="240" w:before="240" w:lineRule="auto"/>
        <w:rPr>
          <w:sz w:val="28"/>
          <w:szCs w:val="28"/>
        </w:rPr>
      </w:pPr>
      <w:r w:rsidDel="00000000" w:rsidR="00000000" w:rsidRPr="00000000">
        <w:rPr>
          <w:rtl w:val="0"/>
        </w:rPr>
      </w:r>
    </w:p>
    <w:p w:rsidR="00000000" w:rsidDel="00000000" w:rsidP="00000000" w:rsidRDefault="00000000" w:rsidRPr="00000000" w14:paraId="00000093">
      <w:pPr>
        <w:spacing w:after="240" w:before="240" w:lineRule="auto"/>
        <w:rPr>
          <w:sz w:val="28"/>
          <w:szCs w:val="28"/>
        </w:rPr>
      </w:pPr>
      <w:r w:rsidDel="00000000" w:rsidR="00000000" w:rsidRPr="00000000">
        <w:rPr>
          <w:rtl w:val="0"/>
        </w:rPr>
      </w:r>
    </w:p>
    <w:p w:rsidR="00000000" w:rsidDel="00000000" w:rsidP="00000000" w:rsidRDefault="00000000" w:rsidRPr="00000000" w14:paraId="00000094">
      <w:pPr>
        <w:pStyle w:val="Heading1"/>
        <w:keepNext w:val="0"/>
        <w:keepLines w:val="0"/>
        <w:spacing w:before="480" w:lineRule="auto"/>
        <w:rPr>
          <w:b w:val="1"/>
          <w:bCs w:val="1"/>
          <w:sz w:val="24"/>
          <w:szCs w:val="24"/>
        </w:rPr>
      </w:pPr>
      <w:bookmarkStart w:colFirst="0" w:colLast="0" w:name="_mbpmat0jo1x" w:id="13"/>
      <w:bookmarkEnd w:id="13"/>
      <w:r w:rsidDel="00000000" w:rsidR="00000000" w:rsidRPr="00000000">
        <w:rPr>
          <w:rtl w:val="0"/>
        </w:rPr>
      </w:r>
    </w:p>
    <w:p w:rsidR="00000000" w:rsidDel="00000000" w:rsidP="00000000" w:rsidRDefault="00000000" w:rsidRPr="00000000" w14:paraId="00000095">
      <w:pPr>
        <w:pStyle w:val="Heading1"/>
        <w:keepNext w:val="0"/>
        <w:keepLines w:val="0"/>
        <w:spacing w:before="480" w:lineRule="auto"/>
        <w:rPr>
          <w:b w:val="1"/>
          <w:bCs w:val="1"/>
          <w:sz w:val="24"/>
          <w:szCs w:val="24"/>
        </w:rPr>
      </w:pPr>
      <w:bookmarkStart w:colFirst="0" w:colLast="0" w:name="_fbn9i0qlxyk1" w:id="14"/>
      <w:bookmarkEnd w:id="14"/>
      <w:r w:rsidDel="00000000" w:rsidR="00000000" w:rsidRPr="00000000">
        <w:rPr>
          <w:rtl w:val="0"/>
        </w:rPr>
      </w:r>
    </w:p>
    <w:p w:rsidR="00000000" w:rsidDel="00000000" w:rsidP="00000000" w:rsidRDefault="00000000" w:rsidRPr="00000000" w14:paraId="00000096">
      <w:pPr>
        <w:pStyle w:val="Heading1"/>
        <w:keepNext w:val="0"/>
        <w:keepLines w:val="0"/>
        <w:spacing w:before="480" w:lineRule="auto"/>
        <w:rPr>
          <w:b w:val="1"/>
          <w:bCs w:val="1"/>
          <w:sz w:val="24"/>
          <w:szCs w:val="24"/>
        </w:rPr>
      </w:pPr>
      <w:bookmarkStart w:colFirst="0" w:colLast="0" w:name="_r9f8ijm5d2al" w:id="15"/>
      <w:bookmarkEnd w:id="15"/>
      <w:r w:rsidDel="00000000" w:rsidR="00000000" w:rsidRPr="00000000">
        <w:rPr>
          <w:b w:val="1"/>
          <w:bCs w:val="1"/>
          <w:sz w:val="24"/>
          <w:szCs w:val="24"/>
          <w:rtl w:val="0"/>
        </w:rPr>
        <w:t xml:space="preserve">diagramme de classes : </w:t>
        <w:br w:type="textWrapping"/>
      </w:r>
      <w:r w:rsidDel="00000000" w:rsidR="00000000" w:rsidRPr="00000000">
        <w:drawing>
          <wp:anchor allowOverlap="1" behindDoc="1" distB="114300" distT="114300" distL="114300" distR="114300" hidden="0" layoutInCell="1" locked="0" relativeHeight="0" simplePos="0">
            <wp:simplePos x="0" y="0"/>
            <wp:positionH relativeFrom="column">
              <wp:posOffset>3433763</wp:posOffset>
            </wp:positionH>
            <wp:positionV relativeFrom="paragraph">
              <wp:posOffset>485775</wp:posOffset>
            </wp:positionV>
            <wp:extent cx="2786063" cy="4002366"/>
            <wp:effectExtent b="0" l="0" r="0" t="0"/>
            <wp:wrapNone/>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2786063" cy="4002366"/>
                    </a:xfrm>
                    <a:prstGeom prst="rect"/>
                    <a:ln/>
                  </pic:spPr>
                </pic:pic>
              </a:graphicData>
            </a:graphic>
          </wp:anchor>
        </w:drawing>
      </w:r>
    </w:p>
    <w:p w:rsidR="00000000" w:rsidDel="00000000" w:rsidP="00000000" w:rsidRDefault="00000000" w:rsidRPr="00000000" w14:paraId="00000097">
      <w:pPr>
        <w:rPr/>
      </w:pPr>
      <w:r w:rsidDel="00000000" w:rsidR="00000000" w:rsidRPr="00000000">
        <w:rPr>
          <w:rtl w:val="0"/>
        </w:rPr>
        <w:t xml:space="preserve"> de base (congés, documents). Le </w:t>
      </w:r>
      <w:r w:rsidDel="00000000" w:rsidR="00000000" w:rsidRPr="00000000">
        <w:rPr>
          <w:b w:val="1"/>
          <w:bCs w:val="1"/>
          <w:rtl w:val="0"/>
        </w:rPr>
        <w:t xml:space="preserve">Manager</w:t>
      </w:r>
      <w:r w:rsidDel="00000000" w:rsidR="00000000" w:rsidRPr="00000000">
        <w:rPr>
          <w:rtl w:val="0"/>
        </w:rPr>
        <w:t xml:space="preserve"> hérite Le modèle de </w:t>
      </w:r>
    </w:p>
    <w:p w:rsidR="00000000" w:rsidDel="00000000" w:rsidP="00000000" w:rsidRDefault="00000000" w:rsidRPr="00000000" w14:paraId="00000098">
      <w:pPr>
        <w:rPr>
          <w:rFonts w:ascii="Roboto Mono" w:cs="Roboto Mono" w:eastAsia="Roboto Mono" w:hAnsi="Roboto Mono"/>
        </w:rPr>
      </w:pPr>
      <w:r w:rsidDel="00000000" w:rsidR="00000000" w:rsidRPr="00000000">
        <w:rPr>
          <w:rtl w:val="0"/>
        </w:rPr>
        <w:t xml:space="preserve">données est centré sur l'entité </w:t>
      </w:r>
      <w:r w:rsidDel="00000000" w:rsidR="00000000" w:rsidRPr="00000000">
        <w:rPr>
          <w:rFonts w:ascii="Roboto Mono" w:cs="Roboto Mono" w:eastAsia="Roboto Mono" w:hAnsi="Roboto Mono"/>
          <w:rtl w:val="0"/>
        </w:rPr>
        <w:t xml:space="preserve">Employee</w:t>
      </w:r>
      <w:r w:rsidDel="00000000" w:rsidR="00000000" w:rsidRPr="00000000">
        <w:rPr>
          <w:rtl w:val="0"/>
        </w:rPr>
        <w:t xml:space="preserve">, qui hérite de </w:t>
      </w:r>
      <w:r w:rsidDel="00000000" w:rsidR="00000000" w:rsidRPr="00000000">
        <w:rPr>
          <w:rFonts w:ascii="Roboto Mono" w:cs="Roboto Mono" w:eastAsia="Roboto Mono" w:hAnsi="Roboto Mono"/>
          <w:rtl w:val="0"/>
        </w:rPr>
        <w:t xml:space="preserve">User</w:t>
      </w:r>
    </w:p>
    <w:p w:rsidR="00000000" w:rsidDel="00000000" w:rsidP="00000000" w:rsidRDefault="00000000" w:rsidRPr="00000000" w14:paraId="00000099">
      <w:pPr>
        <w:rPr/>
      </w:pPr>
      <w:r w:rsidDel="00000000" w:rsidR="00000000" w:rsidRPr="00000000">
        <w:rPr>
          <w:rtl w:val="0"/>
        </w:rPr>
        <w:t xml:space="preserve"> pour la gestion des accès. Une attention particulière est</w:t>
      </w:r>
    </w:p>
    <w:p w:rsidR="00000000" w:rsidDel="00000000" w:rsidP="00000000" w:rsidRDefault="00000000" w:rsidRPr="00000000" w14:paraId="0000009A">
      <w:pPr>
        <w:rPr/>
      </w:pPr>
      <w:r w:rsidDel="00000000" w:rsidR="00000000" w:rsidRPr="00000000">
        <w:rPr>
          <w:rtl w:val="0"/>
        </w:rPr>
        <w:t xml:space="preserve"> portée à l'entité </w:t>
      </w:r>
      <w:r w:rsidDel="00000000" w:rsidR="00000000" w:rsidRPr="00000000">
        <w:rPr>
          <w:rFonts w:ascii="Roboto Mono" w:cs="Roboto Mono" w:eastAsia="Roboto Mono" w:hAnsi="Roboto Mono"/>
          <w:rtl w:val="0"/>
        </w:rPr>
        <w:t xml:space="preserve">LeaveRequest</w:t>
      </w:r>
      <w:r w:rsidDel="00000000" w:rsidR="00000000" w:rsidRPr="00000000">
        <w:rPr>
          <w:rtl w:val="0"/>
        </w:rPr>
        <w:t xml:space="preserve"> (Demande de congé) </w:t>
      </w:r>
    </w:p>
    <w:p w:rsidR="00000000" w:rsidDel="00000000" w:rsidP="00000000" w:rsidRDefault="00000000" w:rsidRPr="00000000" w14:paraId="0000009B">
      <w:pPr>
        <w:rPr/>
      </w:pPr>
      <w:r w:rsidDel="00000000" w:rsidR="00000000" w:rsidRPr="00000000">
        <w:rPr>
          <w:rtl w:val="0"/>
        </w:rPr>
        <w:t xml:space="preserve">qui porte les règles métier de validation, et aux entités </w:t>
      </w:r>
    </w:p>
    <w:p w:rsidR="00000000" w:rsidDel="00000000" w:rsidP="00000000" w:rsidRDefault="00000000" w:rsidRPr="00000000" w14:paraId="0000009C">
      <w:pPr>
        <w:rPr/>
      </w:pPr>
      <w:r w:rsidDel="00000000" w:rsidR="00000000" w:rsidRPr="00000000">
        <w:rPr>
          <w:rFonts w:ascii="Roboto Mono" w:cs="Roboto Mono" w:eastAsia="Roboto Mono" w:hAnsi="Roboto Mono"/>
          <w:rtl w:val="0"/>
        </w:rPr>
        <w:t xml:space="preserve">Document</w:t>
      </w:r>
      <w:r w:rsidDel="00000000" w:rsidR="00000000" w:rsidRPr="00000000">
        <w:rPr>
          <w:rtl w:val="0"/>
        </w:rPr>
        <w:t xml:space="preserve"> et </w:t>
      </w:r>
      <w:r w:rsidDel="00000000" w:rsidR="00000000" w:rsidRPr="00000000">
        <w:rPr>
          <w:rFonts w:ascii="Roboto Mono" w:cs="Roboto Mono" w:eastAsia="Roboto Mono" w:hAnsi="Roboto Mono"/>
          <w:rtl w:val="0"/>
        </w:rPr>
        <w:t xml:space="preserve">Payslip</w:t>
      </w:r>
      <w:r w:rsidDel="00000000" w:rsidR="00000000" w:rsidRPr="00000000">
        <w:rPr>
          <w:rtl w:val="0"/>
        </w:rPr>
        <w:t xml:space="preserve"> quistockent uniquement les </w:t>
      </w:r>
    </w:p>
    <w:p w:rsidR="00000000" w:rsidDel="00000000" w:rsidP="00000000" w:rsidRDefault="00000000" w:rsidRPr="00000000" w14:paraId="0000009D">
      <w:pPr>
        <w:rPr/>
      </w:pPr>
      <w:r w:rsidDel="00000000" w:rsidR="00000000" w:rsidRPr="00000000">
        <w:rPr>
          <w:rtl w:val="0"/>
        </w:rPr>
        <w:t xml:space="preserve">métadonnées, le contenu binaire étant délégué au</w:t>
      </w:r>
    </w:p>
    <w:p w:rsidR="00000000" w:rsidDel="00000000" w:rsidP="00000000" w:rsidRDefault="00000000" w:rsidRPr="00000000" w14:paraId="0000009E">
      <w:pPr>
        <w:rPr/>
      </w:pPr>
      <w:r w:rsidDel="00000000" w:rsidR="00000000" w:rsidRPr="00000000">
        <w:rPr>
          <w:rtl w:val="0"/>
        </w:rPr>
        <w:t xml:space="preserve"> stockage S3 (attribut </w:t>
      </w:r>
      <w:r w:rsidDel="00000000" w:rsidR="00000000" w:rsidRPr="00000000">
        <w:rPr>
          <w:rFonts w:ascii="Roboto Mono" w:cs="Roboto Mono" w:eastAsia="Roboto Mono" w:hAnsi="Roboto Mono"/>
          <w:rtl w:val="0"/>
        </w:rPr>
        <w:t xml:space="preserve">s3Key</w:t>
      </w:r>
      <w:r w:rsidDel="00000000" w:rsidR="00000000" w:rsidRPr="00000000">
        <w:rPr>
          <w:rtl w:val="0"/>
        </w:rPr>
        <w:t xml:space="preserve">) pour des raisons de</w:t>
      </w:r>
    </w:p>
    <w:p w:rsidR="00000000" w:rsidDel="00000000" w:rsidP="00000000" w:rsidRDefault="00000000" w:rsidRPr="00000000" w14:paraId="0000009F">
      <w:pPr>
        <w:spacing w:after="240" w:before="240" w:lineRule="auto"/>
        <w:rPr/>
      </w:pPr>
      <w:r w:rsidDel="00000000" w:rsidR="00000000" w:rsidRPr="00000000">
        <w:rPr>
          <w:rtl w:val="0"/>
        </w:rPr>
      </w:r>
    </w:p>
    <w:p w:rsidR="00000000" w:rsidDel="00000000" w:rsidP="00000000" w:rsidRDefault="00000000" w:rsidRPr="00000000" w14:paraId="000000A0">
      <w:pPr>
        <w:spacing w:after="240" w:before="240" w:lineRule="auto"/>
        <w:rPr>
          <w:sz w:val="28"/>
          <w:szCs w:val="28"/>
        </w:rPr>
      </w:pPr>
      <w:r w:rsidDel="00000000" w:rsidR="00000000" w:rsidRPr="00000000">
        <w:rPr>
          <w:rtl w:val="0"/>
        </w:rPr>
      </w:r>
    </w:p>
    <w:p w:rsidR="00000000" w:rsidDel="00000000" w:rsidP="00000000" w:rsidRDefault="00000000" w:rsidRPr="00000000" w14:paraId="000000A1">
      <w:pPr>
        <w:spacing w:after="240" w:before="240" w:lineRule="auto"/>
        <w:rPr>
          <w:sz w:val="28"/>
          <w:szCs w:val="28"/>
        </w:rPr>
      </w:pPr>
      <w:r w:rsidDel="00000000" w:rsidR="00000000" w:rsidRPr="00000000">
        <w:rPr>
          <w:rtl w:val="0"/>
        </w:rPr>
      </w:r>
    </w:p>
    <w:p w:rsidR="00000000" w:rsidDel="00000000" w:rsidP="00000000" w:rsidRDefault="00000000" w:rsidRPr="00000000" w14:paraId="000000A2">
      <w:pPr>
        <w:spacing w:after="240" w:before="240" w:lineRule="auto"/>
        <w:rPr>
          <w:sz w:val="28"/>
          <w:szCs w:val="28"/>
        </w:rPr>
      </w:pPr>
      <w:r w:rsidDel="00000000" w:rsidR="00000000" w:rsidRPr="00000000">
        <w:rPr>
          <w:rtl w:val="0"/>
        </w:rPr>
      </w:r>
    </w:p>
    <w:p w:rsidR="00000000" w:rsidDel="00000000" w:rsidP="00000000" w:rsidRDefault="00000000" w:rsidRPr="00000000" w14:paraId="000000A3">
      <w:pPr>
        <w:spacing w:after="240" w:before="240" w:lineRule="auto"/>
        <w:rPr>
          <w:sz w:val="28"/>
          <w:szCs w:val="28"/>
        </w:rPr>
      </w:pPr>
      <w:r w:rsidDel="00000000" w:rsidR="00000000" w:rsidRPr="00000000">
        <w:rPr>
          <w:rtl w:val="0"/>
        </w:rPr>
      </w:r>
    </w:p>
    <w:p w:rsidR="00000000" w:rsidDel="00000000" w:rsidP="00000000" w:rsidRDefault="00000000" w:rsidRPr="00000000" w14:paraId="000000A4">
      <w:pPr>
        <w:spacing w:after="240" w:before="240" w:lineRule="auto"/>
        <w:rPr>
          <w:sz w:val="28"/>
          <w:szCs w:val="28"/>
        </w:rPr>
      </w:pPr>
      <w:r w:rsidDel="00000000" w:rsidR="00000000" w:rsidRPr="00000000">
        <w:rPr>
          <w:rtl w:val="0"/>
        </w:rPr>
      </w:r>
    </w:p>
    <w:p w:rsidR="00000000" w:rsidDel="00000000" w:rsidP="00000000" w:rsidRDefault="00000000" w:rsidRPr="00000000" w14:paraId="000000A5">
      <w:pPr>
        <w:spacing w:after="240" w:before="240" w:lineRule="auto"/>
        <w:rPr>
          <w:sz w:val="28"/>
          <w:szCs w:val="28"/>
        </w:rPr>
      </w:pPr>
      <w:r w:rsidDel="00000000" w:rsidR="00000000" w:rsidRPr="00000000">
        <w:rPr>
          <w:rtl w:val="0"/>
        </w:rPr>
      </w:r>
    </w:p>
    <w:p w:rsidR="00000000" w:rsidDel="00000000" w:rsidP="00000000" w:rsidRDefault="00000000" w:rsidRPr="00000000" w14:paraId="000000A6">
      <w:pPr>
        <w:pStyle w:val="Heading1"/>
        <w:keepNext w:val="0"/>
        <w:keepLines w:val="0"/>
        <w:spacing w:before="480" w:lineRule="auto"/>
        <w:rPr>
          <w:b w:val="1"/>
          <w:bCs w:val="1"/>
          <w:sz w:val="24"/>
          <w:szCs w:val="24"/>
        </w:rPr>
      </w:pPr>
      <w:bookmarkStart w:colFirst="0" w:colLast="0" w:name="_3b29kowns2t8" w:id="16"/>
      <w:bookmarkEnd w:id="16"/>
      <w:r w:rsidDel="00000000" w:rsidR="00000000" w:rsidRPr="00000000">
        <w:rPr>
          <w:b w:val="1"/>
          <w:bCs w:val="1"/>
          <w:sz w:val="24"/>
          <w:szCs w:val="24"/>
          <w:rtl w:val="0"/>
        </w:rPr>
        <w:t xml:space="preserve">diagramme de Séquence : Workflow "Demande de Congé" </w:t>
        <w:br w:type="textWrapping"/>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-200876</wp:posOffset>
            </wp:positionH>
            <wp:positionV relativeFrom="paragraph">
              <wp:posOffset>695325</wp:posOffset>
            </wp:positionV>
            <wp:extent cx="6087327" cy="2876213"/>
            <wp:effectExtent b="0" l="0" r="0" t="0"/>
            <wp:wrapNone/>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6087327" cy="2876213"/>
                    </a:xfrm>
                    <a:prstGeom prst="rect"/>
                    <a:ln/>
                  </pic:spPr>
                </pic:pic>
              </a:graphicData>
            </a:graphic>
          </wp:anchor>
        </w:drawing>
      </w:r>
    </w:p>
    <w:p w:rsidR="00000000" w:rsidDel="00000000" w:rsidP="00000000" w:rsidRDefault="00000000" w:rsidRPr="00000000" w14:paraId="000000A7">
      <w:pPr>
        <w:spacing w:after="240" w:before="240" w:lineRule="auto"/>
        <w:rPr>
          <w:sz w:val="28"/>
          <w:szCs w:val="28"/>
        </w:rPr>
      </w:pPr>
      <w:r w:rsidDel="00000000" w:rsidR="00000000" w:rsidRPr="00000000">
        <w:rPr>
          <w:rtl w:val="0"/>
        </w:rPr>
      </w:r>
    </w:p>
    <w:p w:rsidR="00000000" w:rsidDel="00000000" w:rsidP="00000000" w:rsidRDefault="00000000" w:rsidRPr="00000000" w14:paraId="000000A8">
      <w:pPr>
        <w:spacing w:after="240" w:before="240" w:lineRule="auto"/>
        <w:rPr>
          <w:sz w:val="28"/>
          <w:szCs w:val="28"/>
        </w:rPr>
      </w:pPr>
      <w:r w:rsidDel="00000000" w:rsidR="00000000" w:rsidRPr="00000000">
        <w:rPr>
          <w:rtl w:val="0"/>
        </w:rPr>
      </w:r>
    </w:p>
    <w:p w:rsidR="00000000" w:rsidDel="00000000" w:rsidP="00000000" w:rsidRDefault="00000000" w:rsidRPr="00000000" w14:paraId="000000A9">
      <w:pPr>
        <w:spacing w:after="240" w:before="240" w:lineRule="auto"/>
        <w:rPr>
          <w:sz w:val="28"/>
          <w:szCs w:val="28"/>
        </w:rPr>
      </w:pPr>
      <w:r w:rsidDel="00000000" w:rsidR="00000000" w:rsidRPr="00000000">
        <w:rPr>
          <w:rtl w:val="0"/>
        </w:rPr>
      </w:r>
    </w:p>
    <w:p w:rsidR="00000000" w:rsidDel="00000000" w:rsidP="00000000" w:rsidRDefault="00000000" w:rsidRPr="00000000" w14:paraId="000000AA">
      <w:pPr>
        <w:spacing w:after="240" w:before="240" w:lineRule="auto"/>
        <w:rPr>
          <w:sz w:val="28"/>
          <w:szCs w:val="28"/>
        </w:rPr>
      </w:pPr>
      <w:r w:rsidDel="00000000" w:rsidR="00000000" w:rsidRPr="00000000">
        <w:rPr>
          <w:rtl w:val="0"/>
        </w:rPr>
      </w:r>
    </w:p>
    <w:p w:rsidR="00000000" w:rsidDel="00000000" w:rsidP="00000000" w:rsidRDefault="00000000" w:rsidRPr="00000000" w14:paraId="000000AB">
      <w:pPr>
        <w:spacing w:after="240" w:before="240" w:lineRule="auto"/>
        <w:rPr>
          <w:sz w:val="28"/>
          <w:szCs w:val="28"/>
        </w:rPr>
      </w:pPr>
      <w:r w:rsidDel="00000000" w:rsidR="00000000" w:rsidRPr="00000000">
        <w:rPr>
          <w:rtl w:val="0"/>
        </w:rPr>
      </w:r>
    </w:p>
    <w:p w:rsidR="00000000" w:rsidDel="00000000" w:rsidP="00000000" w:rsidRDefault="00000000" w:rsidRPr="00000000" w14:paraId="000000AC">
      <w:pPr>
        <w:spacing w:after="240" w:before="240" w:lineRule="auto"/>
        <w:rPr/>
      </w:pPr>
      <w:r w:rsidDel="00000000" w:rsidR="00000000" w:rsidRPr="00000000">
        <w:rPr>
          <w:rtl w:val="0"/>
        </w:rPr>
      </w:r>
    </w:p>
    <w:p w:rsidR="00000000" w:rsidDel="00000000" w:rsidP="00000000" w:rsidRDefault="00000000" w:rsidRPr="00000000" w14:paraId="000000AD">
      <w:pPr>
        <w:spacing w:after="240" w:before="240" w:lineRule="auto"/>
        <w:rPr/>
      </w:pPr>
      <w:r w:rsidDel="00000000" w:rsidR="00000000" w:rsidRPr="00000000">
        <w:rPr>
          <w:rtl w:val="0"/>
        </w:rPr>
        <w:t xml:space="preserve">Ce diagramme détaille le flux nominal d'une demande de congé. La robustesse du système est assurée par une vérification synchrone du solde avant la création de la demande. Si le solde est suffisant, la demande passe en statut </w:t>
      </w:r>
      <w:r w:rsidDel="00000000" w:rsidR="00000000" w:rsidRPr="00000000">
        <w:rPr>
          <w:rFonts w:ascii="Roboto Mono" w:cs="Roboto Mono" w:eastAsia="Roboto Mono" w:hAnsi="Roboto Mono"/>
          <w:rtl w:val="0"/>
        </w:rPr>
        <w:t xml:space="preserve">PENDING</w:t>
      </w:r>
      <w:r w:rsidDel="00000000" w:rsidR="00000000" w:rsidRPr="00000000">
        <w:rPr>
          <w:rtl w:val="0"/>
        </w:rPr>
        <w:t xml:space="preserve"> et une notification asynchrone est envoyée au Manager pour déclencher l'étape de validation</w:t>
      </w:r>
    </w:p>
    <w:p w:rsidR="00000000" w:rsidDel="00000000" w:rsidP="00000000" w:rsidRDefault="00000000" w:rsidRPr="00000000" w14:paraId="000000AE">
      <w:pPr>
        <w:spacing w:after="240" w:before="240" w:lineRule="auto"/>
        <w:rPr>
          <w:b w:val="1"/>
          <w:bCs w:val="1"/>
          <w:sz w:val="24"/>
          <w:szCs w:val="24"/>
        </w:rPr>
      </w:pPr>
      <w:r w:rsidDel="00000000" w:rsidR="00000000" w:rsidRPr="00000000">
        <w:rPr>
          <w:b w:val="1"/>
          <w:bCs w:val="1"/>
          <w:sz w:val="24"/>
          <w:szCs w:val="24"/>
          <w:rtl w:val="0"/>
        </w:rPr>
        <w:t xml:space="preserve">Diagramme d'États : Cycle de vie d'une demande</w:t>
      </w:r>
    </w:p>
    <w:p w:rsidR="00000000" w:rsidDel="00000000" w:rsidP="00000000" w:rsidRDefault="00000000" w:rsidRPr="00000000" w14:paraId="000000AF">
      <w:pPr>
        <w:spacing w:after="240" w:before="240" w:lineRule="auto"/>
        <w:rPr/>
      </w:pPr>
      <w:r w:rsidDel="00000000" w:rsidR="00000000" w:rsidRPr="00000000">
        <w:rPr>
          <w:rtl w:val="0"/>
        </w:rPr>
        <w:t xml:space="preserve">Ce diagramme modélise le cycle de vie complet d'une demande. Nous avons intégré un état </w:t>
      </w:r>
      <w:r w:rsidDel="00000000" w:rsidR="00000000" w:rsidRPr="00000000">
        <w:rPr>
          <w:rFonts w:ascii="Roboto Mono" w:cs="Roboto Mono" w:eastAsia="Roboto Mono" w:hAnsi="Roboto Mono"/>
          <w:rtl w:val="0"/>
        </w:rPr>
        <w:t xml:space="preserve">DRAFT</w:t>
      </w:r>
      <w:r w:rsidDel="00000000" w:rsidR="00000000" w:rsidRPr="00000000">
        <w:rPr>
          <w:rtl w:val="0"/>
        </w:rPr>
        <w:t xml:space="preserve"> pour permettre à l'employé de préparer sa demande sans l'envoyer. L'état </w:t>
      </w:r>
      <w:r w:rsidDel="00000000" w:rsidR="00000000" w:rsidRPr="00000000">
        <w:rPr>
          <w:rFonts w:ascii="Roboto Mono" w:cs="Roboto Mono" w:eastAsia="Roboto Mono" w:hAnsi="Roboto Mono"/>
          <w:rtl w:val="0"/>
        </w:rPr>
        <w:t xml:space="preserve">PENDING</w:t>
      </w:r>
      <w:r w:rsidDel="00000000" w:rsidR="00000000" w:rsidRPr="00000000">
        <w:rPr>
          <w:rtl w:val="0"/>
        </w:rPr>
        <w:t xml:space="preserve"> peut inclure une double validation (Manager puis RH) selon la configuration de l'entreprise. L'état </w:t>
      </w:r>
      <w:r w:rsidDel="00000000" w:rsidR="00000000" w:rsidRPr="00000000">
        <w:rPr>
          <w:rFonts w:ascii="Roboto Mono" w:cs="Roboto Mono" w:eastAsia="Roboto Mono" w:hAnsi="Roboto Mono"/>
          <w:rtl w:val="0"/>
        </w:rPr>
        <w:t xml:space="preserve">APPROVED</w:t>
      </w:r>
      <w:r w:rsidDel="00000000" w:rsidR="00000000" w:rsidRPr="00000000">
        <w:rPr>
          <w:rtl w:val="0"/>
        </w:rPr>
        <w:t xml:space="preserve"> déclenche la décrémentation finale du solde</w:t>
      </w:r>
      <w:r w:rsidDel="00000000" w:rsidR="00000000" w:rsidRPr="00000000">
        <w:drawing>
          <wp:anchor allowOverlap="1" behindDoc="0" distB="114300" distT="114300" distL="114300" distR="114300" hidden="0" layoutInCell="1" locked="0" relativeHeight="0" simplePos="0">
            <wp:simplePos x="0" y="0"/>
            <wp:positionH relativeFrom="column">
              <wp:posOffset>3600450</wp:posOffset>
            </wp:positionH>
            <wp:positionV relativeFrom="paragraph">
              <wp:posOffset>885825</wp:posOffset>
            </wp:positionV>
            <wp:extent cx="2892949" cy="4879304"/>
            <wp:effectExtent b="0" l="0" r="0" t="0"/>
            <wp:wrapNone/>
            <wp:docPr id="4"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892949" cy="4879304"/>
                    </a:xfrm>
                    <a:prstGeom prst="rect"/>
                    <a:ln/>
                  </pic:spPr>
                </pic:pic>
              </a:graphicData>
            </a:graphic>
          </wp:anchor>
        </w:drawing>
      </w:r>
    </w:p>
    <w:p w:rsidR="00000000" w:rsidDel="00000000" w:rsidP="00000000" w:rsidRDefault="00000000" w:rsidRPr="00000000" w14:paraId="000000B0">
      <w:pPr>
        <w:spacing w:after="240" w:before="240" w:lineRule="auto"/>
        <w:rPr/>
      </w:pPr>
      <w:r w:rsidDel="00000000" w:rsidR="00000000" w:rsidRPr="00000000">
        <w:rPr>
          <w:rtl w:val="0"/>
        </w:rPr>
      </w:r>
    </w:p>
    <w:p w:rsidR="00000000" w:rsidDel="00000000" w:rsidP="00000000" w:rsidRDefault="00000000" w:rsidRPr="00000000" w14:paraId="000000B1">
      <w:pPr>
        <w:spacing w:after="240" w:before="240" w:lineRule="auto"/>
        <w:rPr/>
      </w:pPr>
      <w:r w:rsidDel="00000000" w:rsidR="00000000" w:rsidRPr="00000000">
        <w:rPr>
          <w:rtl w:val="0"/>
        </w:rPr>
      </w:r>
    </w:p>
    <w:p w:rsidR="00000000" w:rsidDel="00000000" w:rsidP="00000000" w:rsidRDefault="00000000" w:rsidRPr="00000000" w14:paraId="000000B2">
      <w:pPr>
        <w:spacing w:after="240" w:before="240" w:lineRule="auto"/>
        <w:rPr/>
      </w:pPr>
      <w:r w:rsidDel="00000000" w:rsidR="00000000" w:rsidRPr="00000000">
        <w:rPr>
          <w:rtl w:val="0"/>
        </w:rPr>
      </w:r>
    </w:p>
    <w:p w:rsidR="00000000" w:rsidDel="00000000" w:rsidP="00000000" w:rsidRDefault="00000000" w:rsidRPr="00000000" w14:paraId="000000B3">
      <w:pPr>
        <w:spacing w:after="240" w:before="240" w:lineRule="auto"/>
        <w:rPr/>
      </w:pPr>
      <w:r w:rsidDel="00000000" w:rsidR="00000000" w:rsidRPr="00000000">
        <w:rPr>
          <w:rtl w:val="0"/>
        </w:rPr>
      </w:r>
    </w:p>
    <w:p w:rsidR="00000000" w:rsidDel="00000000" w:rsidP="00000000" w:rsidRDefault="00000000" w:rsidRPr="00000000" w14:paraId="000000B4">
      <w:pPr>
        <w:spacing w:after="240" w:before="240" w:lineRule="auto"/>
        <w:rPr/>
      </w:pPr>
      <w:r w:rsidDel="00000000" w:rsidR="00000000" w:rsidRPr="00000000">
        <w:rPr>
          <w:rtl w:val="0"/>
        </w:rPr>
      </w:r>
    </w:p>
    <w:p w:rsidR="00000000" w:rsidDel="00000000" w:rsidP="00000000" w:rsidRDefault="00000000" w:rsidRPr="00000000" w14:paraId="000000B5">
      <w:pPr>
        <w:spacing w:after="240" w:before="240" w:lineRule="auto"/>
        <w:rPr/>
      </w:pPr>
      <w:r w:rsidDel="00000000" w:rsidR="00000000" w:rsidRPr="00000000">
        <w:rPr>
          <w:rtl w:val="0"/>
        </w:rPr>
      </w:r>
    </w:p>
    <w:p w:rsidR="00000000" w:rsidDel="00000000" w:rsidP="00000000" w:rsidRDefault="00000000" w:rsidRPr="00000000" w14:paraId="000000B6">
      <w:pPr>
        <w:spacing w:after="240" w:before="240" w:lineRule="auto"/>
        <w:rPr/>
      </w:pPr>
      <w:r w:rsidDel="00000000" w:rsidR="00000000" w:rsidRPr="00000000">
        <w:rPr>
          <w:rtl w:val="0"/>
        </w:rPr>
      </w:r>
    </w:p>
    <w:p w:rsidR="00000000" w:rsidDel="00000000" w:rsidP="00000000" w:rsidRDefault="00000000" w:rsidRPr="00000000" w14:paraId="000000B7">
      <w:pPr>
        <w:spacing w:after="240" w:before="240" w:lineRule="auto"/>
        <w:rPr/>
      </w:pPr>
      <w:r w:rsidDel="00000000" w:rsidR="00000000" w:rsidRPr="00000000">
        <w:rPr>
          <w:rtl w:val="0"/>
        </w:rPr>
      </w:r>
    </w:p>
    <w:p w:rsidR="00000000" w:rsidDel="00000000" w:rsidP="00000000" w:rsidRDefault="00000000" w:rsidRPr="00000000" w14:paraId="000000B8">
      <w:pPr>
        <w:spacing w:after="240" w:before="240" w:lineRule="auto"/>
        <w:rPr/>
      </w:pPr>
      <w:r w:rsidDel="00000000" w:rsidR="00000000" w:rsidRPr="00000000">
        <w:rPr>
          <w:rtl w:val="0"/>
        </w:rPr>
      </w:r>
    </w:p>
    <w:p w:rsidR="00000000" w:rsidDel="00000000" w:rsidP="00000000" w:rsidRDefault="00000000" w:rsidRPr="00000000" w14:paraId="000000B9">
      <w:pPr>
        <w:spacing w:after="240" w:before="240" w:lineRule="auto"/>
        <w:rPr/>
      </w:pPr>
      <w:r w:rsidDel="00000000" w:rsidR="00000000" w:rsidRPr="00000000">
        <w:rPr>
          <w:rtl w:val="0"/>
        </w:rPr>
      </w:r>
    </w:p>
    <w:p w:rsidR="00000000" w:rsidDel="00000000" w:rsidP="00000000" w:rsidRDefault="00000000" w:rsidRPr="00000000" w14:paraId="000000BA">
      <w:pPr>
        <w:spacing w:after="240" w:before="240" w:lineRule="auto"/>
        <w:rPr/>
      </w:pPr>
      <w:r w:rsidDel="00000000" w:rsidR="00000000" w:rsidRPr="00000000">
        <w:rPr>
          <w:rtl w:val="0"/>
        </w:rPr>
      </w:r>
    </w:p>
    <w:p w:rsidR="00000000" w:rsidDel="00000000" w:rsidP="00000000" w:rsidRDefault="00000000" w:rsidRPr="00000000" w14:paraId="000000BB">
      <w:pPr>
        <w:spacing w:after="240" w:before="240" w:lineRule="auto"/>
        <w:rPr/>
      </w:pPr>
      <w:r w:rsidDel="00000000" w:rsidR="00000000" w:rsidRPr="00000000">
        <w:rPr>
          <w:rtl w:val="0"/>
        </w:rPr>
      </w:r>
    </w:p>
    <w:p w:rsidR="00000000" w:rsidDel="00000000" w:rsidP="00000000" w:rsidRDefault="00000000" w:rsidRPr="00000000" w14:paraId="000000BC">
      <w:pPr>
        <w:spacing w:after="240" w:before="240" w:lineRule="auto"/>
        <w:rPr/>
      </w:pPr>
      <w:r w:rsidDel="00000000" w:rsidR="00000000" w:rsidRPr="00000000">
        <w:rPr>
          <w:rtl w:val="0"/>
        </w:rPr>
      </w:r>
    </w:p>
    <w:p w:rsidR="00000000" w:rsidDel="00000000" w:rsidP="00000000" w:rsidRDefault="00000000" w:rsidRPr="00000000" w14:paraId="000000BD">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BE">
      <w:pPr>
        <w:spacing w:after="240" w:before="240" w:lineRule="auto"/>
        <w:rPr>
          <w:b w:val="1"/>
          <w:bCs w:val="1"/>
          <w:sz w:val="24"/>
          <w:szCs w:val="24"/>
        </w:rPr>
      </w:pPr>
      <w:r w:rsidDel="00000000" w:rsidR="00000000" w:rsidRPr="00000000">
        <w:rPr>
          <w:b w:val="1"/>
          <w:bCs w:val="1"/>
          <w:sz w:val="24"/>
          <w:szCs w:val="24"/>
          <w:rtl w:val="0"/>
        </w:rPr>
        <w:t xml:space="preserve">Principes de conception : </w:t>
      </w:r>
    </w:p>
    <w:p w:rsidR="00000000" w:rsidDel="00000000" w:rsidP="00000000" w:rsidRDefault="00000000" w:rsidRPr="00000000" w14:paraId="000000BF">
      <w:pPr>
        <w:spacing w:after="240" w:before="240" w:lineRule="auto"/>
        <w:rPr/>
      </w:pPr>
      <w:r w:rsidDel="00000000" w:rsidR="00000000" w:rsidRPr="00000000">
        <w:rPr>
          <w:rtl w:val="0"/>
        </w:rPr>
        <w:t xml:space="preserve">Pour garantir la maintenabilité et l'évolutivité de la plateforme PeopleFirst, nous avons appliqué des règles d'ingénierie logicielle strictes. Cette section détaille l'application concrète des principes SOLID et des Design Patterns dans notre architecture.</w:t>
      </w:r>
    </w:p>
    <w:p w:rsidR="00000000" w:rsidDel="00000000" w:rsidP="00000000" w:rsidRDefault="00000000" w:rsidRPr="00000000" w14:paraId="000000C0">
      <w:pPr>
        <w:spacing w:after="240" w:before="240" w:lineRule="auto"/>
        <w:rPr/>
      </w:pPr>
      <w:r w:rsidDel="00000000" w:rsidR="00000000" w:rsidRPr="00000000">
        <w:rPr>
          <w:rtl w:val="0"/>
        </w:rPr>
        <w:t xml:space="preserve">application de principes SOLID : </w:t>
      </w:r>
    </w:p>
    <w:p w:rsidR="00000000" w:rsidDel="00000000" w:rsidP="00000000" w:rsidRDefault="00000000" w:rsidRPr="00000000" w14:paraId="000000C1">
      <w:pPr>
        <w:spacing w:after="240" w:before="240" w:lineRule="auto"/>
        <w:rPr/>
      </w:pPr>
      <w:r w:rsidDel="00000000" w:rsidR="00000000" w:rsidRPr="00000000">
        <w:rPr>
          <w:rtl w:val="0"/>
        </w:rPr>
        <w:t xml:space="preserve">Nous avons sélectionné deux principes fondamentaux qui structurent notre approche "Monolithe Modulaire Hexagonal".</w:t>
      </w:r>
    </w:p>
    <w:p w:rsidR="00000000" w:rsidDel="00000000" w:rsidP="00000000" w:rsidRDefault="00000000" w:rsidRPr="00000000" w14:paraId="000000C2">
      <w:pPr>
        <w:pStyle w:val="Heading3"/>
        <w:keepNext w:val="0"/>
        <w:keepLines w:val="0"/>
        <w:spacing w:before="280" w:lineRule="auto"/>
        <w:rPr>
          <w:b w:val="1"/>
          <w:bCs w:val="1"/>
          <w:color w:val="000000"/>
          <w:sz w:val="26"/>
          <w:szCs w:val="26"/>
        </w:rPr>
      </w:pPr>
      <w:bookmarkStart w:colFirst="0" w:colLast="0" w:name="_pfbw53vk4vtk" w:id="17"/>
      <w:bookmarkEnd w:id="17"/>
      <w:r w:rsidDel="00000000" w:rsidR="00000000" w:rsidRPr="00000000">
        <w:rPr>
          <w:b w:val="1"/>
          <w:bCs w:val="1"/>
          <w:color w:val="000000"/>
          <w:sz w:val="26"/>
          <w:szCs w:val="26"/>
          <w:rtl w:val="0"/>
        </w:rPr>
        <w:t xml:space="preserve">A. Dependency Inversion Principle (DIP) — L'Inversion de Dépendance</w:t>
      </w:r>
    </w:p>
    <w:p w:rsidR="00000000" w:rsidDel="00000000" w:rsidP="00000000" w:rsidRDefault="00000000" w:rsidRPr="00000000" w14:paraId="000000C3">
      <w:pPr>
        <w:spacing w:after="240" w:before="240" w:lineRule="auto"/>
        <w:rPr/>
      </w:pPr>
      <w:r w:rsidDel="00000000" w:rsidR="00000000" w:rsidRPr="00000000">
        <w:rPr>
          <w:b w:val="1"/>
          <w:bCs w:val="1"/>
          <w:rtl w:val="0"/>
        </w:rPr>
        <w:t xml:space="preserve">Définition :</w:t>
      </w:r>
      <w:r w:rsidDel="00000000" w:rsidR="00000000" w:rsidRPr="00000000">
        <w:rPr>
          <w:rtl w:val="0"/>
        </w:rPr>
        <w:t xml:space="preserve"> Les modules de haut niveau (le Domaine métier) ne doivent pas dépendre des modules de bas niveau (Infrastructure). Les deux doivent dépendre d'abstractions (Interfaces).</w:t>
      </w:r>
    </w:p>
    <w:p w:rsidR="00000000" w:rsidDel="00000000" w:rsidP="00000000" w:rsidRDefault="00000000" w:rsidRPr="00000000" w14:paraId="000000C4">
      <w:pPr>
        <w:spacing w:after="240" w:before="240" w:lineRule="auto"/>
        <w:rPr/>
      </w:pPr>
      <w:r w:rsidDel="00000000" w:rsidR="00000000" w:rsidRPr="00000000">
        <w:rPr>
          <w:b w:val="1"/>
          <w:bCs w:val="1"/>
          <w:rtl w:val="0"/>
        </w:rPr>
        <w:t xml:space="preserve">Application dans le projet :</w:t>
      </w:r>
      <w:r w:rsidDel="00000000" w:rsidR="00000000" w:rsidRPr="00000000">
        <w:rPr>
          <w:rtl w:val="0"/>
        </w:rPr>
        <w:t xml:space="preserve"> C'est le cœur de notre </w:t>
      </w:r>
      <w:r w:rsidDel="00000000" w:rsidR="00000000" w:rsidRPr="00000000">
        <w:rPr>
          <w:b w:val="1"/>
          <w:bCs w:val="1"/>
          <w:rtl w:val="0"/>
        </w:rPr>
        <w:t xml:space="preserve">Architecture Hexagonale</w:t>
      </w:r>
      <w:r w:rsidDel="00000000" w:rsidR="00000000" w:rsidRPr="00000000">
        <w:rPr>
          <w:rtl w:val="0"/>
        </w:rPr>
        <w:t xml:space="preserve">.</w:t>
      </w:r>
    </w:p>
    <w:p w:rsidR="00000000" w:rsidDel="00000000" w:rsidP="00000000" w:rsidRDefault="00000000" w:rsidRPr="00000000" w14:paraId="000000C5">
      <w:pPr>
        <w:numPr>
          <w:ilvl w:val="0"/>
          <w:numId w:val="10"/>
        </w:numPr>
        <w:spacing w:after="0" w:afterAutospacing="0" w:before="240" w:lineRule="auto"/>
        <w:ind w:left="720" w:hanging="360"/>
      </w:pPr>
      <w:r w:rsidDel="00000000" w:rsidR="00000000" w:rsidRPr="00000000">
        <w:rPr>
          <w:b w:val="1"/>
          <w:bCs w:val="1"/>
          <w:rtl w:val="0"/>
        </w:rPr>
        <w:t xml:space="preserve">Sans DIP :</w:t>
      </w:r>
      <w:r w:rsidDel="00000000" w:rsidR="00000000" w:rsidRPr="00000000">
        <w:rPr>
          <w:rtl w:val="0"/>
        </w:rPr>
        <w:t xml:space="preserve"> Le module </w:t>
      </w:r>
      <w:r w:rsidDel="00000000" w:rsidR="00000000" w:rsidRPr="00000000">
        <w:rPr>
          <w:i w:val="1"/>
          <w:iCs w:val="1"/>
          <w:rtl w:val="0"/>
        </w:rPr>
        <w:t xml:space="preserve">Congés</w:t>
      </w:r>
      <w:r w:rsidDel="00000000" w:rsidR="00000000" w:rsidRPr="00000000">
        <w:rPr>
          <w:rtl w:val="0"/>
        </w:rPr>
        <w:t xml:space="preserve"> importerait directement la librairie </w:t>
      </w:r>
      <w:r w:rsidDel="00000000" w:rsidR="00000000" w:rsidRPr="00000000">
        <w:rPr>
          <w:rFonts w:ascii="Roboto Mono" w:cs="Roboto Mono" w:eastAsia="Roboto Mono" w:hAnsi="Roboto Mono"/>
          <w:b w:val="1"/>
          <w:bCs w:val="1"/>
          <w:rtl w:val="0"/>
        </w:rPr>
        <w:t xml:space="preserve">node</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b w:val="1"/>
          <w:bCs w:val="1"/>
          <w:rtl w:val="0"/>
        </w:rPr>
        <w:t xml:space="preserve">mailer</w:t>
      </w:r>
      <w:r w:rsidDel="00000000" w:rsidR="00000000" w:rsidRPr="00000000">
        <w:rPr>
          <w:rtl w:val="0"/>
        </w:rPr>
        <w:t xml:space="preserve"> ou </w:t>
      </w:r>
      <w:r w:rsidDel="00000000" w:rsidR="00000000" w:rsidRPr="00000000">
        <w:rPr>
          <w:rFonts w:ascii="Roboto Mono" w:cs="Roboto Mono" w:eastAsia="Roboto Mono" w:hAnsi="Roboto Mono"/>
          <w:color w:val="188038"/>
          <w:rtl w:val="0"/>
        </w:rPr>
        <w:t xml:space="preserve">aws-sdk</w:t>
      </w:r>
      <w:r w:rsidDel="00000000" w:rsidR="00000000" w:rsidRPr="00000000">
        <w:rPr>
          <w:rtl w:val="0"/>
        </w:rPr>
        <w:t xml:space="preserve"> pour envoyer un email de validation. Si on change de fournisseur d'email, on doit modifier le code métier.</w:t>
      </w:r>
    </w:p>
    <w:p w:rsidR="00000000" w:rsidDel="00000000" w:rsidP="00000000" w:rsidRDefault="00000000" w:rsidRPr="00000000" w14:paraId="000000C6">
      <w:pPr>
        <w:numPr>
          <w:ilvl w:val="0"/>
          <w:numId w:val="10"/>
        </w:numPr>
        <w:spacing w:after="0" w:afterAutospacing="0" w:before="0" w:beforeAutospacing="0" w:lineRule="auto"/>
        <w:ind w:left="720" w:hanging="360"/>
      </w:pPr>
      <w:r w:rsidDel="00000000" w:rsidR="00000000" w:rsidRPr="00000000">
        <w:rPr>
          <w:b w:val="1"/>
          <w:bCs w:val="1"/>
          <w:rtl w:val="0"/>
        </w:rPr>
        <w:t xml:space="preserve">Avec DIP (Notre choix) :</w:t>
      </w:r>
    </w:p>
    <w:p w:rsidR="00000000" w:rsidDel="00000000" w:rsidP="00000000" w:rsidRDefault="00000000" w:rsidRPr="00000000" w14:paraId="000000C7">
      <w:pPr>
        <w:numPr>
          <w:ilvl w:val="1"/>
          <w:numId w:val="10"/>
        </w:numPr>
        <w:spacing w:after="0" w:afterAutospacing="0" w:before="0" w:beforeAutospacing="0" w:lineRule="auto"/>
        <w:ind w:left="1440" w:hanging="360"/>
      </w:pPr>
      <w:r w:rsidDel="00000000" w:rsidR="00000000" w:rsidRPr="00000000">
        <w:rPr>
          <w:rtl w:val="0"/>
        </w:rPr>
        <w:t xml:space="preserve">Le Domaine </w:t>
      </w:r>
      <w:r w:rsidDel="00000000" w:rsidR="00000000" w:rsidRPr="00000000">
        <w:rPr>
          <w:i w:val="1"/>
          <w:iCs w:val="1"/>
          <w:rtl w:val="0"/>
        </w:rPr>
        <w:t xml:space="preserve">Congés</w:t>
      </w:r>
      <w:r w:rsidDel="00000000" w:rsidR="00000000" w:rsidRPr="00000000">
        <w:rPr>
          <w:rtl w:val="0"/>
        </w:rPr>
        <w:t xml:space="preserve"> définit une interface (Port) : </w:t>
      </w:r>
      <w:r w:rsidDel="00000000" w:rsidR="00000000" w:rsidRPr="00000000">
        <w:rPr>
          <w:rFonts w:ascii="Roboto Mono" w:cs="Roboto Mono" w:eastAsia="Roboto Mono" w:hAnsi="Roboto Mono"/>
          <w:b w:val="1"/>
          <w:bCs w:val="1"/>
          <w:rtl w:val="0"/>
        </w:rPr>
        <w:t xml:space="preserve">INotificationService</w:t>
      </w:r>
      <w:r w:rsidDel="00000000" w:rsidR="00000000" w:rsidRPr="00000000">
        <w:rPr>
          <w:rtl w:val="0"/>
        </w:rPr>
        <w:t xml:space="preserve">.</w:t>
      </w:r>
    </w:p>
    <w:p w:rsidR="00000000" w:rsidDel="00000000" w:rsidP="00000000" w:rsidRDefault="00000000" w:rsidRPr="00000000" w14:paraId="000000C8">
      <w:pPr>
        <w:numPr>
          <w:ilvl w:val="1"/>
          <w:numId w:val="10"/>
        </w:numPr>
        <w:spacing w:after="0" w:afterAutospacing="0" w:before="0" w:beforeAutospacing="0" w:lineRule="auto"/>
        <w:ind w:left="1440" w:hanging="360"/>
      </w:pPr>
      <w:r w:rsidDel="00000000" w:rsidR="00000000" w:rsidRPr="00000000">
        <w:rPr>
          <w:rtl w:val="0"/>
        </w:rPr>
        <w:t xml:space="preserve">L'Infrastructure implémente cette interface via un adaptateur : </w:t>
      </w:r>
      <w:r w:rsidDel="00000000" w:rsidR="00000000" w:rsidRPr="00000000">
        <w:rPr>
          <w:rFonts w:ascii="Roboto Mono" w:cs="Roboto Mono" w:eastAsia="Roboto Mono" w:hAnsi="Roboto Mono"/>
          <w:b w:val="1"/>
          <w:bCs w:val="1"/>
          <w:rtl w:val="0"/>
        </w:rPr>
        <w:t xml:space="preserve">SesNotificationAdapter</w:t>
      </w:r>
      <w:r w:rsidDel="00000000" w:rsidR="00000000" w:rsidRPr="00000000">
        <w:rPr>
          <w:rtl w:val="0"/>
        </w:rPr>
        <w:t xml:space="preserve">.</w:t>
      </w:r>
    </w:p>
    <w:p w:rsidR="00000000" w:rsidDel="00000000" w:rsidP="00000000" w:rsidRDefault="00000000" w:rsidRPr="00000000" w14:paraId="000000C9">
      <w:pPr>
        <w:numPr>
          <w:ilvl w:val="1"/>
          <w:numId w:val="10"/>
        </w:numPr>
        <w:spacing w:after="240" w:before="0" w:beforeAutospacing="0" w:lineRule="auto"/>
        <w:ind w:left="1440" w:hanging="360"/>
      </w:pPr>
      <w:r w:rsidDel="00000000" w:rsidR="00000000" w:rsidRPr="00000000">
        <w:rPr>
          <w:rtl w:val="0"/>
        </w:rPr>
        <w:t xml:space="preserve">Au moment de l'exécution, on "injecte" l'adaptateur dans le service métier.</w:t>
      </w:r>
    </w:p>
    <w:p w:rsidR="00000000" w:rsidDel="00000000" w:rsidP="00000000" w:rsidRDefault="00000000" w:rsidRPr="00000000" w14:paraId="000000CA">
      <w:pPr>
        <w:spacing w:after="240" w:before="240" w:lineRule="auto"/>
        <w:ind w:left="600" w:right="600" w:firstLine="0"/>
        <w:rPr/>
      </w:pPr>
      <w:r w:rsidDel="00000000" w:rsidR="00000000" w:rsidRPr="00000000">
        <w:rPr>
          <w:b w:val="1"/>
          <w:bCs w:val="1"/>
          <w:rtl w:val="0"/>
        </w:rPr>
        <w:t xml:space="preserve">Où le voir dans les diagrammes ?</w:t>
      </w:r>
      <w:r w:rsidDel="00000000" w:rsidR="00000000" w:rsidRPr="00000000">
        <w:rPr>
          <w:rtl w:val="0"/>
        </w:rPr>
        <w:t xml:space="preserve"> Sur le </w:t>
      </w:r>
      <w:r w:rsidDel="00000000" w:rsidR="00000000" w:rsidRPr="00000000">
        <w:rPr>
          <w:b w:val="1"/>
          <w:bCs w:val="1"/>
          <w:rtl w:val="0"/>
        </w:rPr>
        <w:t xml:space="preserve">Diagramme de Composants (Figure 1)</w:t>
      </w:r>
      <w:r w:rsidDel="00000000" w:rsidR="00000000" w:rsidRPr="00000000">
        <w:rPr>
          <w:rtl w:val="0"/>
        </w:rPr>
        <w:t xml:space="preserve"> : Regardez les flèches entre les modules métier (Bleu) et les adaptateurs (Vert). Le sens des dépendances (flèches en pointillés) montre que l'infrastructure dépend des interfaces du domaine, et non l'inverse. Le Domaine reste "pur".</w:t>
      </w:r>
    </w:p>
    <w:p w:rsidR="00000000" w:rsidDel="00000000" w:rsidP="00000000" w:rsidRDefault="00000000" w:rsidRPr="00000000" w14:paraId="000000CB">
      <w:pPr>
        <w:pStyle w:val="Heading3"/>
        <w:keepNext w:val="0"/>
        <w:keepLines w:val="0"/>
        <w:spacing w:before="280" w:lineRule="auto"/>
        <w:rPr>
          <w:b w:val="1"/>
          <w:bCs w:val="1"/>
          <w:color w:val="000000"/>
          <w:sz w:val="26"/>
          <w:szCs w:val="26"/>
        </w:rPr>
      </w:pPr>
      <w:bookmarkStart w:colFirst="0" w:colLast="0" w:name="_h0ud763hid4x" w:id="18"/>
      <w:bookmarkEnd w:id="18"/>
      <w:r w:rsidDel="00000000" w:rsidR="00000000" w:rsidRPr="00000000">
        <w:rPr>
          <w:b w:val="1"/>
          <w:bCs w:val="1"/>
          <w:color w:val="000000"/>
          <w:sz w:val="26"/>
          <w:szCs w:val="26"/>
          <w:rtl w:val="0"/>
        </w:rPr>
        <w:t xml:space="preserve">B. Single Responsibility Principle (SRP) — Responsabilité Unique</w:t>
      </w:r>
    </w:p>
    <w:p w:rsidR="00000000" w:rsidDel="00000000" w:rsidP="00000000" w:rsidRDefault="00000000" w:rsidRPr="00000000" w14:paraId="000000CC">
      <w:pPr>
        <w:spacing w:after="240" w:before="240" w:lineRule="auto"/>
        <w:rPr/>
      </w:pPr>
      <w:r w:rsidDel="00000000" w:rsidR="00000000" w:rsidRPr="00000000">
        <w:rPr>
          <w:b w:val="1"/>
          <w:bCs w:val="1"/>
          <w:rtl w:val="0"/>
        </w:rPr>
        <w:t xml:space="preserve">Définition :</w:t>
      </w:r>
      <w:r w:rsidDel="00000000" w:rsidR="00000000" w:rsidRPr="00000000">
        <w:rPr>
          <w:rtl w:val="0"/>
        </w:rPr>
        <w:t xml:space="preserve"> Une classe, un module ou une fonction ne doit avoir qu'une seule raison de changer.</w:t>
      </w:r>
    </w:p>
    <w:p w:rsidR="00000000" w:rsidDel="00000000" w:rsidP="00000000" w:rsidRDefault="00000000" w:rsidRPr="00000000" w14:paraId="000000CD">
      <w:pPr>
        <w:spacing w:after="240" w:before="240" w:lineRule="auto"/>
        <w:rPr/>
      </w:pPr>
      <w:r w:rsidDel="00000000" w:rsidR="00000000" w:rsidRPr="00000000">
        <w:rPr>
          <w:b w:val="1"/>
          <w:bCs w:val="1"/>
          <w:rtl w:val="0"/>
        </w:rPr>
        <w:t xml:space="preserve">Application dans le projet :</w:t>
      </w:r>
      <w:r w:rsidDel="00000000" w:rsidR="00000000" w:rsidRPr="00000000">
        <w:rPr>
          <w:rtl w:val="0"/>
        </w:rPr>
        <w:t xml:space="preserve"> Nous appliquons ce principe pour découper nos classes au sein de chaque module.</w:t>
      </w:r>
    </w:p>
    <w:p w:rsidR="00000000" w:rsidDel="00000000" w:rsidP="00000000" w:rsidRDefault="00000000" w:rsidRPr="00000000" w14:paraId="000000CE">
      <w:pPr>
        <w:numPr>
          <w:ilvl w:val="0"/>
          <w:numId w:val="18"/>
        </w:numPr>
        <w:spacing w:after="0" w:afterAutospacing="0" w:before="240" w:lineRule="auto"/>
        <w:ind w:left="720" w:hanging="360"/>
      </w:pPr>
      <w:r w:rsidDel="00000000" w:rsidR="00000000" w:rsidRPr="00000000">
        <w:rPr>
          <w:b w:val="1"/>
          <w:bCs w:val="1"/>
          <w:rtl w:val="0"/>
        </w:rPr>
        <w:t xml:space="preserve">Entité (</w:t>
      </w:r>
      <w:r w:rsidDel="00000000" w:rsidR="00000000" w:rsidRPr="00000000">
        <w:rPr>
          <w:rFonts w:ascii="Roboto Mono" w:cs="Roboto Mono" w:eastAsia="Roboto Mono" w:hAnsi="Roboto Mono"/>
          <w:b w:val="1"/>
          <w:bCs w:val="1"/>
          <w:rtl w:val="0"/>
        </w:rPr>
        <w:t xml:space="preserve">LeaveRequest</w:t>
      </w:r>
      <w:r w:rsidDel="00000000" w:rsidR="00000000" w:rsidRPr="00000000">
        <w:rPr>
          <w:b w:val="1"/>
          <w:bCs w:val="1"/>
          <w:rtl w:val="0"/>
        </w:rPr>
        <w:t xml:space="preserve">) :</w:t>
      </w:r>
      <w:r w:rsidDel="00000000" w:rsidR="00000000" w:rsidRPr="00000000">
        <w:rPr>
          <w:rtl w:val="0"/>
        </w:rPr>
        <w:t xml:space="preserve"> Ne gère que la logique métier et l'état (ex: transition de </w:t>
      </w:r>
      <w:r w:rsidDel="00000000" w:rsidR="00000000" w:rsidRPr="00000000">
        <w:rPr>
          <w:i w:val="1"/>
          <w:iCs w:val="1"/>
          <w:rtl w:val="0"/>
        </w:rPr>
        <w:t xml:space="preserve">PENDING</w:t>
      </w:r>
      <w:r w:rsidDel="00000000" w:rsidR="00000000" w:rsidRPr="00000000">
        <w:rPr>
          <w:rtl w:val="0"/>
        </w:rPr>
        <w:t xml:space="preserve"> à </w:t>
      </w:r>
      <w:r w:rsidDel="00000000" w:rsidR="00000000" w:rsidRPr="00000000">
        <w:rPr>
          <w:i w:val="1"/>
          <w:iCs w:val="1"/>
          <w:rtl w:val="0"/>
        </w:rPr>
        <w:t xml:space="preserve">APPROVED</w:t>
      </w:r>
      <w:r w:rsidDel="00000000" w:rsidR="00000000" w:rsidRPr="00000000">
        <w:rPr>
          <w:rtl w:val="0"/>
        </w:rPr>
        <w:t xml:space="preserve">). Elle ne contient pas de SQL.</w:t>
      </w:r>
    </w:p>
    <w:p w:rsidR="00000000" w:rsidDel="00000000" w:rsidP="00000000" w:rsidRDefault="00000000" w:rsidRPr="00000000" w14:paraId="000000CF">
      <w:pPr>
        <w:numPr>
          <w:ilvl w:val="0"/>
          <w:numId w:val="18"/>
        </w:numPr>
        <w:spacing w:after="0" w:afterAutospacing="0" w:before="0" w:beforeAutospacing="0" w:lineRule="auto"/>
        <w:ind w:left="720" w:hanging="360"/>
      </w:pPr>
      <w:r w:rsidDel="00000000" w:rsidR="00000000" w:rsidRPr="00000000">
        <w:rPr>
          <w:b w:val="1"/>
          <w:bCs w:val="1"/>
          <w:rtl w:val="0"/>
        </w:rPr>
        <w:t xml:space="preserve">Repository (</w:t>
      </w:r>
      <w:r w:rsidDel="00000000" w:rsidR="00000000" w:rsidRPr="00000000">
        <w:rPr>
          <w:rFonts w:ascii="Roboto Mono" w:cs="Roboto Mono" w:eastAsia="Roboto Mono" w:hAnsi="Roboto Mono"/>
          <w:b w:val="1"/>
          <w:bCs w:val="1"/>
          <w:rtl w:val="0"/>
        </w:rPr>
        <w:t xml:space="preserve">LeaveRepository</w:t>
      </w:r>
      <w:r w:rsidDel="00000000" w:rsidR="00000000" w:rsidRPr="00000000">
        <w:rPr>
          <w:b w:val="1"/>
          <w:bCs w:val="1"/>
          <w:rtl w:val="0"/>
        </w:rPr>
        <w:t xml:space="preserve">) :</w:t>
      </w:r>
      <w:r w:rsidDel="00000000" w:rsidR="00000000" w:rsidRPr="00000000">
        <w:rPr>
          <w:rtl w:val="0"/>
        </w:rPr>
        <w:t xml:space="preserve"> Ne gère que l'accès aux données (SQL </w:t>
      </w:r>
      <w:r w:rsidDel="00000000" w:rsidR="00000000" w:rsidRPr="00000000">
        <w:rPr>
          <w:rFonts w:ascii="Roboto Mono" w:cs="Roboto Mono" w:eastAsia="Roboto Mono" w:hAnsi="Roboto Mono"/>
          <w:rtl w:val="0"/>
        </w:rPr>
        <w:t xml:space="preserve">INSERT</w:t>
      </w:r>
      <w:r w:rsidDel="00000000" w:rsidR="00000000" w:rsidRPr="00000000">
        <w:rPr>
          <w:rtl w:val="0"/>
        </w:rPr>
        <w:t xml:space="preserve">, </w:t>
      </w:r>
      <w:r w:rsidDel="00000000" w:rsidR="00000000" w:rsidRPr="00000000">
        <w:rPr>
          <w:rFonts w:ascii="Roboto Mono" w:cs="Roboto Mono" w:eastAsia="Roboto Mono" w:hAnsi="Roboto Mono"/>
          <w:rtl w:val="0"/>
        </w:rPr>
        <w:t xml:space="preserve">SELECT</w:t>
      </w:r>
      <w:r w:rsidDel="00000000" w:rsidR="00000000" w:rsidRPr="00000000">
        <w:rPr>
          <w:rtl w:val="0"/>
        </w:rPr>
        <w:t xml:space="preserve">). Il ne contient aucune règle métier.</w:t>
      </w:r>
    </w:p>
    <w:p w:rsidR="00000000" w:rsidDel="00000000" w:rsidP="00000000" w:rsidRDefault="00000000" w:rsidRPr="00000000" w14:paraId="000000D0">
      <w:pPr>
        <w:numPr>
          <w:ilvl w:val="0"/>
          <w:numId w:val="18"/>
        </w:numPr>
        <w:spacing w:after="240" w:before="0" w:beforeAutospacing="0" w:lineRule="auto"/>
        <w:ind w:left="720" w:hanging="360"/>
      </w:pPr>
      <w:r w:rsidDel="00000000" w:rsidR="00000000" w:rsidRPr="00000000">
        <w:rPr>
          <w:b w:val="1"/>
          <w:bCs w:val="1"/>
          <w:rtl w:val="0"/>
        </w:rPr>
        <w:t xml:space="preserve">Controller (</w:t>
      </w:r>
      <w:r w:rsidDel="00000000" w:rsidR="00000000" w:rsidRPr="00000000">
        <w:rPr>
          <w:rFonts w:ascii="Roboto Mono" w:cs="Roboto Mono" w:eastAsia="Roboto Mono" w:hAnsi="Roboto Mono"/>
          <w:b w:val="1"/>
          <w:bCs w:val="1"/>
          <w:rtl w:val="0"/>
        </w:rPr>
        <w:t xml:space="preserve">LeaveController</w:t>
      </w:r>
      <w:r w:rsidDel="00000000" w:rsidR="00000000" w:rsidRPr="00000000">
        <w:rPr>
          <w:b w:val="1"/>
          <w:bCs w:val="1"/>
          <w:rtl w:val="0"/>
        </w:rPr>
        <w:t xml:space="preserve">) :</w:t>
      </w:r>
      <w:r w:rsidDel="00000000" w:rsidR="00000000" w:rsidRPr="00000000">
        <w:rPr>
          <w:rtl w:val="0"/>
        </w:rPr>
        <w:t xml:space="preserve"> Ne gère que le protocole HTTP (Parsing JSON, Codes 200/400).</w:t>
      </w:r>
    </w:p>
    <w:p w:rsidR="00000000" w:rsidDel="00000000" w:rsidP="00000000" w:rsidRDefault="00000000" w:rsidRPr="00000000" w14:paraId="000000D1">
      <w:pPr>
        <w:spacing w:after="240" w:before="240" w:lineRule="auto"/>
        <w:ind w:left="600" w:right="600" w:firstLine="0"/>
        <w:rPr/>
      </w:pPr>
      <w:r w:rsidDel="00000000" w:rsidR="00000000" w:rsidRPr="00000000">
        <w:rPr>
          <w:b w:val="1"/>
          <w:bCs w:val="1"/>
          <w:rtl w:val="0"/>
        </w:rPr>
        <w:t xml:space="preserve">Où le voir dans les diagrammes ?</w:t>
      </w:r>
      <w:r w:rsidDel="00000000" w:rsidR="00000000" w:rsidRPr="00000000">
        <w:rPr>
          <w:rtl w:val="0"/>
        </w:rPr>
        <w:t xml:space="preserve"> Sur le </w:t>
      </w:r>
      <w:r w:rsidDel="00000000" w:rsidR="00000000" w:rsidRPr="00000000">
        <w:rPr>
          <w:b w:val="1"/>
          <w:bCs w:val="1"/>
          <w:rtl w:val="0"/>
        </w:rPr>
        <w:t xml:space="preserve">Diagramme de Classes</w:t>
      </w:r>
      <w:r w:rsidDel="00000000" w:rsidR="00000000" w:rsidRPr="00000000">
        <w:rPr>
          <w:rtl w:val="0"/>
        </w:rPr>
        <w:t xml:space="preserve">, nous avons séparé les concepts. Par exemple, la classe </w:t>
      </w:r>
      <w:r w:rsidDel="00000000" w:rsidR="00000000" w:rsidRPr="00000000">
        <w:rPr>
          <w:rFonts w:ascii="Roboto Mono" w:cs="Roboto Mono" w:eastAsia="Roboto Mono" w:hAnsi="Roboto Mono"/>
          <w:rtl w:val="0"/>
        </w:rPr>
        <w:t xml:space="preserve">Payslip</w:t>
      </w:r>
      <w:r w:rsidDel="00000000" w:rsidR="00000000" w:rsidRPr="00000000">
        <w:rPr>
          <w:rtl w:val="0"/>
        </w:rPr>
        <w:t xml:space="preserve"> contient la méthode </w:t>
      </w:r>
      <w:r w:rsidDel="00000000" w:rsidR="00000000" w:rsidRPr="00000000">
        <w:rPr>
          <w:rFonts w:ascii="Roboto Mono" w:cs="Roboto Mono" w:eastAsia="Roboto Mono" w:hAnsi="Roboto Mono"/>
          <w:rtl w:val="0"/>
        </w:rPr>
        <w:t xml:space="preserve">generatePdf()</w:t>
      </w:r>
      <w:r w:rsidDel="00000000" w:rsidR="00000000" w:rsidRPr="00000000">
        <w:rPr>
          <w:rtl w:val="0"/>
        </w:rPr>
        <w:t xml:space="preserve">, mais le stockage du fichier est délégué à une responsabilité distincte (via l'attribut </w:t>
      </w:r>
      <w:r w:rsidDel="00000000" w:rsidR="00000000" w:rsidRPr="00000000">
        <w:rPr>
          <w:rFonts w:ascii="Roboto Mono" w:cs="Roboto Mono" w:eastAsia="Roboto Mono" w:hAnsi="Roboto Mono"/>
          <w:rtl w:val="0"/>
        </w:rPr>
        <w:t xml:space="preserve">s3Key</w:t>
      </w:r>
      <w:r w:rsidDel="00000000" w:rsidR="00000000" w:rsidRPr="00000000">
        <w:rPr>
          <w:rtl w:val="0"/>
        </w:rPr>
        <w:t xml:space="preserve">), évitant de mélanger la logique de génération et la logique de stockage.</w:t>
      </w:r>
    </w:p>
    <w:p w:rsidR="00000000" w:rsidDel="00000000" w:rsidP="00000000" w:rsidRDefault="00000000" w:rsidRPr="00000000" w14:paraId="000000D2">
      <w:pPr>
        <w:pStyle w:val="Heading2"/>
        <w:keepNext w:val="0"/>
        <w:keepLines w:val="0"/>
        <w:spacing w:after="80" w:lineRule="auto"/>
        <w:ind w:left="600" w:right="600" w:firstLine="0"/>
        <w:rPr>
          <w:b w:val="1"/>
          <w:bCs w:val="1"/>
          <w:sz w:val="26"/>
          <w:szCs w:val="26"/>
        </w:rPr>
      </w:pPr>
      <w:bookmarkStart w:colFirst="0" w:colLast="0" w:name="_b8y7ccrb3yly" w:id="19"/>
      <w:bookmarkEnd w:id="19"/>
      <w:r w:rsidDel="00000000" w:rsidR="00000000" w:rsidRPr="00000000">
        <w:rPr>
          <w:b w:val="1"/>
          <w:bCs w:val="1"/>
          <w:sz w:val="26"/>
          <w:szCs w:val="26"/>
          <w:rtl w:val="0"/>
        </w:rPr>
        <w:t xml:space="preserve">Design Patterns identifiés :</w:t>
      </w:r>
    </w:p>
    <w:p w:rsidR="00000000" w:rsidDel="00000000" w:rsidP="00000000" w:rsidRDefault="00000000" w:rsidRPr="00000000" w14:paraId="000000D3">
      <w:pPr>
        <w:spacing w:after="240" w:before="240" w:lineRule="auto"/>
        <w:rPr/>
      </w:pPr>
      <w:r w:rsidDel="00000000" w:rsidR="00000000" w:rsidRPr="00000000">
        <w:rPr>
          <w:rtl w:val="0"/>
        </w:rPr>
        <w:t xml:space="preserve">Pour résoudre des problèmes récurrents identifiés dans le cahier des charges, nous utilisons deux patrons de conception majeurs.</w:t>
      </w:r>
    </w:p>
    <w:p w:rsidR="00000000" w:rsidDel="00000000" w:rsidP="00000000" w:rsidRDefault="00000000" w:rsidRPr="00000000" w14:paraId="000000D4">
      <w:pPr>
        <w:pStyle w:val="Heading3"/>
        <w:keepNext w:val="0"/>
        <w:keepLines w:val="0"/>
        <w:spacing w:before="280" w:lineRule="auto"/>
        <w:ind w:left="600" w:right="600" w:firstLine="0"/>
        <w:rPr>
          <w:b w:val="1"/>
          <w:bCs w:val="1"/>
          <w:color w:val="000000"/>
          <w:sz w:val="26"/>
          <w:szCs w:val="26"/>
        </w:rPr>
      </w:pPr>
      <w:bookmarkStart w:colFirst="0" w:colLast="0" w:name="_jptnfpwdzwne" w:id="20"/>
      <w:bookmarkEnd w:id="20"/>
      <w:r w:rsidDel="00000000" w:rsidR="00000000" w:rsidRPr="00000000">
        <w:rPr>
          <w:b w:val="1"/>
          <w:bCs w:val="1"/>
          <w:color w:val="000000"/>
          <w:sz w:val="26"/>
          <w:szCs w:val="26"/>
          <w:rtl w:val="0"/>
        </w:rPr>
        <w:t xml:space="preserve">1. Strategy Pattern (Patron Stratégie)</w:t>
      </w:r>
    </w:p>
    <w:p w:rsidR="00000000" w:rsidDel="00000000" w:rsidP="00000000" w:rsidRDefault="00000000" w:rsidRPr="00000000" w14:paraId="000000D5">
      <w:pPr>
        <w:spacing w:after="240" w:before="240" w:lineRule="auto"/>
        <w:rPr/>
      </w:pPr>
      <w:r w:rsidDel="00000000" w:rsidR="00000000" w:rsidRPr="00000000">
        <w:rPr>
          <w:b w:val="1"/>
          <w:bCs w:val="1"/>
          <w:rtl w:val="0"/>
        </w:rPr>
        <w:t xml:space="preserve">Contexte :</w:t>
      </w:r>
      <w:r w:rsidDel="00000000" w:rsidR="00000000" w:rsidRPr="00000000">
        <w:rPr>
          <w:rtl w:val="0"/>
        </w:rPr>
        <w:t xml:space="preserve"> La gestion des absences implique différents types de règles selon le type de congé:</w:t>
      </w:r>
    </w:p>
    <w:p w:rsidR="00000000" w:rsidDel="00000000" w:rsidP="00000000" w:rsidRDefault="00000000" w:rsidRPr="00000000" w14:paraId="000000D6">
      <w:pPr>
        <w:numPr>
          <w:ilvl w:val="0"/>
          <w:numId w:val="4"/>
        </w:numPr>
        <w:spacing w:after="0" w:afterAutospacing="0" w:before="240" w:lineRule="auto"/>
        <w:ind w:left="720" w:hanging="360"/>
      </w:pPr>
      <w:r w:rsidDel="00000000" w:rsidR="00000000" w:rsidRPr="00000000">
        <w:rPr>
          <w:b w:val="1"/>
          <w:bCs w:val="1"/>
          <w:rtl w:val="0"/>
        </w:rPr>
        <w:t xml:space="preserve">Congés Payés (CP) :</w:t>
      </w:r>
      <w:r w:rsidDel="00000000" w:rsidR="00000000" w:rsidRPr="00000000">
        <w:rPr>
          <w:rtl w:val="0"/>
        </w:rPr>
        <w:t xml:space="preserve"> Décrémente un compteur annuel, nécessite validation N+1.</w:t>
      </w:r>
    </w:p>
    <w:p w:rsidR="00000000" w:rsidDel="00000000" w:rsidP="00000000" w:rsidRDefault="00000000" w:rsidRPr="00000000" w14:paraId="000000D7">
      <w:pPr>
        <w:numPr>
          <w:ilvl w:val="0"/>
          <w:numId w:val="4"/>
        </w:numPr>
        <w:spacing w:after="0" w:afterAutospacing="0" w:before="0" w:beforeAutospacing="0" w:lineRule="auto"/>
        <w:ind w:left="720" w:hanging="360"/>
      </w:pPr>
      <w:r w:rsidDel="00000000" w:rsidR="00000000" w:rsidRPr="00000000">
        <w:rPr>
          <w:b w:val="1"/>
          <w:bCs w:val="1"/>
          <w:rtl w:val="0"/>
        </w:rPr>
        <w:t xml:space="preserve">Maladie :</w:t>
      </w:r>
      <w:r w:rsidDel="00000000" w:rsidR="00000000" w:rsidRPr="00000000">
        <w:rPr>
          <w:rtl w:val="0"/>
        </w:rPr>
        <w:t xml:space="preserve"> Ne décrémente pas les CP, nécessite un justificatif obligatoire.</w:t>
      </w:r>
    </w:p>
    <w:p w:rsidR="00000000" w:rsidDel="00000000" w:rsidP="00000000" w:rsidRDefault="00000000" w:rsidRPr="00000000" w14:paraId="000000D8">
      <w:pPr>
        <w:numPr>
          <w:ilvl w:val="0"/>
          <w:numId w:val="4"/>
        </w:numPr>
        <w:spacing w:after="240" w:before="0" w:beforeAutospacing="0" w:lineRule="auto"/>
        <w:ind w:left="720" w:hanging="360"/>
      </w:pPr>
      <w:r w:rsidDel="00000000" w:rsidR="00000000" w:rsidRPr="00000000">
        <w:rPr>
          <w:b w:val="1"/>
          <w:bCs w:val="1"/>
          <w:rtl w:val="0"/>
        </w:rPr>
        <w:t xml:space="preserve">RTT :</w:t>
      </w:r>
      <w:r w:rsidDel="00000000" w:rsidR="00000000" w:rsidRPr="00000000">
        <w:rPr>
          <w:rtl w:val="0"/>
        </w:rPr>
        <w:t xml:space="preserve"> Règles d'acquisition spécifiques.</w:t>
      </w:r>
    </w:p>
    <w:p w:rsidR="00000000" w:rsidDel="00000000" w:rsidP="00000000" w:rsidRDefault="00000000" w:rsidRPr="00000000" w14:paraId="000000D9">
      <w:pPr>
        <w:spacing w:after="240" w:before="240" w:lineRule="auto"/>
        <w:rPr/>
      </w:pPr>
      <w:r w:rsidDel="00000000" w:rsidR="00000000" w:rsidRPr="00000000">
        <w:rPr>
          <w:b w:val="1"/>
          <w:bCs w:val="1"/>
          <w:rtl w:val="0"/>
        </w:rPr>
        <w:t xml:space="preserve">Justification du choix :</w:t>
      </w:r>
      <w:r w:rsidDel="00000000" w:rsidR="00000000" w:rsidRPr="00000000">
        <w:rPr>
          <w:rtl w:val="0"/>
        </w:rPr>
        <w:t xml:space="preserve"> Sans ce pattern, le code de validation serait rempli de conditions complexes (</w:t>
      </w:r>
      <w:r w:rsidDel="00000000" w:rsidR="00000000" w:rsidRPr="00000000">
        <w:rPr>
          <w:rFonts w:ascii="Roboto Mono" w:cs="Roboto Mono" w:eastAsia="Roboto Mono" w:hAnsi="Roboto Mono"/>
          <w:rtl w:val="0"/>
        </w:rPr>
        <w:t xml:space="preserve">if type == 'CP' ... else if type == 'Maladie' ...</w:t>
      </w:r>
      <w:r w:rsidDel="00000000" w:rsidR="00000000" w:rsidRPr="00000000">
        <w:rPr>
          <w:rtl w:val="0"/>
        </w:rPr>
        <w:t xml:space="preserve">). Le Pattern </w:t>
      </w:r>
      <w:r w:rsidDel="00000000" w:rsidR="00000000" w:rsidRPr="00000000">
        <w:rPr>
          <w:b w:val="1"/>
          <w:bCs w:val="1"/>
          <w:rtl w:val="0"/>
        </w:rPr>
        <w:t xml:space="preserve">Strategy</w:t>
      </w:r>
      <w:r w:rsidDel="00000000" w:rsidR="00000000" w:rsidRPr="00000000">
        <w:rPr>
          <w:rtl w:val="0"/>
        </w:rPr>
        <w:t xml:space="preserve"> nous permet de définir une interface commune </w:t>
      </w:r>
      <w:r w:rsidDel="00000000" w:rsidR="00000000" w:rsidRPr="00000000">
        <w:rPr>
          <w:rFonts w:ascii="Roboto Mono" w:cs="Roboto Mono" w:eastAsia="Roboto Mono" w:hAnsi="Roboto Mono"/>
          <w:rtl w:val="0"/>
        </w:rPr>
        <w:t xml:space="preserve">LeaveCalculationStrategy</w:t>
      </w:r>
      <w:r w:rsidDel="00000000" w:rsidR="00000000" w:rsidRPr="00000000">
        <w:rPr>
          <w:rtl w:val="0"/>
        </w:rPr>
        <w:t xml:space="preserve"> et de créer une classe concrète pour chaque type (</w:t>
      </w:r>
      <w:r w:rsidDel="00000000" w:rsidR="00000000" w:rsidRPr="00000000">
        <w:rPr>
          <w:rFonts w:ascii="Roboto Mono" w:cs="Roboto Mono" w:eastAsia="Roboto Mono" w:hAnsi="Roboto Mono"/>
          <w:rtl w:val="0"/>
        </w:rPr>
        <w:t xml:space="preserve">PaidLeaveStrategy</w:t>
      </w:r>
      <w:r w:rsidDel="00000000" w:rsidR="00000000" w:rsidRPr="00000000">
        <w:rPr>
          <w:rtl w:val="0"/>
        </w:rPr>
        <w:t xml:space="preserve">, </w:t>
      </w:r>
      <w:r w:rsidDel="00000000" w:rsidR="00000000" w:rsidRPr="00000000">
        <w:rPr>
          <w:rFonts w:ascii="Roboto Mono" w:cs="Roboto Mono" w:eastAsia="Roboto Mono" w:hAnsi="Roboto Mono"/>
          <w:rtl w:val="0"/>
        </w:rPr>
        <w:t xml:space="preserve">SickLeaveStrategy</w:t>
      </w:r>
      <w:r w:rsidDel="00000000" w:rsidR="00000000" w:rsidRPr="00000000">
        <w:rPr>
          <w:rtl w:val="0"/>
        </w:rPr>
        <w:t xml:space="preserve">).</w:t>
      </w:r>
    </w:p>
    <w:p w:rsidR="00000000" w:rsidDel="00000000" w:rsidP="00000000" w:rsidRDefault="00000000" w:rsidRPr="00000000" w14:paraId="000000DA">
      <w:pPr>
        <w:numPr>
          <w:ilvl w:val="0"/>
          <w:numId w:val="13"/>
        </w:numPr>
        <w:spacing w:after="240" w:before="240" w:lineRule="auto"/>
        <w:ind w:left="720" w:hanging="360"/>
      </w:pPr>
      <w:r w:rsidDel="00000000" w:rsidR="00000000" w:rsidRPr="00000000">
        <w:rPr>
          <w:b w:val="1"/>
          <w:bCs w:val="1"/>
          <w:rtl w:val="0"/>
        </w:rPr>
        <w:t xml:space="preserve">Avantage :</w:t>
      </w:r>
      <w:r w:rsidDel="00000000" w:rsidR="00000000" w:rsidRPr="00000000">
        <w:rPr>
          <w:rtl w:val="0"/>
        </w:rPr>
        <w:t xml:space="preserve"> Si la loi change ou si PeopleFirst veut ajouter un nouveau type d'absence (ex: "Congé Parental"), nous créons simplement une nouvelle classe "Stratégie" sans toucher au code existant (Respect de l'Open/Closed Principle).</w:t>
      </w:r>
    </w:p>
    <w:p w:rsidR="00000000" w:rsidDel="00000000" w:rsidP="00000000" w:rsidRDefault="00000000" w:rsidRPr="00000000" w14:paraId="000000DB">
      <w:pPr>
        <w:pStyle w:val="Heading3"/>
        <w:keepNext w:val="0"/>
        <w:keepLines w:val="0"/>
        <w:spacing w:before="280" w:lineRule="auto"/>
        <w:ind w:left="600" w:right="600" w:firstLine="0"/>
        <w:rPr>
          <w:b w:val="1"/>
          <w:bCs w:val="1"/>
          <w:color w:val="000000"/>
          <w:sz w:val="26"/>
          <w:szCs w:val="26"/>
        </w:rPr>
      </w:pPr>
      <w:bookmarkStart w:colFirst="0" w:colLast="0" w:name="_cljvf2x9y4h9" w:id="21"/>
      <w:bookmarkEnd w:id="21"/>
      <w:r w:rsidDel="00000000" w:rsidR="00000000" w:rsidRPr="00000000">
        <w:rPr>
          <w:b w:val="1"/>
          <w:bCs w:val="1"/>
          <w:color w:val="000000"/>
          <w:sz w:val="26"/>
          <w:szCs w:val="26"/>
          <w:rtl w:val="0"/>
        </w:rPr>
        <w:t xml:space="preserve">2. Observer Pattern (Patron Observateur)</w:t>
      </w:r>
    </w:p>
    <w:p w:rsidR="00000000" w:rsidDel="00000000" w:rsidP="00000000" w:rsidRDefault="00000000" w:rsidRPr="00000000" w14:paraId="000000DC">
      <w:pPr>
        <w:spacing w:after="240" w:before="240" w:lineRule="auto"/>
        <w:rPr/>
      </w:pPr>
      <w:r w:rsidDel="00000000" w:rsidR="00000000" w:rsidRPr="00000000">
        <w:rPr>
          <w:b w:val="1"/>
          <w:bCs w:val="1"/>
          <w:rtl w:val="0"/>
        </w:rPr>
        <w:t xml:space="preserve">Contexte :</w:t>
      </w:r>
      <w:r w:rsidDel="00000000" w:rsidR="00000000" w:rsidRPr="00000000">
        <w:rPr>
          <w:rtl w:val="0"/>
        </w:rPr>
        <w:t xml:space="preserve"> Le workflow de demande de congé déclenche plusieurs actions collatérales qui ne sont pas liées directement :</w:t>
      </w:r>
    </w:p>
    <w:p w:rsidR="00000000" w:rsidDel="00000000" w:rsidP="00000000" w:rsidRDefault="00000000" w:rsidRPr="00000000" w14:paraId="000000DD">
      <w:pPr>
        <w:numPr>
          <w:ilvl w:val="0"/>
          <w:numId w:val="20"/>
        </w:numPr>
        <w:spacing w:after="0" w:afterAutospacing="0" w:before="240" w:lineRule="auto"/>
        <w:ind w:left="720" w:hanging="360"/>
      </w:pPr>
      <w:r w:rsidDel="00000000" w:rsidR="00000000" w:rsidRPr="00000000">
        <w:rPr>
          <w:rtl w:val="0"/>
        </w:rPr>
        <w:t xml:space="preserve">Validation de la demande.</w:t>
      </w:r>
    </w:p>
    <w:p w:rsidR="00000000" w:rsidDel="00000000" w:rsidP="00000000" w:rsidRDefault="00000000" w:rsidRPr="00000000" w14:paraId="000000DE">
      <w:pPr>
        <w:numPr>
          <w:ilvl w:val="0"/>
          <w:numId w:val="20"/>
        </w:numPr>
        <w:spacing w:after="0" w:afterAutospacing="0" w:before="0" w:beforeAutospacing="0" w:lineRule="auto"/>
        <w:ind w:left="720" w:hanging="360"/>
      </w:pPr>
      <w:r w:rsidDel="00000000" w:rsidR="00000000" w:rsidRPr="00000000">
        <w:rPr>
          <w:rtl w:val="0"/>
        </w:rPr>
        <w:t xml:space="preserve">Envoi d'une notification email au manager.</w:t>
      </w:r>
    </w:p>
    <w:p w:rsidR="00000000" w:rsidDel="00000000" w:rsidP="00000000" w:rsidRDefault="00000000" w:rsidRPr="00000000" w14:paraId="000000DF">
      <w:pPr>
        <w:numPr>
          <w:ilvl w:val="0"/>
          <w:numId w:val="20"/>
        </w:numPr>
        <w:spacing w:after="0" w:afterAutospacing="0" w:before="0" w:beforeAutospacing="0" w:lineRule="auto"/>
        <w:ind w:left="720" w:hanging="360"/>
      </w:pPr>
      <w:r w:rsidDel="00000000" w:rsidR="00000000" w:rsidRPr="00000000">
        <w:rPr>
          <w:rtl w:val="0"/>
        </w:rPr>
        <w:t xml:space="preserve">Mise à jour du solde en temps réel.</w:t>
      </w:r>
    </w:p>
    <w:p w:rsidR="00000000" w:rsidDel="00000000" w:rsidP="00000000" w:rsidRDefault="00000000" w:rsidRPr="00000000" w14:paraId="000000E0">
      <w:pPr>
        <w:numPr>
          <w:ilvl w:val="0"/>
          <w:numId w:val="20"/>
        </w:numPr>
        <w:spacing w:after="240" w:before="0" w:beforeAutospacing="0" w:lineRule="auto"/>
        <w:ind w:left="720" w:hanging="360"/>
      </w:pPr>
      <w:r w:rsidDel="00000000" w:rsidR="00000000" w:rsidRPr="00000000">
        <w:rPr>
          <w:rtl w:val="0"/>
        </w:rPr>
        <w:t xml:space="preserve">Éventuelle notification au service Paie.</w:t>
      </w:r>
    </w:p>
    <w:p w:rsidR="00000000" w:rsidDel="00000000" w:rsidP="00000000" w:rsidRDefault="00000000" w:rsidRPr="00000000" w14:paraId="000000E1">
      <w:pPr>
        <w:spacing w:after="240" w:before="240" w:lineRule="auto"/>
        <w:rPr/>
      </w:pPr>
      <w:r w:rsidDel="00000000" w:rsidR="00000000" w:rsidRPr="00000000">
        <w:rPr>
          <w:b w:val="1"/>
          <w:bCs w:val="1"/>
          <w:rtl w:val="0"/>
        </w:rPr>
        <w:t xml:space="preserve">Justification du choix :</w:t>
      </w:r>
      <w:r w:rsidDel="00000000" w:rsidR="00000000" w:rsidRPr="00000000">
        <w:rPr>
          <w:rtl w:val="0"/>
        </w:rPr>
        <w:t xml:space="preserve"> Nous utilisons l'</w:t>
      </w:r>
      <w:r w:rsidDel="00000000" w:rsidR="00000000" w:rsidRPr="00000000">
        <w:rPr>
          <w:b w:val="1"/>
          <w:bCs w:val="1"/>
          <w:rtl w:val="0"/>
        </w:rPr>
        <w:t xml:space="preserve">Observer Pattern</w:t>
      </w:r>
      <w:r w:rsidDel="00000000" w:rsidR="00000000" w:rsidRPr="00000000">
        <w:rPr>
          <w:rtl w:val="0"/>
        </w:rPr>
        <w:t xml:space="preserve"> via notre </w:t>
      </w:r>
      <w:r w:rsidDel="00000000" w:rsidR="00000000" w:rsidRPr="00000000">
        <w:rPr>
          <w:b w:val="1"/>
          <w:bCs w:val="1"/>
          <w:rtl w:val="0"/>
        </w:rPr>
        <w:t xml:space="preserve">Bus d'Événements Interne</w:t>
      </w:r>
      <w:r w:rsidDel="00000000" w:rsidR="00000000" w:rsidRPr="00000000">
        <w:rPr>
          <w:rtl w:val="0"/>
        </w:rPr>
        <w:t xml:space="preserve"> (mentionné dans l'architecture ). Lorsqu'une demande est validée, le module </w:t>
      </w:r>
      <w:r w:rsidDel="00000000" w:rsidR="00000000" w:rsidRPr="00000000">
        <w:rPr>
          <w:i w:val="1"/>
          <w:iCs w:val="1"/>
          <w:rtl w:val="0"/>
        </w:rPr>
        <w:t xml:space="preserve">Congés</w:t>
      </w:r>
      <w:r w:rsidDel="00000000" w:rsidR="00000000" w:rsidRPr="00000000">
        <w:rPr>
          <w:rtl w:val="0"/>
        </w:rPr>
        <w:t xml:space="preserve"> publie un événement : </w:t>
      </w:r>
      <w:r w:rsidDel="00000000" w:rsidR="00000000" w:rsidRPr="00000000">
        <w:rPr>
          <w:rFonts w:ascii="Roboto Mono" w:cs="Roboto Mono" w:eastAsia="Roboto Mono" w:hAnsi="Roboto Mono"/>
          <w:rtl w:val="0"/>
        </w:rPr>
        <w:t xml:space="preserve">LeaveRequestValidated</w:t>
      </w:r>
      <w:r w:rsidDel="00000000" w:rsidR="00000000" w:rsidRPr="00000000">
        <w:rPr>
          <w:rtl w:val="0"/>
        </w:rPr>
        <w:t xml:space="preserve">.</w:t>
      </w:r>
    </w:p>
    <w:p w:rsidR="00000000" w:rsidDel="00000000" w:rsidP="00000000" w:rsidRDefault="00000000" w:rsidRPr="00000000" w14:paraId="000000E2">
      <w:pPr>
        <w:numPr>
          <w:ilvl w:val="0"/>
          <w:numId w:val="3"/>
        </w:numPr>
        <w:spacing w:after="0" w:afterAutospacing="0" w:before="240" w:lineRule="auto"/>
        <w:ind w:left="720" w:hanging="360"/>
      </w:pPr>
      <w:r w:rsidDel="00000000" w:rsidR="00000000" w:rsidRPr="00000000">
        <w:rPr>
          <w:rtl w:val="0"/>
        </w:rPr>
        <w:t xml:space="preserve">Le module </w:t>
      </w:r>
      <w:r w:rsidDel="00000000" w:rsidR="00000000" w:rsidRPr="00000000">
        <w:rPr>
          <w:i w:val="1"/>
          <w:iCs w:val="1"/>
          <w:rtl w:val="0"/>
        </w:rPr>
        <w:t xml:space="preserve">Notification</w:t>
      </w:r>
      <w:r w:rsidDel="00000000" w:rsidR="00000000" w:rsidRPr="00000000">
        <w:rPr>
          <w:rtl w:val="0"/>
        </w:rPr>
        <w:t xml:space="preserve"> écoute cet événement -&gt; Envoie l'email.</w:t>
      </w:r>
    </w:p>
    <w:p w:rsidR="00000000" w:rsidDel="00000000" w:rsidP="00000000" w:rsidRDefault="00000000" w:rsidRPr="00000000" w14:paraId="000000E3">
      <w:pPr>
        <w:numPr>
          <w:ilvl w:val="0"/>
          <w:numId w:val="3"/>
        </w:numPr>
        <w:spacing w:after="0" w:afterAutospacing="0" w:before="0" w:beforeAutospacing="0" w:lineRule="auto"/>
        <w:ind w:left="720" w:hanging="360"/>
      </w:pPr>
      <w:r w:rsidDel="00000000" w:rsidR="00000000" w:rsidRPr="00000000">
        <w:rPr>
          <w:rtl w:val="0"/>
        </w:rPr>
        <w:t xml:space="preserve">Le module </w:t>
      </w:r>
      <w:r w:rsidDel="00000000" w:rsidR="00000000" w:rsidRPr="00000000">
        <w:rPr>
          <w:i w:val="1"/>
          <w:iCs w:val="1"/>
          <w:rtl w:val="0"/>
        </w:rPr>
        <w:t xml:space="preserve">Paie</w:t>
      </w:r>
      <w:r w:rsidDel="00000000" w:rsidR="00000000" w:rsidRPr="00000000">
        <w:rPr>
          <w:rtl w:val="0"/>
        </w:rPr>
        <w:t xml:space="preserve"> écoute cet événement -&gt; Prépare la variable de paie.</w:t>
      </w:r>
    </w:p>
    <w:p w:rsidR="00000000" w:rsidDel="00000000" w:rsidP="00000000" w:rsidRDefault="00000000" w:rsidRPr="00000000" w14:paraId="000000E4">
      <w:pPr>
        <w:numPr>
          <w:ilvl w:val="0"/>
          <w:numId w:val="3"/>
        </w:numPr>
        <w:spacing w:after="240" w:before="0" w:beforeAutospacing="0" w:lineRule="auto"/>
        <w:ind w:left="720" w:hanging="360"/>
      </w:pPr>
      <w:r w:rsidDel="00000000" w:rsidR="00000000" w:rsidRPr="00000000">
        <w:rPr>
          <w:b w:val="1"/>
          <w:bCs w:val="1"/>
          <w:rtl w:val="0"/>
        </w:rPr>
        <w:t xml:space="preserve">Avantage :</w:t>
      </w:r>
      <w:r w:rsidDel="00000000" w:rsidR="00000000" w:rsidRPr="00000000">
        <w:rPr>
          <w:rtl w:val="0"/>
        </w:rPr>
        <w:t xml:space="preserve"> </w:t>
      </w:r>
      <w:r w:rsidDel="00000000" w:rsidR="00000000" w:rsidRPr="00000000">
        <w:rPr>
          <w:b w:val="1"/>
          <w:bCs w:val="1"/>
          <w:rtl w:val="0"/>
        </w:rPr>
        <w:t xml:space="preserve">Découplage total</w:t>
      </w:r>
      <w:r w:rsidDel="00000000" w:rsidR="00000000" w:rsidRPr="00000000">
        <w:rPr>
          <w:rtl w:val="0"/>
        </w:rPr>
        <w:t xml:space="preserve">. Le module </w:t>
      </w:r>
      <w:r w:rsidDel="00000000" w:rsidR="00000000" w:rsidRPr="00000000">
        <w:rPr>
          <w:i w:val="1"/>
          <w:iCs w:val="1"/>
          <w:rtl w:val="0"/>
        </w:rPr>
        <w:t xml:space="preserve">Congés</w:t>
      </w:r>
      <w:r w:rsidDel="00000000" w:rsidR="00000000" w:rsidRPr="00000000">
        <w:rPr>
          <w:rtl w:val="0"/>
        </w:rPr>
        <w:t xml:space="preserve"> ne "connaît" pas le module </w:t>
      </w:r>
      <w:r w:rsidDel="00000000" w:rsidR="00000000" w:rsidRPr="00000000">
        <w:rPr>
          <w:i w:val="1"/>
          <w:iCs w:val="1"/>
          <w:rtl w:val="0"/>
        </w:rPr>
        <w:t xml:space="preserve">Notification</w:t>
      </w:r>
      <w:r w:rsidDel="00000000" w:rsidR="00000000" w:rsidRPr="00000000">
        <w:rPr>
          <w:rtl w:val="0"/>
        </w:rPr>
        <w:t xml:space="preserve">. On peut ajouter de nouvelles réactions (ex: logger l'action dans un audit) sans modifier le code de validation des congés.</w:t>
      </w:r>
    </w:p>
    <w:p w:rsidR="00000000" w:rsidDel="00000000" w:rsidP="00000000" w:rsidRDefault="00000000" w:rsidRPr="00000000" w14:paraId="000000E5">
      <w:pPr>
        <w:spacing w:after="240" w:before="240" w:lineRule="auto"/>
        <w:ind w:left="600" w:right="600" w:firstLine="0"/>
        <w:rPr/>
      </w:pPr>
      <w:r w:rsidDel="00000000" w:rsidR="00000000" w:rsidRPr="00000000">
        <w:rPr>
          <w:b w:val="1"/>
          <w:bCs w:val="1"/>
          <w:rtl w:val="0"/>
        </w:rPr>
        <w:t xml:space="preserve">Note d'implémentation :</w:t>
      </w:r>
      <w:r w:rsidDel="00000000" w:rsidR="00000000" w:rsidRPr="00000000">
        <w:rPr>
          <w:rtl w:val="0"/>
        </w:rPr>
        <w:t xml:space="preserve"> Dans notre architecture Node.js, cela sera implémenté via un </w:t>
      </w:r>
      <w:r w:rsidDel="00000000" w:rsidR="00000000" w:rsidRPr="00000000">
        <w:rPr>
          <w:rFonts w:ascii="Roboto Mono" w:cs="Roboto Mono" w:eastAsia="Roboto Mono" w:hAnsi="Roboto Mono"/>
          <w:rtl w:val="0"/>
        </w:rPr>
        <w:t xml:space="preserve">EventEmitter</w:t>
      </w:r>
      <w:r w:rsidDel="00000000" w:rsidR="00000000" w:rsidRPr="00000000">
        <w:rPr>
          <w:rtl w:val="0"/>
        </w:rPr>
        <w:t xml:space="preserve"> en interne (synchrone) ou via SQS (asynchrone) pour les tâches lourdes.</w:t>
      </w:r>
    </w:p>
    <w:p w:rsidR="00000000" w:rsidDel="00000000" w:rsidP="00000000" w:rsidRDefault="00000000" w:rsidRPr="00000000" w14:paraId="000000E6">
      <w:pPr>
        <w:pStyle w:val="Heading1"/>
        <w:keepNext w:val="0"/>
        <w:keepLines w:val="0"/>
        <w:spacing w:before="0" w:lineRule="auto"/>
        <w:ind w:left="600" w:right="600" w:firstLine="0"/>
        <w:rPr>
          <w:b w:val="1"/>
          <w:bCs w:val="1"/>
          <w:sz w:val="28"/>
          <w:szCs w:val="28"/>
        </w:rPr>
      </w:pPr>
      <w:bookmarkStart w:colFirst="0" w:colLast="0" w:name="_mv5le9oyejwp" w:id="22"/>
      <w:bookmarkEnd w:id="22"/>
      <w:r w:rsidDel="00000000" w:rsidR="00000000" w:rsidRPr="00000000">
        <w:rPr>
          <w:b w:val="1"/>
          <w:bCs w:val="1"/>
          <w:sz w:val="28"/>
          <w:szCs w:val="28"/>
          <w:rtl w:val="0"/>
        </w:rPr>
        <w:t xml:space="preserve">Stratégie d'Éco-conception (Green IT)</w:t>
      </w:r>
    </w:p>
    <w:p w:rsidR="00000000" w:rsidDel="00000000" w:rsidP="00000000" w:rsidRDefault="00000000" w:rsidRPr="00000000" w14:paraId="000000E7">
      <w:pPr>
        <w:pStyle w:val="Heading2"/>
        <w:keepNext w:val="0"/>
        <w:keepLines w:val="0"/>
        <w:spacing w:after="80" w:before="0" w:lineRule="auto"/>
        <w:ind w:left="600" w:right="600" w:firstLine="0"/>
        <w:rPr>
          <w:b w:val="1"/>
          <w:bCs w:val="1"/>
          <w:sz w:val="26"/>
          <w:szCs w:val="26"/>
        </w:rPr>
      </w:pPr>
      <w:bookmarkStart w:colFirst="0" w:colLast="0" w:name="_rndw6m8c4d8i" w:id="23"/>
      <w:bookmarkEnd w:id="23"/>
      <w:r w:rsidDel="00000000" w:rsidR="00000000" w:rsidRPr="00000000">
        <w:rPr>
          <w:b w:val="1"/>
          <w:bCs w:val="1"/>
          <w:sz w:val="26"/>
          <w:szCs w:val="26"/>
          <w:rtl w:val="0"/>
        </w:rPr>
        <w:t xml:space="preserve">5.1. Les Enjeux pour PeopleFirst</w:t>
      </w:r>
    </w:p>
    <w:p w:rsidR="00000000" w:rsidDel="00000000" w:rsidP="00000000" w:rsidRDefault="00000000" w:rsidRPr="00000000" w14:paraId="000000E8">
      <w:pPr>
        <w:spacing w:after="240" w:lineRule="auto"/>
        <w:rPr/>
      </w:pPr>
      <w:r w:rsidDel="00000000" w:rsidR="00000000" w:rsidRPr="00000000">
        <w:rPr>
          <w:rtl w:val="0"/>
        </w:rPr>
        <w:t xml:space="preserve">Le numérique représente aujourd'hui 4% des émissions mondiales de gaz à effet de serre. Pour une plateforme SaaS comme PeopleFirst, l'impact environnemental se situe principalement à deux niveaux : la </w:t>
      </w:r>
      <w:r w:rsidDel="00000000" w:rsidR="00000000" w:rsidRPr="00000000">
        <w:rPr>
          <w:b w:val="1"/>
          <w:bCs w:val="1"/>
          <w:rtl w:val="0"/>
        </w:rPr>
        <w:t xml:space="preserve">consommation énergétique des centres de données</w:t>
      </w:r>
      <w:r w:rsidDel="00000000" w:rsidR="00000000" w:rsidRPr="00000000">
        <w:rPr>
          <w:rtl w:val="0"/>
        </w:rPr>
        <w:t xml:space="preserve"> (hébergement AWS) et l'</w:t>
      </w:r>
      <w:r w:rsidDel="00000000" w:rsidR="00000000" w:rsidRPr="00000000">
        <w:rPr>
          <w:b w:val="1"/>
          <w:bCs w:val="1"/>
          <w:rtl w:val="0"/>
        </w:rPr>
        <w:t xml:space="preserve">obsolescence des terminaux utilisateurs</w:t>
      </w:r>
      <w:r w:rsidDel="00000000" w:rsidR="00000000" w:rsidRPr="00000000">
        <w:rPr>
          <w:rtl w:val="0"/>
        </w:rPr>
        <w:t xml:space="preserve"> (si l'application est trop lourde, elle oblige les clients à changer de PC/Smartphone). Notre stratégie vise la sobriété numérique : fournir le service attendu avec le minimum de ressources informatiques, prolongeant ainsi la durée de vie du matériel et réduisant la facture énergétique.</w:t>
      </w:r>
    </w:p>
    <w:p w:rsidR="00000000" w:rsidDel="00000000" w:rsidP="00000000" w:rsidRDefault="00000000" w:rsidRPr="00000000" w14:paraId="000000E9">
      <w:pPr>
        <w:pStyle w:val="Heading2"/>
        <w:keepNext w:val="0"/>
        <w:keepLines w:val="0"/>
        <w:spacing w:after="80" w:before="0" w:lineRule="auto"/>
        <w:ind w:left="600" w:right="600" w:firstLine="0"/>
        <w:rPr>
          <w:b w:val="1"/>
          <w:bCs w:val="1"/>
          <w:sz w:val="26"/>
          <w:szCs w:val="26"/>
        </w:rPr>
      </w:pPr>
      <w:bookmarkStart w:colFirst="0" w:colLast="0" w:name="_mztt40izk862" w:id="24"/>
      <w:bookmarkEnd w:id="24"/>
      <w:r w:rsidDel="00000000" w:rsidR="00000000" w:rsidRPr="00000000">
        <w:rPr>
          <w:b w:val="1"/>
          <w:bCs w:val="1"/>
          <w:sz w:val="26"/>
          <w:szCs w:val="26"/>
          <w:rtl w:val="0"/>
        </w:rPr>
        <w:t xml:space="preserve">5.2. Trois mesures concrètes intégrées à l'architecture</w:t>
      </w:r>
    </w:p>
    <w:p w:rsidR="00000000" w:rsidDel="00000000" w:rsidP="00000000" w:rsidRDefault="00000000" w:rsidRPr="00000000" w14:paraId="000000EA">
      <w:pPr>
        <w:spacing w:after="240" w:lineRule="auto"/>
        <w:rPr/>
      </w:pPr>
      <w:r w:rsidDel="00000000" w:rsidR="00000000" w:rsidRPr="00000000">
        <w:rPr>
          <w:rtl w:val="0"/>
        </w:rPr>
        <w:t xml:space="preserve">Nous avons transformé les contraintes techniques en opportunités écologiques directement dans le design de l'infrastructure.</w:t>
      </w:r>
    </w:p>
    <w:p w:rsidR="00000000" w:rsidDel="00000000" w:rsidP="00000000" w:rsidRDefault="00000000" w:rsidRPr="00000000" w14:paraId="000000EB">
      <w:pPr>
        <w:pStyle w:val="Heading3"/>
        <w:keepNext w:val="0"/>
        <w:keepLines w:val="0"/>
        <w:spacing w:before="0" w:lineRule="auto"/>
        <w:ind w:left="600" w:right="600" w:firstLine="0"/>
        <w:rPr>
          <w:b w:val="1"/>
          <w:bCs w:val="1"/>
          <w:color w:val="000000"/>
          <w:sz w:val="26"/>
          <w:szCs w:val="26"/>
        </w:rPr>
      </w:pPr>
      <w:bookmarkStart w:colFirst="0" w:colLast="0" w:name="_py0960qk024g" w:id="25"/>
      <w:bookmarkEnd w:id="25"/>
      <w:r w:rsidDel="00000000" w:rsidR="00000000" w:rsidRPr="00000000">
        <w:rPr>
          <w:b w:val="1"/>
          <w:bCs w:val="1"/>
          <w:color w:val="000000"/>
          <w:sz w:val="26"/>
          <w:szCs w:val="26"/>
          <w:rtl w:val="0"/>
        </w:rPr>
        <w:t xml:space="preserve">A. Cycle de vie de la donnée (Stockage chaud vs froid)</w:t>
      </w:r>
    </w:p>
    <w:p w:rsidR="00000000" w:rsidDel="00000000" w:rsidP="00000000" w:rsidRDefault="00000000" w:rsidRPr="00000000" w14:paraId="000000EC">
      <w:pPr>
        <w:pBdr>
          <w:top w:color="auto" w:space="0" w:sz="0" w:val="none"/>
          <w:bottom w:color="auto" w:space="0" w:sz="0" w:val="none"/>
          <w:between w:color="auto" w:space="0" w:sz="0" w:val="none"/>
        </w:pBdr>
        <w:spacing w:after="240" w:lineRule="auto"/>
        <w:rPr/>
      </w:pPr>
      <w:r w:rsidDel="00000000" w:rsidR="00000000" w:rsidRPr="00000000">
        <w:rPr>
          <w:rtl w:val="0"/>
        </w:rPr>
        <w:t xml:space="preserve">Problème : Stocker 5 ans d'historique de fiches de paie 2 sur des disques SSD rapides (RDS/EBS) est un gaspillage énergétique et financier, car un bulletin de 2021 est très rarement consulté.</w:t>
      </w:r>
    </w:p>
    <w:p w:rsidR="00000000" w:rsidDel="00000000" w:rsidP="00000000" w:rsidRDefault="00000000" w:rsidRPr="00000000" w14:paraId="000000ED">
      <w:pPr>
        <w:pBdr>
          <w:top w:color="auto" w:space="0" w:sz="0" w:val="none"/>
          <w:bottom w:color="auto" w:space="0" w:sz="0" w:val="none"/>
          <w:between w:color="auto" w:space="0" w:sz="0" w:val="none"/>
        </w:pBdr>
        <w:spacing w:after="240" w:lineRule="auto"/>
        <w:rPr/>
      </w:pPr>
      <w:r w:rsidDel="00000000" w:rsidR="00000000" w:rsidRPr="00000000">
        <w:rPr>
          <w:rtl w:val="0"/>
        </w:rPr>
        <w:t xml:space="preserve">Mesure architecturale :</w:t>
      </w:r>
    </w:p>
    <w:p w:rsidR="00000000" w:rsidDel="00000000" w:rsidP="00000000" w:rsidRDefault="00000000" w:rsidRPr="00000000" w14:paraId="000000EE">
      <w:pPr>
        <w:pBdr>
          <w:top w:color="auto" w:space="0" w:sz="0" w:val="none"/>
          <w:bottom w:color="auto" w:space="0" w:sz="0" w:val="none"/>
          <w:between w:color="auto" w:space="0" w:sz="0" w:val="none"/>
        </w:pBdr>
        <w:spacing w:after="240" w:lineRule="auto"/>
        <w:rPr/>
      </w:pPr>
      <w:r w:rsidDel="00000000" w:rsidR="00000000" w:rsidRPr="00000000">
        <w:rPr>
          <w:rtl w:val="0"/>
        </w:rPr>
        <w:t xml:space="preserve">Nous implémentons une politique de Lifecycle Management sur AWS S3 (Object Storage).</w:t>
      </w:r>
    </w:p>
    <w:p w:rsidR="00000000" w:rsidDel="00000000" w:rsidP="00000000" w:rsidRDefault="00000000" w:rsidRPr="00000000" w14:paraId="000000EF">
      <w:pPr>
        <w:numPr>
          <w:ilvl w:val="0"/>
          <w:numId w:val="19"/>
        </w:numPr>
        <w:spacing w:after="0" w:afterAutospacing="0" w:lineRule="auto"/>
        <w:ind w:left="720" w:hanging="360"/>
      </w:pPr>
      <w:r w:rsidDel="00000000" w:rsidR="00000000" w:rsidRPr="00000000">
        <w:rPr>
          <w:b w:val="1"/>
          <w:bCs w:val="1"/>
          <w:rtl w:val="0"/>
        </w:rPr>
        <w:t xml:space="preserve">J0 à J+90 (Hot) :</w:t>
      </w:r>
      <w:r w:rsidDel="00000000" w:rsidR="00000000" w:rsidRPr="00000000">
        <w:rPr>
          <w:rtl w:val="0"/>
        </w:rPr>
        <w:t xml:space="preserve"> Le document est stocké en standard (accès milliseconde).</w:t>
      </w:r>
    </w:p>
    <w:p w:rsidR="00000000" w:rsidDel="00000000" w:rsidP="00000000" w:rsidRDefault="00000000" w:rsidRPr="00000000" w14:paraId="000000F0">
      <w:pPr>
        <w:numPr>
          <w:ilvl w:val="0"/>
          <w:numId w:val="19"/>
        </w:numPr>
        <w:spacing w:after="0" w:afterAutospacing="0" w:lineRule="auto"/>
        <w:ind w:left="720" w:hanging="360"/>
      </w:pPr>
      <w:r w:rsidDel="00000000" w:rsidR="00000000" w:rsidRPr="00000000">
        <w:rPr>
          <w:b w:val="1"/>
          <w:bCs w:val="1"/>
          <w:rtl w:val="0"/>
        </w:rPr>
        <w:t xml:space="preserve">J+90 à 5 ans (Cold) :</w:t>
      </w:r>
      <w:r w:rsidDel="00000000" w:rsidR="00000000" w:rsidRPr="00000000">
        <w:rPr>
          <w:rtl w:val="0"/>
        </w:rPr>
        <w:t xml:space="preserve"> Le document migre automatiquement vers la classe </w:t>
      </w:r>
      <w:r w:rsidDel="00000000" w:rsidR="00000000" w:rsidRPr="00000000">
        <w:rPr>
          <w:b w:val="1"/>
          <w:bCs w:val="1"/>
          <w:rtl w:val="0"/>
        </w:rPr>
        <w:t xml:space="preserve">S3 Glacier Deep Archive</w:t>
      </w:r>
      <w:r w:rsidDel="00000000" w:rsidR="00000000" w:rsidRPr="00000000">
        <w:rPr>
          <w:rtl w:val="0"/>
        </w:rPr>
        <w:t xml:space="preserve">.</w:t>
      </w:r>
    </w:p>
    <w:p w:rsidR="00000000" w:rsidDel="00000000" w:rsidP="00000000" w:rsidRDefault="00000000" w:rsidRPr="00000000" w14:paraId="000000F1">
      <w:pPr>
        <w:numPr>
          <w:ilvl w:val="0"/>
          <w:numId w:val="19"/>
        </w:numPr>
        <w:spacing w:after="240" w:lineRule="auto"/>
        <w:ind w:left="720" w:hanging="360"/>
      </w:pPr>
      <w:r w:rsidDel="00000000" w:rsidR="00000000" w:rsidRPr="00000000">
        <w:rPr>
          <w:rtl w:val="0"/>
        </w:rPr>
        <w:t xml:space="preserve">Après 5 ans : Suppression automatique (Conformité RGPD "Droit à l'oubli").</w:t>
        <w:br w:type="textWrapping"/>
        <w:t xml:space="preserve">Gain : Réduction estimée de 40% de l'empreinte de stockage et division par 10 du coût.</w:t>
      </w:r>
    </w:p>
    <w:p w:rsidR="00000000" w:rsidDel="00000000" w:rsidP="00000000" w:rsidRDefault="00000000" w:rsidRPr="00000000" w14:paraId="000000F2">
      <w:pPr>
        <w:pStyle w:val="Heading3"/>
        <w:keepNext w:val="0"/>
        <w:keepLines w:val="0"/>
        <w:spacing w:before="0" w:lineRule="auto"/>
        <w:ind w:left="600" w:right="600" w:firstLine="0"/>
        <w:rPr>
          <w:b w:val="1"/>
          <w:bCs w:val="1"/>
          <w:color w:val="000000"/>
          <w:sz w:val="26"/>
          <w:szCs w:val="26"/>
        </w:rPr>
      </w:pPr>
      <w:bookmarkStart w:colFirst="0" w:colLast="0" w:name="_xwlz647csh5" w:id="26"/>
      <w:bookmarkEnd w:id="26"/>
      <w:r w:rsidDel="00000000" w:rsidR="00000000" w:rsidRPr="00000000">
        <w:rPr>
          <w:b w:val="1"/>
          <w:bCs w:val="1"/>
          <w:color w:val="000000"/>
          <w:sz w:val="26"/>
          <w:szCs w:val="26"/>
          <w:rtl w:val="0"/>
        </w:rPr>
        <w:t xml:space="preserve">B. Adaptation des ressources à la demande (Scaling dynamique)</w:t>
      </w:r>
    </w:p>
    <w:p w:rsidR="00000000" w:rsidDel="00000000" w:rsidP="00000000" w:rsidRDefault="00000000" w:rsidRPr="00000000" w14:paraId="000000F3">
      <w:pPr>
        <w:pBdr>
          <w:top w:color="auto" w:space="0" w:sz="0" w:val="none"/>
          <w:bottom w:color="auto" w:space="0" w:sz="0" w:val="none"/>
          <w:between w:color="auto" w:space="0" w:sz="0" w:val="none"/>
        </w:pBdr>
        <w:spacing w:after="240" w:lineRule="auto"/>
        <w:rPr/>
      </w:pPr>
      <w:r w:rsidDel="00000000" w:rsidR="00000000" w:rsidRPr="00000000">
        <w:rPr>
          <w:rtl w:val="0"/>
        </w:rPr>
        <w:t xml:space="preserve">Problème : Les serveurs traditionnels tournent souvent à vide la nuit et le week-end, consommant de l'électricité inutilement ("Zombie servers").</w:t>
      </w:r>
    </w:p>
    <w:p w:rsidR="00000000" w:rsidDel="00000000" w:rsidP="00000000" w:rsidRDefault="00000000" w:rsidRPr="00000000" w14:paraId="000000F4">
      <w:pPr>
        <w:pBdr>
          <w:top w:color="auto" w:space="0" w:sz="0" w:val="none"/>
          <w:bottom w:color="auto" w:space="0" w:sz="0" w:val="none"/>
          <w:between w:color="auto" w:space="0" w:sz="0" w:val="none"/>
        </w:pBdr>
        <w:spacing w:after="240" w:lineRule="auto"/>
        <w:rPr/>
      </w:pPr>
      <w:r w:rsidDel="00000000" w:rsidR="00000000" w:rsidRPr="00000000">
        <w:rPr>
          <w:rtl w:val="0"/>
        </w:rPr>
        <w:t xml:space="preserve">Mesure architecturale :</w:t>
      </w:r>
    </w:p>
    <w:p w:rsidR="00000000" w:rsidDel="00000000" w:rsidP="00000000" w:rsidRDefault="00000000" w:rsidRPr="00000000" w14:paraId="000000F5">
      <w:pPr>
        <w:pBdr>
          <w:top w:color="auto" w:space="0" w:sz="0" w:val="none"/>
          <w:bottom w:color="auto" w:space="0" w:sz="0" w:val="none"/>
          <w:between w:color="auto" w:space="0" w:sz="0" w:val="none"/>
        </w:pBdr>
        <w:spacing w:after="240" w:lineRule="auto"/>
        <w:rPr/>
      </w:pPr>
      <w:r w:rsidDel="00000000" w:rsidR="00000000" w:rsidRPr="00000000">
        <w:rPr>
          <w:rtl w:val="0"/>
        </w:rPr>
        <w:t xml:space="preserve">L'utilisation de AWS ECS Fargate (Conteneurs) couplé à l'Auto-Scaling.</w:t>
      </w:r>
    </w:p>
    <w:p w:rsidR="00000000" w:rsidDel="00000000" w:rsidP="00000000" w:rsidRDefault="00000000" w:rsidRPr="00000000" w14:paraId="000000F6">
      <w:pPr>
        <w:numPr>
          <w:ilvl w:val="0"/>
          <w:numId w:val="5"/>
        </w:numPr>
        <w:spacing w:after="0" w:afterAutospacing="0" w:lineRule="auto"/>
        <w:ind w:left="720" w:hanging="360"/>
      </w:pPr>
      <w:r w:rsidDel="00000000" w:rsidR="00000000" w:rsidRPr="00000000">
        <w:rPr>
          <w:rtl w:val="0"/>
        </w:rPr>
        <w:t xml:space="preserve">En journée (9h-18h) : Le cluster s'adapte au trafic (ex: 5 conteneurs).</w:t>
      </w:r>
    </w:p>
    <w:p w:rsidR="00000000" w:rsidDel="00000000" w:rsidP="00000000" w:rsidRDefault="00000000" w:rsidRPr="00000000" w14:paraId="000000F7">
      <w:pPr>
        <w:numPr>
          <w:ilvl w:val="0"/>
          <w:numId w:val="5"/>
        </w:numPr>
        <w:spacing w:after="240" w:lineRule="auto"/>
        <w:ind w:left="720" w:hanging="360"/>
      </w:pPr>
      <w:r w:rsidDel="00000000" w:rsidR="00000000" w:rsidRPr="00000000">
        <w:rPr>
          <w:rtl w:val="0"/>
        </w:rPr>
        <w:t xml:space="preserve">La nuit et le week-end : Le cluster réduit automatiquement la voilure au strict minimum (2 conteneurs pour la redondance).</w:t>
        <w:br w:type="textWrapping"/>
        <w:t xml:space="preserve">Gain : On évite de "chauffer le cloud" inutilement 60% du temps.</w:t>
      </w:r>
    </w:p>
    <w:p w:rsidR="00000000" w:rsidDel="00000000" w:rsidP="00000000" w:rsidRDefault="00000000" w:rsidRPr="00000000" w14:paraId="000000F8">
      <w:pPr>
        <w:pStyle w:val="Heading3"/>
        <w:keepNext w:val="0"/>
        <w:keepLines w:val="0"/>
        <w:spacing w:before="0" w:lineRule="auto"/>
        <w:ind w:left="600" w:right="600" w:firstLine="0"/>
        <w:rPr>
          <w:b w:val="1"/>
          <w:bCs w:val="1"/>
          <w:color w:val="000000"/>
          <w:sz w:val="26"/>
          <w:szCs w:val="26"/>
        </w:rPr>
      </w:pPr>
      <w:bookmarkStart w:colFirst="0" w:colLast="0" w:name="_ytzuzhtmx87u" w:id="27"/>
      <w:bookmarkEnd w:id="27"/>
      <w:r w:rsidDel="00000000" w:rsidR="00000000" w:rsidRPr="00000000">
        <w:rPr>
          <w:b w:val="1"/>
          <w:bCs w:val="1"/>
          <w:color w:val="000000"/>
          <w:sz w:val="26"/>
          <w:szCs w:val="26"/>
          <w:rtl w:val="0"/>
        </w:rPr>
        <w:t xml:space="preserve">C. Minimisation des échanges de données (API Design)</w:t>
      </w:r>
    </w:p>
    <w:p w:rsidR="00000000" w:rsidDel="00000000" w:rsidP="00000000" w:rsidRDefault="00000000" w:rsidRPr="00000000" w14:paraId="000000F9">
      <w:pPr>
        <w:pBdr>
          <w:top w:color="auto" w:space="0" w:sz="0" w:val="none"/>
          <w:bottom w:color="auto" w:space="0" w:sz="0" w:val="none"/>
          <w:between w:color="auto" w:space="0" w:sz="0" w:val="none"/>
        </w:pBdr>
        <w:spacing w:after="240" w:lineRule="auto"/>
        <w:rPr/>
      </w:pPr>
      <w:r w:rsidDel="00000000" w:rsidR="00000000" w:rsidRPr="00000000">
        <w:rPr>
          <w:rtl w:val="0"/>
        </w:rPr>
        <w:t xml:space="preserve">Problème : Envoyer des données inutiles au navigateur (ex: tout le profil employé pour une simple liste) surcharge le réseau et la batterie des mobiles.</w:t>
      </w:r>
    </w:p>
    <w:p w:rsidR="00000000" w:rsidDel="00000000" w:rsidP="00000000" w:rsidRDefault="00000000" w:rsidRPr="00000000" w14:paraId="000000FA">
      <w:pPr>
        <w:pBdr>
          <w:top w:color="auto" w:space="0" w:sz="0" w:val="none"/>
          <w:bottom w:color="auto" w:space="0" w:sz="0" w:val="none"/>
          <w:between w:color="auto" w:space="0" w:sz="0" w:val="none"/>
        </w:pBdr>
        <w:spacing w:after="240" w:lineRule="auto"/>
        <w:rPr/>
      </w:pPr>
      <w:r w:rsidDel="00000000" w:rsidR="00000000" w:rsidRPr="00000000">
        <w:rPr>
          <w:rtl w:val="0"/>
        </w:rPr>
        <w:t xml:space="preserve">Mesure architecturale :</w:t>
      </w:r>
    </w:p>
    <w:p w:rsidR="00000000" w:rsidDel="00000000" w:rsidP="00000000" w:rsidRDefault="00000000" w:rsidRPr="00000000" w14:paraId="000000FB">
      <w:pPr>
        <w:pBdr>
          <w:top w:color="auto" w:space="0" w:sz="0" w:val="none"/>
          <w:bottom w:color="auto" w:space="0" w:sz="0" w:val="none"/>
          <w:between w:color="auto" w:space="0" w:sz="0" w:val="none"/>
        </w:pBdr>
        <w:spacing w:after="240" w:lineRule="auto"/>
        <w:rPr/>
      </w:pPr>
      <w:r w:rsidDel="00000000" w:rsidR="00000000" w:rsidRPr="00000000">
        <w:rPr>
          <w:rtl w:val="0"/>
        </w:rPr>
        <w:t xml:space="preserve">Application du pattern DTO (Data Transfer Object) strict sur l'API REST.</w:t>
      </w:r>
    </w:p>
    <w:p w:rsidR="00000000" w:rsidDel="00000000" w:rsidP="00000000" w:rsidRDefault="00000000" w:rsidRPr="00000000" w14:paraId="000000FC">
      <w:pPr>
        <w:numPr>
          <w:ilvl w:val="0"/>
          <w:numId w:val="2"/>
        </w:numPr>
        <w:spacing w:after="0" w:afterAutospacing="0" w:lineRule="auto"/>
        <w:ind w:left="720" w:hanging="360"/>
        <w:rPr/>
      </w:pPr>
      <w:r w:rsidDel="00000000" w:rsidR="00000000" w:rsidRPr="00000000">
        <w:rPr>
          <w:rtl w:val="0"/>
        </w:rPr>
        <w:t xml:space="preserve">L'API expose des endpoints spécifiques (ex: </w:t>
      </w:r>
      <w:r w:rsidDel="00000000" w:rsidR="00000000" w:rsidRPr="00000000">
        <w:rPr>
          <w:rtl w:val="0"/>
        </w:rPr>
        <w:t xml:space="preserve">GetEmployeeSummary</w:t>
      </w:r>
      <w:r w:rsidDel="00000000" w:rsidR="00000000" w:rsidRPr="00000000">
        <w:rPr>
          <w:rtl w:val="0"/>
        </w:rPr>
        <w:t xml:space="preserve">) qui ne renvoient que les champs affichés à l'écran (Nom, Prénom, Photo).</w:t>
      </w:r>
    </w:p>
    <w:p w:rsidR="00000000" w:rsidDel="00000000" w:rsidP="00000000" w:rsidRDefault="00000000" w:rsidRPr="00000000" w14:paraId="000000FD">
      <w:pPr>
        <w:numPr>
          <w:ilvl w:val="0"/>
          <w:numId w:val="2"/>
        </w:numPr>
        <w:spacing w:after="240" w:lineRule="auto"/>
        <w:ind w:left="720" w:hanging="360"/>
      </w:pPr>
      <w:r w:rsidDel="00000000" w:rsidR="00000000" w:rsidRPr="00000000">
        <w:rPr>
          <w:rtl w:val="0"/>
        </w:rPr>
        <w:t xml:space="preserve">Les données lourdes (Historique complet) ne sont chargées que sur demande explicite (Lazy Loading).</w:t>
        <w:br w:type="textWrapping"/>
        <w:t xml:space="preserve">Gain : Réduction de la bande passante réseau et de la charge CPU côté client (navigateur).</w:t>
      </w:r>
    </w:p>
    <w:p w:rsidR="00000000" w:rsidDel="00000000" w:rsidP="00000000" w:rsidRDefault="00000000" w:rsidRPr="00000000" w14:paraId="000000FE">
      <w:pPr>
        <w:spacing w:after="240" w:before="240" w:lineRule="auto"/>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pStyle w:val="Heading2"/>
        <w:keepNext w:val="0"/>
        <w:keepLines w:val="0"/>
        <w:spacing w:after="80" w:before="0" w:lineRule="auto"/>
        <w:ind w:left="600" w:right="600" w:firstLine="0"/>
        <w:rPr>
          <w:b w:val="1"/>
          <w:bCs w:val="1"/>
          <w:sz w:val="26"/>
          <w:szCs w:val="26"/>
        </w:rPr>
      </w:pPr>
      <w:bookmarkStart w:colFirst="0" w:colLast="0" w:name="_eudnaofgkw20" w:id="28"/>
      <w:bookmarkEnd w:id="28"/>
      <w:r w:rsidDel="00000000" w:rsidR="00000000" w:rsidRPr="00000000">
        <w:rPr>
          <w:b w:val="1"/>
          <w:bCs w:val="1"/>
          <w:sz w:val="26"/>
          <w:szCs w:val="26"/>
          <w:rtl w:val="0"/>
        </w:rPr>
        <w:t xml:space="preserve">5.3. Application du référentiel RGESN</w:t>
      </w:r>
    </w:p>
    <w:p w:rsidR="00000000" w:rsidDel="00000000" w:rsidP="00000000" w:rsidRDefault="00000000" w:rsidRPr="00000000" w14:paraId="00000100">
      <w:pPr>
        <w:spacing w:after="240" w:lineRule="auto"/>
        <w:rPr/>
      </w:pPr>
      <w:r w:rsidDel="00000000" w:rsidR="00000000" w:rsidRPr="00000000">
        <w:rPr>
          <w:rtl w:val="0"/>
        </w:rPr>
        <w:t xml:space="preserve">Nous nous appuyons sur le </w:t>
      </w:r>
      <w:r w:rsidDel="00000000" w:rsidR="00000000" w:rsidRPr="00000000">
        <w:rPr>
          <w:b w:val="1"/>
          <w:bCs w:val="1"/>
          <w:rtl w:val="0"/>
        </w:rPr>
        <w:t xml:space="preserve">Référentiel Général d'Écoconception de Services Numériques</w:t>
      </w:r>
      <w:r w:rsidDel="00000000" w:rsidR="00000000" w:rsidRPr="00000000">
        <w:rPr>
          <w:rtl w:val="0"/>
        </w:rPr>
        <w:t xml:space="preserve"> (version 2024) pour guider nos développements. Voici 3 critères prioritaires appliqués au projet :</w:t>
      </w:r>
    </w:p>
    <w:tbl>
      <w:tblPr>
        <w:tblStyle w:val="Table2"/>
        <w:tblW w:w="11355.0" w:type="dxa"/>
        <w:jc w:val="left"/>
        <w:tblInd w:w="-109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3810"/>
        <w:gridCol w:w="4890"/>
        <w:tblGridChange w:id="0">
          <w:tblGrid>
            <w:gridCol w:w="2655"/>
            <w:gridCol w:w="3810"/>
            <w:gridCol w:w="4890"/>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1">
            <w:pPr>
              <w:spacing w:after="480" w:lineRule="auto"/>
              <w:ind w:left="600" w:right="600" w:firstLine="0"/>
              <w:rPr/>
            </w:pPr>
            <w:r w:rsidDel="00000000" w:rsidR="00000000" w:rsidRPr="00000000">
              <w:rPr>
                <w:b w:val="1"/>
                <w:bCs w:val="1"/>
                <w:rtl w:val="0"/>
              </w:rPr>
              <w:t xml:space="preserve">Critère RGESN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2">
            <w:pPr>
              <w:spacing w:after="480" w:lineRule="auto"/>
              <w:ind w:left="600" w:right="600" w:firstLine="0"/>
              <w:rPr/>
            </w:pPr>
            <w:r w:rsidDel="00000000" w:rsidR="00000000" w:rsidRPr="00000000">
              <w:rPr>
                <w:b w:val="1"/>
                <w:bCs w:val="1"/>
                <w:rtl w:val="0"/>
              </w:rPr>
              <w:t xml:space="preserve">Description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3">
            <w:pPr>
              <w:spacing w:after="480" w:lineRule="auto"/>
              <w:ind w:left="600" w:right="600" w:firstLine="0"/>
              <w:rPr/>
            </w:pPr>
            <w:r w:rsidDel="00000000" w:rsidR="00000000" w:rsidRPr="00000000">
              <w:rPr>
                <w:b w:val="1"/>
                <w:bCs w:val="1"/>
                <w:rtl w:val="0"/>
              </w:rPr>
              <w:t xml:space="preserve">Application chez PeopleFirst</w:t>
            </w:r>
            <w:r w:rsidDel="00000000" w:rsidR="00000000" w:rsidRPr="00000000">
              <w:rPr>
                <w:rtl w:val="0"/>
              </w:rPr>
            </w:r>
          </w:p>
        </w:tc>
      </w:tr>
      <w:tr>
        <w:trPr>
          <w:cantSplit w:val="0"/>
          <w:trHeight w:val="16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4">
            <w:pPr>
              <w:spacing w:after="480" w:lineRule="auto"/>
              <w:ind w:left="600" w:right="600" w:firstLine="0"/>
              <w:rPr/>
            </w:pPr>
            <w:r w:rsidDel="00000000" w:rsidR="00000000" w:rsidRPr="00000000">
              <w:rPr>
                <w:b w:val="1"/>
                <w:bCs w:val="1"/>
                <w:rtl w:val="0"/>
              </w:rPr>
              <w:t xml:space="preserve">8.1 - Stratégie de conservation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5">
            <w:pPr>
              <w:spacing w:after="480" w:lineRule="auto"/>
              <w:ind w:left="600" w:right="600" w:firstLine="0"/>
              <w:rPr/>
            </w:pPr>
            <w:r w:rsidDel="00000000" w:rsidR="00000000" w:rsidRPr="00000000">
              <w:rPr>
                <w:rtl w:val="0"/>
              </w:rPr>
              <w:t xml:space="preserve">"Le service numérique définit-il une politique de conservation / suppression des données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6">
            <w:pPr>
              <w:spacing w:after="480" w:lineRule="auto"/>
              <w:ind w:left="600" w:right="600" w:firstLine="0"/>
              <w:rPr/>
            </w:pPr>
            <w:r w:rsidDel="00000000" w:rsidR="00000000" w:rsidRPr="00000000">
              <w:rPr>
                <w:b w:val="1"/>
                <w:bCs w:val="1"/>
                <w:rtl w:val="0"/>
              </w:rPr>
              <w:t xml:space="preserve">Oui.</w:t>
            </w:r>
            <w:r w:rsidDel="00000000" w:rsidR="00000000" w:rsidRPr="00000000">
              <w:rPr>
                <w:rtl w:val="0"/>
              </w:rPr>
              <w:t xml:space="preserve"> Configuration de règles d'expiration ("Time-To-Live") sur les logs techniques (30 jours) et les brouillons de demandes de congés abandonnés (90 jours) pour éviter l'obésité numérique.</w:t>
            </w:r>
          </w:p>
        </w:tc>
      </w:tr>
      <w:tr>
        <w:trPr>
          <w:cantSplit w:val="0"/>
          <w:trHeight w:val="19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7">
            <w:pPr>
              <w:spacing w:after="480" w:lineRule="auto"/>
              <w:ind w:left="600" w:right="600" w:firstLine="0"/>
              <w:rPr/>
            </w:pPr>
            <w:r w:rsidDel="00000000" w:rsidR="00000000" w:rsidRPr="00000000">
              <w:rPr>
                <w:b w:val="1"/>
                <w:bCs w:val="1"/>
                <w:rtl w:val="0"/>
              </w:rPr>
              <w:t xml:space="preserve">1.3 - Terminaux supportés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8">
            <w:pPr>
              <w:spacing w:after="480" w:lineRule="auto"/>
              <w:ind w:left="600" w:right="600" w:firstLine="0"/>
              <w:rPr/>
            </w:pPr>
            <w:r w:rsidDel="00000000" w:rsidR="00000000" w:rsidRPr="00000000">
              <w:rPr>
                <w:rtl w:val="0"/>
              </w:rPr>
              <w:t xml:space="preserve">"Le service est-il compatible avec des équipements anciens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9">
            <w:pPr>
              <w:spacing w:after="480" w:lineRule="auto"/>
              <w:ind w:left="600" w:right="600" w:firstLine="0"/>
              <w:rPr/>
            </w:pPr>
            <w:r w:rsidDel="00000000" w:rsidR="00000000" w:rsidRPr="00000000">
              <w:rPr>
                <w:b w:val="1"/>
                <w:bCs w:val="1"/>
                <w:rtl w:val="0"/>
              </w:rPr>
              <w:t xml:space="preserve">Oui.</w:t>
            </w:r>
            <w:r w:rsidDel="00000000" w:rsidR="00000000" w:rsidRPr="00000000">
              <w:rPr>
                <w:rtl w:val="0"/>
              </w:rPr>
              <w:t xml:space="preserve"> Le Frontend sera développé pour être compatible avec des navigateurs datant de 5 ans (ES5/ES6 target). Cela évite aux PME clientes de devoir renouveler leur parc informatique pour utiliser PeopleFirst.</w:t>
            </w:r>
          </w:p>
        </w:tc>
      </w:tr>
      <w:tr>
        <w:trPr>
          <w:cantSplit w:val="0"/>
          <w:trHeight w:val="13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A">
            <w:pPr>
              <w:spacing w:after="480" w:lineRule="auto"/>
              <w:ind w:left="600" w:right="600" w:firstLine="0"/>
              <w:rPr/>
            </w:pPr>
            <w:r w:rsidDel="00000000" w:rsidR="00000000" w:rsidRPr="00000000">
              <w:rPr>
                <w:b w:val="1"/>
                <w:bCs w:val="1"/>
                <w:rtl w:val="0"/>
              </w:rPr>
              <w:t xml:space="preserve">7.3 - Compression des fichiers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B">
            <w:pPr>
              <w:spacing w:after="480" w:lineRule="auto"/>
              <w:ind w:left="600" w:right="600" w:firstLine="0"/>
              <w:rPr/>
            </w:pPr>
            <w:r w:rsidDel="00000000" w:rsidR="00000000" w:rsidRPr="00000000">
              <w:rPr>
                <w:rtl w:val="0"/>
              </w:rPr>
              <w:t xml:space="preserve">"Les fichiers téléchargés sont-ils compressés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C">
            <w:pPr>
              <w:spacing w:after="480" w:lineRule="auto"/>
              <w:ind w:left="600" w:right="600" w:firstLine="0"/>
              <w:rPr/>
            </w:pPr>
            <w:r w:rsidDel="00000000" w:rsidR="00000000" w:rsidRPr="00000000">
              <w:rPr>
                <w:b w:val="1"/>
                <w:bCs w:val="1"/>
                <w:rtl w:val="0"/>
              </w:rPr>
              <w:t xml:space="preserve">Oui.</w:t>
            </w:r>
            <w:r w:rsidDel="00000000" w:rsidR="00000000" w:rsidRPr="00000000">
              <w:rPr>
                <w:rtl w:val="0"/>
              </w:rPr>
              <w:t xml:space="preserve"> Le module "Paie" intègre une librairie de compression PDF lors de la génération des bulletins avant leur envoi vers le stockage S3.</w:t>
            </w:r>
          </w:p>
        </w:tc>
      </w:tr>
    </w:tbl>
    <w:p w:rsidR="00000000" w:rsidDel="00000000" w:rsidP="00000000" w:rsidRDefault="00000000" w:rsidRPr="00000000" w14:paraId="0000010D">
      <w:pPr>
        <w:spacing w:after="240" w:before="240" w:lineRule="auto"/>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pStyle w:val="Heading2"/>
        <w:keepNext w:val="0"/>
        <w:keepLines w:val="0"/>
        <w:spacing w:after="80" w:before="0" w:lineRule="auto"/>
        <w:ind w:left="600" w:right="600" w:firstLine="0"/>
        <w:rPr>
          <w:b w:val="1"/>
          <w:bCs w:val="1"/>
          <w:sz w:val="26"/>
          <w:szCs w:val="26"/>
        </w:rPr>
      </w:pPr>
      <w:bookmarkStart w:colFirst="0" w:colLast="0" w:name="_ajb9v4frhfk7" w:id="29"/>
      <w:bookmarkEnd w:id="29"/>
      <w:r w:rsidDel="00000000" w:rsidR="00000000" w:rsidRPr="00000000">
        <w:rPr>
          <w:b w:val="1"/>
          <w:bCs w:val="1"/>
          <w:sz w:val="26"/>
          <w:szCs w:val="26"/>
          <w:rtl w:val="0"/>
        </w:rPr>
        <w:t xml:space="preserve">5.4. L'Arbitrage assumé (Trade-off)</w:t>
      </w:r>
    </w:p>
    <w:p w:rsidR="00000000" w:rsidDel="00000000" w:rsidP="00000000" w:rsidRDefault="00000000" w:rsidRPr="00000000" w14:paraId="0000010F">
      <w:pPr>
        <w:spacing w:after="240" w:lineRule="auto"/>
        <w:rPr/>
      </w:pPr>
      <w:r w:rsidDel="00000000" w:rsidR="00000000" w:rsidRPr="00000000">
        <w:rPr>
          <w:rtl w:val="0"/>
        </w:rPr>
        <w:t xml:space="preserve">L'éco-conception implique parfois de renoncer à des fonctionnalités de confort au profit de la sobriété.</w:t>
      </w:r>
    </w:p>
    <w:p w:rsidR="00000000" w:rsidDel="00000000" w:rsidP="00000000" w:rsidRDefault="00000000" w:rsidRPr="00000000" w14:paraId="00000110">
      <w:pPr>
        <w:spacing w:after="240" w:lineRule="auto"/>
        <w:rPr>
          <w:b w:val="1"/>
          <w:bCs w:val="1"/>
        </w:rPr>
      </w:pPr>
      <w:r w:rsidDel="00000000" w:rsidR="00000000" w:rsidRPr="00000000">
        <w:rPr>
          <w:b w:val="1"/>
          <w:bCs w:val="1"/>
          <w:rtl w:val="0"/>
        </w:rPr>
        <w:t xml:space="preserve">La décision : Refus du "Temps Réel Permanent" (WebSocket) pour les notifications.</w:t>
      </w:r>
    </w:p>
    <w:p w:rsidR="00000000" w:rsidDel="00000000" w:rsidP="00000000" w:rsidRDefault="00000000" w:rsidRPr="00000000" w14:paraId="00000111">
      <w:pPr>
        <w:pBdr>
          <w:top w:color="auto" w:space="0" w:sz="0" w:val="none"/>
          <w:bottom w:color="auto" w:space="0" w:sz="0" w:val="none"/>
          <w:between w:color="auto" w:space="0" w:sz="0" w:val="none"/>
        </w:pBdr>
        <w:spacing w:after="240" w:lineRule="auto"/>
        <w:rPr/>
      </w:pPr>
      <w:r w:rsidDel="00000000" w:rsidR="00000000" w:rsidRPr="00000000">
        <w:rPr>
          <w:rtl w:val="0"/>
        </w:rPr>
        <w:t xml:space="preserve">L'alternative écartée :</w:t>
      </w:r>
    </w:p>
    <w:p w:rsidR="00000000" w:rsidDel="00000000" w:rsidP="00000000" w:rsidRDefault="00000000" w:rsidRPr="00000000" w14:paraId="00000112">
      <w:pPr>
        <w:pBdr>
          <w:top w:color="auto" w:space="0" w:sz="0" w:val="none"/>
          <w:bottom w:color="auto" w:space="0" w:sz="0" w:val="none"/>
          <w:between w:color="auto" w:space="0" w:sz="0" w:val="none"/>
        </w:pBdr>
        <w:spacing w:after="240" w:lineRule="auto"/>
        <w:rPr/>
      </w:pPr>
      <w:r w:rsidDel="00000000" w:rsidR="00000000" w:rsidRPr="00000000">
        <w:rPr>
          <w:rtl w:val="0"/>
        </w:rPr>
        <w:t xml:space="preserve">Nous aurions pu maintenir une connexion ouverte (WebSocket) avec chaque utilisateur pour afficher les notifications (ex: "Votre congé est validé") instantanément, à la milliseconde près.</w:t>
      </w:r>
    </w:p>
    <w:p w:rsidR="00000000" w:rsidDel="00000000" w:rsidP="00000000" w:rsidRDefault="00000000" w:rsidRPr="00000000" w14:paraId="00000113">
      <w:pPr>
        <w:pBdr>
          <w:top w:color="auto" w:space="0" w:sz="0" w:val="none"/>
          <w:bottom w:color="auto" w:space="0" w:sz="0" w:val="none"/>
          <w:between w:color="auto" w:space="0" w:sz="0" w:val="none"/>
        </w:pBdr>
        <w:spacing w:after="240" w:lineRule="auto"/>
        <w:rPr/>
      </w:pPr>
      <w:r w:rsidDel="00000000" w:rsidR="00000000" w:rsidRPr="00000000">
        <w:rPr>
          <w:rtl w:val="0"/>
        </w:rPr>
        <w:t xml:space="preserve">L'impact écologique :</w:t>
      </w:r>
    </w:p>
    <w:p w:rsidR="00000000" w:rsidDel="00000000" w:rsidP="00000000" w:rsidRDefault="00000000" w:rsidRPr="00000000" w14:paraId="00000114">
      <w:pPr>
        <w:pBdr>
          <w:top w:color="auto" w:space="0" w:sz="0" w:val="none"/>
          <w:bottom w:color="auto" w:space="0" w:sz="0" w:val="none"/>
          <w:between w:color="auto" w:space="0" w:sz="0" w:val="none"/>
        </w:pBdr>
        <w:spacing w:after="240" w:lineRule="auto"/>
        <w:rPr/>
      </w:pPr>
      <w:r w:rsidDel="00000000" w:rsidR="00000000" w:rsidRPr="00000000">
        <w:rPr>
          <w:rtl w:val="0"/>
        </w:rPr>
        <w:t xml:space="preserve">Maintenir 10 000 connexions ouvertes simultanément 3 consomme énormément de mémoire sur les serveurs et empêche la mise en veille des smartphones des utilisateurs (batterie drainée par le maintien du socket).</w:t>
      </w:r>
    </w:p>
    <w:p w:rsidR="00000000" w:rsidDel="00000000" w:rsidP="00000000" w:rsidRDefault="00000000" w:rsidRPr="00000000" w14:paraId="00000115">
      <w:pPr>
        <w:pBdr>
          <w:top w:color="auto" w:space="0" w:sz="0" w:val="none"/>
          <w:bottom w:color="auto" w:space="0" w:sz="0" w:val="none"/>
          <w:between w:color="auto" w:space="0" w:sz="0" w:val="none"/>
        </w:pBdr>
        <w:spacing w:after="240" w:lineRule="auto"/>
        <w:rPr/>
      </w:pPr>
      <w:r w:rsidDel="00000000" w:rsidR="00000000" w:rsidRPr="00000000">
        <w:rPr>
          <w:rtl w:val="0"/>
        </w:rPr>
        <w:t xml:space="preserve">Notre choix (L'arbitrage) :</w:t>
      </w:r>
    </w:p>
    <w:p w:rsidR="00000000" w:rsidDel="00000000" w:rsidP="00000000" w:rsidRDefault="00000000" w:rsidRPr="00000000" w14:paraId="00000116">
      <w:pPr>
        <w:pBdr>
          <w:top w:color="auto" w:space="0" w:sz="0" w:val="none"/>
          <w:bottom w:color="auto" w:space="0" w:sz="0" w:val="none"/>
          <w:between w:color="auto" w:space="0" w:sz="0" w:val="none"/>
        </w:pBdr>
        <w:spacing w:after="240" w:lineRule="auto"/>
        <w:rPr/>
      </w:pPr>
      <w:r w:rsidDel="00000000" w:rsidR="00000000" w:rsidRPr="00000000">
        <w:rPr>
          <w:rtl w:val="0"/>
        </w:rPr>
        <w:t xml:space="preserve">Nous avons choisi un modèle de Polling optimisé ou de notification par Email/Push Mobile standard. L'interface vérifie les nouvelles notifications uniquement lors d'une action de l'utilisateur ou toutes les 5 minutes.</w:t>
      </w:r>
    </w:p>
    <w:p w:rsidR="00000000" w:rsidDel="00000000" w:rsidP="00000000" w:rsidRDefault="00000000" w:rsidRPr="00000000" w14:paraId="00000117">
      <w:pPr>
        <w:numPr>
          <w:ilvl w:val="0"/>
          <w:numId w:val="12"/>
        </w:numPr>
        <w:spacing w:after="0" w:afterAutospacing="0" w:lineRule="auto"/>
        <w:ind w:left="720" w:hanging="360"/>
      </w:pPr>
      <w:r w:rsidDel="00000000" w:rsidR="00000000" w:rsidRPr="00000000">
        <w:rPr>
          <w:b w:val="1"/>
          <w:bCs w:val="1"/>
          <w:rtl w:val="0"/>
        </w:rPr>
        <w:t xml:space="preserve">Perte :</w:t>
      </w:r>
      <w:r w:rsidDel="00000000" w:rsidR="00000000" w:rsidRPr="00000000">
        <w:rPr>
          <w:rtl w:val="0"/>
        </w:rPr>
        <w:t xml:space="preserve"> L'utilisateur voit sa validation avec quelques minutes de délai.</w:t>
      </w:r>
    </w:p>
    <w:p w:rsidR="00000000" w:rsidDel="00000000" w:rsidP="00000000" w:rsidRDefault="00000000" w:rsidRPr="00000000" w14:paraId="00000118">
      <w:pPr>
        <w:numPr>
          <w:ilvl w:val="0"/>
          <w:numId w:val="12"/>
        </w:numPr>
        <w:spacing w:after="240" w:lineRule="auto"/>
        <w:ind w:left="720" w:hanging="360"/>
      </w:pPr>
      <w:r w:rsidDel="00000000" w:rsidR="00000000" w:rsidRPr="00000000">
        <w:rPr>
          <w:b w:val="1"/>
          <w:bCs w:val="1"/>
          <w:rtl w:val="0"/>
        </w:rPr>
        <w:t xml:space="preserve">Gain :</w:t>
      </w:r>
      <w:r w:rsidDel="00000000" w:rsidR="00000000" w:rsidRPr="00000000">
        <w:rPr>
          <w:rtl w:val="0"/>
        </w:rPr>
        <w:t xml:space="preserve"> Réduction drastique de la consommation serveur et préservation de la batterie des terminaux mobiles des employés.</w:t>
      </w:r>
    </w:p>
    <w:p w:rsidR="00000000" w:rsidDel="00000000" w:rsidP="00000000" w:rsidRDefault="00000000" w:rsidRPr="00000000" w14:paraId="00000119">
      <w:pPr>
        <w:spacing w:after="240" w:before="240" w:lineRule="auto"/>
        <w:ind w:left="600" w:right="600" w:firstLine="0"/>
        <w:rPr/>
      </w:pPr>
      <w:r w:rsidDel="00000000" w:rsidR="00000000" w:rsidRPr="00000000">
        <w:rPr>
          <w:rtl w:val="0"/>
        </w:rPr>
      </w:r>
    </w:p>
    <w:p w:rsidR="00000000" w:rsidDel="00000000" w:rsidP="00000000" w:rsidRDefault="00000000" w:rsidRPr="00000000" w14:paraId="0000011A">
      <w:pPr>
        <w:spacing w:after="240" w:before="240" w:lineRule="auto"/>
        <w:rPr/>
      </w:pPr>
      <w:r w:rsidDel="00000000" w:rsidR="00000000" w:rsidRPr="00000000">
        <w:rPr>
          <w:rtl w:val="0"/>
        </w:rPr>
      </w:r>
    </w:p>
    <w:p w:rsidR="00000000" w:rsidDel="00000000" w:rsidP="00000000" w:rsidRDefault="00000000" w:rsidRPr="00000000" w14:paraId="0000011B">
      <w:pPr>
        <w:spacing w:after="240" w:before="240" w:lineRule="auto"/>
        <w:rPr>
          <w:b w:val="1"/>
          <w:bCs w:val="1"/>
          <w:sz w:val="24"/>
          <w:szCs w:val="24"/>
        </w:rPr>
      </w:pPr>
      <w:r w:rsidDel="00000000" w:rsidR="00000000" w:rsidRPr="00000000">
        <w:rPr>
          <w:rtl w:val="0"/>
        </w:rPr>
      </w:r>
    </w:p>
    <w:sectPr>
      <w:headerReference r:id="rId13" w:type="default"/>
      <w:footerReference r:id="rId14"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2.png"/><Relationship Id="rId13" Type="http://schemas.openxmlformats.org/officeDocument/2006/relationships/header" Target="header1.xml"/><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5.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