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0A92A" w14:textId="77777777" w:rsidR="000D04D3" w:rsidRPr="000D04D3" w:rsidRDefault="000D04D3" w:rsidP="000D04D3">
      <w:r w:rsidRPr="000D04D3">
        <w:t>Reflection Questions</w:t>
      </w:r>
    </w:p>
    <w:p w14:paraId="36B67A23" w14:textId="77777777" w:rsidR="000D04D3" w:rsidRPr="000D04D3" w:rsidRDefault="000D04D3" w:rsidP="000D04D3">
      <w:r w:rsidRPr="000D04D3">
        <w:t>1) Why do namespaces alone not guarantee fair resource use?</w:t>
      </w:r>
    </w:p>
    <w:p w14:paraId="11786E4E" w14:textId="77777777" w:rsidR="000D04D3" w:rsidRPr="000D04D3" w:rsidRDefault="000D04D3" w:rsidP="000D04D3"/>
    <w:p w14:paraId="542C54CA" w14:textId="77777777" w:rsidR="000D04D3" w:rsidRPr="000D04D3" w:rsidRDefault="000D04D3" w:rsidP="000D04D3">
      <w:r w:rsidRPr="000D04D3">
        <w:t xml:space="preserve">Namespaces only provide isolation (separate processes, network, filesystem), but they do not limit how much CPU or memory a process can consume. A container could still use excessive resources and affect other containers. Fair resource usage requires </w:t>
      </w:r>
      <w:proofErr w:type="spellStart"/>
      <w:r w:rsidRPr="000D04D3">
        <w:t>cgroups</w:t>
      </w:r>
      <w:proofErr w:type="spellEnd"/>
      <w:r w:rsidRPr="000D04D3">
        <w:t xml:space="preserve"> to enforce limits.</w:t>
      </w:r>
    </w:p>
    <w:p w14:paraId="43BDBAE6" w14:textId="77777777" w:rsidR="000D04D3" w:rsidRPr="000D04D3" w:rsidRDefault="000D04D3" w:rsidP="000D04D3"/>
    <w:p w14:paraId="60B7EA83" w14:textId="77777777" w:rsidR="000D04D3" w:rsidRPr="000D04D3" w:rsidRDefault="000D04D3" w:rsidP="000D04D3">
      <w:r w:rsidRPr="000D04D3">
        <w:t xml:space="preserve">2) How do </w:t>
      </w:r>
      <w:proofErr w:type="spellStart"/>
      <w:r w:rsidRPr="000D04D3">
        <w:t>cgroups</w:t>
      </w:r>
      <w:proofErr w:type="spellEnd"/>
      <w:r w:rsidRPr="000D04D3">
        <w:t xml:space="preserve"> improve cluster stability?</w:t>
      </w:r>
    </w:p>
    <w:p w14:paraId="0AAC7F15" w14:textId="77777777" w:rsidR="000D04D3" w:rsidRPr="000D04D3" w:rsidRDefault="000D04D3" w:rsidP="000D04D3"/>
    <w:p w14:paraId="1693F3CA" w14:textId="77777777" w:rsidR="000D04D3" w:rsidRPr="000D04D3" w:rsidRDefault="000D04D3" w:rsidP="000D04D3">
      <w:proofErr w:type="spellStart"/>
      <w:r w:rsidRPr="000D04D3">
        <w:t>Cgroups</w:t>
      </w:r>
      <w:proofErr w:type="spellEnd"/>
      <w:r w:rsidRPr="000D04D3">
        <w:t xml:space="preserve"> control and limit resource usage such as CPU and memory for each container. By enforcing these limits, they prevent any single container from exhausting system resources, which improves overall cluster stability and prevents performance degradation.</w:t>
      </w:r>
    </w:p>
    <w:p w14:paraId="44FC57D6" w14:textId="77777777" w:rsidR="000D04D3" w:rsidRPr="000D04D3" w:rsidRDefault="000D04D3" w:rsidP="000D04D3"/>
    <w:p w14:paraId="1FC28336" w14:textId="77777777" w:rsidR="000D04D3" w:rsidRPr="000D04D3" w:rsidRDefault="000D04D3" w:rsidP="000D04D3">
      <w:r w:rsidRPr="000D04D3">
        <w:t>3) Why is Docker image layering important for large-scale orchestration?</w:t>
      </w:r>
    </w:p>
    <w:p w14:paraId="043079A0" w14:textId="77777777" w:rsidR="000D04D3" w:rsidRPr="000D04D3" w:rsidRDefault="000D04D3" w:rsidP="000D04D3"/>
    <w:p w14:paraId="52B69BC8" w14:textId="77777777" w:rsidR="000D04D3" w:rsidRPr="000D04D3" w:rsidRDefault="000D04D3" w:rsidP="000D04D3">
      <w:r w:rsidRPr="000D04D3">
        <w:t>Docker image layering enables efficient storage and faster builds by caching unchanged layers. In large-scale environments, this reduces build time, network transfer, and storage usage, allowing faster deployment and scaling of applications across many nodes.</w:t>
      </w:r>
    </w:p>
    <w:p w14:paraId="42832B63" w14:textId="77777777" w:rsidR="000D04D3" w:rsidRPr="000D04D3" w:rsidRDefault="000D04D3" w:rsidP="000D04D3"/>
    <w:p w14:paraId="3D2445BD" w14:textId="77777777" w:rsidR="000D04D3" w:rsidRPr="000D04D3" w:rsidRDefault="000D04D3" w:rsidP="000D04D3">
      <w:r w:rsidRPr="000D04D3">
        <w:t>4) What does Kubernetes mean by desired state?</w:t>
      </w:r>
    </w:p>
    <w:p w14:paraId="33943628" w14:textId="77777777" w:rsidR="000D04D3" w:rsidRPr="000D04D3" w:rsidRDefault="000D04D3" w:rsidP="000D04D3"/>
    <w:p w14:paraId="57EE75D8" w14:textId="77777777" w:rsidR="000D04D3" w:rsidRPr="000D04D3" w:rsidRDefault="000D04D3" w:rsidP="000D04D3">
      <w:r w:rsidRPr="000D04D3">
        <w:t>Desired state is the configuration defined by the user (e.g., number of replicas, container image). Kubernetes continuously compares the current state of the system with this desired state and takes actions to make them match.</w:t>
      </w:r>
    </w:p>
    <w:p w14:paraId="722BCD16" w14:textId="77777777" w:rsidR="000D04D3" w:rsidRPr="000D04D3" w:rsidRDefault="000D04D3" w:rsidP="000D04D3"/>
    <w:p w14:paraId="1567BB3B" w14:textId="77777777" w:rsidR="000D04D3" w:rsidRPr="000D04D3" w:rsidRDefault="000D04D3" w:rsidP="000D04D3">
      <w:r w:rsidRPr="000D04D3">
        <w:t>5) How is self-healing different from traditional manual operations?</w:t>
      </w:r>
    </w:p>
    <w:p w14:paraId="47869230" w14:textId="77777777" w:rsidR="000D04D3" w:rsidRPr="000D04D3" w:rsidRDefault="000D04D3" w:rsidP="000D04D3"/>
    <w:p w14:paraId="10A3076B" w14:textId="77777777" w:rsidR="000D04D3" w:rsidRPr="000D04D3" w:rsidRDefault="000D04D3" w:rsidP="000D04D3">
      <w:r w:rsidRPr="000D04D3">
        <w:lastRenderedPageBreak/>
        <w:t>In traditional systems, failures require manual intervention to restart or replace components. In Kubernetes, self-healing is automatic—failed containers are restarted and deleted Pods are replaced without human intervention, ensuring continuous availability.</w:t>
      </w:r>
    </w:p>
    <w:p w14:paraId="59604E64" w14:textId="77777777" w:rsidR="000D04D3" w:rsidRPr="000D04D3" w:rsidRDefault="000D04D3" w:rsidP="000D04D3"/>
    <w:p w14:paraId="5EAC26D8" w14:textId="77777777" w:rsidR="000D04D3" w:rsidRPr="000D04D3" w:rsidRDefault="000D04D3" w:rsidP="000D04D3">
      <w:r w:rsidRPr="000D04D3">
        <w:t>6) Why are readiness probes and liveness probes not interchangeable?</w:t>
      </w:r>
    </w:p>
    <w:p w14:paraId="0D5B287A" w14:textId="77777777" w:rsidR="000D04D3" w:rsidRPr="000D04D3" w:rsidRDefault="000D04D3" w:rsidP="000D04D3"/>
    <w:p w14:paraId="7D2C9B65" w14:textId="77777777" w:rsidR="000D04D3" w:rsidRPr="000D04D3" w:rsidRDefault="000D04D3" w:rsidP="000D04D3">
      <w:r w:rsidRPr="000D04D3">
        <w:t>Readiness probes determine whether a container is ready to receive traffic, while liveness probes determine whether a container is still functioning correctly. A failing readiness probe stops traffic to the container, while a failing liveness probe triggers a container restart. They serve different purposes and cannot replace each other.</w:t>
      </w:r>
    </w:p>
    <w:p w14:paraId="3352720B" w14:textId="77777777" w:rsidR="000D04D3" w:rsidRPr="000D04D3" w:rsidRDefault="000D04D3" w:rsidP="000D04D3"/>
    <w:p w14:paraId="7CEDEFAD" w14:textId="77777777" w:rsidR="000D04D3" w:rsidRPr="000D04D3" w:rsidRDefault="000D04D3" w:rsidP="000D04D3">
      <w:r w:rsidRPr="000D04D3">
        <w:t>7) What is one limitation of observing scheduling in a single-node kind cluster?</w:t>
      </w:r>
    </w:p>
    <w:p w14:paraId="4F10BE53" w14:textId="77777777" w:rsidR="000D04D3" w:rsidRPr="000D04D3" w:rsidRDefault="000D04D3" w:rsidP="000D04D3"/>
    <w:p w14:paraId="4CB5BC86" w14:textId="5062675E" w:rsidR="0062076B" w:rsidRDefault="000D04D3" w:rsidP="000D04D3">
      <w:r w:rsidRPr="000D04D3">
        <w:t>In a single-node kind cluster, all Pods are scheduled on the same node, so it is not possible to observe real scheduling decisions such as load balancing or node selection across multiple nodes, which would occur in a real multi-node cluster.</w:t>
      </w:r>
    </w:p>
    <w:p w14:paraId="1F3DF562" w14:textId="77777777" w:rsidR="00357BB3" w:rsidRDefault="00357BB3" w:rsidP="000D04D3"/>
    <w:p w14:paraId="1A628994" w14:textId="77777777" w:rsidR="00357BB3" w:rsidRDefault="00357BB3" w:rsidP="000D04D3"/>
    <w:p w14:paraId="18D3901D" w14:textId="77777777" w:rsidR="00357BB3" w:rsidRPr="00357BB3" w:rsidRDefault="00357BB3" w:rsidP="00357BB3">
      <w:pPr>
        <w:rPr>
          <w:b/>
          <w:bCs/>
        </w:rPr>
      </w:pPr>
      <w:r w:rsidRPr="00357BB3">
        <w:rPr>
          <w:b/>
          <w:bCs/>
        </w:rPr>
        <w:t>Why does the container think its main process is PID 1 while the host sees a different PID?</w:t>
      </w:r>
    </w:p>
    <w:p w14:paraId="074C7411" w14:textId="77777777" w:rsidR="00357BB3" w:rsidRPr="00357BB3" w:rsidRDefault="00357BB3" w:rsidP="00357BB3">
      <w:r w:rsidRPr="00357BB3">
        <w:t>The container sees its main process as PID 1 because it runs inside its own PID namespace, where process numbering starts from 1. The host system uses a global PID namespace, so the same process has a different PID on the host. PID namespaces isolate process IDs, making the container appear as an independent system.</w:t>
      </w:r>
    </w:p>
    <w:p w14:paraId="55959D0F" w14:textId="77777777" w:rsidR="00357BB3" w:rsidRDefault="00357BB3" w:rsidP="000D04D3"/>
    <w:p w14:paraId="6F6BE192" w14:textId="77777777" w:rsidR="00357BB3" w:rsidRPr="00357BB3" w:rsidRDefault="00357BB3" w:rsidP="00357BB3">
      <w:r w:rsidRPr="00357BB3">
        <w:pict w14:anchorId="58CE7F1C">
          <v:rect id="_x0000_i1085" style="width:0;height:1.5pt" o:hralign="center" o:hrstd="t" o:hr="t" fillcolor="#a0a0a0" stroked="f"/>
        </w:pict>
      </w:r>
    </w:p>
    <w:p w14:paraId="18B984EB" w14:textId="77777777" w:rsidR="00357BB3" w:rsidRPr="00357BB3" w:rsidRDefault="00357BB3" w:rsidP="00357BB3">
      <w:pPr>
        <w:rPr>
          <w:b/>
          <w:bCs/>
        </w:rPr>
      </w:pPr>
      <w:r w:rsidRPr="00357BB3">
        <w:rPr>
          <w:b/>
          <w:bCs/>
        </w:rPr>
        <w:t>Which image is smaller?</w:t>
      </w:r>
    </w:p>
    <w:p w14:paraId="202CEDFC" w14:textId="77777777" w:rsidR="00357BB3" w:rsidRPr="00357BB3" w:rsidRDefault="00357BB3" w:rsidP="00357BB3">
      <w:r w:rsidRPr="00357BB3">
        <w:t>The multi-stage image (lab3-multi) is smaller because it excludes unnecessary build artifacts and only copies the required dependencies into the final image.</w:t>
      </w:r>
    </w:p>
    <w:p w14:paraId="76B2A261" w14:textId="77777777" w:rsidR="00357BB3" w:rsidRPr="00357BB3" w:rsidRDefault="00357BB3" w:rsidP="00357BB3">
      <w:r w:rsidRPr="00357BB3">
        <w:pict w14:anchorId="04EF47BE">
          <v:rect id="_x0000_i1086" style="width:0;height:1.5pt" o:hralign="center" o:hrstd="t" o:hr="t" fillcolor="#a0a0a0" stroked="f"/>
        </w:pict>
      </w:r>
    </w:p>
    <w:p w14:paraId="3E0C482B" w14:textId="77777777" w:rsidR="00357BB3" w:rsidRPr="00357BB3" w:rsidRDefault="00357BB3" w:rsidP="00357BB3">
      <w:pPr>
        <w:rPr>
          <w:b/>
          <w:bCs/>
        </w:rPr>
      </w:pPr>
      <w:r w:rsidRPr="00357BB3">
        <w:rPr>
          <w:b/>
          <w:bCs/>
        </w:rPr>
        <w:lastRenderedPageBreak/>
        <w:t>Which steps are cached if only app.py changes?</w:t>
      </w:r>
    </w:p>
    <w:p w14:paraId="783966DE" w14:textId="77777777" w:rsidR="00357BB3" w:rsidRPr="00357BB3" w:rsidRDefault="00357BB3" w:rsidP="00357BB3">
      <w:r w:rsidRPr="00357BB3">
        <w:t>If only app.py changes, Docker reuses cached layers up to the dependency installation step (COPY requirements.txt and RUN pip install). Only the layers after copying app.py are rebuilt.</w:t>
      </w:r>
    </w:p>
    <w:p w14:paraId="4D2C5D44" w14:textId="77777777" w:rsidR="00357BB3" w:rsidRPr="00357BB3" w:rsidRDefault="00357BB3" w:rsidP="00357BB3">
      <w:r w:rsidRPr="00357BB3">
        <w:pict w14:anchorId="6A9FED15">
          <v:rect id="_x0000_i1087" style="width:0;height:1.5pt" o:hralign="center" o:hrstd="t" o:hr="t" fillcolor="#a0a0a0" stroked="f"/>
        </w:pict>
      </w:r>
    </w:p>
    <w:p w14:paraId="3A02D50B" w14:textId="77777777" w:rsidR="00357BB3" w:rsidRPr="00357BB3" w:rsidRDefault="00357BB3" w:rsidP="00357BB3">
      <w:pPr>
        <w:rPr>
          <w:b/>
          <w:bCs/>
        </w:rPr>
      </w:pPr>
      <w:r w:rsidRPr="00357BB3">
        <w:rPr>
          <w:b/>
          <w:bCs/>
        </w:rPr>
        <w:t>Why does layer order matter?</w:t>
      </w:r>
    </w:p>
    <w:p w14:paraId="19B3CA96" w14:textId="77777777" w:rsidR="00357BB3" w:rsidRPr="00357BB3" w:rsidRDefault="00357BB3" w:rsidP="00357BB3">
      <w:r w:rsidRPr="00357BB3">
        <w:t>Layer order matters because Docker builds images sequentially and caches each layer. If an earlier layer changes, all subsequent layers must be rebuilt. Placing stable layers (like dependency installation) before frequently changing files improves build efficiency.</w:t>
      </w:r>
    </w:p>
    <w:p w14:paraId="03833959" w14:textId="1208E62E" w:rsidR="00A80747" w:rsidRDefault="00A80747" w:rsidP="00A80747">
      <w:pPr>
        <w:rPr>
          <w:b/>
          <w:bCs/>
        </w:rPr>
      </w:pPr>
    </w:p>
    <w:p w14:paraId="57F0D573" w14:textId="307494F5" w:rsidR="00A80747" w:rsidRPr="00A80747" w:rsidRDefault="00A80747" w:rsidP="00A80747">
      <w:pPr>
        <w:rPr>
          <w:b/>
          <w:bCs/>
        </w:rPr>
      </w:pPr>
      <w:r w:rsidRPr="00A80747">
        <w:rPr>
          <w:b/>
          <w:bCs/>
        </w:rPr>
        <w:t xml:space="preserve">Why is this different from </w:t>
      </w:r>
      <w:proofErr w:type="gramStart"/>
      <w:r w:rsidRPr="00A80747">
        <w:rPr>
          <w:b/>
          <w:bCs/>
        </w:rPr>
        <w:t>hard-coding</w:t>
      </w:r>
      <w:proofErr w:type="gramEnd"/>
      <w:r w:rsidRPr="00A80747">
        <w:rPr>
          <w:b/>
          <w:bCs/>
        </w:rPr>
        <w:t xml:space="preserve"> a machine name?</w:t>
      </w:r>
    </w:p>
    <w:p w14:paraId="4D398168" w14:textId="77777777" w:rsidR="00A80747" w:rsidRPr="00A80747" w:rsidRDefault="00A80747" w:rsidP="00A80747">
      <w:r w:rsidRPr="00A80747">
        <w:t xml:space="preserve">Using </w:t>
      </w:r>
      <w:proofErr w:type="spellStart"/>
      <w:r w:rsidRPr="00A80747">
        <w:t>nodeSelector</w:t>
      </w:r>
      <w:proofErr w:type="spellEnd"/>
      <w:r w:rsidRPr="00A80747">
        <w:t xml:space="preserve"> is more flexible than </w:t>
      </w:r>
      <w:proofErr w:type="gramStart"/>
      <w:r w:rsidRPr="00A80747">
        <w:t>hard-coding</w:t>
      </w:r>
      <w:proofErr w:type="gramEnd"/>
      <w:r w:rsidRPr="00A80747">
        <w:t xml:space="preserve"> a machine name because it allows Kubernetes to schedule Pods on any node with the required label, rather than binding them to a specific machine.</w:t>
      </w:r>
    </w:p>
    <w:p w14:paraId="32264A73" w14:textId="77777777" w:rsidR="00A80747" w:rsidRPr="00A80747" w:rsidRDefault="00A80747" w:rsidP="00A80747">
      <w:r w:rsidRPr="00A80747">
        <w:pict w14:anchorId="6BCAA38A">
          <v:rect id="_x0000_i1097" style="width:0;height:1.5pt" o:hralign="center" o:hrstd="t" o:hr="t" fillcolor="#a0a0a0" stroked="f"/>
        </w:pict>
      </w:r>
    </w:p>
    <w:p w14:paraId="0202E530" w14:textId="77777777" w:rsidR="00A80747" w:rsidRPr="00A80747" w:rsidRDefault="00A80747" w:rsidP="00A80747">
      <w:pPr>
        <w:rPr>
          <w:b/>
          <w:bCs/>
        </w:rPr>
      </w:pPr>
      <w:r w:rsidRPr="00A80747">
        <w:rPr>
          <w:b/>
          <w:bCs/>
        </w:rPr>
        <w:t>How does declarative scheduling improve resilience and maintainability?</w:t>
      </w:r>
    </w:p>
    <w:p w14:paraId="441F19E2" w14:textId="77777777" w:rsidR="00A80747" w:rsidRPr="00A80747" w:rsidRDefault="00A80747" w:rsidP="00A80747">
      <w:r w:rsidRPr="00A80747">
        <w:t>Declarative scheduling improves resilience by allowing Pods to be automatically rescheduled on other nodes if a node fails. It improves maintainability because configurations are based on desired properties (labels) rather than fixed infrastructure, reducing manual changes.</w:t>
      </w:r>
    </w:p>
    <w:p w14:paraId="1401EA31" w14:textId="77777777" w:rsidR="00A80747" w:rsidRPr="00A80747" w:rsidRDefault="00A80747" w:rsidP="00A80747">
      <w:pPr>
        <w:rPr>
          <w:b/>
          <w:bCs/>
        </w:rPr>
      </w:pPr>
      <w:r w:rsidRPr="00A80747">
        <w:rPr>
          <w:b/>
          <w:bCs/>
        </w:rPr>
        <w:t>Did Kubernetes restart the container in place or create a brand-new Pod?</w:t>
      </w:r>
    </w:p>
    <w:p w14:paraId="28822794" w14:textId="77777777" w:rsidR="00A80747" w:rsidRPr="00A80747" w:rsidRDefault="00A80747" w:rsidP="00A80747">
      <w:r w:rsidRPr="00A80747">
        <w:t xml:space="preserve">Kubernetes restarted the container in place within the same Pod. When the container’s main process was terminated, the </w:t>
      </w:r>
      <w:proofErr w:type="spellStart"/>
      <w:r w:rsidRPr="00A80747">
        <w:t>kubelet</w:t>
      </w:r>
      <w:proofErr w:type="spellEnd"/>
      <w:r w:rsidRPr="00A80747">
        <w:t xml:space="preserve"> restarted the container to maintain the Pod. A new Pod is only created when the Pod itself is deleted, not when the container process fails.</w:t>
      </w:r>
    </w:p>
    <w:p w14:paraId="3F8B3C31" w14:textId="77777777" w:rsidR="00357BB3" w:rsidRDefault="00357BB3" w:rsidP="000D04D3"/>
    <w:sectPr w:rsidR="0035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6B"/>
    <w:rsid w:val="000D04D3"/>
    <w:rsid w:val="00254D1E"/>
    <w:rsid w:val="00357BB3"/>
    <w:rsid w:val="0062076B"/>
    <w:rsid w:val="00A807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9DFA8"/>
  <w15:chartTrackingRefBased/>
  <w15:docId w15:val="{FA99AC02-1EF2-4EB2-A151-F969152F0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76B"/>
    <w:rPr>
      <w:rFonts w:eastAsiaTheme="majorEastAsia" w:cstheme="majorBidi"/>
      <w:color w:val="272727" w:themeColor="text1" w:themeTint="D8"/>
    </w:rPr>
  </w:style>
  <w:style w:type="paragraph" w:styleId="Title">
    <w:name w:val="Title"/>
    <w:basedOn w:val="Normal"/>
    <w:next w:val="Normal"/>
    <w:link w:val="TitleChar"/>
    <w:uiPriority w:val="10"/>
    <w:qFormat/>
    <w:rsid w:val="00620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76B"/>
    <w:pPr>
      <w:spacing w:before="160"/>
      <w:jc w:val="center"/>
    </w:pPr>
    <w:rPr>
      <w:i/>
      <w:iCs/>
      <w:color w:val="404040" w:themeColor="text1" w:themeTint="BF"/>
    </w:rPr>
  </w:style>
  <w:style w:type="character" w:customStyle="1" w:styleId="QuoteChar">
    <w:name w:val="Quote Char"/>
    <w:basedOn w:val="DefaultParagraphFont"/>
    <w:link w:val="Quote"/>
    <w:uiPriority w:val="29"/>
    <w:rsid w:val="0062076B"/>
    <w:rPr>
      <w:i/>
      <w:iCs/>
      <w:color w:val="404040" w:themeColor="text1" w:themeTint="BF"/>
    </w:rPr>
  </w:style>
  <w:style w:type="paragraph" w:styleId="ListParagraph">
    <w:name w:val="List Paragraph"/>
    <w:basedOn w:val="Normal"/>
    <w:uiPriority w:val="34"/>
    <w:qFormat/>
    <w:rsid w:val="0062076B"/>
    <w:pPr>
      <w:ind w:left="720"/>
      <w:contextualSpacing/>
    </w:pPr>
  </w:style>
  <w:style w:type="character" w:styleId="IntenseEmphasis">
    <w:name w:val="Intense Emphasis"/>
    <w:basedOn w:val="DefaultParagraphFont"/>
    <w:uiPriority w:val="21"/>
    <w:qFormat/>
    <w:rsid w:val="0062076B"/>
    <w:rPr>
      <w:i/>
      <w:iCs/>
      <w:color w:val="0F4761" w:themeColor="accent1" w:themeShade="BF"/>
    </w:rPr>
  </w:style>
  <w:style w:type="paragraph" w:styleId="IntenseQuote">
    <w:name w:val="Intense Quote"/>
    <w:basedOn w:val="Normal"/>
    <w:next w:val="Normal"/>
    <w:link w:val="IntenseQuoteChar"/>
    <w:uiPriority w:val="30"/>
    <w:qFormat/>
    <w:rsid w:val="00620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6B"/>
    <w:rPr>
      <w:i/>
      <w:iCs/>
      <w:color w:val="0F4761" w:themeColor="accent1" w:themeShade="BF"/>
    </w:rPr>
  </w:style>
  <w:style w:type="character" w:styleId="IntenseReference">
    <w:name w:val="Intense Reference"/>
    <w:basedOn w:val="DefaultParagraphFont"/>
    <w:uiPriority w:val="32"/>
    <w:qFormat/>
    <w:rsid w:val="006207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53168">
      <w:bodyDiv w:val="1"/>
      <w:marLeft w:val="0"/>
      <w:marRight w:val="0"/>
      <w:marTop w:val="0"/>
      <w:marBottom w:val="0"/>
      <w:divBdr>
        <w:top w:val="none" w:sz="0" w:space="0" w:color="auto"/>
        <w:left w:val="none" w:sz="0" w:space="0" w:color="auto"/>
        <w:bottom w:val="none" w:sz="0" w:space="0" w:color="auto"/>
        <w:right w:val="none" w:sz="0" w:space="0" w:color="auto"/>
      </w:divBdr>
      <w:divsChild>
        <w:div w:id="1273509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77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776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613458">
      <w:bodyDiv w:val="1"/>
      <w:marLeft w:val="0"/>
      <w:marRight w:val="0"/>
      <w:marTop w:val="0"/>
      <w:marBottom w:val="0"/>
      <w:divBdr>
        <w:top w:val="none" w:sz="0" w:space="0" w:color="auto"/>
        <w:left w:val="none" w:sz="0" w:space="0" w:color="auto"/>
        <w:bottom w:val="none" w:sz="0" w:space="0" w:color="auto"/>
        <w:right w:val="none" w:sz="0" w:space="0" w:color="auto"/>
      </w:divBdr>
      <w:divsChild>
        <w:div w:id="81783890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800807">
          <w:blockQuote w:val="1"/>
          <w:marLeft w:val="720"/>
          <w:marRight w:val="720"/>
          <w:marTop w:val="100"/>
          <w:marBottom w:val="100"/>
          <w:divBdr>
            <w:top w:val="none" w:sz="0" w:space="0" w:color="auto"/>
            <w:left w:val="none" w:sz="0" w:space="0" w:color="auto"/>
            <w:bottom w:val="none" w:sz="0" w:space="0" w:color="auto"/>
            <w:right w:val="none" w:sz="0" w:space="0" w:color="auto"/>
          </w:divBdr>
        </w:div>
        <w:div w:id="583958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979496">
      <w:bodyDiv w:val="1"/>
      <w:marLeft w:val="0"/>
      <w:marRight w:val="0"/>
      <w:marTop w:val="0"/>
      <w:marBottom w:val="0"/>
      <w:divBdr>
        <w:top w:val="none" w:sz="0" w:space="0" w:color="auto"/>
        <w:left w:val="none" w:sz="0" w:space="0" w:color="auto"/>
        <w:bottom w:val="none" w:sz="0" w:space="0" w:color="auto"/>
        <w:right w:val="none" w:sz="0" w:space="0" w:color="auto"/>
      </w:divBdr>
      <w:divsChild>
        <w:div w:id="8998316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601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185073">
      <w:bodyDiv w:val="1"/>
      <w:marLeft w:val="0"/>
      <w:marRight w:val="0"/>
      <w:marTop w:val="0"/>
      <w:marBottom w:val="0"/>
      <w:divBdr>
        <w:top w:val="none" w:sz="0" w:space="0" w:color="auto"/>
        <w:left w:val="none" w:sz="0" w:space="0" w:color="auto"/>
        <w:bottom w:val="none" w:sz="0" w:space="0" w:color="auto"/>
        <w:right w:val="none" w:sz="0" w:space="0" w:color="auto"/>
      </w:divBdr>
      <w:divsChild>
        <w:div w:id="1662075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85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16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7904">
          <w:blockQuote w:val="1"/>
          <w:marLeft w:val="720"/>
          <w:marRight w:val="720"/>
          <w:marTop w:val="100"/>
          <w:marBottom w:val="100"/>
          <w:divBdr>
            <w:top w:val="none" w:sz="0" w:space="0" w:color="auto"/>
            <w:left w:val="none" w:sz="0" w:space="0" w:color="auto"/>
            <w:bottom w:val="none" w:sz="0" w:space="0" w:color="auto"/>
            <w:right w:val="none" w:sz="0" w:space="0" w:color="auto"/>
          </w:divBdr>
        </w:div>
        <w:div w:id="76068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8268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310670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013243">
      <w:bodyDiv w:val="1"/>
      <w:marLeft w:val="0"/>
      <w:marRight w:val="0"/>
      <w:marTop w:val="0"/>
      <w:marBottom w:val="0"/>
      <w:divBdr>
        <w:top w:val="none" w:sz="0" w:space="0" w:color="auto"/>
        <w:left w:val="none" w:sz="0" w:space="0" w:color="auto"/>
        <w:bottom w:val="none" w:sz="0" w:space="0" w:color="auto"/>
        <w:right w:val="none" w:sz="0" w:space="0" w:color="auto"/>
      </w:divBdr>
      <w:divsChild>
        <w:div w:id="76068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380271">
      <w:bodyDiv w:val="1"/>
      <w:marLeft w:val="0"/>
      <w:marRight w:val="0"/>
      <w:marTop w:val="0"/>
      <w:marBottom w:val="0"/>
      <w:divBdr>
        <w:top w:val="none" w:sz="0" w:space="0" w:color="auto"/>
        <w:left w:val="none" w:sz="0" w:space="0" w:color="auto"/>
        <w:bottom w:val="none" w:sz="0" w:space="0" w:color="auto"/>
        <w:right w:val="none" w:sz="0" w:space="0" w:color="auto"/>
      </w:divBdr>
      <w:divsChild>
        <w:div w:id="1548639980">
          <w:blockQuote w:val="1"/>
          <w:marLeft w:val="720"/>
          <w:marRight w:val="720"/>
          <w:marTop w:val="100"/>
          <w:marBottom w:val="100"/>
          <w:divBdr>
            <w:top w:val="none" w:sz="0" w:space="0" w:color="auto"/>
            <w:left w:val="none" w:sz="0" w:space="0" w:color="auto"/>
            <w:bottom w:val="none" w:sz="0" w:space="0" w:color="auto"/>
            <w:right w:val="none" w:sz="0" w:space="0" w:color="auto"/>
          </w:divBdr>
        </w:div>
        <w:div w:id="576284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225567">
      <w:bodyDiv w:val="1"/>
      <w:marLeft w:val="0"/>
      <w:marRight w:val="0"/>
      <w:marTop w:val="0"/>
      <w:marBottom w:val="0"/>
      <w:divBdr>
        <w:top w:val="none" w:sz="0" w:space="0" w:color="auto"/>
        <w:left w:val="none" w:sz="0" w:space="0" w:color="auto"/>
        <w:bottom w:val="none" w:sz="0" w:space="0" w:color="auto"/>
        <w:right w:val="none" w:sz="0" w:space="0" w:color="auto"/>
      </w:divBdr>
      <w:divsChild>
        <w:div w:id="127081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849442">
      <w:bodyDiv w:val="1"/>
      <w:marLeft w:val="0"/>
      <w:marRight w:val="0"/>
      <w:marTop w:val="0"/>
      <w:marBottom w:val="0"/>
      <w:divBdr>
        <w:top w:val="none" w:sz="0" w:space="0" w:color="auto"/>
        <w:left w:val="none" w:sz="0" w:space="0" w:color="auto"/>
        <w:bottom w:val="none" w:sz="0" w:space="0" w:color="auto"/>
        <w:right w:val="none" w:sz="0" w:space="0" w:color="auto"/>
      </w:divBdr>
      <w:divsChild>
        <w:div w:id="273362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583991">
      <w:bodyDiv w:val="1"/>
      <w:marLeft w:val="0"/>
      <w:marRight w:val="0"/>
      <w:marTop w:val="0"/>
      <w:marBottom w:val="0"/>
      <w:divBdr>
        <w:top w:val="none" w:sz="0" w:space="0" w:color="auto"/>
        <w:left w:val="none" w:sz="0" w:space="0" w:color="auto"/>
        <w:bottom w:val="none" w:sz="0" w:space="0" w:color="auto"/>
        <w:right w:val="none" w:sz="0" w:space="0" w:color="auto"/>
      </w:divBdr>
      <w:divsChild>
        <w:div w:id="1947735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dc:creator>
  <cp:keywords/>
  <dc:description/>
  <cp:lastModifiedBy>Ahmed Mohamed</cp:lastModifiedBy>
  <cp:revision>4</cp:revision>
  <dcterms:created xsi:type="dcterms:W3CDTF">2026-04-24T21:36:00Z</dcterms:created>
  <dcterms:modified xsi:type="dcterms:W3CDTF">2026-04-24T21:37:00Z</dcterms:modified>
</cp:coreProperties>
</file>