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FB86D" w14:textId="1BE26138" w:rsidR="007874B9" w:rsidRPr="00463B18" w:rsidRDefault="007874B9" w:rsidP="00A82275">
      <w:pPr>
        <w:pStyle w:val="Title"/>
        <w:bidi w:val="0"/>
        <w:rPr>
          <w:sz w:val="48"/>
          <w:szCs w:val="48"/>
        </w:rPr>
      </w:pPr>
      <w:r w:rsidRPr="00463B18">
        <w:rPr>
          <w:sz w:val="48"/>
          <w:szCs w:val="48"/>
        </w:rPr>
        <w:t xml:space="preserve">NOTES ON THE </w:t>
      </w:r>
      <w:r w:rsidR="005C0E46" w:rsidRPr="00463B18">
        <w:rPr>
          <w:sz w:val="48"/>
          <w:szCs w:val="48"/>
        </w:rPr>
        <w:t xml:space="preserve">COMMUNICATION </w:t>
      </w:r>
      <w:r w:rsidRPr="00463B18">
        <w:rPr>
          <w:sz w:val="48"/>
          <w:szCs w:val="48"/>
        </w:rPr>
        <w:t>PROJECT</w:t>
      </w:r>
    </w:p>
    <w:p w14:paraId="4CBC5B41" w14:textId="03D4F5B2" w:rsidR="00A82275" w:rsidRDefault="007300F4" w:rsidP="00A82275">
      <w:pPr>
        <w:bidi w:val="0"/>
      </w:pPr>
      <w:r w:rsidRPr="007300F4">
        <w:rPr>
          <w:noProof/>
        </w:rPr>
        <w:drawing>
          <wp:anchor distT="0" distB="0" distL="114300" distR="114300" simplePos="0" relativeHeight="251658240" behindDoc="0" locked="0" layoutInCell="1" allowOverlap="1" wp14:anchorId="49BA8F5D" wp14:editId="786CD007">
            <wp:simplePos x="0" y="0"/>
            <wp:positionH relativeFrom="margin">
              <wp:posOffset>3403600</wp:posOffset>
            </wp:positionH>
            <wp:positionV relativeFrom="margin">
              <wp:posOffset>683895</wp:posOffset>
            </wp:positionV>
            <wp:extent cx="3036570" cy="1399540"/>
            <wp:effectExtent l="0" t="0" r="0" b="0"/>
            <wp:wrapSquare wrapText="bothSides"/>
            <wp:docPr id="86902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2484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6570" cy="1399540"/>
                    </a:xfrm>
                    <a:prstGeom prst="rect">
                      <a:avLst/>
                    </a:prstGeom>
                  </pic:spPr>
                </pic:pic>
              </a:graphicData>
            </a:graphic>
          </wp:anchor>
        </w:drawing>
      </w:r>
    </w:p>
    <w:p w14:paraId="018A5969" w14:textId="43991F8D" w:rsidR="00A82275" w:rsidRDefault="00A82275" w:rsidP="00AD471C">
      <w:pPr>
        <w:pStyle w:val="Heading1"/>
        <w:bidi w:val="0"/>
      </w:pPr>
      <w:r>
        <w:t>Sampling rate:</w:t>
      </w:r>
    </w:p>
    <w:p w14:paraId="18E7BC08" w14:textId="24C21EB6" w:rsidR="00A82275" w:rsidRDefault="00AD471C" w:rsidP="00A82275">
      <w:pPr>
        <w:bidi w:val="0"/>
      </w:pPr>
      <w:r>
        <w:t>It means</w:t>
      </w:r>
      <w:r w:rsidR="00A82275">
        <w:t xml:space="preserve"> how many samples are taken in one second.</w:t>
      </w:r>
    </w:p>
    <w:p w14:paraId="67659CB0" w14:textId="4FA12F1D" w:rsidR="00AD471C" w:rsidRDefault="00AD471C" w:rsidP="00AD471C">
      <w:pPr>
        <w:pStyle w:val="Heading1"/>
        <w:bidi w:val="0"/>
      </w:pPr>
      <w:r>
        <w:t>Nyquist</w:t>
      </w:r>
      <w:r w:rsidR="007300F4">
        <w:t>-Shannon sampling t</w:t>
      </w:r>
      <w:r>
        <w:t>heorem:</w:t>
      </w:r>
      <w:r w:rsidR="007300F4" w:rsidRPr="007300F4">
        <w:t xml:space="preserve"> </w:t>
      </w:r>
    </w:p>
    <w:p w14:paraId="40390493" w14:textId="72FEF61C" w:rsidR="00AD471C" w:rsidRDefault="007300F4" w:rsidP="00AD471C">
      <w:pPr>
        <w:pStyle w:val="ListParagraph"/>
        <w:numPr>
          <w:ilvl w:val="0"/>
          <w:numId w:val="1"/>
        </w:numPr>
        <w:bidi w:val="0"/>
      </w:pPr>
      <w:r>
        <w:rPr>
          <w:noProof/>
        </w:rPr>
        <w:drawing>
          <wp:anchor distT="0" distB="0" distL="114300" distR="114300" simplePos="0" relativeHeight="251659264" behindDoc="0" locked="0" layoutInCell="1" allowOverlap="1" wp14:anchorId="56DA17CD" wp14:editId="721F2812">
            <wp:simplePos x="0" y="0"/>
            <wp:positionH relativeFrom="margin">
              <wp:posOffset>3528060</wp:posOffset>
            </wp:positionH>
            <wp:positionV relativeFrom="margin">
              <wp:posOffset>2186940</wp:posOffset>
            </wp:positionV>
            <wp:extent cx="2707005" cy="1766570"/>
            <wp:effectExtent l="0" t="0" r="0" b="5080"/>
            <wp:wrapSquare wrapText="bothSides"/>
            <wp:docPr id="2135478845" name="Picture 1" descr="Nyquist Rate and Antialiasing Filter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quist Rate and Antialiasing Filter Expla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005" cy="1766570"/>
                    </a:xfrm>
                    <a:prstGeom prst="rect">
                      <a:avLst/>
                    </a:prstGeom>
                    <a:noFill/>
                    <a:ln>
                      <a:noFill/>
                    </a:ln>
                  </pic:spPr>
                </pic:pic>
              </a:graphicData>
            </a:graphic>
            <wp14:sizeRelH relativeFrom="margin">
              <wp14:pctWidth>0</wp14:pctWidth>
            </wp14:sizeRelH>
            <wp14:sizeRelV relativeFrom="margin">
              <wp14:pctHeight>0</wp14:pctHeight>
            </wp14:sizeRelV>
          </wp:anchor>
        </w:drawing>
      </w:r>
      <w:r>
        <w:t>If</w:t>
      </w:r>
      <w:r w:rsidR="00AD471C">
        <w:t xml:space="preserve"> you sample with any frequency, then an infinite number of frequencies can have the same value at the points of sampling.</w:t>
      </w:r>
    </w:p>
    <w:p w14:paraId="662B1928" w14:textId="2D9B3262" w:rsidR="00AD471C" w:rsidRDefault="00AD471C" w:rsidP="007300F4">
      <w:pPr>
        <w:pStyle w:val="ListParagraph"/>
        <w:numPr>
          <w:ilvl w:val="0"/>
          <w:numId w:val="1"/>
        </w:numPr>
        <w:bidi w:val="0"/>
      </w:pPr>
      <w:r>
        <w:t>consider it to be the original signal that can be correct</w:t>
      </w:r>
      <w:r w:rsidR="008D75D0">
        <w:t>. The</w:t>
      </w:r>
      <w:r>
        <w:t xml:space="preserve"> problem is that doesn't happen unless the sampling frequency is two times bigger or more than the original </w:t>
      </w:r>
    </w:p>
    <w:p w14:paraId="4940D5EB" w14:textId="5B5EFA6F" w:rsidR="00226304" w:rsidRDefault="00226304" w:rsidP="00226304">
      <w:pPr>
        <w:pStyle w:val="ListParagraph"/>
        <w:numPr>
          <w:ilvl w:val="0"/>
          <w:numId w:val="1"/>
        </w:numPr>
        <w:bidi w:val="0"/>
      </w:pPr>
      <w:r>
        <w:t>Aliasing means that the information is lost when trying to get the original signal from samples and ed up with something else.</w:t>
      </w:r>
    </w:p>
    <w:p w14:paraId="36E61984" w14:textId="63D5B97F" w:rsidR="008D75D0" w:rsidRDefault="008616B8" w:rsidP="008616B8">
      <w:pPr>
        <w:bidi w:val="0"/>
        <w:ind w:left="360"/>
      </w:pPr>
      <w:r>
        <w:t>T</w:t>
      </w:r>
      <w:r w:rsidR="008D75D0">
        <w:t xml:space="preserve">o sum </w:t>
      </w:r>
      <w:r w:rsidR="000F6815">
        <w:t>up,</w:t>
      </w:r>
      <w:r w:rsidR="008D75D0">
        <w:t xml:space="preserve"> f</w:t>
      </w:r>
      <w:r w:rsidR="008D75D0" w:rsidRPr="008616B8">
        <w:rPr>
          <w:vertAlign w:val="subscript"/>
        </w:rPr>
        <w:t>S</w:t>
      </w:r>
      <w:r w:rsidR="008D75D0">
        <w:t>&gt;</w:t>
      </w:r>
      <w:r>
        <w:t>2f</w:t>
      </w:r>
      <w:r w:rsidRPr="008616B8">
        <w:rPr>
          <w:vertAlign w:val="subscript"/>
        </w:rPr>
        <w:t>max</w:t>
      </w:r>
      <w:r>
        <w:t xml:space="preserve"> sampling frequency must be bigger </w:t>
      </w:r>
      <w:r w:rsidR="000F6815">
        <w:t>than</w:t>
      </w:r>
      <w:r>
        <w:t xml:space="preserve"> 2 times the maximum frequency in a signal.</w:t>
      </w:r>
    </w:p>
    <w:p w14:paraId="67E60015" w14:textId="5F60A224" w:rsidR="000F6815" w:rsidRDefault="000F6815" w:rsidP="000F6815">
      <w:pPr>
        <w:bidi w:val="0"/>
        <w:ind w:left="360"/>
      </w:pPr>
      <w:r w:rsidRPr="000F6815">
        <w:t>Nyquist theorem</w:t>
      </w:r>
      <w:r>
        <w:t xml:space="preserve"> is the reason why the standard sampling rate in recording audio is 44.1khz which is bigger than </w:t>
      </w:r>
      <w:r w:rsidR="00993958">
        <w:t>double the</w:t>
      </w:r>
      <w:r>
        <w:t xml:space="preserve"> maximum hearing frequency</w:t>
      </w:r>
      <w:r w:rsidR="0056515C">
        <w:t>(20khz)</w:t>
      </w:r>
      <w:r>
        <w:t>.</w:t>
      </w:r>
    </w:p>
    <w:p w14:paraId="1645442A" w14:textId="77777777" w:rsidR="005410EE" w:rsidRDefault="005410EE" w:rsidP="005410EE">
      <w:pPr>
        <w:bidi w:val="0"/>
        <w:ind w:left="360"/>
      </w:pPr>
    </w:p>
    <w:p w14:paraId="0FB611B8" w14:textId="644FD2FE" w:rsidR="005410EE" w:rsidRDefault="00BB46F0" w:rsidP="005410EE">
      <w:pPr>
        <w:bidi w:val="0"/>
        <w:ind w:left="360"/>
      </w:pPr>
      <w:r>
        <w:t xml:space="preserve">The sampled signal </w:t>
      </w:r>
      <w:r w:rsidR="00054E51">
        <w:t>looks</w:t>
      </w:r>
      <w:r>
        <w:t xml:space="preserve"> like multiple delta functions, so to sample a function you can simply multiply the </w:t>
      </w:r>
      <w:r w:rsidR="00054E51">
        <w:t>signal</w:t>
      </w:r>
      <w:r>
        <w:t xml:space="preserve"> with the </w:t>
      </w:r>
      <w:r w:rsidR="00054E51">
        <w:t>delta</w:t>
      </w:r>
      <w:r>
        <w:t xml:space="preserve"> function</w:t>
      </w:r>
      <w:r w:rsidR="00054E51">
        <w:t xml:space="preserve"> </w:t>
      </w:r>
      <w:r>
        <w:t>(which is convolution in the frequency domain)</w:t>
      </w:r>
      <w:r w:rsidR="00054E51">
        <w:t>.</w:t>
      </w:r>
      <w:r w:rsidR="00D00313">
        <w:t xml:space="preserve"> </w:t>
      </w:r>
      <w:r w:rsidR="00D00313" w:rsidRPr="00D00313">
        <w:rPr>
          <w:noProof/>
        </w:rPr>
        <w:drawing>
          <wp:inline distT="0" distB="0" distL="0" distR="0" wp14:anchorId="655E514C" wp14:editId="63D2762D">
            <wp:extent cx="5576455" cy="1849120"/>
            <wp:effectExtent l="0" t="0" r="5715" b="0"/>
            <wp:docPr id="172662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3788" name=""/>
                    <pic:cNvPicPr/>
                  </pic:nvPicPr>
                  <pic:blipFill>
                    <a:blip r:embed="rId10"/>
                    <a:stretch>
                      <a:fillRect/>
                    </a:stretch>
                  </pic:blipFill>
                  <pic:spPr>
                    <a:xfrm>
                      <a:off x="0" y="0"/>
                      <a:ext cx="5598230" cy="1856340"/>
                    </a:xfrm>
                    <a:prstGeom prst="rect">
                      <a:avLst/>
                    </a:prstGeom>
                  </pic:spPr>
                </pic:pic>
              </a:graphicData>
            </a:graphic>
          </wp:inline>
        </w:drawing>
      </w:r>
    </w:p>
    <w:p w14:paraId="74BD845A" w14:textId="77777777" w:rsidR="000F6815" w:rsidRDefault="000F6815" w:rsidP="000F6815">
      <w:pPr>
        <w:bidi w:val="0"/>
        <w:ind w:left="360"/>
      </w:pPr>
    </w:p>
    <w:p w14:paraId="6E943A9C" w14:textId="77777777" w:rsidR="000F6815" w:rsidRDefault="000F6815" w:rsidP="000F6815">
      <w:pPr>
        <w:bidi w:val="0"/>
        <w:ind w:left="360"/>
      </w:pPr>
    </w:p>
    <w:p w14:paraId="4411A2EC" w14:textId="336C52C3" w:rsidR="00BB4F0D" w:rsidRDefault="00D00313" w:rsidP="000D270D">
      <w:pPr>
        <w:bidi w:val="0"/>
        <w:ind w:left="360"/>
      </w:pPr>
      <w:r>
        <w:lastRenderedPageBreak/>
        <w:t>Imagine you have a sinc function</w:t>
      </w:r>
      <w:r w:rsidR="00CE6940">
        <w:t>(</w:t>
      </w:r>
      <m:oMath>
        <m:f>
          <m:fPr>
            <m:ctrlPr>
              <w:rPr>
                <w:rFonts w:ascii="Cambria Math" w:hAnsi="Cambria Math"/>
                <w:i/>
              </w:rPr>
            </m:ctrlPr>
          </m:fPr>
          <m:num>
            <m:r>
              <m:rPr>
                <m:sty m:val="p"/>
              </m:rPr>
              <w:rPr>
                <w:rFonts w:ascii="Cambria Math" w:hAnsi="Cambria Math"/>
              </w:rPr>
              <m:t>sin⁡</m:t>
            </m:r>
            <m:r>
              <w:rPr>
                <w:rFonts w:ascii="Cambria Math" w:hAnsi="Cambria Math"/>
              </w:rPr>
              <m:t>(x)</m:t>
            </m:r>
          </m:num>
          <m:den>
            <m:r>
              <w:rPr>
                <w:rFonts w:ascii="Cambria Math" w:hAnsi="Cambria Math"/>
              </w:rPr>
              <m:t>x</m:t>
            </m:r>
          </m:den>
        </m:f>
      </m:oMath>
      <w:r w:rsidR="00CE6940">
        <w:t>)</w:t>
      </w:r>
      <w:r>
        <w:t xml:space="preserve">whose </w:t>
      </w:r>
      <w:r w:rsidR="00CE6940">
        <w:t>Fourier</w:t>
      </w:r>
      <w:r>
        <w:t xml:space="preserve"> transform is a </w:t>
      </w:r>
      <w:r w:rsidR="00CE6940">
        <w:t>rectangle</w:t>
      </w:r>
      <w:r>
        <w:t xml:space="preserve"> function</w:t>
      </w:r>
      <w:r w:rsidR="000D270D">
        <w:t>, then the Fourier transform is a rec function, so by sampling then we multiply   sinc times multiple delta functions so(sinc(t).</w:t>
      </w:r>
      <m:oMath>
        <m:r>
          <w:rPr>
            <w:rFonts w:ascii="Cambria Math" w:hAnsi="Cambria Math"/>
          </w:rPr>
          <m:t>δ(t)</m:t>
        </m:r>
      </m:oMath>
      <w:r w:rsidR="000D270D">
        <w:t>), then in Fourier transform it is (rec(t) convolution with 1), so we will end up with multiple square function for each delta function.</w:t>
      </w:r>
    </w:p>
    <w:p w14:paraId="3C590BEA" w14:textId="20A24DEC" w:rsidR="000D270D" w:rsidRDefault="000D270D" w:rsidP="000D270D">
      <w:pPr>
        <w:bidi w:val="0"/>
        <w:ind w:left="360"/>
      </w:pPr>
      <w:r w:rsidRPr="000D270D">
        <w:rPr>
          <w:noProof/>
        </w:rPr>
        <w:drawing>
          <wp:inline distT="0" distB="0" distL="0" distR="0" wp14:anchorId="0D941F32" wp14:editId="7D763ECC">
            <wp:extent cx="5731510" cy="3004185"/>
            <wp:effectExtent l="0" t="0" r="2540" b="5715"/>
            <wp:docPr id="167015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57624" name=""/>
                    <pic:cNvPicPr/>
                  </pic:nvPicPr>
                  <pic:blipFill>
                    <a:blip r:embed="rId11"/>
                    <a:stretch>
                      <a:fillRect/>
                    </a:stretch>
                  </pic:blipFill>
                  <pic:spPr>
                    <a:xfrm>
                      <a:off x="0" y="0"/>
                      <a:ext cx="5731510" cy="3004185"/>
                    </a:xfrm>
                    <a:prstGeom prst="rect">
                      <a:avLst/>
                    </a:prstGeom>
                  </pic:spPr>
                </pic:pic>
              </a:graphicData>
            </a:graphic>
          </wp:inline>
        </w:drawing>
      </w:r>
    </w:p>
    <w:p w14:paraId="00669020" w14:textId="5BAB0DDE" w:rsidR="000D270D" w:rsidRDefault="005C3428" w:rsidP="005C3428">
      <w:pPr>
        <w:bidi w:val="0"/>
        <w:ind w:left="360"/>
      </w:pPr>
      <w:r>
        <w:t>As you can see the bandwidth of the or smaller than sampling frequency (f</w:t>
      </w:r>
      <w:r>
        <w:rPr>
          <w:vertAlign w:val="subscript"/>
        </w:rPr>
        <w:t>s</w:t>
      </w:r>
      <w:r>
        <w:t>), In fact the width of a full rectangle is equal to times of the original bandwidth so, if the sampling frequency were smaller than that it would look like this.</w:t>
      </w:r>
    </w:p>
    <w:p w14:paraId="5A6A92A3" w14:textId="750BCEAD" w:rsidR="0085365B" w:rsidRDefault="0085365B" w:rsidP="0085365B">
      <w:pPr>
        <w:bidi w:val="0"/>
        <w:ind w:left="360"/>
      </w:pPr>
      <w:r w:rsidRPr="0085365B">
        <w:rPr>
          <w:noProof/>
        </w:rPr>
        <w:drawing>
          <wp:inline distT="0" distB="0" distL="0" distR="0" wp14:anchorId="6104A620" wp14:editId="6A480985">
            <wp:extent cx="5731510" cy="3097530"/>
            <wp:effectExtent l="0" t="0" r="2540" b="7620"/>
            <wp:docPr id="75397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78462" name=""/>
                    <pic:cNvPicPr/>
                  </pic:nvPicPr>
                  <pic:blipFill>
                    <a:blip r:embed="rId12"/>
                    <a:stretch>
                      <a:fillRect/>
                    </a:stretch>
                  </pic:blipFill>
                  <pic:spPr>
                    <a:xfrm>
                      <a:off x="0" y="0"/>
                      <a:ext cx="5731510" cy="3097530"/>
                    </a:xfrm>
                    <a:prstGeom prst="rect">
                      <a:avLst/>
                    </a:prstGeom>
                  </pic:spPr>
                </pic:pic>
              </a:graphicData>
            </a:graphic>
          </wp:inline>
        </w:drawing>
      </w:r>
    </w:p>
    <w:p w14:paraId="3077344F" w14:textId="2C4E5AB8" w:rsidR="0085365B" w:rsidRPr="005C3428" w:rsidRDefault="0085365B" w:rsidP="0085365B">
      <w:pPr>
        <w:bidi w:val="0"/>
        <w:ind w:left="360"/>
      </w:pPr>
      <w:r>
        <w:t xml:space="preserve">An overlap happened and will cause </w:t>
      </w:r>
      <w:r w:rsidR="005C0E46">
        <w:t>information</w:t>
      </w:r>
      <w:r>
        <w:t xml:space="preserve"> loss.</w:t>
      </w:r>
    </w:p>
    <w:p w14:paraId="26966266" w14:textId="77777777" w:rsidR="00CE6940" w:rsidRDefault="00CE6940" w:rsidP="00CE6940">
      <w:pPr>
        <w:bidi w:val="0"/>
        <w:ind w:left="360"/>
      </w:pPr>
    </w:p>
    <w:p w14:paraId="2EA8183F" w14:textId="12876E85" w:rsidR="009A4432" w:rsidRDefault="009A4432" w:rsidP="009A4432">
      <w:pPr>
        <w:pStyle w:val="Heading1"/>
        <w:bidi w:val="0"/>
      </w:pPr>
      <w:r>
        <w:lastRenderedPageBreak/>
        <w:t>Recording notes:</w:t>
      </w:r>
    </w:p>
    <w:p w14:paraId="349B3B8D" w14:textId="3822A2D8" w:rsidR="007300F4" w:rsidRDefault="00F165CD" w:rsidP="005C0E46">
      <w:pPr>
        <w:pStyle w:val="ListParagraph"/>
        <w:numPr>
          <w:ilvl w:val="0"/>
          <w:numId w:val="4"/>
        </w:numPr>
        <w:bidi w:val="0"/>
      </w:pPr>
      <w:r w:rsidRPr="00F165CD">
        <w:t xml:space="preserve">In audio, "16-bit" refers to the bit depth, </w:t>
      </w:r>
      <w:r>
        <w:t>which is how many bits used to define the amplitude, so more bit means more accuracy.</w:t>
      </w:r>
      <w:r w:rsidR="00011CE0">
        <w:t xml:space="preserve"> That is why in matlab the audio samples are in datatype double, and that the two</w:t>
      </w:r>
      <w:r w:rsidR="005C0E46">
        <w:t xml:space="preserve"> </w:t>
      </w:r>
      <w:r w:rsidR="00011CE0">
        <w:t>bytes(in double) represent values from -1 to +1.</w:t>
      </w:r>
    </w:p>
    <w:p w14:paraId="5E2B92AF" w14:textId="4D687AF9" w:rsidR="005C0E46" w:rsidRDefault="005C0E46" w:rsidP="005C0E46">
      <w:pPr>
        <w:pStyle w:val="ListParagraph"/>
        <w:numPr>
          <w:ilvl w:val="1"/>
          <w:numId w:val="4"/>
        </w:numPr>
        <w:bidi w:val="0"/>
      </w:pPr>
      <w:r w:rsidRPr="005C0E46">
        <w:rPr>
          <w:rStyle w:val="Heading2Char"/>
        </w:rPr>
        <w:t xml:space="preserve">Clipping </w:t>
      </w:r>
      <w:r w:rsidRPr="005C0E46">
        <w:t>occurs when an audio signal exceeds the maximum amplitude that can be represented or output, causing the waveform to be cut off (flattened) at the top or bottom. This results in distortion and a harsh, buzzy sound.</w:t>
      </w:r>
    </w:p>
    <w:p w14:paraId="43FD1AF0" w14:textId="77777777" w:rsidR="005C0E46" w:rsidRDefault="005C0E46" w:rsidP="005C0E46">
      <w:pPr>
        <w:bidi w:val="0"/>
      </w:pPr>
    </w:p>
    <w:p w14:paraId="72E556A2" w14:textId="77777777" w:rsidR="009A4432" w:rsidRDefault="009A4432" w:rsidP="005C0E46">
      <w:pPr>
        <w:pStyle w:val="ListParagraph"/>
        <w:numPr>
          <w:ilvl w:val="0"/>
          <w:numId w:val="4"/>
        </w:numPr>
        <w:bidi w:val="0"/>
      </w:pPr>
      <w:r w:rsidRPr="009A4432">
        <w:t>A mono channel (or monophonic audio) means the audio has only one channel — it’s recorded and played back as a single audio stream.</w:t>
      </w:r>
    </w:p>
    <w:p w14:paraId="2590E45B" w14:textId="08E7D7AF" w:rsidR="00C6735F" w:rsidRDefault="008A144B" w:rsidP="005C0E46">
      <w:pPr>
        <w:pStyle w:val="ListParagraph"/>
        <w:numPr>
          <w:ilvl w:val="0"/>
          <w:numId w:val="4"/>
        </w:numPr>
        <w:bidi w:val="0"/>
        <w:rPr>
          <w:lang w:bidi="ar-EG"/>
        </w:rPr>
      </w:pPr>
      <w:r>
        <w:t xml:space="preserve">In </w:t>
      </w:r>
      <w:r w:rsidR="00A6040D">
        <w:t>m</w:t>
      </w:r>
      <w:r w:rsidR="00011CE0">
        <w:t>at</w:t>
      </w:r>
      <w:r w:rsidR="00A6040D">
        <w:t xml:space="preserve">lab </w:t>
      </w:r>
      <w:r>
        <w:t xml:space="preserve">the way the audio is stored by using an object name "audiorecorder" that object </w:t>
      </w:r>
      <w:r w:rsidR="005C0E46">
        <w:t>contains</w:t>
      </w:r>
      <w:r>
        <w:t xml:space="preserve"> the samples and other properties of the audio</w:t>
      </w:r>
      <w:r w:rsidR="00A6040D">
        <w:t xml:space="preserve">, and you can't </w:t>
      </w:r>
      <w:r w:rsidR="002055D0">
        <w:t>access</w:t>
      </w:r>
      <w:r w:rsidR="00A6040D">
        <w:t xml:space="preserve"> the samples due to how matlab </w:t>
      </w:r>
      <w:r w:rsidR="00463B18">
        <w:t>works (</w:t>
      </w:r>
      <w:r w:rsidR="00A6040D">
        <w:t>you don't have to know why?).</w:t>
      </w:r>
    </w:p>
    <w:p w14:paraId="039E8B12" w14:textId="77777777" w:rsidR="00CB3503" w:rsidRDefault="00CB3503" w:rsidP="005C0E46">
      <w:pPr>
        <w:bidi w:val="0"/>
        <w:rPr>
          <w:lang w:bidi="ar-EG"/>
        </w:rPr>
      </w:pPr>
    </w:p>
    <w:p w14:paraId="2559D305" w14:textId="698F3ED8" w:rsidR="00CB3503" w:rsidRDefault="00CB3503" w:rsidP="00CB3503">
      <w:pPr>
        <w:pStyle w:val="Heading1"/>
        <w:bidi w:val="0"/>
        <w:rPr>
          <w:lang w:bidi="ar-EG"/>
        </w:rPr>
      </w:pPr>
      <w:r>
        <w:rPr>
          <w:lang w:bidi="ar-EG"/>
        </w:rPr>
        <w:t>Filter order:</w:t>
      </w:r>
    </w:p>
    <w:p w14:paraId="49D04428" w14:textId="2DA11FC9" w:rsidR="00CB3503" w:rsidRDefault="00CB3503" w:rsidP="00CB3503">
      <w:pPr>
        <w:bidi w:val="0"/>
        <w:rPr>
          <w:lang w:bidi="ar-EG"/>
        </w:rPr>
      </w:pPr>
    </w:p>
    <w:p w14:paraId="437DA295" w14:textId="7F637041" w:rsidR="00CB3503" w:rsidRDefault="00CB3503" w:rsidP="00CB3503">
      <w:pPr>
        <w:bidi w:val="0"/>
        <w:rPr>
          <w:rStyle w:val="Heading1Char"/>
        </w:rPr>
      </w:pPr>
      <w:r>
        <w:rPr>
          <w:lang w:bidi="ar-EG"/>
        </w:rPr>
        <w:t>Higher filter order means sharper filtering and steeper transition band, and the downsides are more complexity and stability issues and greater phase distortion.</w:t>
      </w:r>
      <w:r w:rsidR="002F40A7">
        <w:rPr>
          <w:lang w:bidi="ar-EG"/>
        </w:rPr>
        <w:br/>
      </w:r>
      <w:r w:rsidR="002F40A7">
        <w:rPr>
          <w:lang w:bidi="ar-EG"/>
        </w:rPr>
        <w:br/>
      </w:r>
      <w:r w:rsidR="002F40A7">
        <w:rPr>
          <w:lang w:bidi="ar-EG"/>
        </w:rPr>
        <w:br/>
      </w:r>
      <w:r w:rsidR="002F40A7" w:rsidRPr="002F40A7">
        <w:rPr>
          <w:rStyle w:val="Heading1Char"/>
        </w:rPr>
        <w:t>General notes:</w:t>
      </w:r>
    </w:p>
    <w:p w14:paraId="3BC7887B" w14:textId="76E0952A" w:rsidR="002F40A7" w:rsidRDefault="002F40A7" w:rsidP="007E3214">
      <w:pPr>
        <w:pStyle w:val="ListParagraph"/>
        <w:numPr>
          <w:ilvl w:val="0"/>
          <w:numId w:val="5"/>
        </w:numPr>
        <w:bidi w:val="0"/>
        <w:rPr>
          <w:lang w:bidi="ar-EG"/>
        </w:rPr>
      </w:pPr>
      <w:r w:rsidRPr="0090550B">
        <w:rPr>
          <w:lang w:bidi="ar-EG"/>
        </w:rPr>
        <w:t xml:space="preserve">When you play </w:t>
      </w:r>
      <w:r w:rsidR="00C16228" w:rsidRPr="0090550B">
        <w:rPr>
          <w:lang w:bidi="ar-EG"/>
        </w:rPr>
        <w:t>any sound</w:t>
      </w:r>
      <w:r w:rsidRPr="0090550B">
        <w:rPr>
          <w:lang w:bidi="ar-EG"/>
        </w:rPr>
        <w:t xml:space="preserve"> and the sound is sharp, like </w:t>
      </w:r>
      <w:r w:rsidR="007B6CFC" w:rsidRPr="0090550B">
        <w:rPr>
          <w:lang w:bidi="ar-EG"/>
        </w:rPr>
        <w:t>the sound</w:t>
      </w:r>
      <w:r w:rsidRPr="0090550B">
        <w:rPr>
          <w:lang w:bidi="ar-EG"/>
        </w:rPr>
        <w:t xml:space="preserve"> of some metal classing slowly, then use a lowpass filter.</w:t>
      </w:r>
      <w:r w:rsidR="008D5ECB">
        <w:rPr>
          <w:lang w:bidi="ar-EG"/>
        </w:rPr>
        <w:br/>
      </w:r>
      <w:r w:rsidR="008D5ECB">
        <w:rPr>
          <w:lang w:bidi="ar-EG"/>
        </w:rPr>
        <w:br/>
        <w:t>sometimes the solution you are looking for is just increasing the sampling frequency. So just use a massive sampling frequency at the start like 4 times the maximum frequency of the message.</w:t>
      </w:r>
    </w:p>
    <w:p w14:paraId="2764B425" w14:textId="7502C36D" w:rsidR="002F40A7" w:rsidRPr="007E3214" w:rsidRDefault="00635230" w:rsidP="007E3214">
      <w:pPr>
        <w:pStyle w:val="ListParagraph"/>
        <w:numPr>
          <w:ilvl w:val="0"/>
          <w:numId w:val="5"/>
        </w:numPr>
        <w:bidi w:val="0"/>
        <w:rPr>
          <w:b/>
          <w:bCs/>
        </w:rPr>
      </w:pPr>
      <w:r>
        <w:rPr>
          <w:lang w:bidi="ar-EG"/>
        </w:rPr>
        <w:t>In the fft() function and fftshift(), the fftshift() does not generate Fourier transform and then shift it no, what is it does is it takes a Fourier transform signal as a parameter then shift it. This is even seen in the document page about modulate function.</w:t>
      </w:r>
      <w:r>
        <w:rPr>
          <w:lang w:bidi="ar-EG"/>
        </w:rPr>
        <w:br/>
      </w:r>
      <w:hyperlink r:id="rId13" w:history="1">
        <w:r w:rsidR="00442708" w:rsidRPr="00442708">
          <w:rPr>
            <w:rStyle w:val="Hyperlink"/>
            <w:lang w:bidi="ar-EG"/>
          </w:rPr>
          <w:t>https://www.mathworks.com/help/matlab/ref/fftshift.html</w:t>
        </w:r>
      </w:hyperlink>
    </w:p>
    <w:p w14:paraId="6E843B50" w14:textId="5AD30CA9" w:rsidR="003D1C56" w:rsidRDefault="003D1C56" w:rsidP="007E3214">
      <w:pPr>
        <w:pStyle w:val="ListParagraph"/>
        <w:numPr>
          <w:ilvl w:val="0"/>
          <w:numId w:val="5"/>
        </w:numPr>
        <w:bidi w:val="0"/>
        <w:rPr>
          <w:lang w:bidi="ar-EG"/>
        </w:rPr>
      </w:pPr>
      <w:r w:rsidRPr="00BF3E57">
        <w:rPr>
          <w:lang w:bidi="ar-EG"/>
        </w:rPr>
        <w:t>Some of the conditions we are working in are considered to be ideal, like the</w:t>
      </w:r>
      <w:r w:rsidR="003503B1">
        <w:rPr>
          <w:lang w:bidi="ar-EG"/>
        </w:rPr>
        <w:t xml:space="preserve"> </w:t>
      </w:r>
      <w:r w:rsidR="003503B1" w:rsidRPr="00BF3E57">
        <w:rPr>
          <w:lang w:bidi="ar-EG"/>
        </w:rPr>
        <w:t>oscillator</w:t>
      </w:r>
      <w:r w:rsidRPr="00BF3E57">
        <w:rPr>
          <w:lang w:bidi="ar-EG"/>
        </w:rPr>
        <w:t xml:space="preserve"> at the receiver is assumed to have the exact same frequency as the carrier </w:t>
      </w:r>
      <w:r w:rsidR="0054608E" w:rsidRPr="00BF3E57">
        <w:rPr>
          <w:lang w:bidi="ar-EG"/>
        </w:rPr>
        <w:t>frequency and</w:t>
      </w:r>
      <w:r w:rsidRPr="00BF3E57">
        <w:rPr>
          <w:lang w:bidi="ar-EG"/>
        </w:rPr>
        <w:t xml:space="preserve"> having no phase shift between them.</w:t>
      </w:r>
    </w:p>
    <w:p w14:paraId="41E1D177" w14:textId="008EB263" w:rsidR="006B10AE" w:rsidRPr="00BF3E57" w:rsidRDefault="006B10AE" w:rsidP="006B10AE">
      <w:pPr>
        <w:pStyle w:val="ListParagraph"/>
        <w:numPr>
          <w:ilvl w:val="0"/>
          <w:numId w:val="5"/>
        </w:numPr>
        <w:bidi w:val="0"/>
        <w:rPr>
          <w:lang w:bidi="ar-EG"/>
        </w:rPr>
      </w:pPr>
      <w:r>
        <w:rPr>
          <w:lang w:bidi="ar-EG"/>
        </w:rPr>
        <w:t>In SSB the message should not have a big power density around zero frequency meaning , in other words the message should not have a big DC component, but the filters in MATLAB are ideal that is why SSB can modulation and demodulation can be simulated on any message.</w:t>
      </w:r>
    </w:p>
    <w:p w14:paraId="75753702" w14:textId="77777777" w:rsidR="00130872" w:rsidRDefault="00130872" w:rsidP="00130872">
      <w:pPr>
        <w:bidi w:val="0"/>
        <w:rPr>
          <w:lang w:bidi="ar-EG"/>
        </w:rPr>
      </w:pPr>
    </w:p>
    <w:p w14:paraId="059554B1" w14:textId="461F3B93" w:rsidR="00130872" w:rsidRPr="00D524B1" w:rsidRDefault="00130872" w:rsidP="00130872">
      <w:pPr>
        <w:pStyle w:val="Heading1"/>
        <w:bidi w:val="0"/>
        <w:rPr>
          <w:lang w:bidi="ar-EG"/>
        </w:rPr>
      </w:pPr>
    </w:p>
    <w:p w14:paraId="2FE70DE5" w14:textId="77777777" w:rsidR="00130872" w:rsidRPr="00A82275" w:rsidRDefault="00130872" w:rsidP="00130872">
      <w:pPr>
        <w:bidi w:val="0"/>
        <w:rPr>
          <w:lang w:bidi="ar-EG"/>
        </w:rPr>
      </w:pPr>
    </w:p>
    <w:sectPr w:rsidR="00130872" w:rsidRPr="00A82275" w:rsidSect="00042DBC">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BD281" w14:textId="77777777" w:rsidR="00B14A58" w:rsidRDefault="00B14A58" w:rsidP="005C0E46">
      <w:pPr>
        <w:spacing w:after="0" w:line="240" w:lineRule="auto"/>
      </w:pPr>
      <w:r>
        <w:separator/>
      </w:r>
    </w:p>
  </w:endnote>
  <w:endnote w:type="continuationSeparator" w:id="0">
    <w:p w14:paraId="1FBE77F2" w14:textId="77777777" w:rsidR="00B14A58" w:rsidRDefault="00B14A58" w:rsidP="005C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5453B" w14:textId="77777777" w:rsidR="00B14A58" w:rsidRDefault="00B14A58" w:rsidP="005C0E46">
      <w:pPr>
        <w:spacing w:after="0" w:line="240" w:lineRule="auto"/>
      </w:pPr>
      <w:r>
        <w:separator/>
      </w:r>
    </w:p>
  </w:footnote>
  <w:footnote w:type="continuationSeparator" w:id="0">
    <w:p w14:paraId="45D38BF2" w14:textId="77777777" w:rsidR="00B14A58" w:rsidRDefault="00B14A58" w:rsidP="005C0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C026B"/>
    <w:multiLevelType w:val="hybridMultilevel"/>
    <w:tmpl w:val="C0A62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A481F"/>
    <w:multiLevelType w:val="hybridMultilevel"/>
    <w:tmpl w:val="0B5A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8228E"/>
    <w:multiLevelType w:val="hybridMultilevel"/>
    <w:tmpl w:val="90824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17A79"/>
    <w:multiLevelType w:val="hybridMultilevel"/>
    <w:tmpl w:val="AA74B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D6C06"/>
    <w:multiLevelType w:val="hybridMultilevel"/>
    <w:tmpl w:val="D004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03366">
    <w:abstractNumId w:val="4"/>
  </w:num>
  <w:num w:numId="2" w16cid:durableId="1381050090">
    <w:abstractNumId w:val="1"/>
  </w:num>
  <w:num w:numId="3" w16cid:durableId="64692817">
    <w:abstractNumId w:val="2"/>
  </w:num>
  <w:num w:numId="4" w16cid:durableId="1525513909">
    <w:abstractNumId w:val="3"/>
  </w:num>
  <w:num w:numId="5" w16cid:durableId="86004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F4"/>
    <w:rsid w:val="00011CE0"/>
    <w:rsid w:val="00042DBC"/>
    <w:rsid w:val="00054E51"/>
    <w:rsid w:val="000D270D"/>
    <w:rsid w:val="000F6815"/>
    <w:rsid w:val="00130872"/>
    <w:rsid w:val="00187540"/>
    <w:rsid w:val="001E34FE"/>
    <w:rsid w:val="002055D0"/>
    <w:rsid w:val="00226304"/>
    <w:rsid w:val="0027408D"/>
    <w:rsid w:val="002A08F4"/>
    <w:rsid w:val="002F40A7"/>
    <w:rsid w:val="003503B1"/>
    <w:rsid w:val="00351563"/>
    <w:rsid w:val="003D1C56"/>
    <w:rsid w:val="00442708"/>
    <w:rsid w:val="00463B18"/>
    <w:rsid w:val="005410EE"/>
    <w:rsid w:val="0054608E"/>
    <w:rsid w:val="0056515C"/>
    <w:rsid w:val="005C0E46"/>
    <w:rsid w:val="005C3428"/>
    <w:rsid w:val="00635230"/>
    <w:rsid w:val="006B10AE"/>
    <w:rsid w:val="007300F4"/>
    <w:rsid w:val="00744D0F"/>
    <w:rsid w:val="00764BCA"/>
    <w:rsid w:val="007874B9"/>
    <w:rsid w:val="007A3ACF"/>
    <w:rsid w:val="007B6CFC"/>
    <w:rsid w:val="007E3214"/>
    <w:rsid w:val="0085365B"/>
    <w:rsid w:val="008616B8"/>
    <w:rsid w:val="008A144B"/>
    <w:rsid w:val="008D5ECB"/>
    <w:rsid w:val="008D75D0"/>
    <w:rsid w:val="0090550B"/>
    <w:rsid w:val="00972BDF"/>
    <w:rsid w:val="00993958"/>
    <w:rsid w:val="009A4432"/>
    <w:rsid w:val="009D2706"/>
    <w:rsid w:val="00A2234C"/>
    <w:rsid w:val="00A6040D"/>
    <w:rsid w:val="00A82275"/>
    <w:rsid w:val="00A958D5"/>
    <w:rsid w:val="00AD471C"/>
    <w:rsid w:val="00B14A58"/>
    <w:rsid w:val="00BB46F0"/>
    <w:rsid w:val="00BB4F0D"/>
    <w:rsid w:val="00BF3E57"/>
    <w:rsid w:val="00C16228"/>
    <w:rsid w:val="00C23C96"/>
    <w:rsid w:val="00C6735F"/>
    <w:rsid w:val="00C74824"/>
    <w:rsid w:val="00CB3503"/>
    <w:rsid w:val="00CE6940"/>
    <w:rsid w:val="00D00313"/>
    <w:rsid w:val="00D32AA7"/>
    <w:rsid w:val="00D524B1"/>
    <w:rsid w:val="00D96F54"/>
    <w:rsid w:val="00E66B14"/>
    <w:rsid w:val="00E736B5"/>
    <w:rsid w:val="00E80D0A"/>
    <w:rsid w:val="00EA1B68"/>
    <w:rsid w:val="00F165CD"/>
    <w:rsid w:val="00FD4F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2620"/>
  <w15:chartTrackingRefBased/>
  <w15:docId w15:val="{9BBF5C84-B0BD-40FE-A1C4-16D56DCC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275"/>
    <w:pPr>
      <w:bidi/>
    </w:pPr>
  </w:style>
  <w:style w:type="paragraph" w:styleId="Heading1">
    <w:name w:val="heading 1"/>
    <w:basedOn w:val="Normal"/>
    <w:next w:val="Normal"/>
    <w:link w:val="Heading1Char"/>
    <w:uiPriority w:val="9"/>
    <w:qFormat/>
    <w:rsid w:val="00A82275"/>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A82275"/>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82275"/>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82275"/>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82275"/>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82275"/>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8227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2275"/>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A822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75"/>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A82275"/>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A82275"/>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A82275"/>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A82275"/>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A82275"/>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A822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275"/>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A8227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82275"/>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A82275"/>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A82275"/>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A82275"/>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A82275"/>
    <w:rPr>
      <w:i/>
      <w:iCs/>
      <w:color w:val="000000" w:themeColor="text1"/>
    </w:rPr>
  </w:style>
  <w:style w:type="character" w:customStyle="1" w:styleId="QuoteChar">
    <w:name w:val="Quote Char"/>
    <w:basedOn w:val="DefaultParagraphFont"/>
    <w:link w:val="Quote"/>
    <w:uiPriority w:val="29"/>
    <w:rsid w:val="00A82275"/>
    <w:rPr>
      <w:i/>
      <w:iCs/>
      <w:color w:val="000000" w:themeColor="text1"/>
    </w:rPr>
  </w:style>
  <w:style w:type="paragraph" w:styleId="ListParagraph">
    <w:name w:val="List Paragraph"/>
    <w:basedOn w:val="Normal"/>
    <w:uiPriority w:val="34"/>
    <w:qFormat/>
    <w:rsid w:val="002A08F4"/>
    <w:pPr>
      <w:ind w:left="720"/>
      <w:contextualSpacing/>
    </w:pPr>
  </w:style>
  <w:style w:type="character" w:styleId="IntenseEmphasis">
    <w:name w:val="Intense Emphasis"/>
    <w:basedOn w:val="DefaultParagraphFont"/>
    <w:uiPriority w:val="21"/>
    <w:qFormat/>
    <w:rsid w:val="00A82275"/>
    <w:rPr>
      <w:b/>
      <w:bCs/>
      <w:i/>
      <w:iCs/>
      <w:color w:val="156082" w:themeColor="accent1"/>
    </w:rPr>
  </w:style>
  <w:style w:type="paragraph" w:styleId="IntenseQuote">
    <w:name w:val="Intense Quote"/>
    <w:basedOn w:val="Normal"/>
    <w:next w:val="Normal"/>
    <w:link w:val="IntenseQuoteChar"/>
    <w:uiPriority w:val="30"/>
    <w:qFormat/>
    <w:rsid w:val="00A82275"/>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A82275"/>
    <w:rPr>
      <w:b/>
      <w:bCs/>
      <w:i/>
      <w:iCs/>
      <w:color w:val="156082" w:themeColor="accent1"/>
    </w:rPr>
  </w:style>
  <w:style w:type="character" w:styleId="IntenseReference">
    <w:name w:val="Intense Reference"/>
    <w:basedOn w:val="DefaultParagraphFont"/>
    <w:uiPriority w:val="32"/>
    <w:qFormat/>
    <w:rsid w:val="00A82275"/>
    <w:rPr>
      <w:b/>
      <w:bCs/>
      <w:smallCaps/>
      <w:color w:val="E97132" w:themeColor="accent2"/>
      <w:spacing w:val="5"/>
      <w:u w:val="single"/>
    </w:rPr>
  </w:style>
  <w:style w:type="paragraph" w:styleId="Caption">
    <w:name w:val="caption"/>
    <w:basedOn w:val="Normal"/>
    <w:next w:val="Normal"/>
    <w:uiPriority w:val="35"/>
    <w:semiHidden/>
    <w:unhideWhenUsed/>
    <w:qFormat/>
    <w:rsid w:val="00A82275"/>
    <w:pPr>
      <w:spacing w:line="240" w:lineRule="auto"/>
    </w:pPr>
    <w:rPr>
      <w:b/>
      <w:bCs/>
      <w:color w:val="156082" w:themeColor="accent1"/>
      <w:sz w:val="18"/>
      <w:szCs w:val="18"/>
    </w:rPr>
  </w:style>
  <w:style w:type="character" w:styleId="Strong">
    <w:name w:val="Strong"/>
    <w:basedOn w:val="DefaultParagraphFont"/>
    <w:uiPriority w:val="22"/>
    <w:qFormat/>
    <w:rsid w:val="00A82275"/>
    <w:rPr>
      <w:b/>
      <w:bCs/>
    </w:rPr>
  </w:style>
  <w:style w:type="character" w:styleId="Emphasis">
    <w:name w:val="Emphasis"/>
    <w:basedOn w:val="DefaultParagraphFont"/>
    <w:uiPriority w:val="20"/>
    <w:qFormat/>
    <w:rsid w:val="00A82275"/>
    <w:rPr>
      <w:i/>
      <w:iCs/>
    </w:rPr>
  </w:style>
  <w:style w:type="paragraph" w:styleId="NoSpacing">
    <w:name w:val="No Spacing"/>
    <w:uiPriority w:val="1"/>
    <w:qFormat/>
    <w:rsid w:val="00A82275"/>
    <w:pPr>
      <w:bidi/>
      <w:spacing w:after="0" w:line="240" w:lineRule="auto"/>
    </w:pPr>
  </w:style>
  <w:style w:type="character" w:styleId="SubtleEmphasis">
    <w:name w:val="Subtle Emphasis"/>
    <w:basedOn w:val="DefaultParagraphFont"/>
    <w:uiPriority w:val="19"/>
    <w:qFormat/>
    <w:rsid w:val="00A82275"/>
    <w:rPr>
      <w:i/>
      <w:iCs/>
      <w:color w:val="808080" w:themeColor="text1" w:themeTint="7F"/>
    </w:rPr>
  </w:style>
  <w:style w:type="character" w:styleId="SubtleReference">
    <w:name w:val="Subtle Reference"/>
    <w:basedOn w:val="DefaultParagraphFont"/>
    <w:uiPriority w:val="31"/>
    <w:qFormat/>
    <w:rsid w:val="00A82275"/>
    <w:rPr>
      <w:smallCaps/>
      <w:color w:val="E97132" w:themeColor="accent2"/>
      <w:u w:val="single"/>
    </w:rPr>
  </w:style>
  <w:style w:type="character" w:styleId="BookTitle">
    <w:name w:val="Book Title"/>
    <w:basedOn w:val="DefaultParagraphFont"/>
    <w:uiPriority w:val="33"/>
    <w:qFormat/>
    <w:rsid w:val="00A82275"/>
    <w:rPr>
      <w:b/>
      <w:bCs/>
      <w:smallCaps/>
      <w:spacing w:val="5"/>
    </w:rPr>
  </w:style>
  <w:style w:type="paragraph" w:styleId="TOCHeading">
    <w:name w:val="TOC Heading"/>
    <w:basedOn w:val="Heading1"/>
    <w:next w:val="Normal"/>
    <w:uiPriority w:val="39"/>
    <w:semiHidden/>
    <w:unhideWhenUsed/>
    <w:qFormat/>
    <w:rsid w:val="00A82275"/>
    <w:pPr>
      <w:outlineLvl w:val="9"/>
    </w:pPr>
  </w:style>
  <w:style w:type="character" w:styleId="PlaceholderText">
    <w:name w:val="Placeholder Text"/>
    <w:basedOn w:val="DefaultParagraphFont"/>
    <w:uiPriority w:val="99"/>
    <w:semiHidden/>
    <w:rsid w:val="00CE6940"/>
    <w:rPr>
      <w:color w:val="666666"/>
    </w:rPr>
  </w:style>
  <w:style w:type="paragraph" w:styleId="Header">
    <w:name w:val="header"/>
    <w:basedOn w:val="Normal"/>
    <w:link w:val="HeaderChar"/>
    <w:uiPriority w:val="99"/>
    <w:unhideWhenUsed/>
    <w:rsid w:val="005C0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E46"/>
  </w:style>
  <w:style w:type="paragraph" w:styleId="Footer">
    <w:name w:val="footer"/>
    <w:basedOn w:val="Normal"/>
    <w:link w:val="FooterChar"/>
    <w:uiPriority w:val="99"/>
    <w:unhideWhenUsed/>
    <w:rsid w:val="005C0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E46"/>
  </w:style>
  <w:style w:type="character" w:styleId="Hyperlink">
    <w:name w:val="Hyperlink"/>
    <w:basedOn w:val="DefaultParagraphFont"/>
    <w:uiPriority w:val="99"/>
    <w:unhideWhenUsed/>
    <w:rsid w:val="00442708"/>
    <w:rPr>
      <w:color w:val="467886" w:themeColor="hyperlink"/>
      <w:u w:val="single"/>
    </w:rPr>
  </w:style>
  <w:style w:type="character" w:styleId="UnresolvedMention">
    <w:name w:val="Unresolved Mention"/>
    <w:basedOn w:val="DefaultParagraphFont"/>
    <w:uiPriority w:val="99"/>
    <w:semiHidden/>
    <w:unhideWhenUsed/>
    <w:rsid w:val="00442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370117">
      <w:bodyDiv w:val="1"/>
      <w:marLeft w:val="0"/>
      <w:marRight w:val="0"/>
      <w:marTop w:val="0"/>
      <w:marBottom w:val="0"/>
      <w:divBdr>
        <w:top w:val="none" w:sz="0" w:space="0" w:color="auto"/>
        <w:left w:val="none" w:sz="0" w:space="0" w:color="auto"/>
        <w:bottom w:val="none" w:sz="0" w:space="0" w:color="auto"/>
        <w:right w:val="none" w:sz="0" w:space="0" w:color="auto"/>
      </w:divBdr>
    </w:div>
    <w:div w:id="144264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matlab/ref/fftshif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41662-4C6F-471B-A4E9-77643B74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عبدالمنعم محمد عبدالمنعم حسن عرفة</dc:creator>
  <cp:keywords/>
  <dc:description/>
  <cp:lastModifiedBy>عبدالمنعم محمد عبدالمنعم حسن عرفة</cp:lastModifiedBy>
  <cp:revision>11</cp:revision>
  <dcterms:created xsi:type="dcterms:W3CDTF">2025-05-01T10:28:00Z</dcterms:created>
  <dcterms:modified xsi:type="dcterms:W3CDTF">2025-05-17T23:24:00Z</dcterms:modified>
</cp:coreProperties>
</file>