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3D9AB" w14:textId="67F67B7F" w:rsidR="00707EC5" w:rsidRPr="00C17198" w:rsidRDefault="00C17198" w:rsidP="00C17198">
      <w:pPr>
        <w:bidi/>
        <w:jc w:val="center"/>
        <w:rPr>
          <w:b/>
          <w:bCs/>
          <w:sz w:val="36"/>
          <w:szCs w:val="36"/>
          <w:rtl/>
          <w:lang w:bidi="ar-EG"/>
        </w:rPr>
      </w:pPr>
      <w:r w:rsidRPr="00C17198">
        <w:rPr>
          <w:rFonts w:hint="cs"/>
          <w:b/>
          <w:bCs/>
          <w:sz w:val="36"/>
          <w:szCs w:val="36"/>
          <w:rtl/>
          <w:lang w:bidi="ar-EG"/>
        </w:rPr>
        <w:t>محاور برنامج</w:t>
      </w:r>
    </w:p>
    <w:p w14:paraId="13D266D6" w14:textId="7037BE3B" w:rsidR="00C17198" w:rsidRDefault="00C17198" w:rsidP="00C17198">
      <w:pPr>
        <w:bidi/>
        <w:jc w:val="center"/>
        <w:rPr>
          <w:b/>
          <w:bCs/>
          <w:sz w:val="36"/>
          <w:szCs w:val="36"/>
          <w:rtl/>
          <w:lang w:bidi="ar-EG"/>
        </w:rPr>
      </w:pPr>
      <w:r w:rsidRPr="00C17198">
        <w:rPr>
          <w:rFonts w:cs="Arial"/>
          <w:b/>
          <w:bCs/>
          <w:sz w:val="36"/>
          <w:szCs w:val="36"/>
          <w:rtl/>
          <w:lang w:bidi="ar-EG"/>
        </w:rPr>
        <w:t xml:space="preserve">البرمجة اللغوية العصبية </w:t>
      </w:r>
      <w:r w:rsidRPr="00C17198">
        <w:rPr>
          <w:b/>
          <w:bCs/>
          <w:color w:val="FF0000"/>
          <w:sz w:val="36"/>
          <w:szCs w:val="36"/>
          <w:lang w:bidi="ar-EG"/>
        </w:rPr>
        <w:t>NLP</w:t>
      </w:r>
    </w:p>
    <w:p w14:paraId="2F0197A7" w14:textId="13D3A338" w:rsidR="00C17198" w:rsidRPr="00C17198" w:rsidRDefault="00C17198" w:rsidP="00C17198">
      <w:pPr>
        <w:bidi/>
        <w:jc w:val="center"/>
        <w:rPr>
          <w:b/>
          <w:bCs/>
          <w:sz w:val="36"/>
          <w:szCs w:val="36"/>
          <w:rtl/>
          <w:lang w:bidi="ar-EG"/>
        </w:rPr>
      </w:pPr>
      <w:r w:rsidRPr="00C17198">
        <w:rPr>
          <w:b/>
          <w:bCs/>
          <w:color w:val="FF0000"/>
          <w:sz w:val="36"/>
          <w:szCs w:val="36"/>
          <w:lang w:bidi="ar-EG"/>
        </w:rPr>
        <w:t>N</w:t>
      </w:r>
      <w:r w:rsidRPr="00C17198">
        <w:rPr>
          <w:b/>
          <w:bCs/>
          <w:sz w:val="36"/>
          <w:szCs w:val="36"/>
          <w:lang w:bidi="ar-EG"/>
        </w:rPr>
        <w:t>euro-</w:t>
      </w:r>
      <w:r w:rsidRPr="00C17198">
        <w:rPr>
          <w:b/>
          <w:bCs/>
          <w:color w:val="FF0000"/>
          <w:sz w:val="36"/>
          <w:szCs w:val="36"/>
          <w:lang w:bidi="ar-EG"/>
        </w:rPr>
        <w:t>L</w:t>
      </w:r>
      <w:r w:rsidRPr="00C17198">
        <w:rPr>
          <w:b/>
          <w:bCs/>
          <w:sz w:val="36"/>
          <w:szCs w:val="36"/>
          <w:lang w:bidi="ar-EG"/>
        </w:rPr>
        <w:t xml:space="preserve">inguistic </w:t>
      </w:r>
      <w:r w:rsidRPr="00C17198">
        <w:rPr>
          <w:b/>
          <w:bCs/>
          <w:color w:val="FF0000"/>
          <w:sz w:val="36"/>
          <w:szCs w:val="36"/>
          <w:lang w:bidi="ar-EG"/>
        </w:rPr>
        <w:t>P</w:t>
      </w:r>
      <w:r w:rsidRPr="00C17198">
        <w:rPr>
          <w:b/>
          <w:bCs/>
          <w:sz w:val="36"/>
          <w:szCs w:val="36"/>
          <w:lang w:bidi="ar-EG"/>
        </w:rPr>
        <w:t>rogramming</w:t>
      </w:r>
    </w:p>
    <w:p w14:paraId="35FCDCE5" w14:textId="77777777" w:rsidR="00C17198" w:rsidRDefault="00C17198" w:rsidP="00C17198">
      <w:pPr>
        <w:bidi/>
        <w:rPr>
          <w:rtl/>
          <w:lang w:bidi="ar-EG"/>
        </w:rPr>
      </w:pPr>
    </w:p>
    <w:p w14:paraId="158F3C38" w14:textId="1ADFEC3B" w:rsidR="00C17198" w:rsidRPr="00C17198" w:rsidRDefault="00C17198" w:rsidP="00C17198">
      <w:pPr>
        <w:bidi/>
        <w:rPr>
          <w:b/>
          <w:bCs/>
          <w:sz w:val="32"/>
          <w:szCs w:val="32"/>
          <w:rtl/>
          <w:lang w:bidi="ar-EG"/>
        </w:rPr>
      </w:pPr>
      <w:r w:rsidRPr="00C17198">
        <w:rPr>
          <w:rFonts w:hint="cs"/>
          <w:b/>
          <w:bCs/>
          <w:sz w:val="32"/>
          <w:szCs w:val="32"/>
          <w:rtl/>
          <w:lang w:bidi="ar-EG"/>
        </w:rPr>
        <w:t>مقدمة :</w:t>
      </w:r>
    </w:p>
    <w:p w14:paraId="139F7C57" w14:textId="77777777" w:rsidR="00C17198" w:rsidRPr="00C17198" w:rsidRDefault="00C17198" w:rsidP="00C17198">
      <w:pPr>
        <w:bidi/>
        <w:jc w:val="lowKashida"/>
        <w:rPr>
          <w:sz w:val="28"/>
          <w:szCs w:val="28"/>
          <w:rtl/>
          <w:lang w:bidi="ar-EG"/>
        </w:rPr>
      </w:pPr>
      <w:r w:rsidRPr="00C17198">
        <w:rPr>
          <w:rFonts w:cs="Arial"/>
          <w:sz w:val="28"/>
          <w:szCs w:val="28"/>
          <w:rtl/>
          <w:lang w:bidi="ar-EG"/>
        </w:rPr>
        <w:t>البرمجة اللغوية العصبية</w:t>
      </w:r>
      <w:r w:rsidRPr="00C17198">
        <w:rPr>
          <w:sz w:val="28"/>
          <w:szCs w:val="28"/>
          <w:lang w:bidi="ar-EG"/>
        </w:rPr>
        <w:t xml:space="preserve"> "Neuro-Linguistic Programming" </w:t>
      </w:r>
      <w:r w:rsidRPr="00C17198">
        <w:rPr>
          <w:rFonts w:cs="Arial"/>
          <w:sz w:val="28"/>
          <w:szCs w:val="28"/>
          <w:rtl/>
          <w:lang w:bidi="ar-EG"/>
        </w:rPr>
        <w:t>والمعروفة اختصارًا بـ</w:t>
      </w:r>
      <w:r w:rsidRPr="00C17198">
        <w:rPr>
          <w:sz w:val="28"/>
          <w:szCs w:val="28"/>
          <w:lang w:bidi="ar-EG"/>
        </w:rPr>
        <w:t xml:space="preserve"> NLP </w:t>
      </w:r>
      <w:r w:rsidRPr="00C17198">
        <w:rPr>
          <w:rFonts w:cs="Arial"/>
          <w:sz w:val="28"/>
          <w:szCs w:val="28"/>
          <w:rtl/>
          <w:lang w:bidi="ar-EG"/>
        </w:rPr>
        <w:t>هي مجموعة طرق وأساليب تعتمد على مبادئ حسية ولغوية وإدراكية، تهدف لتطوير السلوك الإنساني نحو التميز والإبداع والتطور ومساعدة الأشخاص على تحقيق نجاحات وإنجازات أفضل في حياتهم</w:t>
      </w:r>
      <w:r w:rsidRPr="00C17198">
        <w:rPr>
          <w:sz w:val="28"/>
          <w:szCs w:val="28"/>
          <w:lang w:bidi="ar-EG"/>
        </w:rPr>
        <w:t>.</w:t>
      </w:r>
    </w:p>
    <w:p w14:paraId="25B0489F" w14:textId="6871D31F" w:rsidR="00C17198" w:rsidRPr="00C17198" w:rsidRDefault="00C17198" w:rsidP="00C17198">
      <w:pPr>
        <w:bidi/>
        <w:jc w:val="lowKashida"/>
        <w:rPr>
          <w:sz w:val="28"/>
          <w:szCs w:val="28"/>
          <w:rtl/>
          <w:lang w:bidi="ar-EG"/>
        </w:rPr>
      </w:pPr>
      <w:r w:rsidRPr="00C17198">
        <w:rPr>
          <w:rFonts w:cs="Arial"/>
          <w:sz w:val="28"/>
          <w:szCs w:val="28"/>
          <w:rtl/>
          <w:lang w:bidi="ar-EG"/>
        </w:rPr>
        <w:t>تقدّم البرمجة اللغوية العصبية أساليب عملية تمكّنك من تغير طريقة تفكيرك، ونظرتك لأحداث الماضي ومبادئك في الحياة، إنّها بإختصار تجعلك قادراً على السيطرة على عقلك وبالتالي على حياتك.</w:t>
      </w:r>
    </w:p>
    <w:p w14:paraId="30B58905" w14:textId="77777777" w:rsidR="00C17198" w:rsidRPr="00C17198" w:rsidRDefault="00C17198" w:rsidP="00C17198">
      <w:pPr>
        <w:bidi/>
        <w:rPr>
          <w:sz w:val="28"/>
          <w:szCs w:val="28"/>
          <w:rtl/>
          <w:lang w:bidi="ar-EG"/>
        </w:rPr>
      </w:pPr>
    </w:p>
    <w:p w14:paraId="6E800FF4" w14:textId="77777777" w:rsidR="00C17198" w:rsidRDefault="00C17198" w:rsidP="00C17198">
      <w:pPr>
        <w:bidi/>
        <w:rPr>
          <w:rtl/>
          <w:lang w:bidi="ar-EG"/>
        </w:rPr>
      </w:pPr>
    </w:p>
    <w:p w14:paraId="0972DB5B" w14:textId="77777777" w:rsidR="00C17198" w:rsidRPr="00C17198" w:rsidRDefault="00C17198" w:rsidP="00C1719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7198">
        <w:rPr>
          <w:rFonts w:ascii="Times New Roman" w:eastAsia="Times New Roman" w:hAnsi="Times New Roman" w:cs="Times New Roman"/>
          <w:b/>
          <w:bCs/>
          <w:color w:val="C0392B"/>
          <w:sz w:val="28"/>
          <w:szCs w:val="28"/>
          <w:rtl/>
        </w:rPr>
        <w:t>الأهداف التفصيلية:</w:t>
      </w:r>
    </w:p>
    <w:p w14:paraId="1655EC35" w14:textId="77777777" w:rsidR="00C17198" w:rsidRPr="00C17198" w:rsidRDefault="00C17198" w:rsidP="00C1719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C17198">
        <w:rPr>
          <w:rFonts w:ascii="Times New Roman" w:eastAsia="Times New Roman" w:hAnsi="Times New Roman" w:cs="Times New Roman"/>
          <w:b/>
          <w:bCs/>
          <w:color w:val="0000CC"/>
          <w:sz w:val="28"/>
          <w:szCs w:val="28"/>
          <w:rtl/>
        </w:rPr>
        <w:t>في نهاية البرنامج يتوقع أن يكون المتدرب قادراً على:</w:t>
      </w:r>
    </w:p>
    <w:p w14:paraId="79535EEE" w14:textId="6349C082" w:rsidR="00C17198" w:rsidRPr="00C17198" w:rsidRDefault="00C17198" w:rsidP="00C17198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معرفة نشأة البرمجة اللغوية العصبية،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 </w:t>
      </w: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والافتراضات المسبقة للبرمجة اللغوية العصبية واستخداماتها.</w:t>
      </w:r>
    </w:p>
    <w:p w14:paraId="0E6DBAB6" w14:textId="77777777" w:rsidR="00C17198" w:rsidRPr="00C17198" w:rsidRDefault="00C17198" w:rsidP="00C17198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تحديد النتيجة المطلوبة (الحصيلة): فكيف نحدد الأهداف وما هي مواصفات الأهداف الفعالة.</w:t>
      </w:r>
    </w:p>
    <w:p w14:paraId="22A0A179" w14:textId="77777777" w:rsidR="00C17198" w:rsidRPr="00C17198" w:rsidRDefault="00C17198" w:rsidP="00C17198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معرفة واستخدام الإشارات العينية وعبارات الكلام التي يقوم بها الآخر: وذلك لمعرفته أكثر ولزيادة مستوى التواصل معه.</w:t>
      </w:r>
    </w:p>
    <w:p w14:paraId="075F7222" w14:textId="77777777" w:rsidR="00C17198" w:rsidRPr="00C17198" w:rsidRDefault="00C17198" w:rsidP="00C17198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معرفة الألفة ومستوياتها وكيفية تحقيقها مع الآخر: وبالتالي كيف نستطيع تحقيق الألفة مع الآخر بأسرع وقت ليكون التواصل فعالا.</w:t>
      </w:r>
    </w:p>
    <w:p w14:paraId="73AA274A" w14:textId="77777777" w:rsidR="00C17198" w:rsidRPr="00C17198" w:rsidRDefault="00C17198" w:rsidP="00C17198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التعرف على تمثيل الامتياز البشري.</w:t>
      </w:r>
    </w:p>
    <w:p w14:paraId="61B230C6" w14:textId="77777777" w:rsidR="00C17198" w:rsidRPr="00C17198" w:rsidRDefault="00C17198" w:rsidP="00C17198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الاطلاع على المستويات المنطقية العصبية.</w:t>
      </w:r>
    </w:p>
    <w:p w14:paraId="0C06158B" w14:textId="77777777" w:rsidR="00C17198" w:rsidRPr="00C17198" w:rsidRDefault="00C17198" w:rsidP="00C17198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التعرف على مولد السلوك الجديد.</w:t>
      </w:r>
    </w:p>
    <w:p w14:paraId="60752167" w14:textId="77777777" w:rsidR="00C17198" w:rsidRPr="00C17198" w:rsidRDefault="00C17198" w:rsidP="00C17198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الاطلاع على نموذج الاتصال الإنساني.</w:t>
      </w:r>
    </w:p>
    <w:p w14:paraId="088F5732" w14:textId="77777777" w:rsidR="00C17198" w:rsidRPr="00C17198" w:rsidRDefault="00C17198" w:rsidP="00C17198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معرفة واستخدام تقنيات تساعد في كيفية الوصول إلى ما نريد، مثل الإرساء ودائرة الامتياز</w:t>
      </w:r>
    </w:p>
    <w:p w14:paraId="7E10C66B" w14:textId="77777777" w:rsidR="00C17198" w:rsidRPr="00C17198" w:rsidRDefault="00C17198" w:rsidP="00C17198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التعرف على استراتيجية دزني.</w:t>
      </w:r>
    </w:p>
    <w:p w14:paraId="6498EBFB" w14:textId="77777777" w:rsidR="00C17198" w:rsidRPr="00C17198" w:rsidRDefault="00C17198" w:rsidP="00C17198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استخدام نموذج ميتا ونموذج ميلتون.</w:t>
      </w:r>
    </w:p>
    <w:p w14:paraId="59A1F8CA" w14:textId="77777777" w:rsidR="00C17198" w:rsidRPr="00C17198" w:rsidRDefault="00C17198" w:rsidP="00C17198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التعرف على التأطير والخطوات الست لإعادة التأطير.</w:t>
      </w:r>
    </w:p>
    <w:p w14:paraId="35D239D8" w14:textId="77777777" w:rsidR="00C17198" w:rsidRPr="00C17198" w:rsidRDefault="00C17198" w:rsidP="00C17198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استخدام البرامج العقلية العليا في التعامل مع الآخرين. </w:t>
      </w:r>
    </w:p>
    <w:p w14:paraId="5D01F2DA" w14:textId="77777777" w:rsidR="00C17198" w:rsidRPr="00C17198" w:rsidRDefault="00C17198" w:rsidP="00C1719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6"/>
          <w:szCs w:val="36"/>
          <w:rtl/>
        </w:rPr>
      </w:pPr>
      <w:r w:rsidRPr="00C1719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rtl/>
        </w:rPr>
        <w:lastRenderedPageBreak/>
        <w:t>المحاور التدريبية</w:t>
      </w:r>
      <w:r w:rsidRPr="00C1719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 </w:t>
      </w:r>
    </w:p>
    <w:p w14:paraId="2ECE77CD" w14:textId="0ABC18F4" w:rsidR="00C17198" w:rsidRPr="00C17198" w:rsidRDefault="00C17198" w:rsidP="00C1719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7198">
        <w:rPr>
          <w:rFonts w:ascii="Times New Roman" w:eastAsia="Times New Roman" w:hAnsi="Times New Roman" w:cs="Times New Roman"/>
          <w:b/>
          <w:bCs/>
          <w:color w:val="0000CC"/>
          <w:sz w:val="28"/>
          <w:szCs w:val="28"/>
          <w:rtl/>
        </w:rPr>
        <w:t>مدخل البرمجة اللغوية العصبية</w:t>
      </w:r>
    </w:p>
    <w:p w14:paraId="41D6CECF" w14:textId="77777777" w:rsidR="00C17198" w:rsidRPr="00C17198" w:rsidRDefault="00C17198" w:rsidP="00C17198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ما هي البرمجة اللغوية العصبية </w:t>
      </w: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</w:rPr>
        <w:t>NLP</w:t>
      </w: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؟</w:t>
      </w:r>
    </w:p>
    <w:p w14:paraId="68C8C525" w14:textId="77777777" w:rsidR="00C17198" w:rsidRPr="00C17198" w:rsidRDefault="00C17198" w:rsidP="00C17198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نبذة تاريخية عن البرمجة اللُغوية العصبية</w:t>
      </w: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(NLP)</w:t>
      </w:r>
    </w:p>
    <w:p w14:paraId="7940167F" w14:textId="77777777" w:rsidR="00C17198" w:rsidRPr="00C17198" w:rsidRDefault="00C17198" w:rsidP="00C17198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تطبيقات علم البرمجة اللغوية العصبية</w:t>
      </w: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2AAC0238" w14:textId="77777777" w:rsidR="00C17198" w:rsidRPr="00C17198" w:rsidRDefault="00C17198" w:rsidP="00C17198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أركان علم البرمجة اللغوية العصبية</w:t>
      </w: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23DDF064" w14:textId="77777777" w:rsidR="00C17198" w:rsidRPr="00C17198" w:rsidRDefault="00C17198" w:rsidP="00C17198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فرضيات علم البرمجة اللغوية العصبية</w:t>
      </w: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145C0233" w14:textId="6D15F61F" w:rsidR="00C17198" w:rsidRPr="00C17198" w:rsidRDefault="00C17198" w:rsidP="00C1719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7198">
        <w:rPr>
          <w:rFonts w:ascii="Times New Roman" w:eastAsia="Times New Roman" w:hAnsi="Times New Roman" w:cs="Times New Roman"/>
          <w:b/>
          <w:bCs/>
          <w:color w:val="0000CC"/>
          <w:sz w:val="28"/>
          <w:szCs w:val="28"/>
          <w:rtl/>
        </w:rPr>
        <w:t>الأنظمة التمثيلية ومستويات التحدث مع الذات</w:t>
      </w:r>
    </w:p>
    <w:p w14:paraId="28CD1826" w14:textId="77777777" w:rsidR="00C17198" w:rsidRPr="00C17198" w:rsidRDefault="00C17198" w:rsidP="00C17198">
      <w:pPr>
        <w:numPr>
          <w:ilvl w:val="0"/>
          <w:numId w:val="3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مستويات التحدث مع الذات والبرمجة الذاتية</w:t>
      </w: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5F24376E" w14:textId="77777777" w:rsidR="00C17198" w:rsidRPr="00C17198" w:rsidRDefault="00C17198" w:rsidP="00C17198">
      <w:pPr>
        <w:numPr>
          <w:ilvl w:val="0"/>
          <w:numId w:val="3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مكونات الحالة الشعورية (نموذج مرسيدس)</w:t>
      </w: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0B6F57B2" w14:textId="77777777" w:rsidR="00C17198" w:rsidRPr="00C17198" w:rsidRDefault="00C17198" w:rsidP="00C17198">
      <w:pPr>
        <w:numPr>
          <w:ilvl w:val="0"/>
          <w:numId w:val="3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النظام التمثيلي (النمط)</w:t>
      </w: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49840E3F" w14:textId="77777777" w:rsidR="00C17198" w:rsidRPr="00C17198" w:rsidRDefault="00C17198" w:rsidP="00C17198">
      <w:pPr>
        <w:numPr>
          <w:ilvl w:val="0"/>
          <w:numId w:val="3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التأكيدات اللغوية (لحن الخطاب)</w:t>
      </w: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6A2364C5" w14:textId="77777777" w:rsidR="00C17198" w:rsidRPr="00C17198" w:rsidRDefault="00C17198" w:rsidP="00C17198">
      <w:pPr>
        <w:numPr>
          <w:ilvl w:val="0"/>
          <w:numId w:val="3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تضافر الأنظمة</w:t>
      </w: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6ADDCA42" w14:textId="77777777" w:rsidR="00C17198" w:rsidRPr="00C17198" w:rsidRDefault="00C17198" w:rsidP="00C17198">
      <w:pPr>
        <w:numPr>
          <w:ilvl w:val="0"/>
          <w:numId w:val="3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تدريب التنقل بين الأنظمة</w:t>
      </w: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59A52702" w14:textId="77777777" w:rsidR="00C17198" w:rsidRPr="00C17198" w:rsidRDefault="00C17198" w:rsidP="00C17198">
      <w:pPr>
        <w:numPr>
          <w:ilvl w:val="0"/>
          <w:numId w:val="3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إشارات الوصول العينية</w:t>
      </w: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2FD65A42" w14:textId="77777777" w:rsidR="00C17198" w:rsidRPr="00C17198" w:rsidRDefault="00C17198" w:rsidP="00C17198">
      <w:pPr>
        <w:numPr>
          <w:ilvl w:val="0"/>
          <w:numId w:val="3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بناء التوافق (الألفة)</w:t>
      </w: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4D516A58" w14:textId="77777777" w:rsidR="00C17198" w:rsidRPr="00C17198" w:rsidRDefault="00C17198" w:rsidP="00C17198">
      <w:pPr>
        <w:numPr>
          <w:ilvl w:val="0"/>
          <w:numId w:val="3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المعايرة (التدريج)</w:t>
      </w: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4769A00A" w14:textId="7E8FE6EA" w:rsidR="00C17198" w:rsidRPr="00C17198" w:rsidRDefault="00C17198" w:rsidP="00C1719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7198">
        <w:rPr>
          <w:rFonts w:ascii="Times New Roman" w:eastAsia="Times New Roman" w:hAnsi="Times New Roman" w:cs="Times New Roman"/>
          <w:b/>
          <w:bCs/>
          <w:color w:val="0000CC"/>
          <w:sz w:val="28"/>
          <w:szCs w:val="28"/>
          <w:rtl/>
        </w:rPr>
        <w:t>المستويات المنطقية العصبية</w:t>
      </w:r>
    </w:p>
    <w:p w14:paraId="3A2D72F4" w14:textId="77777777" w:rsidR="00C17198" w:rsidRPr="00C17198" w:rsidRDefault="00C17198" w:rsidP="00C17198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تمثيل الامتياز البشري</w:t>
      </w: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7C9FD3E0" w14:textId="77777777" w:rsidR="00C17198" w:rsidRPr="00C17198" w:rsidRDefault="00C17198" w:rsidP="00C17198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المستويات المنطقية العصبية</w:t>
      </w: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1A904565" w14:textId="77777777" w:rsidR="00C17198" w:rsidRPr="00C17198" w:rsidRDefault="00C17198" w:rsidP="00C17198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مولد السلوك الجديد</w:t>
      </w: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3E40B633" w14:textId="77777777" w:rsidR="00C17198" w:rsidRDefault="00C17198" w:rsidP="00C17198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مواقع الادراك</w:t>
      </w: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1FBF5BB7" w14:textId="77777777" w:rsidR="00C17198" w:rsidRDefault="00C17198" w:rsidP="00C17198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نموذج الاتصال الإنساني</w:t>
      </w: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5DB33B21" w14:textId="77777777" w:rsidR="00C17198" w:rsidRDefault="00C17198" w:rsidP="00C17198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الشكليات الثانوية (النميطات)</w:t>
      </w: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454E1CC9" w14:textId="77777777" w:rsidR="00C17198" w:rsidRDefault="00C17198" w:rsidP="00C17198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الرابط (الإرساء)</w:t>
      </w: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539E5A86" w14:textId="77777777" w:rsidR="00C17198" w:rsidRDefault="00C17198" w:rsidP="00C17198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تصعيد الرابط</w:t>
      </w: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307C9F74" w14:textId="77777777" w:rsidR="00C17198" w:rsidRDefault="00C17198" w:rsidP="00C17198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تحطيم الرابط</w:t>
      </w: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6DD63326" w14:textId="77777777" w:rsidR="00C17198" w:rsidRDefault="00C17198" w:rsidP="00C17198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دائرة الامتياز</w:t>
      </w: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0675387C" w14:textId="090A5E74" w:rsidR="00C17198" w:rsidRPr="00C17198" w:rsidRDefault="00C17198" w:rsidP="00C17198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تقنية سويش في البرمجة اللغوية العصبية</w:t>
      </w: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5A049C7A" w14:textId="4D751CAF" w:rsidR="00C17198" w:rsidRPr="00C17198" w:rsidRDefault="00C17198" w:rsidP="00C1719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7198">
        <w:rPr>
          <w:rFonts w:ascii="Times New Roman" w:eastAsia="Times New Roman" w:hAnsi="Times New Roman" w:cs="Times New Roman"/>
          <w:b/>
          <w:bCs/>
          <w:color w:val="0000CC"/>
          <w:sz w:val="28"/>
          <w:szCs w:val="28"/>
          <w:rtl/>
        </w:rPr>
        <w:t>مستوى الممارس المتقدم</w:t>
      </w:r>
    </w:p>
    <w:p w14:paraId="7DF3CD55" w14:textId="77777777" w:rsidR="00C17198" w:rsidRPr="00C17198" w:rsidRDefault="00C17198" w:rsidP="00C17198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استراتيجية دزني</w:t>
      </w: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0D192DFE" w14:textId="77777777" w:rsidR="00C17198" w:rsidRPr="00C17198" w:rsidRDefault="00C17198" w:rsidP="00C17198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نموذج ميتا</w:t>
      </w: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1A062358" w14:textId="77777777" w:rsidR="00C17198" w:rsidRPr="00C17198" w:rsidRDefault="00C17198" w:rsidP="00C17198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نموذج ميلتون</w:t>
      </w: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7886B80A" w14:textId="77777777" w:rsidR="00C17198" w:rsidRPr="00C17198" w:rsidRDefault="00C17198" w:rsidP="00C17198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lastRenderedPageBreak/>
        <w:t>التنويم الإيحائي</w:t>
      </w: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634F4600" w14:textId="77777777" w:rsidR="00C17198" w:rsidRPr="00C17198" w:rsidRDefault="00C17198" w:rsidP="00C17198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التأطير</w:t>
      </w: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733D5D44" w14:textId="77777777" w:rsidR="00C17198" w:rsidRPr="00C17198" w:rsidRDefault="00C17198" w:rsidP="00C17198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الخطوات الست لإعادة التأطير</w:t>
      </w: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142FEFCB" w14:textId="20DA445C" w:rsidR="00C17198" w:rsidRPr="00C17198" w:rsidRDefault="00C17198" w:rsidP="00C1719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7198">
        <w:rPr>
          <w:rFonts w:ascii="Times New Roman" w:eastAsia="Times New Roman" w:hAnsi="Times New Roman" w:cs="Times New Roman"/>
          <w:b/>
          <w:bCs/>
          <w:color w:val="0000CC"/>
          <w:sz w:val="28"/>
          <w:szCs w:val="28"/>
          <w:rtl/>
        </w:rPr>
        <w:t>البرامج العليا</w:t>
      </w:r>
    </w:p>
    <w:p w14:paraId="0E0EFC6A" w14:textId="77777777" w:rsidR="00C17198" w:rsidRPr="00C17198" w:rsidRDefault="00C17198" w:rsidP="00C17198">
      <w:pPr>
        <w:numPr>
          <w:ilvl w:val="0"/>
          <w:numId w:val="7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مقدمة تعريفية عن البرامج العليا</w:t>
      </w: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6FF634CA" w14:textId="77777777" w:rsidR="00C17198" w:rsidRPr="00C17198" w:rsidRDefault="00C17198" w:rsidP="00C17198">
      <w:pPr>
        <w:numPr>
          <w:ilvl w:val="0"/>
          <w:numId w:val="7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أهميّة البرامج العليا</w:t>
      </w: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535411C2" w14:textId="77777777" w:rsidR="00C17198" w:rsidRPr="00C17198" w:rsidRDefault="00C17198" w:rsidP="00C17198">
      <w:pPr>
        <w:numPr>
          <w:ilvl w:val="0"/>
          <w:numId w:val="7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النمذجة</w:t>
      </w: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5B3A1A5D" w14:textId="77777777" w:rsidR="00C17198" w:rsidRPr="00C17198" w:rsidRDefault="00C17198" w:rsidP="00C17198">
      <w:pPr>
        <w:numPr>
          <w:ilvl w:val="0"/>
          <w:numId w:val="7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خط الزمن</w:t>
      </w: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5F124849" w14:textId="77777777" w:rsidR="00C17198" w:rsidRPr="00C17198" w:rsidRDefault="00C17198" w:rsidP="00C17198">
      <w:pPr>
        <w:numPr>
          <w:ilvl w:val="0"/>
          <w:numId w:val="7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العلاج بخط الزمن</w:t>
      </w: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52591364" w14:textId="5D6133FE" w:rsidR="00C17198" w:rsidRPr="00C17198" w:rsidRDefault="00C17198" w:rsidP="00C17198">
      <w:pPr>
        <w:numPr>
          <w:ilvl w:val="0"/>
          <w:numId w:val="7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 w:hint="cs"/>
          <w:sz w:val="28"/>
          <w:szCs w:val="28"/>
        </w:rPr>
      </w:pP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نموذج إزالة الخوف (الوهمي)</w:t>
      </w:r>
      <w:r w:rsidRPr="00C17198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sectPr w:rsidR="00C17198" w:rsidRPr="00C17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F39EF"/>
    <w:multiLevelType w:val="multilevel"/>
    <w:tmpl w:val="8F5A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739A2"/>
    <w:multiLevelType w:val="multilevel"/>
    <w:tmpl w:val="75B2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C212D"/>
    <w:multiLevelType w:val="multilevel"/>
    <w:tmpl w:val="C4B4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8549E"/>
    <w:multiLevelType w:val="multilevel"/>
    <w:tmpl w:val="1156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7433C0"/>
    <w:multiLevelType w:val="multilevel"/>
    <w:tmpl w:val="1B30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C263CB"/>
    <w:multiLevelType w:val="multilevel"/>
    <w:tmpl w:val="81AA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2B53E7"/>
    <w:multiLevelType w:val="multilevel"/>
    <w:tmpl w:val="248E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294109">
    <w:abstractNumId w:val="2"/>
  </w:num>
  <w:num w:numId="2" w16cid:durableId="945960776">
    <w:abstractNumId w:val="1"/>
  </w:num>
  <w:num w:numId="3" w16cid:durableId="2145272878">
    <w:abstractNumId w:val="6"/>
  </w:num>
  <w:num w:numId="4" w16cid:durableId="1254359401">
    <w:abstractNumId w:val="5"/>
  </w:num>
  <w:num w:numId="5" w16cid:durableId="1071807136">
    <w:abstractNumId w:val="4"/>
  </w:num>
  <w:num w:numId="6" w16cid:durableId="589893055">
    <w:abstractNumId w:val="0"/>
  </w:num>
  <w:num w:numId="7" w16cid:durableId="6662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198"/>
    <w:rsid w:val="00707EC5"/>
    <w:rsid w:val="00C17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5C2C5"/>
  <w15:chartTrackingRefBased/>
  <w15:docId w15:val="{84CD39AB-E906-496E-AC47-34BF52ED4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2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364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Medhat Mahmoud</dc:creator>
  <cp:keywords/>
  <dc:description/>
  <cp:lastModifiedBy>Medhat Mahmoud</cp:lastModifiedBy>
  <cp:revision>1</cp:revision>
  <dcterms:created xsi:type="dcterms:W3CDTF">2026-01-28T18:19:00Z</dcterms:created>
  <dcterms:modified xsi:type="dcterms:W3CDTF">2026-01-28T19:04:00Z</dcterms:modified>
</cp:coreProperties>
</file>