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5F"/>
          <w:sz w:val="44"/>
          <w:szCs w:val="44"/>
        </w:rPr>
        <w:t xml:space="preserve">NDC Booking Lifecycle</w:t>
      </w:r>
    </w:p>
    <w:p>
      <w:pPr>
        <w:spacing w:after="60"/>
        <w:jc w:val="center"/>
      </w:pPr>
      <w:r>
        <w:rPr>
          <w:color w:val="555555"/>
          <w:sz w:val="24"/>
          <w:szCs w:val="24"/>
        </w:rPr>
        <w:t xml:space="preserve">Full Reference — SeatMap, FareCheck, Hold, FareConfirmAfterHold, Book, BookAfterHold, RetrieveBooking</w:t>
      </w:r>
    </w:p>
    <w:p>
      <w:pPr>
        <w:spacing w:after="400"/>
        <w:jc w:val="center"/>
      </w:pPr>
      <w:r>
        <w:rPr>
          <w:color w:val="777777"/>
          <w:sz w:val="20"/>
          <w:szCs w:val="20"/>
        </w:rPr>
        <w:t xml:space="preserve">Requests, responses, field definitions and worked samples — AirArabia V2</w:t>
      </w:r>
    </w:p>
    <w:p>
      <w:pPr>
        <w:pStyle w:val="Heading1"/>
        <w:spacing w:after="160" w:before="400"/>
      </w:pPr>
      <w:r>
        <w:t xml:space="preserve">1. Overview</w:t>
      </w:r>
    </w:p>
    <w:p>
      <w:pPr>
        <w:spacing w:after="160"/>
      </w:pPr>
      <w:r>
        <w:rPr>
          <w:b w:val="false"/>
          <w:bCs w:val="false"/>
          <w:i w:val="false"/>
          <w:iCs w:val="false"/>
        </w:rPr>
        <w:t xml:space="preserve">This document is the single reference for every V2 endpoint touching seat selection and pricing, end to end: what each request and response actually contains, field by field, plus a worked sample of both for every step. All samples share one continuous scenario so the same PNR, passengers and seats can be traced through the whole lifecycle.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rPr>
          <w:tblHeader/>
        </w:trPr>
        <w:tc>
          <w:tcPr>
            <w:tcW w:type="dxa" w:w="2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4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31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GET SeatMap</w:t>
            </w:r>
          </w:p>
        </w:tc>
        <w:tc>
          <w:tcPr>
            <w:tcW w:type="dxa" w:w="4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SeatMapRequestDto / SeatMapResponseDto</w:t>
            </w:r>
          </w:p>
        </w:tc>
        <w:tc>
          <w:tcPr>
            <w:tcW w:type="dxa" w:w="31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map for a shopped, not-yet-booked offer.</w:t>
            </w:r>
          </w:p>
        </w:tc>
      </w:tr>
      <w:tr>
        <w:tc>
          <w:tcPr>
            <w:tcW w:type="dxa" w:w="2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FareCheck</w:t>
            </w:r>
          </w:p>
        </w:tc>
        <w:tc>
          <w:tcPr>
            <w:tcW w:type="dxa" w:w="4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FareCheckRequestDto / FareCheckResponseDto</w:t>
            </w:r>
          </w:p>
        </w:tc>
        <w:tc>
          <w:tcPr>
            <w:tcW w:type="dxa" w:w="31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Re-prices the shopped offer with ancillary/seat selections applied, before any PNR exists.</w:t>
            </w:r>
          </w:p>
        </w:tc>
      </w:tr>
      <w:tr>
        <w:tc>
          <w:tcPr>
            <w:tcW w:type="dxa" w:w="2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Hold</w:t>
            </w:r>
          </w:p>
        </w:tc>
        <w:tc>
          <w:tcPr>
            <w:tcW w:type="dxa" w:w="4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HoldRequestDto / HoldResponseDto</w:t>
            </w:r>
          </w:p>
        </w:tc>
        <w:tc>
          <w:tcPr>
            <w:tcW w:type="dxa" w:w="31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Creates a PNR on hold (no ticketing) with the selected seats/ancillaries.</w:t>
            </w:r>
          </w:p>
        </w:tc>
      </w:tr>
      <w:tr>
        <w:tc>
          <w:tcPr>
            <w:tcW w:type="dxa" w:w="2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FareConfirmAfterHold</w:t>
            </w:r>
          </w:p>
        </w:tc>
        <w:tc>
          <w:tcPr>
            <w:tcW w:type="dxa" w:w="4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FareConfirmAfterHoldRequestDto / FareConfirmAfterHoldResponseDto</w:t>
            </w:r>
          </w:p>
        </w:tc>
        <w:tc>
          <w:tcPr>
            <w:tcW w:type="dxa" w:w="31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Re-confirms price on an already-held PNR before final booking.</w:t>
            </w:r>
          </w:p>
        </w:tc>
      </w:tr>
      <w:tr>
        <w:tc>
          <w:tcPr>
            <w:tcW w:type="dxa" w:w="2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Book</w:t>
            </w:r>
          </w:p>
        </w:tc>
        <w:tc>
          <w:tcPr>
            <w:tcW w:type="dxa" w:w="4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FlightBookRequestDto / FlightBookResponseDto</w:t>
            </w:r>
          </w:p>
        </w:tc>
        <w:tc>
          <w:tcPr>
            <w:tcW w:type="dxa" w:w="31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Books and tickets directly, without an intervening hold.</w:t>
            </w:r>
          </w:p>
        </w:tc>
      </w:tr>
      <w:tr>
        <w:tc>
          <w:tcPr>
            <w:tcW w:type="dxa" w:w="2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BookAfterHold</w:t>
            </w:r>
          </w:p>
        </w:tc>
        <w:tc>
          <w:tcPr>
            <w:tcW w:type="dxa" w:w="4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BookAfterHoldRequestDto / BookAfterHoldResponseDto</w:t>
            </w:r>
          </w:p>
        </w:tc>
        <w:tc>
          <w:tcPr>
            <w:tcW w:type="dxa" w:w="31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Converts an existing held PNR into a ticketed booking.</w:t>
            </w:r>
          </w:p>
        </w:tc>
      </w:tr>
      <w:tr>
        <w:tc>
          <w:tcPr>
            <w:tcW w:type="dxa" w:w="2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RetrieveBooking</w:t>
            </w:r>
          </w:p>
        </w:tc>
        <w:tc>
          <w:tcPr>
            <w:tcW w:type="dxa" w:w="4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RetrieveBookingRequestDto / RetrieveBookingResponseDto</w:t>
            </w:r>
          </w:p>
        </w:tc>
        <w:tc>
          <w:tcPr>
            <w:tcW w:type="dxa" w:w="31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Looks up an existing PNR at any later point.</w:t>
            </w:r>
          </w:p>
        </w:tc>
      </w:tr>
    </w:tbl>
    <w:p>
      <w:pPr>
        <w:pBdr>
          <w:left w:val="single" w:color="1F4E5F" w:sz="12" w:space="8"/>
        </w:pBdr>
        <w:spacing w:after="200" w:before="60"/>
        <w:ind w:left="200"/>
      </w:pPr>
      <w:r>
        <w:rPr>
          <w:i/>
          <w:iCs/>
          <w:color w:val="444444"/>
          <w:sz w:val="20"/>
          <w:szCs w:val="20"/>
        </w:rPr>
        <w:t xml:space="preserve">Scenario used throughout: AirArabia flight G9 402, DXB → CAI, passengers PAX1 Ahmed Al Sayed (ADT) and PAX2 Layla Al Sayed (CHD), seat 12A (window, exit row, 25 AED) for Ahmed and 12B (aisle, exit row, 15 AED) for Layla, PNR 6XJ4KP once a booking exists.</w:t>
      </w:r>
    </w:p>
    <w:p>
      <w:pPr>
        <w:pBdr>
          <w:left w:val="single" w:color="6B3F1F" w:sz="12" w:space="8"/>
        </w:pBdr>
        <w:spacing w:after="200" w:before="60"/>
        <w:ind w:left="200"/>
      </w:pPr>
      <w:r>
        <w:rPr>
          <w:i/>
          <w:iCs/>
          <w:color w:val="5C3A20"/>
          <w:sz w:val="20"/>
          <w:szCs w:val="20"/>
        </w:rPr>
        <w:t xml:space="preserve">Read this before anything else: SelectedSeatDetails-based fields (passengersSelectedSeats on every response, passengerSeats/paxTotalSeatAmount in every fare breakdown) are declared throughout this contract, but the AirArabia mapper code that populates them has been removed and doesn't exist today. Every real response returns them as null/empty at every step. Samples in this document show them populated to illustrate the intended contract shape, not current live behavior — see §9.3 and §10 for the full explanation.</w:t>
      </w:r>
    </w:p>
    <w:p>
      <w:pPr>
        <w:pStyle w:val="Heading1"/>
        <w:spacing w:after="160" w:before="400"/>
      </w:pPr>
      <w:r>
        <w:t xml:space="preserve">2. GET SeatMap</w:t>
      </w:r>
    </w:p>
    <w:p>
      <w:pPr>
        <w:pStyle w:val="Heading2"/>
        <w:spacing w:after="120" w:before="280"/>
      </w:pPr>
      <w:r>
        <w:t xml:space="preserve">2.1 Request — SeatMapRequestDto</w:t>
      </w:r>
    </w:p>
    <w:p>
      <w:pPr>
        <w:spacing w:after="160"/>
      </w:pPr>
      <w:r>
        <w:rPr>
          <w:b w:val="false"/>
          <w:bCs w:val="false"/>
          <w:i w:val="false"/>
          <w:iCs w:val="false"/>
        </w:rPr>
        <w:t xml:space="preserve">Requests the seat map for a priced-but-not-yet-booked offer, identified by the same ResponseId/SelectedOfferId pair returned from search/pricing.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900"/>
      </w:tblGrid>
      <w:tr>
        <w:trPr>
          <w:tblHeader/>
        </w:trPr>
        <w:tc>
          <w:tcPr>
            <w:tcW w:type="dxa" w:w="2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4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w:t>
            </w:r>
          </w:p>
        </w:tc>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enum</w:t>
            </w:r>
          </w:p>
        </w:tc>
        <w:tc>
          <w:tcPr>
            <w:tcW w:type="dxa" w:w="4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Which supplier/GDS to query.</w:t>
            </w:r>
          </w:p>
        </w:tc>
      </w:tr>
      <w:tr>
        <w:tc>
          <w:tcPr>
            <w:tcW w:type="dxa" w:w="2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credentialsSelector</w:t>
            </w:r>
          </w:p>
        </w:tc>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enum</w:t>
            </w:r>
          </w:p>
        </w:tc>
        <w:tc>
          <w:tcPr>
            <w:tcW w:type="dxa" w:w="4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Which credential set to use for that supplier.</w:t>
            </w:r>
          </w:p>
        </w:tc>
      </w:tr>
      <w:tr>
        <w:tc>
          <w:tcPr>
            <w:tcW w:type="dxa" w:w="2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responseId</w:t>
            </w:r>
          </w:p>
        </w:tc>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Guid</w:t>
            </w:r>
          </w:p>
        </w:tc>
        <w:tc>
          <w:tcPr>
            <w:tcW w:type="dxa" w:w="4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Correlates back to the cached pricing/search response this offer came from.</w:t>
            </w:r>
          </w:p>
        </w:tc>
      </w:tr>
      <w:tr>
        <w:tc>
          <w:tcPr>
            <w:tcW w:type="dxa" w:w="2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selectedOfferId</w:t>
            </w:r>
          </w:p>
        </w:tc>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4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The offer whose seat map is being requested.</w:t>
            </w:r>
          </w:p>
        </w:tc>
      </w:tr>
      <w:tr>
        <w:tc>
          <w:tcPr>
            <w:tcW w:type="dxa" w:w="2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selectedBundles</w:t>
            </w:r>
          </w:p>
        </w:tc>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ICollection&lt;SelectedBundleType&gt;?</w:t>
            </w:r>
          </w:p>
        </w:tc>
        <w:tc>
          <w:tcPr>
            <w:tcW w:type="dxa" w:w="4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Fare bundle selected per journey (§9.9), so the seat map reflects seats the bundle already includes.</w:t>
            </w:r>
          </w:p>
        </w:tc>
      </w:tr>
    </w:tbl>
    <w:p>
      <w:pPr>
        <w:pStyle w:val="Heading2"/>
        <w:spacing w:after="120" w:before="280"/>
      </w:pPr>
      <w:r>
        <w:t xml:space="preserve">2.2 Request — PostSeatMapRequestDto (after hold)</w:t>
      </w:r>
    </w:p>
    <w:p>
      <w:pPr>
        <w:spacing w:after="160"/>
      </w:pPr>
      <w:r>
        <w:rPr>
          <w:b w:val="false"/>
          <w:bCs w:val="false"/>
          <w:i w:val="false"/>
          <w:iCs w:val="false"/>
        </w:rPr>
        <w:t xml:space="preserve">Same seat map, but scoped to an existing held PNR instead of a shopped offer. Extends OrderBaseRequestDto (§5.1 shows the full shared shape) with no extra fields — the PNR/bookingToken alone is enough to look the seat map up.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500"/>
      </w:tblGrid>
      <w:tr>
        <w:trPr>
          <w:tblHeader/>
        </w:trPr>
        <w:tc>
          <w:tcPr>
            <w:tcW w:type="dxa" w:w="2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1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5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 / credentialsSelector</w:t>
            </w:r>
          </w:p>
        </w:tc>
        <w:tc>
          <w:tcPr>
            <w:tcW w:type="dxa" w:w="1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enum</w:t>
            </w:r>
          </w:p>
        </w:tc>
        <w:tc>
          <w:tcPr>
            <w:tcW w:type="dxa" w:w="55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Same meaning as above.</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pnr / gdsPNR / bookingToken</w:t>
            </w:r>
          </w:p>
        </w:tc>
        <w:tc>
          <w:tcPr>
            <w:tcW w:type="dxa" w:w="1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55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Identifies the held booking whose seat map is being requested — typically just pnr is needed.</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surName</w:t>
            </w:r>
          </w:p>
        </w:tc>
        <w:tc>
          <w:tcPr>
            <w:tcW w:type="dxa" w:w="1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55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Passenger surname, required by some suppliers to authorize a PNR lookup.</w:t>
            </w:r>
          </w:p>
        </w:tc>
      </w:tr>
    </w:tbl>
    <w:p>
      <w:pPr>
        <w:pStyle w:val="Heading2"/>
        <w:spacing w:after="120" w:before="280"/>
      </w:pPr>
      <w:r>
        <w:t xml:space="preserve">2.3 Response — top level</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4600"/>
      </w:tblGrid>
      <w:tr>
        <w:trPr>
          <w:tblHeader/>
        </w:trPr>
        <w:tc>
          <w:tcPr>
            <w:tcW w:type="dxa" w:w="2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33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4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enum (string)</w:t>
            </w:r>
          </w:p>
        </w:tc>
        <w:tc>
          <w:tcPr>
            <w:tcW w:type="dxa" w:w="4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Airline/GDS supplier that produced this seat map.</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pnr / gdsPNR / bookingToken</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4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Present only on the after-hold (POST) variant — omitted on the plain GET response.</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flightSegments</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Dictionary&lt;segmentId, SegmentType&gt;</w:t>
            </w:r>
          </w:p>
        </w:tc>
        <w:tc>
          <w:tcPr>
            <w:tcW w:type="dxa" w:w="4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Flight segment detail for every segment referenced by seatMapDetails.</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passengersDetails</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Dictionary&lt;paxId, PassengerDetails&gt;</w:t>
            </w:r>
          </w:p>
        </w:tc>
        <w:tc>
          <w:tcPr>
            <w:tcW w:type="dxa" w:w="4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Passenger type, name, birth date and travel document for every passenger.</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seatMapDetails</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Dictionary&lt;segmentId, SeatMapDetails&gt;</w:t>
            </w:r>
          </w:p>
        </w:tc>
        <w:tc>
          <w:tcPr>
            <w:tcW w:type="dxa" w:w="4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The seat map itself — cabin layout and every row/cell — one entry per segment.</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passengersSeatMapAvailability</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Dictionary&lt;paxId, Dictionary&lt;segmentId, List&lt;string&gt;&gt;&gt;</w:t>
            </w:r>
          </w:p>
        </w:tc>
        <w:tc>
          <w:tcPr>
            <w:tcW w:type="dxa" w:w="4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codes each passenger can actually select, narrowed from the full grid.</w:t>
            </w:r>
          </w:p>
        </w:tc>
      </w:tr>
    </w:tbl>
    <w:p>
      <w:pPr>
        <w:pStyle w:val="Heading3"/>
        <w:spacing w:after="100" w:before="220"/>
      </w:pPr>
      <w:r>
        <w:t xml:space="preserve">2.3.1 SeatMapDetails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cabinLayoutsByDeck</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Dictionary&lt;DeckType, CabinLayoutType&gt;</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One entry per physical deck present on the aircraft. Single-deck aircraft have one entry; wide-bodies with an upper deck have one entry per deck. Each deck's own CabinLayoutType (§2.3.6) then breaks down into that deck's zones.</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rows</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List&lt;RowType&gt;</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Every row of the cabin, flattened across all decks; each row states which deck it's on.</w:t>
            </w:r>
          </w:p>
        </w:tc>
      </w:tr>
    </w:tbl>
    <w:p>
      <w:pPr>
        <w:pStyle w:val="Heading3"/>
        <w:spacing w:after="100" w:before="220"/>
      </w:pPr>
      <w:r>
        <w:t xml:space="preserve">2.3.2 RowType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5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5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rowNumber</w:t>
            </w:r>
          </w:p>
        </w:tc>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int</w:t>
            </w:r>
          </w:p>
        </w:tc>
        <w:tc>
          <w:tcPr>
            <w:tcW w:type="dxa" w:w="55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Physical row number as printed on the aircraft.</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deck</w:t>
            </w:r>
          </w:p>
        </w:tc>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enum DeckType</w:t>
            </w:r>
          </w:p>
        </w:tc>
        <w:tc>
          <w:tcPr>
            <w:tcW w:type="dxa" w:w="55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Main / Upper / Lower / Unknown — look this up in seatMapDetails.cabinLayoutsByDeck to get the deck's zones.</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zoneId</w:t>
            </w:r>
          </w:p>
        </w:tc>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55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Which of that deck's zones (§2.3.6a) this row belongs to — match against cabinLayoutsByDeck[deck].zones[].zoneId to get this row's columns.</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cells</w:t>
            </w:r>
          </w:p>
        </w:tc>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List&lt;CellType&gt;</w:t>
            </w:r>
          </w:p>
        </w:tc>
        <w:tc>
          <w:tcPr>
            <w:tcW w:type="dxa" w:w="55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Every position across the row, left to right.</w:t>
            </w:r>
          </w:p>
        </w:tc>
      </w:tr>
    </w:tbl>
    <w:p>
      <w:pPr>
        <w:pStyle w:val="Heading3"/>
        <w:spacing w:after="100" w:before="220"/>
      </w:pPr>
      <w:r>
        <w:t xml:space="preserve">2.3.3 CellType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cellCategory</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enum CellCategory</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 Aisle / Lavatory / Other.</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column</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Column letter, e.g. "A"; null for non-seat cells.</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cellDetails</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CellDetails?</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Populated only when cellCategory is Seat.</w:t>
            </w:r>
          </w:p>
        </w:tc>
      </w:tr>
    </w:tbl>
    <w:p>
      <w:pPr>
        <w:pStyle w:val="Heading3"/>
        <w:spacing w:after="100" w:before="220"/>
      </w:pPr>
      <w:r>
        <w:t xml:space="preserve">2.3.4 CellDetails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7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47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cellID</w:t>
            </w:r>
          </w:p>
        </w:tc>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47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Supplier's internal identifier for this seat.</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cellCode</w:t>
            </w:r>
          </w:p>
        </w:tc>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47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Human-facing seat code, e.g. "12A".</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cellAvailability</w:t>
            </w:r>
          </w:p>
        </w:tc>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enum CellAvailability</w:t>
            </w:r>
          </w:p>
        </w:tc>
        <w:tc>
          <w:tcPr>
            <w:tcW w:type="dxa" w:w="47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Blocked / Occupied / AvailableFree / AvailablePaid / AvailableAferReservation.</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name</w:t>
            </w:r>
          </w:p>
        </w:tc>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47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Supplier's display name for the seat.</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description</w:t>
            </w:r>
          </w:p>
        </w:tc>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47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Free-text description.</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seatPriceDetails</w:t>
            </w:r>
          </w:p>
        </w:tc>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SeatPriceDetails?</w:t>
            </w:r>
          </w:p>
        </w:tc>
        <w:tc>
          <w:tcPr>
            <w:tcW w:type="dxa" w:w="47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Single price breakdown (legacy, kept for backward compatibility).</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seatPriceDetailsByPassenger</w:t>
            </w:r>
          </w:p>
        </w:tc>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Dictionary&lt;paxId, SeatPriceDetails&gt;?</w:t>
            </w:r>
          </w:p>
        </w:tc>
        <w:tc>
          <w:tcPr>
            <w:tcW w:type="dxa" w:w="47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Price breakdown per passenger for this same seat.</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cellCharacteristics</w:t>
            </w:r>
          </w:p>
        </w:tc>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List&lt;CellCharacteristicType&gt;</w:t>
            </w:r>
          </w:p>
        </w:tc>
        <w:tc>
          <w:tcPr>
            <w:tcW w:type="dxa" w:w="47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Window/aisle/exit-row etc., as standardized PADIS codes.</w:t>
            </w:r>
          </w:p>
        </w:tc>
      </w:tr>
    </w:tbl>
    <w:p>
      <w:pPr>
        <w:pStyle w:val="Heading3"/>
        <w:spacing w:after="100" w:before="220"/>
      </w:pPr>
      <w:r>
        <w:t xml:space="preserve">2.3.5 CellCharacteristicType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padisCode</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enum PadisCode</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IATA PADIS standard code, e.g. W (window), A (aisle), E (exit row). Serializes as its short code string.</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description</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Human-readable description; a plain settable field, populated from the shared PadisSeatCharacteristicHelper lookup (§9.6).</w:t>
            </w:r>
          </w:p>
        </w:tc>
      </w:tr>
    </w:tbl>
    <w:p>
      <w:pPr>
        <w:pStyle w:val="Heading3"/>
        <w:spacing w:after="100" w:before="220"/>
      </w:pPr>
      <w:r>
        <w:t xml:space="preserve">2.3.6 CabinLayoutType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zones</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List&lt;Zone&gt;</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One entry per seating zone on this deck (§2.3.6a). A uniform deck (the common case) just has one zone here, covering every row on that deck.</w:t>
            </w:r>
          </w:p>
        </w:tc>
      </w:tr>
    </w:tbl>
    <w:p>
      <w:pPr>
        <w:pStyle w:val="Heading3"/>
        <w:spacing w:after="100" w:before="220"/>
      </w:pPr>
      <w:r>
        <w:t xml:space="preserve">2.3.6a Zone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zoneId</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Identifier matched against RowType.zoneId (§2.3.2) — the link between a row and this zone.</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columns</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List&lt;string?&gt;</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Column letters left-to-right for this zone; null marks an aisle gap, e.g. ["A","B","C",null,"D","E","F"].</w:t>
            </w:r>
          </w:p>
        </w:tc>
      </w:tr>
    </w:tbl>
    <w:p>
      <w:pPr>
        <w:spacing w:after="160"/>
      </w:pPr>
      <w:r>
        <w:rPr>
          <w:b w:val="false"/>
          <w:bCs w:val="false"/>
          <w:i w:val="false"/>
          <w:iCs w:val="false"/>
        </w:rPr>
        <w:t xml:space="preserve">Example: a deck with a 2-2-2 business zone up front and a 3-3-3 economy zone behind 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"cabinLayoutsByDeck": { "Main": { "zones": [</w:t>
            </w:r>
          </w:p>
          <w:p>
            <w:pPr>
              <w:spacing w:after="0"/>
            </w:pPr>
            <w:r>
              <w:rPr>
                <w:rFonts w:ascii="Consolas" w:cs="Consolas" w:eastAsia="Consolas" w:hAnsi="Consolas"/>
                <w:sz w:val="16"/>
                <w:szCs w:val="16"/>
              </w:rPr>
              <w:t xml:space="preserve">  { "zoneId": "Z1", "columns": ["A","C",null,"D","G",null,"H","K"] },</w:t>
            </w:r>
          </w:p>
          <w:p>
            <w:pPr>
              <w:spacing w:after="0"/>
            </w:pPr>
            <w:r>
              <w:rPr>
                <w:rFonts w:ascii="Consolas" w:cs="Consolas" w:eastAsia="Consolas" w:hAnsi="Consolas"/>
                <w:sz w:val="16"/>
                <w:szCs w:val="16"/>
              </w:rPr>
              <w:t xml:space="preserve">  { "zoneId": "Z2", "columns": ["A","B","C",null,"D","E","F"]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"rows": [</w:t>
            </w:r>
          </w:p>
          <w:p>
            <w:pPr>
              <w:spacing w:after="0"/>
            </w:pPr>
            <w:r>
              <w:rPr>
                <w:rFonts w:ascii="Consolas" w:cs="Consolas" w:eastAsia="Consolas" w:hAnsi="Consolas"/>
                <w:sz w:val="16"/>
                <w:szCs w:val="16"/>
              </w:rPr>
              <w:t xml:space="preserve">  { "rowNumber": 1, "deck": "Main", "zoneId": "Z1", "cells": [ ... ] },</w:t>
            </w:r>
          </w:p>
          <w:p>
            <w:pPr>
              <w:spacing w:after="0"/>
            </w:pPr>
            <w:r>
              <w:rPr>
                <w:rFonts w:ascii="Consolas" w:cs="Consolas" w:eastAsia="Consolas" w:hAnsi="Consolas"/>
                <w:sz w:val="16"/>
                <w:szCs w:val="16"/>
              </w:rPr>
              <w:t xml:space="preserve">  { "rowNumber": 2, "deck": "Main", "zoneId": "Z1", "cells": [ ... ] },</w:t>
            </w:r>
          </w:p>
          <w:p>
            <w:pPr>
              <w:spacing w:after="0"/>
            </w:pPr>
            <w:r>
              <w:rPr>
                <w:rFonts w:ascii="Consolas" w:cs="Consolas" w:eastAsia="Consolas" w:hAnsi="Consolas"/>
                <w:sz w:val="16"/>
                <w:szCs w:val="16"/>
              </w:rPr>
              <w:t xml:space="preserve">  { "rowNumber": 20, "deck": "Main", "zoneId": "Z2", "cells": [ ... ] }</w:t>
            </w:r>
          </w:p>
          <w:p>
            <w:pPr>
              <w:spacing w:after="0"/>
            </w:pPr>
            <w:r>
              <w:rPr>
                <w:rFonts w:ascii="Consolas" w:cs="Consolas" w:eastAsia="Consolas" w:hAnsi="Consolas"/>
                <w:sz w:val="16"/>
                <w:szCs w:val="16"/>
              </w:rPr>
              <w:t xml:space="preserve">]</w:t>
            </w:r>
          </w:p>
        </w:tc>
      </w:tr>
    </w:tbl>
    <w:p>
      <w:pPr>
        <w:pStyle w:val="Heading2"/>
        <w:spacing w:after="120" w:before="280"/>
      </w:pPr>
      <w:r>
        <w:t xml:space="preserve">2.4 Sample — GET SeatMap request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"supplier": "AirArabia",</w:t>
            </w:r>
          </w:p>
          <w:p>
            <w:pPr>
              <w:spacing w:after="0"/>
            </w:pPr>
            <w:r>
              <w:rPr>
                <w:rFonts w:ascii="Consolas" w:cs="Consolas" w:eastAsia="Consolas" w:hAnsi="Consolas"/>
                <w:sz w:val="16"/>
                <w:szCs w:val="16"/>
              </w:rPr>
              <w:t xml:space="preserve">  "credentialsSelector": "Default",</w:t>
            </w:r>
          </w:p>
          <w:p>
            <w:pPr>
              <w:spacing w:after="0"/>
            </w:pPr>
            <w:r>
              <w:rPr>
                <w:rFonts w:ascii="Consolas" w:cs="Consolas" w:eastAsia="Consolas" w:hAnsi="Consolas"/>
                <w:sz w:val="16"/>
                <w:szCs w:val="16"/>
              </w:rPr>
              <w:t xml:space="preserve">  "responseId": "3f9a1b2c-7d4e-4a6f-9c2b-8e1d5f0a6b31",</w:t>
            </w:r>
          </w:p>
          <w:p>
            <w:pPr>
              <w:spacing w:after="0"/>
            </w:pPr>
            <w:r>
              <w:rPr>
                <w:rFonts w:ascii="Consolas" w:cs="Consolas" w:eastAsia="Consolas" w:hAnsi="Consolas"/>
                <w:sz w:val="16"/>
                <w:szCs w:val="16"/>
              </w:rPr>
              <w:t xml:space="preserve">  "selectedOfferId": "OFR-AA-20260726-0091",</w:t>
            </w:r>
          </w:p>
          <w:p>
            <w:pPr>
              <w:spacing w:after="0"/>
            </w:pPr>
            <w:r>
              <w:rPr>
                <w:rFonts w:ascii="Consolas" w:cs="Consolas" w:eastAsia="Consolas" w:hAnsi="Consolas"/>
                <w:sz w:val="16"/>
                <w:szCs w:val="16"/>
              </w:rPr>
              <w:t xml:space="preserve">  "selectedBundles": [</w:t>
            </w:r>
          </w:p>
          <w:p>
            <w:pPr>
              <w:spacing w:after="0"/>
            </w:pPr>
            <w:r>
              <w:rPr>
                <w:rFonts w:ascii="Consolas" w:cs="Consolas" w:eastAsia="Consolas" w:hAnsi="Consolas"/>
                <w:sz w:val="16"/>
                <w:szCs w:val="16"/>
              </w:rPr>
              <w:t xml:space="preserve">    { "journeyKey": "J1", "selectedBundleCode": "VALUE"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pStyle w:val="Heading2"/>
        <w:spacing w:after="120" w:before="280"/>
      </w:pPr>
      <w:r>
        <w:t xml:space="preserve">2.5 Sample — POST SeatMap (after hold) request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"supplier": "AirArabia",</w:t>
            </w:r>
          </w:p>
          <w:p>
            <w:pPr>
              <w:spacing w:after="0"/>
            </w:pPr>
            <w:r>
              <w:rPr>
                <w:rFonts w:ascii="Consolas" w:cs="Consolas" w:eastAsia="Consolas" w:hAnsi="Consolas"/>
                <w:sz w:val="16"/>
                <w:szCs w:val="16"/>
              </w:rPr>
              <w:t xml:space="preserve">  "credentialsSelector": "Default",</w:t>
            </w:r>
          </w:p>
          <w:p>
            <w:pPr>
              <w:spacing w:after="0"/>
            </w:pPr>
            <w:r>
              <w:rPr>
                <w:rFonts w:ascii="Consolas" w:cs="Consolas" w:eastAsia="Consolas" w:hAnsi="Consolas"/>
                <w:sz w:val="16"/>
                <w:szCs w:val="16"/>
              </w:rPr>
              <w:t xml:space="preserve">  "pnr": "6XJ4KP",</w:t>
            </w:r>
          </w:p>
          <w:p>
            <w:pPr>
              <w:spacing w:after="0"/>
            </w:pPr>
            <w:r>
              <w:rPr>
                <w:rFonts w:ascii="Consolas" w:cs="Consolas" w:eastAsia="Consolas" w:hAnsi="Consolas"/>
                <w:sz w:val="16"/>
                <w:szCs w:val="16"/>
              </w:rPr>
              <w:t xml:space="preserve">  "gdsPNR": null,</w:t>
            </w:r>
          </w:p>
          <w:p>
            <w:pPr>
              <w:spacing w:after="0"/>
            </w:pPr>
            <w:r>
              <w:rPr>
                <w:rFonts w:ascii="Consolas" w:cs="Consolas" w:eastAsia="Consolas" w:hAnsi="Consolas"/>
                <w:sz w:val="16"/>
                <w:szCs w:val="16"/>
              </w:rPr>
              <w:t xml:space="preserve">  "bookingToken": null,</w:t>
            </w:r>
          </w:p>
          <w:p>
            <w:pPr>
              <w:spacing w:after="0"/>
            </w:pPr>
            <w:r>
              <w:rPr>
                <w:rFonts w:ascii="Consolas" w:cs="Consolas" w:eastAsia="Consolas" w:hAnsi="Consolas"/>
                <w:sz w:val="16"/>
                <w:szCs w:val="16"/>
              </w:rPr>
              <w:t xml:space="preserve">  "surName": "Al Sayed",</w:t>
            </w:r>
          </w:p>
          <w:p>
            <w:pPr>
              <w:spacing w:after="0"/>
            </w:pPr>
            <w:r>
              <w:rPr>
                <w:rFonts w:ascii="Consolas" w:cs="Consolas" w:eastAsia="Consolas" w:hAnsi="Consolas"/>
                <w:sz w:val="16"/>
                <w:szCs w:val="16"/>
              </w:rPr>
              <w:t xml:space="preserve">  "sendEmailNotification": null</w:t>
            </w:r>
          </w:p>
          <w:p>
            <w:pPr>
              <w:spacing w:after="0"/>
            </w:pPr>
            <w:r>
              <w:rPr>
                <w:rFonts w:ascii="Consolas" w:cs="Consolas" w:eastAsia="Consolas" w:hAnsi="Consolas"/>
                <w:sz w:val="16"/>
                <w:szCs w:val="16"/>
              </w:rPr>
              <w:t xml:space="preserve">}</w:t>
            </w:r>
          </w:p>
        </w:tc>
      </w:tr>
    </w:tbl>
    <w:p>
      <w:pPr>
        <w:pStyle w:val="Heading2"/>
        <w:spacing w:after="120" w:before="280"/>
      </w:pPr>
      <w:r>
        <w:t xml:space="preserve">2.6 Sample — GET SeatMap response</w:t>
      </w:r>
    </w:p>
    <w:p>
      <w:pPr>
        <w:spacing w:after="160"/>
      </w:pPr>
      <w:r>
        <w:rPr>
          <w:b w:val="false"/>
          <w:bCs w:val="false"/>
          <w:i w:val="false"/>
          <w:iCs w:val="false"/>
        </w:rPr>
        <w:t xml:space="preserve">Row 12 shown (the exit row, with priced seats); full response including ordinary rows 11 and 13 is in SeatMap-Response-Sample.json alongside this document.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"supplier": "AirArabia",</w:t>
            </w:r>
          </w:p>
          <w:p>
            <w:pPr>
              <w:spacing w:after="0"/>
            </w:pPr>
            <w:r>
              <w:rPr>
                <w:rFonts w:ascii="Consolas" w:cs="Consolas" w:eastAsia="Consolas" w:hAnsi="Consolas"/>
                <w:sz w:val="16"/>
                <w:szCs w:val="16"/>
              </w:rPr>
              <w:t xml:space="preserve">  "flightSegments": { "SEG1": { "origin": "DXB", "destination": "CAI",</w:t>
            </w:r>
          </w:p>
          <w:p>
            <w:pPr>
              <w:spacing w:after="0"/>
            </w:pPr>
            <w:r>
              <w:rPr>
                <w:rFonts w:ascii="Consolas" w:cs="Consolas" w:eastAsia="Consolas" w:hAnsi="Consolas"/>
                <w:sz w:val="16"/>
                <w:szCs w:val="16"/>
              </w:rPr>
              <w:t xml:space="preserve">      "operatingCarrierCode": "G9", "operatingFlightNumber": "402", "equipment": "32A", ... } },</w:t>
            </w:r>
          </w:p>
          <w:p>
            <w:pPr>
              <w:spacing w:after="0"/>
            </w:pPr>
            <w:r>
              <w:rPr>
                <w:rFonts w:ascii="Consolas" w:cs="Consolas" w:eastAsia="Consolas" w:hAnsi="Consolas"/>
                <w:sz w:val="16"/>
                <w:szCs w:val="16"/>
              </w:rPr>
              <w:t xml:space="preserve">  "passengersDetails": {</w:t>
            </w:r>
          </w:p>
          <w:p>
            <w:pPr>
              <w:spacing w:after="0"/>
            </w:pPr>
            <w:r>
              <w:rPr>
                <w:rFonts w:ascii="Consolas" w:cs="Consolas" w:eastAsia="Consolas" w:hAnsi="Consolas"/>
                <w:sz w:val="16"/>
                <w:szCs w:val="16"/>
              </w:rPr>
              <w:t xml:space="preserve">    "PAX1": { "passengerTypeCode": "ADT", "name": { "first": "Ahmed", "last": "Al Sayed" }, ... },</w:t>
            </w:r>
          </w:p>
          <w:p>
            <w:pPr>
              <w:spacing w:after="0"/>
            </w:pPr>
            <w:r>
              <w:rPr>
                <w:rFonts w:ascii="Consolas" w:cs="Consolas" w:eastAsia="Consolas" w:hAnsi="Consolas"/>
                <w:sz w:val="16"/>
                <w:szCs w:val="16"/>
              </w:rPr>
              <w:t xml:space="preserve">    "PAX2": { "passengerTypeCode": "CHD", "name": { "first": "Layla", "last": "Al Sayed" },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"seatMapDetails": { "SEG1": {</w:t>
            </w:r>
          </w:p>
          <w:p>
            <w:pPr>
              <w:spacing w:after="0"/>
            </w:pPr>
            <w:r>
              <w:rPr>
                <w:rFonts w:ascii="Consolas" w:cs="Consolas" w:eastAsia="Consolas" w:hAnsi="Consolas"/>
                <w:sz w:val="16"/>
                <w:szCs w:val="16"/>
              </w:rPr>
              <w:t xml:space="preserve">    "cabinLayoutsByDeck": { "Main": { "zones": [ { "zoneId": "Z1", "columns": ["A","B","C",null,"D","E","F"] } ] } },</w:t>
            </w:r>
          </w:p>
          <w:p>
            <w:pPr>
              <w:spacing w:after="0"/>
            </w:pPr>
            <w:r>
              <w:rPr>
                <w:rFonts w:ascii="Consolas" w:cs="Consolas" w:eastAsia="Consolas" w:hAnsi="Consolas"/>
                <w:sz w:val="16"/>
                <w:szCs w:val="16"/>
              </w:rPr>
              <w:t xml:space="preserve">    "rows": [</w:t>
            </w:r>
          </w:p>
          <w:p>
            <w:pPr>
              <w:spacing w:after="0"/>
            </w:pPr>
            <w:r>
              <w:rPr>
                <w:rFonts w:ascii="Consolas" w:cs="Consolas" w:eastAsia="Consolas" w:hAnsi="Consolas"/>
                <w:sz w:val="16"/>
                <w:szCs w:val="16"/>
              </w:rPr>
              <w:t xml:space="preserve">      { "rowNumber": 12, "deck": "Main", "zoneId": "Z1", "cells": [</w:t>
            </w:r>
          </w:p>
          <w:p>
            <w:pPr>
              <w:spacing w:after="0"/>
            </w:pPr>
            <w:r>
              <w:rPr>
                <w:rFonts w:ascii="Consolas" w:cs="Consolas" w:eastAsia="Consolas" w:hAnsi="Consolas"/>
                <w:sz w:val="16"/>
                <w:szCs w:val="16"/>
              </w:rPr>
              <w:t xml:space="preserve">        { "cellCategory": "Seat", "column": "A", "cellDetails": {</w:t>
            </w:r>
          </w:p>
          <w:p>
            <w:pPr>
              <w:spacing w:after="0"/>
            </w:pPr>
            <w:r>
              <w:rPr>
                <w:rFonts w:ascii="Consolas" w:cs="Consolas" w:eastAsia="Consolas" w:hAnsi="Consolas"/>
                <w:sz w:val="16"/>
                <w:szCs w:val="16"/>
              </w:rPr>
              <w:t xml:space="preserve">            "cellID": "SEG1-12A", "cellCode": "12A", "cellAvailability": "AvailablePaid",</w:t>
            </w:r>
          </w:p>
          <w:p>
            <w:pPr>
              <w:spacing w:after="0"/>
            </w:pPr>
            <w:r>
              <w:rPr>
                <w:rFonts w:ascii="Consolas" w:cs="Consolas" w:eastAsia="Consolas" w:hAnsi="Consolas"/>
                <w:sz w:val="16"/>
                <w:szCs w:val="16"/>
              </w:rPr>
              <w:t xml:space="preserve">            "description": "Window seat, Exit and emergency exit",</w:t>
            </w:r>
          </w:p>
          <w:p>
            <w:pPr>
              <w:spacing w:after="0"/>
            </w:pPr>
            <w:r>
              <w:rPr>
                <w:rFonts w:ascii="Consolas" w:cs="Consolas" w:eastAsia="Consolas" w:hAnsi="Consolas"/>
                <w:sz w:val="16"/>
                <w:szCs w:val="16"/>
              </w:rPr>
              <w:t xml:space="preserve">            "seatPriceDetails": { "totalPrice": { "amount": 25.00, "currency": "AED" }, ... },</w:t>
            </w:r>
          </w:p>
          <w:p>
            <w:pPr>
              <w:spacing w:after="0"/>
            </w:pPr>
            <w:r>
              <w:rPr>
                <w:rFonts w:ascii="Consolas" w:cs="Consolas" w:eastAsia="Consolas" w:hAnsi="Consolas"/>
                <w:sz w:val="16"/>
                <w:szCs w:val="16"/>
              </w:rPr>
              <w:t xml:space="preserve">            "seatPriceDetailsByPassenger": {</w:t>
            </w:r>
          </w:p>
          <w:p>
            <w:pPr>
              <w:spacing w:after="0"/>
            </w:pPr>
            <w:r>
              <w:rPr>
                <w:rFonts w:ascii="Consolas" w:cs="Consolas" w:eastAsia="Consolas" w:hAnsi="Consolas"/>
                <w:sz w:val="16"/>
                <w:szCs w:val="16"/>
              </w:rPr>
              <w:t xml:space="preserve">              "PAX1": { "totalPrice": { "amount": 25.00, "currency": "AED" }, ... },</w:t>
            </w:r>
          </w:p>
          <w:p>
            <w:pPr>
              <w:spacing w:after="0"/>
            </w:pPr>
            <w:r>
              <w:rPr>
                <w:rFonts w:ascii="Consolas" w:cs="Consolas" w:eastAsia="Consolas" w:hAnsi="Consolas"/>
                <w:sz w:val="16"/>
                <w:szCs w:val="16"/>
              </w:rPr>
              <w:t xml:space="preserve">              "PAX2": { "totalPrice": { "amount": 25.00, "currency": "AED" },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"cellCharacteristics": [</w:t>
            </w:r>
          </w:p>
          <w:p>
            <w:pPr>
              <w:spacing w:after="0"/>
            </w:pPr>
            <w:r>
              <w:rPr>
                <w:rFonts w:ascii="Consolas" w:cs="Consolas" w:eastAsia="Consolas" w:hAnsi="Consolas"/>
                <w:sz w:val="16"/>
                <w:szCs w:val="16"/>
              </w:rPr>
              <w:t xml:space="preserve">              { "padisCode": "W", "description": "Window seat" },</w:t>
            </w:r>
          </w:p>
          <w:p>
            <w:pPr>
              <w:spacing w:after="0"/>
            </w:pPr>
            <w:r>
              <w:rPr>
                <w:rFonts w:ascii="Consolas" w:cs="Consolas" w:eastAsia="Consolas" w:hAnsi="Consolas"/>
                <w:sz w:val="16"/>
                <w:szCs w:val="16"/>
              </w:rPr>
              <w:t xml:space="preserve">              { "padisCode": "E", "description": "Exit and emergency exit"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"cellCategory": "Seat", "column": "B", "cellDetails": {</w:t>
            </w:r>
          </w:p>
          <w:p>
            <w:pPr>
              <w:spacing w:after="0"/>
            </w:pPr>
            <w:r>
              <w:rPr>
                <w:rFonts w:ascii="Consolas" w:cs="Consolas" w:eastAsia="Consolas" w:hAnsi="Consolas"/>
                <w:sz w:val="16"/>
                <w:szCs w:val="16"/>
              </w:rPr>
              <w:t xml:space="preserve">            "cellID": "SEG1-12B", "cellCode": "12B", "cellAvailability": "AvailablePaid",</w:t>
            </w:r>
          </w:p>
          <w:p>
            <w:pPr>
              <w:spacing w:after="0"/>
            </w:pPr>
            <w:r>
              <w:rPr>
                <w:rFonts w:ascii="Consolas" w:cs="Consolas" w:eastAsia="Consolas" w:hAnsi="Consolas"/>
                <w:sz w:val="16"/>
                <w:szCs w:val="16"/>
              </w:rPr>
              <w:t xml:space="preserve">            "description": "Aisle seat, Exit and emergency exit",</w:t>
            </w:r>
          </w:p>
          <w:p>
            <w:pPr>
              <w:spacing w:after="0"/>
            </w:pPr>
            <w:r>
              <w:rPr>
                <w:rFonts w:ascii="Consolas" w:cs="Consolas" w:eastAsia="Consolas" w:hAnsi="Consolas"/>
                <w:sz w:val="16"/>
                <w:szCs w:val="16"/>
              </w:rPr>
              <w:t xml:space="preserve">            "seatPriceDetails": { "totalPrice": { "amount": 15.00, "currency": "AED" }, ... },</w:t>
            </w:r>
          </w:p>
          <w:p>
            <w:pPr>
              <w:spacing w:after="0"/>
            </w:pPr>
            <w:r>
              <w:rPr>
                <w:rFonts w:ascii="Consolas" w:cs="Consolas" w:eastAsia="Consolas" w:hAnsi="Consolas"/>
                <w:sz w:val="16"/>
                <w:szCs w:val="16"/>
              </w:rPr>
              <w:t xml:space="preserve">            "cellCharacteristics": [</w:t>
            </w:r>
          </w:p>
          <w:p>
            <w:pPr>
              <w:spacing w:after="0"/>
            </w:pPr>
            <w:r>
              <w:rPr>
                <w:rFonts w:ascii="Consolas" w:cs="Consolas" w:eastAsia="Consolas" w:hAnsi="Consolas"/>
                <w:sz w:val="16"/>
                <w:szCs w:val="16"/>
              </w:rPr>
              <w:t xml:space="preserve">              { "padisCode": "A", "description": "Aisle seat" },</w:t>
            </w:r>
          </w:p>
          <w:p>
            <w:pPr>
              <w:spacing w:after="0"/>
            </w:pPr>
            <w:r>
              <w:rPr>
                <w:rFonts w:ascii="Consolas" w:cs="Consolas" w:eastAsia="Consolas" w:hAnsi="Consolas"/>
                <w:sz w:val="16"/>
                <w:szCs w:val="16"/>
              </w:rPr>
              <w:t xml:space="preserve">              { "padisCode": "E", "description": "Exit and emergency exit"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columns C, D, E, F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"passengersSeatMapAvailability": {</w:t>
            </w:r>
          </w:p>
          <w:p>
            <w:pPr>
              <w:spacing w:after="0"/>
            </w:pPr>
            <w:r>
              <w:rPr>
                <w:rFonts w:ascii="Consolas" w:cs="Consolas" w:eastAsia="Consolas" w:hAnsi="Consolas"/>
                <w:sz w:val="16"/>
                <w:szCs w:val="16"/>
              </w:rPr>
              <w:t xml:space="preserve">    "PAX1": { "SEG1": ["11A","11B","11D","11E","11F","12A","12B","12C","12D","12E","12F","13A", ...] },</w:t>
            </w:r>
          </w:p>
          <w:p>
            <w:pPr>
              <w:spacing w:after="0"/>
            </w:pPr>
            <w:r>
              <w:rPr>
                <w:rFonts w:ascii="Consolas" w:cs="Consolas" w:eastAsia="Consolas" w:hAnsi="Consolas"/>
                <w:sz w:val="16"/>
                <w:szCs w:val="16"/>
              </w:rPr>
              <w:t xml:space="preserve">    "PAX2": { "SEG1": ["11A","11B","11D","11E","11F","12A","12B","12C","12D","12E","12F","13A",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pBdr>
          <w:left w:val="single" w:color="1F4E5F" w:sz="12" w:space="8"/>
        </w:pBdr>
        <w:spacing w:after="200" w:before="60"/>
        <w:ind w:left="200"/>
      </w:pPr>
      <w:r>
        <w:rPr>
          <w:i/>
          <w:iCs/>
          <w:color w:val="444444"/>
          <w:sz w:val="20"/>
          <w:szCs w:val="20"/>
        </w:rPr>
        <w:t xml:space="preserve">AirArabia and AirBlue both return identical values for every passenger in seatPriceDetailsByPassenger / passengersSeatMapAvailability today — the shape is per-passenger, but neither supplier's own data differentiates yet. A two-deck, four-passenger variant (with genuinely different per-passenger availability) is in SeatMap-Response-Sample-TwoDecks.json.</w:t>
      </w:r>
    </w:p>
    <w:p>
      <w:pPr>
        <w:pStyle w:val="Heading2"/>
        <w:spacing w:after="120" w:before="280"/>
      </w:pPr>
      <w:r>
        <w:t xml:space="preserve">2.7 Sample — GET SeatMap response (multi-zone deck)</w:t>
      </w:r>
    </w:p>
    <w:p>
      <w:pPr>
        <w:spacing w:after="160"/>
      </w:pPr>
      <w:r>
        <w:rPr>
          <w:b w:val="false"/>
          <w:bCs w:val="false"/>
          <w:i w:val="false"/>
          <w:iCs w:val="false"/>
        </w:rPr>
        <w:t xml:space="preserve">Full response in SeatMap-Response-Sample-MultiZone.json. A single Main deck with two seating zones: Z1 is a 2-2-2 business zone (rows 1-2), Z2 is the deck's default 3-3-3 economy zone (row 20 shown; a real response would include the rows in between). PAX2 (a child) is excluded from the whole business zone in passengersSeatMapAvailability.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"seatMapDetails": { "SEG1": {</w:t>
            </w:r>
          </w:p>
          <w:p>
            <w:pPr>
              <w:spacing w:after="0"/>
            </w:pPr>
            <w:r>
              <w:rPr>
                <w:rFonts w:ascii="Consolas" w:cs="Consolas" w:eastAsia="Consolas" w:hAnsi="Consolas"/>
                <w:sz w:val="16"/>
                <w:szCs w:val="16"/>
              </w:rPr>
              <w:t xml:space="preserve">  "cabinLayoutsByDeck": { "Main": { "zones": [</w:t>
            </w:r>
          </w:p>
          <w:p>
            <w:pPr>
              <w:spacing w:after="0"/>
            </w:pPr>
            <w:r>
              <w:rPr>
                <w:rFonts w:ascii="Consolas" w:cs="Consolas" w:eastAsia="Consolas" w:hAnsi="Consolas"/>
                <w:sz w:val="16"/>
                <w:szCs w:val="16"/>
              </w:rPr>
              <w:t xml:space="preserve">    { "zoneId": "Z1", "columns": ["A","C",null,"D","G",null,"H","K"] },   // business 2-2-2</w:t>
            </w:r>
          </w:p>
          <w:p>
            <w:pPr>
              <w:spacing w:after="0"/>
            </w:pPr>
            <w:r>
              <w:rPr>
                <w:rFonts w:ascii="Consolas" w:cs="Consolas" w:eastAsia="Consolas" w:hAnsi="Consolas"/>
                <w:sz w:val="16"/>
                <w:szCs w:val="16"/>
              </w:rPr>
              <w:t xml:space="preserve">    { "zoneId": "Z2", "columns": ["A","B","C",null,"D","E","F"] }         // economy 3-3-3</w:t>
            </w:r>
          </w:p>
          <w:p>
            <w:pPr>
              <w:spacing w:after="0"/>
            </w:pPr>
            <w:r>
              <w:rPr>
                <w:rFonts w:ascii="Consolas" w:cs="Consolas" w:eastAsia="Consolas" w:hAnsi="Consolas"/>
                <w:sz w:val="16"/>
                <w:szCs w:val="16"/>
              </w:rPr>
              <w:t xml:space="preserve">  ] } },</w:t>
            </w:r>
          </w:p>
          <w:p>
            <w:pPr>
              <w:spacing w:after="0"/>
            </w:pPr>
            <w:r>
              <w:rPr>
                <w:rFonts w:ascii="Consolas" w:cs="Consolas" w:eastAsia="Consolas" w:hAnsi="Consolas"/>
                <w:sz w:val="16"/>
                <w:szCs w:val="16"/>
              </w:rPr>
              <w:t xml:space="preserve">  "rows": [</w:t>
            </w:r>
          </w:p>
          <w:p>
            <w:pPr>
              <w:spacing w:after="0"/>
            </w:pPr>
            <w:r>
              <w:rPr>
                <w:rFonts w:ascii="Consolas" w:cs="Consolas" w:eastAsia="Consolas" w:hAnsi="Consolas"/>
                <w:sz w:val="16"/>
                <w:szCs w:val="16"/>
              </w:rPr>
              <w:t xml:space="preserve">    { "rowNumber": 1, "deck": "Main", "zoneId": "Z1", "cells": [</w:t>
            </w:r>
          </w:p>
          <w:p>
            <w:pPr>
              <w:spacing w:after="0"/>
            </w:pPr>
            <w:r>
              <w:rPr>
                <w:rFonts w:ascii="Consolas" w:cs="Consolas" w:eastAsia="Consolas" w:hAnsi="Consolas"/>
                <w:sz w:val="16"/>
                <w:szCs w:val="16"/>
              </w:rPr>
              <w:t xml:space="preserve">      { "cellCategory": "Seat", "column": "A", "cellDetails": {</w:t>
            </w:r>
          </w:p>
          <w:p>
            <w:pPr>
              <w:spacing w:after="0"/>
            </w:pPr>
            <w:r>
              <w:rPr>
                <w:rFonts w:ascii="Consolas" w:cs="Consolas" w:eastAsia="Consolas" w:hAnsi="Consolas"/>
                <w:sz w:val="16"/>
                <w:szCs w:val="16"/>
              </w:rPr>
              <w:t xml:space="preserve">          "cellID": "SEG1-1A", "cellCode": "1A", "cellAvailability": "AvailablePaid",</w:t>
            </w:r>
          </w:p>
          <w:p>
            <w:pPr>
              <w:spacing w:after="0"/>
            </w:pPr>
            <w:r>
              <w:rPr>
                <w:rFonts w:ascii="Consolas" w:cs="Consolas" w:eastAsia="Consolas" w:hAnsi="Consolas"/>
                <w:sz w:val="16"/>
                <w:szCs w:val="16"/>
              </w:rPr>
              <w:t xml:space="preserve">          "description": "Business window seat, Lie flat seat",</w:t>
            </w:r>
          </w:p>
          <w:p>
            <w:pPr>
              <w:spacing w:after="0"/>
            </w:pPr>
            <w:r>
              <w:rPr>
                <w:rFonts w:ascii="Consolas" w:cs="Consolas" w:eastAsia="Consolas" w:hAnsi="Consolas"/>
                <w:sz w:val="16"/>
                <w:szCs w:val="16"/>
              </w:rPr>
              <w:t xml:space="preserve">          "seatPriceDetails": { "totalPrice": { "amount": 350.00, "currency": "AED" }, ... },</w:t>
            </w:r>
          </w:p>
          <w:p>
            <w:pPr>
              <w:spacing w:after="0"/>
            </w:pPr>
            <w:r>
              <w:rPr>
                <w:rFonts w:ascii="Consolas" w:cs="Consolas" w:eastAsia="Consolas" w:hAnsi="Consolas"/>
                <w:sz w:val="16"/>
                <w:szCs w:val="16"/>
              </w:rPr>
              <w:t xml:space="preserve">          "cellCharacteristics": [</w:t>
            </w:r>
          </w:p>
          <w:p>
            <w:pPr>
              <w:spacing w:after="0"/>
            </w:pPr>
            <w:r>
              <w:rPr>
                <w:rFonts w:ascii="Consolas" w:cs="Consolas" w:eastAsia="Consolas" w:hAnsi="Consolas"/>
                <w:sz w:val="16"/>
                <w:szCs w:val="16"/>
              </w:rPr>
              <w:t xml:space="preserve">            { "padisCode": "W", "description": "Window seat" },</w:t>
            </w:r>
          </w:p>
          <w:p>
            <w:pPr>
              <w:spacing w:after="0"/>
            </w:pPr>
            <w:r>
              <w:rPr>
                <w:rFonts w:ascii="Consolas" w:cs="Consolas" w:eastAsia="Consolas" w:hAnsi="Consolas"/>
                <w:sz w:val="16"/>
                <w:szCs w:val="16"/>
              </w:rPr>
              <w:t xml:space="preserve">            { "padisCode": "LF", "description": "Lie flat seat"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columns C, D, G, H, K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"rowNumber": 2, "deck": "Main", "zoneId": "Z1", "cells": [ ... ] },   // same zone as row 1</w:t>
            </w:r>
          </w:p>
          <w:p>
            <w:pPr>
              <w:spacing w:after="0"/>
            </w:pPr>
            <w:r>
              <w:rPr>
                <w:rFonts w:ascii="Consolas" w:cs="Consolas" w:eastAsia="Consolas" w:hAnsi="Consolas"/>
                <w:sz w:val="16"/>
                <w:szCs w:val="16"/>
              </w:rPr>
              <w:t xml:space="preserve">    { "rowNumber": 20, "deck": "Main", "zoneId": "Z2", "cells": [</w:t>
            </w:r>
          </w:p>
          <w:p>
            <w:pPr>
              <w:spacing w:after="0"/>
            </w:pPr>
            <w:r>
              <w:rPr>
                <w:rFonts w:ascii="Consolas" w:cs="Consolas" w:eastAsia="Consolas" w:hAnsi="Consolas"/>
                <w:sz w:val="16"/>
                <w:szCs w:val="16"/>
              </w:rPr>
              <w:t xml:space="preserve">      { "cellCategory": "Seat", "column": "A", "cellDetails": {</w:t>
            </w:r>
          </w:p>
          <w:p>
            <w:pPr>
              <w:spacing w:after="0"/>
            </w:pPr>
            <w:r>
              <w:rPr>
                <w:rFonts w:ascii="Consolas" w:cs="Consolas" w:eastAsia="Consolas" w:hAnsi="Consolas"/>
                <w:sz w:val="16"/>
                <w:szCs w:val="16"/>
              </w:rPr>
              <w:t xml:space="preserve">          "cellID": "SEG1-20A", "cellCode": "20A", "cellAvailability": "AvailablePaid",</w:t>
            </w:r>
          </w:p>
          <w:p>
            <w:pPr>
              <w:spacing w:after="0"/>
            </w:pPr>
            <w:r>
              <w:rPr>
                <w:rFonts w:ascii="Consolas" w:cs="Consolas" w:eastAsia="Consolas" w:hAnsi="Consolas"/>
                <w:sz w:val="16"/>
                <w:szCs w:val="16"/>
              </w:rPr>
              <w:t xml:space="preserve">          "description": "Window seat",</w:t>
            </w:r>
          </w:p>
          <w:p>
            <w:pPr>
              <w:spacing w:after="0"/>
            </w:pPr>
            <w:r>
              <w:rPr>
                <w:rFonts w:ascii="Consolas" w:cs="Consolas" w:eastAsia="Consolas" w:hAnsi="Consolas"/>
                <w:sz w:val="16"/>
                <w:szCs w:val="16"/>
              </w:rPr>
              <w:t xml:space="preserve">          "seatPriceDetails": { "totalPrice": { "amount": 20.00, "currency": "AED" },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columns B, C, D, E, F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"passengersSeatMapAvailability": {</w:t>
            </w:r>
          </w:p>
          <w:p>
            <w:pPr>
              <w:spacing w:after="0"/>
            </w:pPr>
            <w:r>
              <w:rPr>
                <w:rFonts w:ascii="Consolas" w:cs="Consolas" w:eastAsia="Consolas" w:hAnsi="Consolas"/>
                <w:sz w:val="16"/>
                <w:szCs w:val="16"/>
              </w:rPr>
              <w:t xml:space="preserve">  "PAX1": { "SEG1": ["1A","1C","1D","1G","1H","1K","2C","2D","2G","2H","2K","20A","20B","20C","20D","20E","20F"] },</w:t>
            </w:r>
          </w:p>
          <w:p>
            <w:pPr>
              <w:spacing w:after="0"/>
            </w:pPr>
            <w:r>
              <w:rPr>
                <w:rFonts w:ascii="Consolas" w:cs="Consolas" w:eastAsia="Consolas" w:hAnsi="Consolas"/>
                <w:sz w:val="16"/>
                <w:szCs w:val="16"/>
              </w:rPr>
              <w:t xml:space="preserve">  "PAX2": { "SEG1": ["20A","20B","20C","20D","20E","20F"] }</w:t>
            </w:r>
          </w:p>
          <w:p>
            <w:pPr>
              <w:spacing w:after="0"/>
            </w:pPr>
            <w:r>
              <w:rPr>
                <w:rFonts w:ascii="Consolas" w:cs="Consolas" w:eastAsia="Consolas" w:hAnsi="Consolas"/>
                <w:sz w:val="16"/>
                <w:szCs w:val="16"/>
              </w:rPr>
              <w:t xml:space="preserve">}</w:t>
            </w:r>
          </w:p>
        </w:tc>
      </w:tr>
    </w:tbl>
    <w:p>
      <w:pPr>
        <w:pBdr>
          <w:left w:val="single" w:color="1F4E5F" w:sz="12" w:space="8"/>
        </w:pBdr>
        <w:spacing w:after="200" w:before="60"/>
        <w:ind w:left="200"/>
      </w:pPr>
      <w:r>
        <w:rPr>
          <w:i/>
          <w:iCs/>
          <w:color w:val="444444"/>
          <w:sz w:val="20"/>
          <w:szCs w:val="20"/>
        </w:rPr>
        <w:t xml:space="preserve">PAX2 is a child (CHD) and is excluded from every seat in zone Z1 (the whole business cabin) — only zone Z2 (economy) seats appear in their availability list.</w:t>
      </w:r>
    </w:p>
    <w:p>
      <w:pPr>
        <w:pStyle w:val="Heading1"/>
        <w:spacing w:after="160" w:before="400"/>
      </w:pPr>
      <w:r>
        <w:t xml:space="preserve">3. FareCheck</w:t>
      </w:r>
    </w:p>
    <w:p>
      <w:pPr>
        <w:spacing w:after="160"/>
      </w:pPr>
      <w:r>
        <w:rPr>
          <w:b w:val="false"/>
          <w:bCs w:val="false"/>
          <w:i w:val="false"/>
          <w:iCs w:val="false"/>
        </w:rPr>
        <w:t xml:space="preserve">Re-prices a shopped offer with the client's ancillary and seat selections applied. Runs before any PNR exists, so seat data comes from the request's own selections rather than a confirmed booking.</w:t>
      </w:r>
    </w:p>
    <w:p>
      <w:pPr>
        <w:pStyle w:val="Heading2"/>
        <w:spacing w:after="120" w:before="280"/>
      </w:pPr>
      <w:r>
        <w:t xml:space="preserve">3.1 Request — FareCheckRequestDto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4300"/>
      </w:tblGrid>
      <w:tr>
        <w:trPr>
          <w:tblHeader/>
        </w:trPr>
        <w:tc>
          <w:tcPr>
            <w:tcW w:type="dxa" w:w="2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3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43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 / credentialsSelector</w:t>
            </w:r>
          </w:p>
        </w:tc>
        <w:tc>
          <w:tcPr>
            <w:tcW w:type="dxa" w:w="3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enum</w:t>
            </w:r>
          </w:p>
        </w:tc>
        <w:tc>
          <w:tcPr>
            <w:tcW w:type="dxa" w:w="4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Supplier and credential set to price against.</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responseId</w:t>
            </w:r>
          </w:p>
        </w:tc>
        <w:tc>
          <w:tcPr>
            <w:tcW w:type="dxa" w:w="3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Guid</w:t>
            </w:r>
          </w:p>
        </w:tc>
        <w:tc>
          <w:tcPr>
            <w:tcW w:type="dxa" w:w="4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Correlates to the cached search/pricing response.</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selectedOfferId</w:t>
            </w:r>
          </w:p>
        </w:tc>
        <w:tc>
          <w:tcPr>
            <w:tcW w:type="dxa" w:w="3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4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The offer being re-priced.</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passengersSelectedAncillaries</w:t>
            </w:r>
          </w:p>
        </w:tc>
        <w:tc>
          <w:tcPr>
            <w:tcW w:type="dxa" w:w="3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Dictionary&lt;paxId, SetPassengerAncillary&gt;?</w:t>
            </w:r>
          </w:p>
        </w:tc>
        <w:tc>
          <w:tcPr>
            <w:tcW w:type="dxa" w:w="4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Baggage/meal/seat selections per passenger (§9.4/9.5) — seat selections are tagged additionalServiceCategory = "Seat".</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passengersSelectedSeats</w:t>
            </w:r>
          </w:p>
        </w:tc>
        <w:tc>
          <w:tcPr>
            <w:tcW w:type="dxa" w:w="3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Dictionary&lt;paxId, SetPassengerSeatSelection&gt;?</w:t>
            </w:r>
          </w:p>
        </w:tc>
        <w:tc>
          <w:tcPr>
            <w:tcW w:type="dxa" w:w="4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Dedicated seat selection per passenger/segment (§9.6/9.7).</w:t>
            </w:r>
          </w:p>
        </w:tc>
      </w:tr>
    </w:tbl>
    <w:p>
      <w:pPr>
        <w:pBdr>
          <w:left w:val="single" w:color="6B3F1F" w:sz="12" w:space="8"/>
        </w:pBdr>
        <w:spacing w:after="200" w:before="60"/>
        <w:ind w:left="200"/>
      </w:pPr>
      <w:r>
        <w:rPr>
          <w:i/>
          <w:iCs/>
          <w:color w:val="5C3A20"/>
          <w:sz w:val="20"/>
          <w:szCs w:val="20"/>
        </w:rPr>
        <w:t xml:space="preserve">passengersSelectedSeats exists on the request today, but the FareCheck response mapper's seat-price logic (§3.2.1) still reads seat data from the Seat-tagged entries inside passengersSelectedAncillaries, not from this dedicated field yet. Both can be sent; only the ancillary-channel one currently drives the response.</w:t>
      </w:r>
    </w:p>
    <w:p>
      <w:pPr>
        <w:pStyle w:val="Heading2"/>
        <w:spacing w:after="120" w:before="280"/>
      </w:pPr>
      <w:r>
        <w:t xml:space="preserve">3.2 Response — FareCheckResponseDto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4000"/>
      </w:tblGrid>
      <w:tr>
        <w:trPr>
          <w:tblHeader/>
        </w:trPr>
        <w:tc>
          <w:tcPr>
            <w:tcW w:type="dxa" w:w="2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33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40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 / journeys / flightSegments / priceClasses / baggageDetails</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Shared base fields, same meaning as every other response in this document.</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responseId</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Guid</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Echoes the request's responseId.</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passengersDetails</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Dictionary&lt;paxId, PassengerDetails&gt;</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Passenger type/name/birth date/document.</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passengersSelectedAncillaries</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Dictionary&lt;paxId, PassengerSelectedAncillary&gt;</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Echoes the resolved ancillary selections, with decoded price/description.</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selectedOffer</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FareCheckOrderType</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The re-priced offer — see §3.2.1 for the per-passenger breakdown.</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passengersSelectedSeats</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Dictionary&lt;paxId, Dictionary&lt;segmentId, SelectedSeatDetails&gt;&gt;</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Newest addition to this response — same shape as the Hold/Book/RetrieveBooking field of the same name (§9.3), but see the naming note and caveat below.</w:t>
            </w:r>
          </w:p>
        </w:tc>
      </w:tr>
    </w:tbl>
    <w:p>
      <w:pPr>
        <w:pBdr>
          <w:left w:val="single" w:color="6B3F1F" w:sz="12" w:space="8"/>
        </w:pBdr>
        <w:spacing w:after="200" w:before="60"/>
        <w:ind w:left="200"/>
      </w:pPr>
      <w:r>
        <w:rPr>
          <w:i/>
          <w:iCs/>
          <w:color w:val="5C3A20"/>
          <w:sz w:val="20"/>
          <w:szCs w:val="20"/>
        </w:rPr>
        <w:t xml:space="preserve">Naming collision to watch for: passengersSelectedSeats means two different things depending on which side you're reading. On the request (§3.1) it's Dictionary&lt;paxId, SetPassengerSeatSelection&gt; — the seats the client is asking for. On this response, and on every response from Hold onward (§4.2, §5.2, §6.2, §7.2, §8.2), it's Dictionary&lt;paxId, Dictionary&lt;segmentId, SelectedSeatDetails&gt;&gt; — the seats actually resolved. Same name, different type, depending on which DTO you're looking at. As with every other SelectedSeatDetails-based field, it is not populated by the AirArabia mapper today — see the caveat above §9.3.</w:t>
      </w:r>
    </w:p>
    <w:p>
      <w:pPr>
        <w:pStyle w:val="Heading3"/>
        <w:spacing w:after="100" w:before="220"/>
      </w:pPr>
      <w:r>
        <w:t xml:space="preserve">3.2.1 selectedOffer.passengerFareBreakdown — seat price fields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0"/>
      </w:tblGrid>
      <w:tr>
        <w:trPr>
          <w:tblHeader/>
        </w:trPr>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3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3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passengerAncillaries / paxTotalAncillaryAmount</w:t>
            </w:r>
          </w:p>
        </w:tc>
        <w:tc>
          <w:tcPr>
            <w:tcW w:type="dxa" w:w="3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w:t>
            </w:r>
          </w:p>
        </w:tc>
        <w:tc>
          <w:tcPr>
            <w:tcW w:type="dxa" w:w="3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Unfiltered, as before — still includes the seat cost, exactly as it always has.</w:t>
            </w:r>
          </w:p>
        </w:tc>
      </w:tr>
      <w:tr>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paxTotalSeatAmount</w:t>
            </w:r>
          </w:p>
        </w:tc>
        <w:tc>
          <w:tcPr>
            <w:tcW w:type="dxa" w:w="3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Money?</w:t>
            </w:r>
          </w:p>
        </w:tc>
        <w:tc>
          <w:tcPr>
            <w:tcW w:type="dxa" w:w="3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Sum of just this passenger's Seat-category selections — declared on the DTO, but see the caveat below.</w:t>
            </w:r>
          </w:p>
        </w:tc>
      </w:tr>
      <w:tr>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passengerSeats</w:t>
            </w:r>
          </w:p>
        </w:tc>
        <w:tc>
          <w:tcPr>
            <w:tcW w:type="dxa" w:w="3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ICollection&lt;SelectedSeatDetails&gt;?</w:t>
            </w:r>
          </w:p>
        </w:tc>
        <w:tc>
          <w:tcPr>
            <w:tcW w:type="dxa" w:w="3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One entry per seat-category selection (§9.3) — declared on the DTO, but see the caveat below.</w:t>
            </w:r>
          </w:p>
        </w:tc>
      </w:tr>
    </w:tbl>
    <w:p>
      <w:pPr>
        <w:pBdr>
          <w:left w:val="single" w:color="1F4E5F" w:sz="12" w:space="8"/>
        </w:pBdr>
        <w:spacing w:after="200" w:before="60"/>
        <w:ind w:left="200"/>
      </w:pPr>
      <w:r>
        <w:rPr>
          <w:i/>
          <w:iCs/>
          <w:color w:val="444444"/>
          <w:sz w:val="20"/>
          <w:szCs w:val="20"/>
        </w:rPr>
        <w:t xml:space="preserve">paxTotalAncillaryAmount and paxTotalSeatAmount are two views of overlapping data, not two different amounts — summing them together double-counts the seat cost.</w:t>
      </w:r>
    </w:p>
    <w:p>
      <w:pPr>
        <w:pBdr>
          <w:left w:val="single" w:color="6B3F1F" w:sz="12" w:space="8"/>
        </w:pBdr>
        <w:spacing w:after="200" w:before="60"/>
        <w:ind w:left="200"/>
      </w:pPr>
      <w:r>
        <w:rPr>
          <w:i/>
          <w:iCs/>
          <w:color w:val="5C3A20"/>
          <w:sz w:val="20"/>
          <w:szCs w:val="20"/>
        </w:rPr>
        <w:t xml:space="preserve">Current AirArabia behavior: paxTotalSeatAmount and passengerSeats are declared on the DTO but the mapper does not populate them today — every real FareCheck response will show them as null/empty. Seat cost is only visible today via the unfiltered passengerAncillaries / paxTotalAncillaryAmount above.</w:t>
      </w:r>
    </w:p>
    <w:p>
      <w:pPr>
        <w:pStyle w:val="Heading2"/>
        <w:spacing w:after="120" w:before="280"/>
      </w:pPr>
      <w:r>
        <w:t xml:space="preserve">3.3 Sample — FareCheck request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"supplier": "AirArabia",</w:t>
            </w:r>
          </w:p>
          <w:p>
            <w:pPr>
              <w:spacing w:after="0"/>
            </w:pPr>
            <w:r>
              <w:rPr>
                <w:rFonts w:ascii="Consolas" w:cs="Consolas" w:eastAsia="Consolas" w:hAnsi="Consolas"/>
                <w:sz w:val="16"/>
                <w:szCs w:val="16"/>
              </w:rPr>
              <w:t xml:space="preserve">  "credentialsSelector": "Default",</w:t>
            </w:r>
          </w:p>
          <w:p>
            <w:pPr>
              <w:spacing w:after="0"/>
            </w:pPr>
            <w:r>
              <w:rPr>
                <w:rFonts w:ascii="Consolas" w:cs="Consolas" w:eastAsia="Consolas" w:hAnsi="Consolas"/>
                <w:sz w:val="16"/>
                <w:szCs w:val="16"/>
              </w:rPr>
              <w:t xml:space="preserve">  "responseId": "3f9a1b2c-7d4e-4a6f-9c2b-8e1d5f0a6b31",</w:t>
            </w:r>
          </w:p>
          <w:p>
            <w:pPr>
              <w:spacing w:after="0"/>
            </w:pPr>
            <w:r>
              <w:rPr>
                <w:rFonts w:ascii="Consolas" w:cs="Consolas" w:eastAsia="Consolas" w:hAnsi="Consolas"/>
                <w:sz w:val="16"/>
                <w:szCs w:val="16"/>
              </w:rPr>
              <w:t xml:space="preserve">  "selectedOfferId": "OFR-AA-20260726-0091",</w:t>
            </w:r>
          </w:p>
          <w:p>
            <w:pPr>
              <w:spacing w:after="0"/>
            </w:pPr>
            <w:r>
              <w:rPr>
                <w:rFonts w:ascii="Consolas" w:cs="Consolas" w:eastAsia="Consolas" w:hAnsi="Consolas"/>
                <w:sz w:val="16"/>
                <w:szCs w:val="16"/>
              </w:rPr>
              <w:t xml:space="preserve">  "passengersSelectedAncillaries": {</w:t>
            </w:r>
          </w:p>
          <w:p>
            <w:pPr>
              <w:spacing w:after="0"/>
            </w:pPr>
            <w:r>
              <w:rPr>
                <w:rFonts w:ascii="Consolas" w:cs="Consolas" w:eastAsia="Consolas" w:hAnsi="Consolas"/>
                <w:sz w:val="16"/>
                <w:szCs w:val="16"/>
              </w:rPr>
              <w:t xml:space="preserve">    "PAX1": {</w:t>
            </w:r>
          </w:p>
          <w:p>
            <w:pPr>
              <w:spacing w:after="0"/>
            </w:pPr>
            <w:r>
              <w:rPr>
                <w:rFonts w:ascii="Consolas" w:cs="Consolas" w:eastAsia="Consolas" w:hAnsi="Consolas"/>
                <w:sz w:val="16"/>
                <w:szCs w:val="16"/>
              </w:rPr>
              <w:t xml:space="preserve">      "setSegmentsAncillaries": {</w:t>
            </w:r>
          </w:p>
          <w:p>
            <w:pPr>
              <w:spacing w:after="0"/>
            </w:pPr>
            <w:r>
              <w:rPr>
                <w:rFonts w:ascii="Consolas" w:cs="Consolas" w:eastAsia="Consolas" w:hAnsi="Consolas"/>
                <w:sz w:val="16"/>
                <w:szCs w:val="16"/>
              </w:rPr>
              <w:t xml:space="preserve">        "SEG1": [</w:t>
            </w:r>
          </w:p>
          <w:p>
            <w:pPr>
              <w:spacing w:after="0"/>
            </w:pPr>
            <w:r>
              <w:rPr>
                <w:rFonts w:ascii="Consolas" w:cs="Consolas" w:eastAsia="Consolas" w:hAnsi="Consolas"/>
                <w:sz w:val="16"/>
                <w:szCs w:val="16"/>
              </w:rPr>
              <w:t xml:space="preserve">          { "additionalServiceCategory": "Baggage", "ancillaryCode": "20KG", "quantity": "1"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"setJourneysAncillaries": {</w:t>
            </w:r>
          </w:p>
          <w:p>
            <w:pPr>
              <w:spacing w:after="0"/>
            </w:pPr>
            <w:r>
              <w:rPr>
                <w:rFonts w:ascii="Consolas" w:cs="Consolas" w:eastAsia="Consolas" w:hAnsi="Consolas"/>
                <w:sz w:val="16"/>
                <w:szCs w:val="16"/>
              </w:rPr>
              <w:t xml:space="preserve">        "J1": [</w:t>
            </w:r>
          </w:p>
          <w:p>
            <w:pPr>
              <w:spacing w:after="0"/>
            </w:pPr>
            <w:r>
              <w:rPr>
                <w:rFonts w:ascii="Consolas" w:cs="Consolas" w:eastAsia="Consolas" w:hAnsi="Consolas"/>
                <w:sz w:val="16"/>
                <w:szCs w:val="16"/>
              </w:rPr>
              <w:t xml:space="preserve">          { "additionalServiceCategory": "Baggage", "ancillaryCode": "20KG", "quantity": "1"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"PAX2": {</w:t>
            </w:r>
          </w:p>
          <w:p>
            <w:pPr>
              <w:spacing w:after="0"/>
            </w:pPr>
            <w:r>
              <w:rPr>
                <w:rFonts w:ascii="Consolas" w:cs="Consolas" w:eastAsia="Consolas" w:hAnsi="Consolas"/>
                <w:sz w:val="16"/>
                <w:szCs w:val="16"/>
              </w:rPr>
              <w:t xml:space="preserve">      "setSegmentsAncillaries": {},</w:t>
            </w:r>
          </w:p>
          <w:p>
            <w:pPr>
              <w:spacing w:after="0"/>
            </w:pPr>
            <w:r>
              <w:rPr>
                <w:rFonts w:ascii="Consolas" w:cs="Consolas" w:eastAsia="Consolas" w:hAnsi="Consolas"/>
                <w:sz w:val="16"/>
                <w:szCs w:val="16"/>
              </w:rPr>
              <w:t xml:space="preserve">      "setJourneysAncillaries":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"passengersSelectedSeats": {</w:t>
            </w:r>
          </w:p>
          <w:p>
            <w:pPr>
              <w:spacing w:after="0"/>
            </w:pPr>
            <w:r>
              <w:rPr>
                <w:rFonts w:ascii="Consolas" w:cs="Consolas" w:eastAsia="Consolas" w:hAnsi="Consolas"/>
                <w:sz w:val="16"/>
                <w:szCs w:val="16"/>
              </w:rPr>
              <w:t xml:space="preserve">    "PAX1": {</w:t>
            </w:r>
          </w:p>
          <w:p>
            <w:pPr>
              <w:spacing w:after="0"/>
            </w:pPr>
            <w:r>
              <w:rPr>
                <w:rFonts w:ascii="Consolas" w:cs="Consolas" w:eastAsia="Consolas" w:hAnsi="Consolas"/>
                <w:sz w:val="16"/>
                <w:szCs w:val="16"/>
              </w:rPr>
              <w:t xml:space="preserve">      "setSegmentsSeats": { "SEG1": { "cellCode": "12A", "cellId": "SEG1-12A"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"PAX2": {</w:t>
            </w:r>
          </w:p>
          <w:p>
            <w:pPr>
              <w:spacing w:after="0"/>
            </w:pPr>
            <w:r>
              <w:rPr>
                <w:rFonts w:ascii="Consolas" w:cs="Consolas" w:eastAsia="Consolas" w:hAnsi="Consolas"/>
                <w:sz w:val="16"/>
                <w:szCs w:val="16"/>
              </w:rPr>
              <w:t xml:space="preserve">      "setSegmentsSeats": { "SEG1": { "cellCode": "12B", "cellId": "SEG1-12B"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pStyle w:val="Heading2"/>
        <w:spacing w:after="120" w:before="280"/>
      </w:pPr>
      <w:r>
        <w:t xml:space="preserve">3.4 Sample — FareCheck response</w:t>
      </w:r>
    </w:p>
    <w:p>
      <w:pPr>
        <w:spacing w:after="160"/>
      </w:pPr>
      <w:r>
        <w:rPr>
          <w:b w:val="false"/>
          <w:bCs w:val="false"/>
          <w:i w:val="false"/>
          <w:iCs w:val="false"/>
        </w:rPr>
        <w:t xml:space="preserve">Full response in FareCheck-Response-Sample.json; passengerFareBreakdown excerpt below. paxTotalSeatAmount/passengerSeats are shown here to illustrate the contract shape — not what AirArabia returns today (see caveat above).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"passengerFareBreakdown":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"passengerRefId": "PAX1",</w:t>
            </w:r>
          </w:p>
          <w:p>
            <w:pPr>
              <w:spacing w:after="0"/>
            </w:pPr>
            <w:r>
              <w:rPr>
                <w:rFonts w:ascii="Consolas" w:cs="Consolas" w:eastAsia="Consolas" w:hAnsi="Consolas"/>
                <w:sz w:val="16"/>
                <w:szCs w:val="16"/>
              </w:rPr>
              <w:t xml:space="preserve">    "paxTotalAmount": { "amount": 545.00, "currency": "AED" },</w:t>
            </w:r>
          </w:p>
          <w:p>
            <w:pPr>
              <w:spacing w:after="0"/>
            </w:pPr>
            <w:r>
              <w:rPr>
                <w:rFonts w:ascii="Consolas" w:cs="Consolas" w:eastAsia="Consolas" w:hAnsi="Consolas"/>
                <w:sz w:val="16"/>
                <w:szCs w:val="16"/>
              </w:rPr>
              <w:t xml:space="preserve">    "passengerAncillaries": [</w:t>
            </w:r>
          </w:p>
          <w:p>
            <w:pPr>
              <w:spacing w:after="0"/>
            </w:pPr>
            <w:r>
              <w:rPr>
                <w:rFonts w:ascii="Consolas" w:cs="Consolas" w:eastAsia="Consolas" w:hAnsi="Consolas"/>
                <w:sz w:val="16"/>
                <w:szCs w:val="16"/>
              </w:rPr>
              <w:t xml:space="preserve">      { "ancillaryCode": "20KG", "amount": { "amount": 45.00, "currency": "AED" } },</w:t>
            </w:r>
          </w:p>
          <w:p>
            <w:pPr>
              <w:spacing w:after="0"/>
            </w:pPr>
            <w:r>
              <w:rPr>
                <w:rFonts w:ascii="Consolas" w:cs="Consolas" w:eastAsia="Consolas" w:hAnsi="Consolas"/>
                <w:sz w:val="16"/>
                <w:szCs w:val="16"/>
              </w:rPr>
              <w:t xml:space="preserve">      { "ancillaryCode": "12A", "amount": { "amount": 25.00, "currency": "AED"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"paxTotalAncillaryAmount": { "amount": 70.00, "currency": "AED" },</w:t>
            </w:r>
          </w:p>
          <w:p>
            <w:pPr>
              <w:spacing w:after="0"/>
            </w:pPr>
            <w:r>
              <w:rPr>
                <w:rFonts w:ascii="Consolas" w:cs="Consolas" w:eastAsia="Consolas" w:hAnsi="Consolas"/>
                <w:sz w:val="16"/>
                <w:szCs w:val="16"/>
              </w:rPr>
              <w:t xml:space="preserve">    "paxTotalSeatAmount": { "amount": 25.00, "currency": "AED" },</w:t>
            </w:r>
          </w:p>
          <w:p>
            <w:pPr>
              <w:spacing w:after="0"/>
            </w:pPr>
            <w:r>
              <w:rPr>
                <w:rFonts w:ascii="Consolas" w:cs="Consolas" w:eastAsia="Consolas" w:hAnsi="Consolas"/>
                <w:sz w:val="16"/>
                <w:szCs w:val="16"/>
              </w:rPr>
              <w:t xml:space="preserve">    "passengerSeats": [</w:t>
            </w:r>
          </w:p>
          <w:p>
            <w:pPr>
              <w:spacing w:after="0"/>
            </w:pPr>
            <w:r>
              <w:rPr>
                <w:rFonts w:ascii="Consolas" w:cs="Consolas" w:eastAsia="Consolas" w:hAnsi="Consolas"/>
                <w:sz w:val="16"/>
                <w:szCs w:val="16"/>
              </w:rPr>
              <w:t xml:space="preserve">      { "cellCode": "12A", "price": { "amount": 25.00, "currency": "AED"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"passengerRefId": "PAX2", "paxTotalAmount": { "amount": 385.00, "currency": "AED" },</w:t>
            </w:r>
          </w:p>
          <w:p>
            <w:pPr>
              <w:spacing w:after="0"/>
            </w:pPr>
            <w:r>
              <w:rPr>
                <w:rFonts w:ascii="Consolas" w:cs="Consolas" w:eastAsia="Consolas" w:hAnsi="Consolas"/>
                <w:sz w:val="16"/>
                <w:szCs w:val="16"/>
              </w:rPr>
              <w:t xml:space="preserve">    "paxTotalSeatAmount": { "amount": 15.00, "currency": "AED" }, ... }</w:t>
            </w:r>
          </w:p>
          <w:p>
            <w:pPr>
              <w:spacing w:after="0"/>
            </w:pPr>
            <w:r>
              <w:rPr>
                <w:rFonts w:ascii="Consolas" w:cs="Consolas" w:eastAsia="Consolas" w:hAnsi="Consolas"/>
                <w:sz w:val="16"/>
                <w:szCs w:val="16"/>
              </w:rPr>
              <w:t xml:space="preserve">]</w:t>
            </w:r>
          </w:p>
        </w:tc>
      </w:tr>
    </w:tbl>
    <w:p>
      <w:pPr>
        <w:pStyle w:val="Heading1"/>
        <w:spacing w:after="160" w:before="400"/>
      </w:pPr>
      <w:r>
        <w:t xml:space="preserve">4. Hold</w:t>
      </w:r>
    </w:p>
    <w:p>
      <w:pPr>
        <w:spacing w:after="160"/>
      </w:pPr>
      <w:r>
        <w:rPr>
          <w:b w:val="false"/>
          <w:bCs w:val="false"/>
          <w:i w:val="false"/>
          <w:iCs w:val="false"/>
        </w:rPr>
        <w:t xml:space="preserve">Creates a PNR on hold, with no ticketing, from a re-priced (or directly shopped) offer.</w:t>
      </w:r>
    </w:p>
    <w:p>
      <w:pPr>
        <w:pStyle w:val="Heading2"/>
        <w:spacing w:after="120" w:before="280"/>
      </w:pPr>
      <w:r>
        <w:t xml:space="preserve">4.1 Request — HoldRequestDto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300"/>
      </w:tblGrid>
      <w:tr>
        <w:trPr>
          <w:tblHeader/>
        </w:trPr>
        <w:tc>
          <w:tcPr>
            <w:tcW w:type="dxa" w:w="2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3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43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 / credentialsSelector</w:t>
            </w:r>
          </w:p>
        </w:tc>
        <w:tc>
          <w:tcPr>
            <w:tcW w:type="dxa" w:w="3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enum</w:t>
            </w:r>
          </w:p>
        </w:tc>
        <w:tc>
          <w:tcPr>
            <w:tcW w:type="dxa" w:w="4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Same meaning as FareCheck.</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responseId</w:t>
            </w:r>
          </w:p>
        </w:tc>
        <w:tc>
          <w:tcPr>
            <w:tcW w:type="dxa" w:w="3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Guid</w:t>
            </w:r>
          </w:p>
        </w:tc>
        <w:tc>
          <w:tcPr>
            <w:tcW w:type="dxa" w:w="4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Correlates to the cached pricing response.</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selectedOfferId</w:t>
            </w:r>
          </w:p>
        </w:tc>
        <w:tc>
          <w:tcPr>
            <w:tcW w:type="dxa" w:w="3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4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The offer being held.</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selectedBundles</w:t>
            </w:r>
          </w:p>
        </w:tc>
        <w:tc>
          <w:tcPr>
            <w:tcW w:type="dxa" w:w="3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ICollection&lt;SelectedBundleType&gt;?</w:t>
            </w:r>
          </w:p>
        </w:tc>
        <w:tc>
          <w:tcPr>
            <w:tcW w:type="dxa" w:w="4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Fare bundle selections, if any.</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bspCommissionType</w:t>
            </w:r>
          </w:p>
        </w:tc>
        <w:tc>
          <w:tcPr>
            <w:tcW w:type="dxa" w:w="3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BspCommission?</w:t>
            </w:r>
          </w:p>
        </w:tc>
        <w:tc>
          <w:tcPr>
            <w:tcW w:type="dxa" w:w="4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BSP commission instructions, when applicable.</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passengersSelectedAncillaries</w:t>
            </w:r>
          </w:p>
        </w:tc>
        <w:tc>
          <w:tcPr>
            <w:tcW w:type="dxa" w:w="3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Dictionary&lt;paxId, SetPassengerAncillary&gt;?</w:t>
            </w:r>
          </w:p>
        </w:tc>
        <w:tc>
          <w:tcPr>
            <w:tcW w:type="dxa" w:w="4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Baggage/meal/seat selections — same shape as FareCheck.</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passengersSelectedSeats</w:t>
            </w:r>
          </w:p>
        </w:tc>
        <w:tc>
          <w:tcPr>
            <w:tcW w:type="dxa" w:w="3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Dictionary&lt;paxId, SetPassengerSeatSelection&gt;?</w:t>
            </w:r>
          </w:p>
        </w:tc>
        <w:tc>
          <w:tcPr>
            <w:tcW w:type="dxa" w:w="4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Dedicated seat selection, keyed paxId → segmentId → { cellCode, cellId } (§9.6/9.7).</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sendEmailNotification</w:t>
            </w:r>
          </w:p>
        </w:tc>
        <w:tc>
          <w:tcPr>
            <w:tcW w:type="dxa" w:w="3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bool?</w:t>
            </w:r>
          </w:p>
        </w:tc>
        <w:tc>
          <w:tcPr>
            <w:tcW w:type="dxa" w:w="4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Whether the supplier should send its own confirmation email.</w:t>
            </w:r>
          </w:p>
        </w:tc>
      </w:tr>
    </w:tbl>
    <w:p>
      <w:pPr>
        <w:pStyle w:val="Heading2"/>
        <w:spacing w:after="120" w:before="280"/>
      </w:pPr>
      <w:r>
        <w:t xml:space="preserve">4.2 Response — HoldResponseDto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4000"/>
      </w:tblGrid>
      <w:tr>
        <w:trPr>
          <w:tblHeader/>
        </w:trPr>
        <w:tc>
          <w:tcPr>
            <w:tcW w:type="dxa" w:w="2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33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40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 / pnr / gdsPNR / bookingToken</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PNR is now populated — this is where a PNR first exists in the lifecycle.</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voidCapability</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enum</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Whether/how this hold can be voided.</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holdExpirationDate</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DateTimeOffset?</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When the hold expires if not converted.</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passengersSelectedAncillaries</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Dictionary&lt;paxId, PassengerSelectedAncillary&gt;</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Resolved ancillary selections.</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passengersSelectedSeats</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Dictionary&lt;paxId, Dictionary&lt;segmentId, SelectedSeatDetails&gt;&gt;</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Seat(s) actually assigned on the new hold (§9.3) — declared on the DTO, but see the caveat below.</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selectedOffer</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HoldOrderType</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Same passengerFareBreakdown shape as FareCheck.</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journeys / flightSegments / priceClasses / baggageDetails / passengersList / contacts / isBspCommissionApplied</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Shared booking-response base fields.</w:t>
            </w:r>
          </w:p>
        </w:tc>
      </w:tr>
    </w:tbl>
    <w:p>
      <w:pPr>
        <w:pBdr>
          <w:left w:val="single" w:color="6B3F1F" w:sz="12" w:space="8"/>
        </w:pBdr>
        <w:spacing w:after="200" w:before="60"/>
        <w:ind w:left="200"/>
      </w:pPr>
      <w:r>
        <w:rPr>
          <w:i/>
          <w:iCs/>
          <w:color w:val="5C3A20"/>
          <w:sz w:val="20"/>
          <w:szCs w:val="20"/>
        </w:rPr>
        <w:t xml:space="preserve">Current AirArabia behavior: passengersSelectedSeats and the fare-breakdown's paxTotalSeatAmount/passengerSeats are declared on the DTO but the mapper does not populate them today — every real Hold response will show them as null/empty, regardless of which seats were actually selected.</w:t>
      </w:r>
    </w:p>
    <w:p>
      <w:pPr>
        <w:pStyle w:val="Heading2"/>
        <w:spacing w:after="120" w:before="280"/>
      </w:pPr>
      <w:r>
        <w:t xml:space="preserve">4.3 Sample — Hold request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"supplier": "AirArabia",</w:t>
            </w:r>
          </w:p>
          <w:p>
            <w:pPr>
              <w:spacing w:after="0"/>
            </w:pPr>
            <w:r>
              <w:rPr>
                <w:rFonts w:ascii="Consolas" w:cs="Consolas" w:eastAsia="Consolas" w:hAnsi="Consolas"/>
                <w:sz w:val="16"/>
                <w:szCs w:val="16"/>
              </w:rPr>
              <w:t xml:space="preserve">  "credentialsSelector": "Default",</w:t>
            </w:r>
          </w:p>
          <w:p>
            <w:pPr>
              <w:spacing w:after="0"/>
            </w:pPr>
            <w:r>
              <w:rPr>
                <w:rFonts w:ascii="Consolas" w:cs="Consolas" w:eastAsia="Consolas" w:hAnsi="Consolas"/>
                <w:sz w:val="16"/>
                <w:szCs w:val="16"/>
              </w:rPr>
              <w:t xml:space="preserve">  "responseId": "9c4e2a71-1b3d-4f8a-8e6c-2d7f0a5b9c14",</w:t>
            </w:r>
          </w:p>
          <w:p>
            <w:pPr>
              <w:spacing w:after="0"/>
            </w:pPr>
            <w:r>
              <w:rPr>
                <w:rFonts w:ascii="Consolas" w:cs="Consolas" w:eastAsia="Consolas" w:hAnsi="Consolas"/>
                <w:sz w:val="16"/>
                <w:szCs w:val="16"/>
              </w:rPr>
              <w:t xml:space="preserve">  "selectedOfferId": "OFR-AA-20260726-0091",</w:t>
            </w:r>
          </w:p>
          <w:p>
            <w:pPr>
              <w:spacing w:after="0"/>
            </w:pPr>
            <w:r>
              <w:rPr>
                <w:rFonts w:ascii="Consolas" w:cs="Consolas" w:eastAsia="Consolas" w:hAnsi="Consolas"/>
                <w:sz w:val="16"/>
                <w:szCs w:val="16"/>
              </w:rPr>
              <w:t xml:space="preserve">  "selectedBundles": [],</w:t>
            </w:r>
          </w:p>
          <w:p>
            <w:pPr>
              <w:spacing w:after="0"/>
            </w:pPr>
            <w:r>
              <w:rPr>
                <w:rFonts w:ascii="Consolas" w:cs="Consolas" w:eastAsia="Consolas" w:hAnsi="Consolas"/>
                <w:sz w:val="16"/>
                <w:szCs w:val="16"/>
              </w:rPr>
              <w:t xml:space="preserve">  "bspCommissionType": null,</w:t>
            </w:r>
          </w:p>
          <w:p>
            <w:pPr>
              <w:spacing w:after="0"/>
            </w:pPr>
            <w:r>
              <w:rPr>
                <w:rFonts w:ascii="Consolas" w:cs="Consolas" w:eastAsia="Consolas" w:hAnsi="Consolas"/>
                <w:sz w:val="16"/>
                <w:szCs w:val="16"/>
              </w:rPr>
              <w:t xml:space="preserve">  "passengersSelectedAncillaries": {</w:t>
            </w:r>
          </w:p>
          <w:p>
            <w:pPr>
              <w:spacing w:after="0"/>
            </w:pPr>
            <w:r>
              <w:rPr>
                <w:rFonts w:ascii="Consolas" w:cs="Consolas" w:eastAsia="Consolas" w:hAnsi="Consolas"/>
                <w:sz w:val="16"/>
                <w:szCs w:val="16"/>
              </w:rPr>
              <w:t xml:space="preserve">    "PAX1": {</w:t>
            </w:r>
          </w:p>
          <w:p>
            <w:pPr>
              <w:spacing w:after="0"/>
            </w:pPr>
            <w:r>
              <w:rPr>
                <w:rFonts w:ascii="Consolas" w:cs="Consolas" w:eastAsia="Consolas" w:hAnsi="Consolas"/>
                <w:sz w:val="16"/>
                <w:szCs w:val="16"/>
              </w:rPr>
              <w:t xml:space="preserve">      "setSegmentsAncillaries": {</w:t>
            </w:r>
          </w:p>
          <w:p>
            <w:pPr>
              <w:spacing w:after="0"/>
            </w:pPr>
            <w:r>
              <w:rPr>
                <w:rFonts w:ascii="Consolas" w:cs="Consolas" w:eastAsia="Consolas" w:hAnsi="Consolas"/>
                <w:sz w:val="16"/>
                <w:szCs w:val="16"/>
              </w:rPr>
              <w:t xml:space="preserve">        "SEG1": [</w:t>
            </w:r>
          </w:p>
          <w:p>
            <w:pPr>
              <w:spacing w:after="0"/>
            </w:pPr>
            <w:r>
              <w:rPr>
                <w:rFonts w:ascii="Consolas" w:cs="Consolas" w:eastAsia="Consolas" w:hAnsi="Consolas"/>
                <w:sz w:val="16"/>
                <w:szCs w:val="16"/>
              </w:rPr>
              <w:t xml:space="preserve">          { "additionalServiceCategory": "Baggage", "ancillaryCode": "20KG", "quantity": "1"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"setJourneysAncillaries": {</w:t>
            </w:r>
          </w:p>
          <w:p>
            <w:pPr>
              <w:spacing w:after="0"/>
            </w:pPr>
            <w:r>
              <w:rPr>
                <w:rFonts w:ascii="Consolas" w:cs="Consolas" w:eastAsia="Consolas" w:hAnsi="Consolas"/>
                <w:sz w:val="16"/>
                <w:szCs w:val="16"/>
              </w:rPr>
              <w:t xml:space="preserve">        "J1": [</w:t>
            </w:r>
          </w:p>
          <w:p>
            <w:pPr>
              <w:spacing w:after="0"/>
            </w:pPr>
            <w:r>
              <w:rPr>
                <w:rFonts w:ascii="Consolas" w:cs="Consolas" w:eastAsia="Consolas" w:hAnsi="Consolas"/>
                <w:sz w:val="16"/>
                <w:szCs w:val="16"/>
              </w:rPr>
              <w:t xml:space="preserve">          { "additionalServiceCategory": "Baggage", "ancillaryCode": "20KG", "quantity": "1"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"PAX2": {</w:t>
            </w:r>
          </w:p>
          <w:p>
            <w:pPr>
              <w:spacing w:after="0"/>
            </w:pPr>
            <w:r>
              <w:rPr>
                <w:rFonts w:ascii="Consolas" w:cs="Consolas" w:eastAsia="Consolas" w:hAnsi="Consolas"/>
                <w:sz w:val="16"/>
                <w:szCs w:val="16"/>
              </w:rPr>
              <w:t xml:space="preserve">      "setSegmentsAncillaries": {},</w:t>
            </w:r>
          </w:p>
          <w:p>
            <w:pPr>
              <w:spacing w:after="0"/>
            </w:pPr>
            <w:r>
              <w:rPr>
                <w:rFonts w:ascii="Consolas" w:cs="Consolas" w:eastAsia="Consolas" w:hAnsi="Consolas"/>
                <w:sz w:val="16"/>
                <w:szCs w:val="16"/>
              </w:rPr>
              <w:t xml:space="preserve">      "setJourneysAncillaries":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"passengersSelectedSeats": {</w:t>
            </w:r>
          </w:p>
          <w:p>
            <w:pPr>
              <w:spacing w:after="0"/>
            </w:pPr>
            <w:r>
              <w:rPr>
                <w:rFonts w:ascii="Consolas" w:cs="Consolas" w:eastAsia="Consolas" w:hAnsi="Consolas"/>
                <w:sz w:val="16"/>
                <w:szCs w:val="16"/>
              </w:rPr>
              <w:t xml:space="preserve">    "PAX1": {</w:t>
            </w:r>
          </w:p>
          <w:p>
            <w:pPr>
              <w:spacing w:after="0"/>
            </w:pPr>
            <w:r>
              <w:rPr>
                <w:rFonts w:ascii="Consolas" w:cs="Consolas" w:eastAsia="Consolas" w:hAnsi="Consolas"/>
                <w:sz w:val="16"/>
                <w:szCs w:val="16"/>
              </w:rPr>
              <w:t xml:space="preserve">      "setSegmentsSeats": {</w:t>
            </w:r>
          </w:p>
          <w:p>
            <w:pPr>
              <w:spacing w:after="0"/>
            </w:pPr>
            <w:r>
              <w:rPr>
                <w:rFonts w:ascii="Consolas" w:cs="Consolas" w:eastAsia="Consolas" w:hAnsi="Consolas"/>
                <w:sz w:val="16"/>
                <w:szCs w:val="16"/>
              </w:rPr>
              <w:t xml:space="preserve">        "SEG1": { "cellCode": "12A", "cellId": "SEG1-12A"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"PAX2": {</w:t>
            </w:r>
          </w:p>
          <w:p>
            <w:pPr>
              <w:spacing w:after="0"/>
            </w:pPr>
            <w:r>
              <w:rPr>
                <w:rFonts w:ascii="Consolas" w:cs="Consolas" w:eastAsia="Consolas" w:hAnsi="Consolas"/>
                <w:sz w:val="16"/>
                <w:szCs w:val="16"/>
              </w:rPr>
              <w:t xml:space="preserve">      "setSegmentsSeats": {</w:t>
            </w:r>
          </w:p>
          <w:p>
            <w:pPr>
              <w:spacing w:after="0"/>
            </w:pPr>
            <w:r>
              <w:rPr>
                <w:rFonts w:ascii="Consolas" w:cs="Consolas" w:eastAsia="Consolas" w:hAnsi="Consolas"/>
                <w:sz w:val="16"/>
                <w:szCs w:val="16"/>
              </w:rPr>
              <w:t xml:space="preserve">        "SEG1": { "cellCode": "12B", "cellId": "SEG1-12B"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"sendEmailNotification": true</w:t>
            </w:r>
          </w:p>
          <w:p>
            <w:pPr>
              <w:spacing w:after="0"/>
            </w:pPr>
            <w:r>
              <w:rPr>
                <w:rFonts w:ascii="Consolas" w:cs="Consolas" w:eastAsia="Consolas" w:hAnsi="Consolas"/>
                <w:sz w:val="16"/>
                <w:szCs w:val="16"/>
              </w:rPr>
              <w:t xml:space="preserve">}</w:t>
            </w:r>
          </w:p>
        </w:tc>
      </w:tr>
    </w:tbl>
    <w:p>
      <w:pPr>
        <w:pStyle w:val="Heading2"/>
        <w:spacing w:after="120" w:before="280"/>
      </w:pPr>
      <w:r>
        <w:t xml:space="preserve">4.4 Sample — Hold response</w:t>
      </w:r>
    </w:p>
    <w:p>
      <w:pPr>
        <w:spacing w:after="160"/>
      </w:pPr>
      <w:r>
        <w:rPr>
          <w:b w:val="false"/>
          <w:bCs w:val="false"/>
          <w:i w:val="false"/>
          <w:iCs w:val="false"/>
        </w:rPr>
        <w:t xml:space="preserve">Full response in Hold-Response-Sample.json; key seat fields below, shown to illustrate the contract shape — not what AirArabia returns today (see caveat above).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"pnr": "6XJ4KP",</w:t>
            </w:r>
          </w:p>
          <w:p>
            <w:pPr>
              <w:spacing w:after="0"/>
            </w:pPr>
            <w:r>
              <w:rPr>
                <w:rFonts w:ascii="Consolas" w:cs="Consolas" w:eastAsia="Consolas" w:hAnsi="Consolas"/>
                <w:sz w:val="16"/>
                <w:szCs w:val="16"/>
              </w:rPr>
              <w:t xml:space="preserve">"holdExpirationDate": "2026-07-27T09:15:00Z",</w:t>
            </w:r>
          </w:p>
          <w:p>
            <w:pPr>
              <w:spacing w:after="0"/>
            </w:pPr>
            <w:r>
              <w:rPr>
                <w:rFonts w:ascii="Consolas" w:cs="Consolas" w:eastAsia="Consolas" w:hAnsi="Consolas"/>
                <w:sz w:val="16"/>
                <w:szCs w:val="16"/>
              </w:rPr>
              <w:t xml:space="preserve">"passengersSelectedSeats": {</w:t>
            </w:r>
          </w:p>
          <w:p>
            <w:pPr>
              <w:spacing w:after="0"/>
            </w:pPr>
            <w:r>
              <w:rPr>
                <w:rFonts w:ascii="Consolas" w:cs="Consolas" w:eastAsia="Consolas" w:hAnsi="Consolas"/>
                <w:sz w:val="16"/>
                <w:szCs w:val="16"/>
              </w:rPr>
              <w:t xml:space="preserve">  "PAX1": { "SEG1": { "cellCode": "12A", "price": { "amount": 25.00, "currency": "AED" } } },</w:t>
            </w:r>
          </w:p>
          <w:p>
            <w:pPr>
              <w:spacing w:after="0"/>
            </w:pPr>
            <w:r>
              <w:rPr>
                <w:rFonts w:ascii="Consolas" w:cs="Consolas" w:eastAsia="Consolas" w:hAnsi="Consolas"/>
                <w:sz w:val="16"/>
                <w:szCs w:val="16"/>
              </w:rPr>
              <w:t xml:space="preserve">  "PAX2": { "SEG1": { "cellCode": "12B", "price": { "amount": 15.00, "currency": "AED" } }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"selectedOffer": {</w:t>
            </w:r>
          </w:p>
          <w:p>
            <w:pPr>
              <w:spacing w:after="0"/>
            </w:pPr>
            <w:r>
              <w:rPr>
                <w:rFonts w:ascii="Consolas" w:cs="Consolas" w:eastAsia="Consolas" w:hAnsi="Consolas"/>
                <w:sz w:val="16"/>
                <w:szCs w:val="16"/>
              </w:rPr>
              <w:t xml:space="preserve">  "passengerFareBreakdown": [</w:t>
            </w:r>
          </w:p>
          <w:p>
            <w:pPr>
              <w:spacing w:after="0"/>
            </w:pPr>
            <w:r>
              <w:rPr>
                <w:rFonts w:ascii="Consolas" w:cs="Consolas" w:eastAsia="Consolas" w:hAnsi="Consolas"/>
                <w:sz w:val="16"/>
                <w:szCs w:val="16"/>
              </w:rPr>
              <w:t xml:space="preserve">    { "passengerRefId": "PAX1", "paxTotalSeatAmount": { "amount": 25.00, "currency": "AED" },</w:t>
            </w:r>
          </w:p>
          <w:p>
            <w:pPr>
              <w:spacing w:after="0"/>
            </w:pPr>
            <w:r>
              <w:rPr>
                <w:rFonts w:ascii="Consolas" w:cs="Consolas" w:eastAsia="Consolas" w:hAnsi="Consolas"/>
                <w:sz w:val="16"/>
                <w:szCs w:val="16"/>
              </w:rPr>
              <w:t xml:space="preserve">      "passengerSeats": [ { "cellCode": "12A", "price": { "amount": 25.00, "currency": "AED" } } ], ... },</w:t>
            </w:r>
          </w:p>
          <w:p>
            <w:pPr>
              <w:spacing w:after="0"/>
            </w:pPr>
            <w:r>
              <w:rPr>
                <w:rFonts w:ascii="Consolas" w:cs="Consolas" w:eastAsia="Consolas" w:hAnsi="Consolas"/>
                <w:sz w:val="16"/>
                <w:szCs w:val="16"/>
              </w:rPr>
              <w:t xml:space="preserve">    { "passengerRefId": "PAX2", "paxTotalSeatAmount": { "amount": 15.00, "currency": "AED" },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pStyle w:val="Heading1"/>
        <w:spacing w:after="160" w:before="400"/>
      </w:pPr>
      <w:r>
        <w:t xml:space="preserve">5. FareConfirmAfterHold</w:t>
      </w:r>
    </w:p>
    <w:p>
      <w:pPr>
        <w:spacing w:after="160"/>
      </w:pPr>
      <w:r>
        <w:rPr>
          <w:b w:val="false"/>
          <w:bCs w:val="false"/>
          <w:i w:val="false"/>
          <w:iCs w:val="false"/>
        </w:rPr>
        <w:t xml:space="preserve">Re-confirms price on an already-held PNR before converting it to a ticketed booking. AirArabia implements this by calling the RetrieveBooking mapper for the held PNR and copying its result across, so its seat data is always identical to what RetrieveBooking would show for the same PNR at the same moment.</w:t>
      </w:r>
    </w:p>
    <w:p>
      <w:pPr>
        <w:pStyle w:val="Heading2"/>
        <w:spacing w:after="120" w:before="280"/>
      </w:pPr>
      <w:r>
        <w:t xml:space="preserve">5.1 Request — FareConfirmAfterHoldRequestDto (OrderBaseRequestDto)</w:t>
      </w:r>
    </w:p>
    <w:p>
      <w:pPr>
        <w:spacing w:after="160"/>
      </w:pPr>
      <w:r>
        <w:rPr>
          <w:b w:val="false"/>
          <w:bCs w:val="false"/>
          <w:i w:val="false"/>
          <w:iCs w:val="false"/>
        </w:rPr>
        <w:t xml:space="preserve">This shared base is also used, unmodified, by PostSeatMap, BookAfterHold and RetrieveBooking requests — referenced from here as §5.1 throughout this document.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700"/>
      </w:tblGrid>
      <w:tr>
        <w:trPr>
          <w:tblHeader/>
        </w:trPr>
        <w:tc>
          <w:tcPr>
            <w:tcW w:type="dxa" w:w="2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18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7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 / credentialsSelector</w:t>
            </w:r>
          </w:p>
        </w:tc>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enum</w:t>
            </w:r>
          </w:p>
        </w:tc>
        <w:tc>
          <w:tcPr>
            <w:tcW w:type="dxa" w:w="57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Supplier and credential set.</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pnr</w:t>
            </w:r>
          </w:p>
        </w:tc>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57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The held PNR to re-price. Max length 9.</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gdsPNR</w:t>
            </w:r>
          </w:p>
        </w:tc>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57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GDS-level record locator, for GDS-aggregated suppliers.</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bookingToken</w:t>
            </w:r>
          </w:p>
        </w:tc>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57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Alternative to PNR for identifying the held offer.</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surName</w:t>
            </w:r>
          </w:p>
        </w:tc>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57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Passenger surname, required by some suppliers to authorize the lookup.</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sendEmailNotification</w:t>
            </w:r>
          </w:p>
        </w:tc>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bool?</w:t>
            </w:r>
          </w:p>
        </w:tc>
        <w:tc>
          <w:tcPr>
            <w:tcW w:type="dxa" w:w="57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Whether the supplier should send its own notification email.</w:t>
            </w:r>
          </w:p>
        </w:tc>
      </w:tr>
    </w:tbl>
    <w:p>
      <w:pPr>
        <w:pStyle w:val="Heading2"/>
        <w:spacing w:after="120" w:before="280"/>
      </w:pPr>
      <w:r>
        <w:t xml:space="preserve">5.2 Response — FareConfirmAfterHoldResponseDto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4000"/>
      </w:tblGrid>
      <w:tr>
        <w:trPr>
          <w:tblHeader/>
        </w:trPr>
        <w:tc>
          <w:tcPr>
            <w:tcW w:type="dxa" w:w="2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33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40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 / journeys / flightSegments / priceClasses / baggageDetails</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Shared base fields.</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passengersSelectedAncillaries</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Dictionary&lt;paxId, PassengerSelectedAncillary&gt;</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Carried over from the RetrieveBooking call for this PNR.</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passengersSelectedSeats</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Dictionary&lt;paxId, Dictionary&lt;segmentId, SelectedSeatDetails&gt;&gt;</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Carried over from RetrieveBooking (§9.3) — declared on the DTO, but see the caveat below.</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selectedOffer</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FareConfirmAfterHoldOrderType</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Same passengerFareBreakdown shape as every other OrderType.</w:t>
            </w:r>
          </w:p>
        </w:tc>
      </w:tr>
    </w:tbl>
    <w:p>
      <w:pPr>
        <w:pBdr>
          <w:left w:val="single" w:color="6B3F1F" w:sz="12" w:space="8"/>
        </w:pBdr>
        <w:spacing w:after="200" w:before="60"/>
        <w:ind w:left="200"/>
      </w:pPr>
      <w:r>
        <w:rPr>
          <w:i/>
          <w:iCs/>
          <w:color w:val="5C3A20"/>
          <w:sz w:val="20"/>
          <w:szCs w:val="20"/>
        </w:rPr>
        <w:t xml:space="preserve">Current AirArabia behavior: since this endpoint is a thin wrapper over RetrieveBooking (see above), it inherits the same gap — passengersSelectedSeats and paxTotalSeatAmount/passengerSeats are declared on the DTO but not populated by the mapper today.</w:t>
      </w:r>
    </w:p>
    <w:p>
      <w:pPr>
        <w:pStyle w:val="Heading2"/>
        <w:spacing w:after="120" w:before="280"/>
      </w:pPr>
      <w:r>
        <w:t xml:space="preserve">5.3 Sample — FareConfirmAfterHold request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"supplier": "AirArabia",</w:t>
            </w:r>
          </w:p>
          <w:p>
            <w:pPr>
              <w:spacing w:after="0"/>
            </w:pPr>
            <w:r>
              <w:rPr>
                <w:rFonts w:ascii="Consolas" w:cs="Consolas" w:eastAsia="Consolas" w:hAnsi="Consolas"/>
                <w:sz w:val="16"/>
                <w:szCs w:val="16"/>
              </w:rPr>
              <w:t xml:space="preserve">  "credentialsSelector": "Default",</w:t>
            </w:r>
          </w:p>
          <w:p>
            <w:pPr>
              <w:spacing w:after="0"/>
            </w:pPr>
            <w:r>
              <w:rPr>
                <w:rFonts w:ascii="Consolas" w:cs="Consolas" w:eastAsia="Consolas" w:hAnsi="Consolas"/>
                <w:sz w:val="16"/>
                <w:szCs w:val="16"/>
              </w:rPr>
              <w:t xml:space="preserve">  "pnr": "6XJ4KP",</w:t>
            </w:r>
          </w:p>
          <w:p>
            <w:pPr>
              <w:spacing w:after="0"/>
            </w:pPr>
            <w:r>
              <w:rPr>
                <w:rFonts w:ascii="Consolas" w:cs="Consolas" w:eastAsia="Consolas" w:hAnsi="Consolas"/>
                <w:sz w:val="16"/>
                <w:szCs w:val="16"/>
              </w:rPr>
              <w:t xml:space="preserve">  "gdsPNR": null,</w:t>
            </w:r>
          </w:p>
          <w:p>
            <w:pPr>
              <w:spacing w:after="0"/>
            </w:pPr>
            <w:r>
              <w:rPr>
                <w:rFonts w:ascii="Consolas" w:cs="Consolas" w:eastAsia="Consolas" w:hAnsi="Consolas"/>
                <w:sz w:val="16"/>
                <w:szCs w:val="16"/>
              </w:rPr>
              <w:t xml:space="preserve">  "bookingToken": null,</w:t>
            </w:r>
          </w:p>
          <w:p>
            <w:pPr>
              <w:spacing w:after="0"/>
            </w:pPr>
            <w:r>
              <w:rPr>
                <w:rFonts w:ascii="Consolas" w:cs="Consolas" w:eastAsia="Consolas" w:hAnsi="Consolas"/>
                <w:sz w:val="16"/>
                <w:szCs w:val="16"/>
              </w:rPr>
              <w:t xml:space="preserve">  "surName": "Al Sayed",</w:t>
            </w:r>
          </w:p>
          <w:p>
            <w:pPr>
              <w:spacing w:after="0"/>
            </w:pPr>
            <w:r>
              <w:rPr>
                <w:rFonts w:ascii="Consolas" w:cs="Consolas" w:eastAsia="Consolas" w:hAnsi="Consolas"/>
                <w:sz w:val="16"/>
                <w:szCs w:val="16"/>
              </w:rPr>
              <w:t xml:space="preserve">  "sendEmailNotification": null</w:t>
            </w:r>
          </w:p>
          <w:p>
            <w:pPr>
              <w:spacing w:after="0"/>
            </w:pPr>
            <w:r>
              <w:rPr>
                <w:rFonts w:ascii="Consolas" w:cs="Consolas" w:eastAsia="Consolas" w:hAnsi="Consolas"/>
                <w:sz w:val="16"/>
                <w:szCs w:val="16"/>
              </w:rPr>
              <w:t xml:space="preserve">}</w:t>
            </w:r>
          </w:p>
        </w:tc>
      </w:tr>
    </w:tbl>
    <w:p>
      <w:pPr>
        <w:pStyle w:val="Heading2"/>
        <w:spacing w:after="120" w:before="280"/>
      </w:pPr>
      <w:r>
        <w:t xml:space="preserve">5.4 Sample — FareConfirmAfterHold response</w:t>
      </w:r>
    </w:p>
    <w:p>
      <w:pPr>
        <w:spacing w:after="160"/>
      </w:pPr>
      <w:r>
        <w:rPr>
          <w:b w:val="false"/>
          <w:bCs w:val="false"/>
          <w:i w:val="false"/>
          <w:iCs w:val="false"/>
        </w:rPr>
        <w:t xml:space="preserve">Full response in FareConfirmAfterHold-Response-Sample.json. Seat fields below illustrate the contract shape — not what AirArabia returns today (see caveat above).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"passengersSelectedSeats": {</w:t>
            </w:r>
          </w:p>
          <w:p>
            <w:pPr>
              <w:spacing w:after="0"/>
            </w:pPr>
            <w:r>
              <w:rPr>
                <w:rFonts w:ascii="Consolas" w:cs="Consolas" w:eastAsia="Consolas" w:hAnsi="Consolas"/>
                <w:sz w:val="16"/>
                <w:szCs w:val="16"/>
              </w:rPr>
              <w:t xml:space="preserve">  "PAX1": { "SEG1": { "cellCode": "12A", "price": { "amount": 25.00, "currency": "AED" } } },</w:t>
            </w:r>
          </w:p>
          <w:p>
            <w:pPr>
              <w:spacing w:after="0"/>
            </w:pPr>
            <w:r>
              <w:rPr>
                <w:rFonts w:ascii="Consolas" w:cs="Consolas" w:eastAsia="Consolas" w:hAnsi="Consolas"/>
                <w:sz w:val="16"/>
                <w:szCs w:val="16"/>
              </w:rPr>
              <w:t xml:space="preserve">  "PAX2": { "SEG1": { "cellCode": "12B", "price": { "amount": 15.00, "currency": "AED" } }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"selectedOffer": { "passengerFareBreakdown": [</w:t>
            </w:r>
          </w:p>
          <w:p>
            <w:pPr>
              <w:spacing w:after="0"/>
            </w:pPr>
            <w:r>
              <w:rPr>
                <w:rFonts w:ascii="Consolas" w:cs="Consolas" w:eastAsia="Consolas" w:hAnsi="Consolas"/>
                <w:sz w:val="16"/>
                <w:szCs w:val="16"/>
              </w:rPr>
              <w:t xml:space="preserve">  { "passengerRefId": "PAX1", "paxTotalSeatAmount": { "amount": 25.00, "currency": "AED" }, ... },</w:t>
            </w:r>
          </w:p>
          <w:p>
            <w:pPr>
              <w:spacing w:after="0"/>
            </w:pPr>
            <w:r>
              <w:rPr>
                <w:rFonts w:ascii="Consolas" w:cs="Consolas" w:eastAsia="Consolas" w:hAnsi="Consolas"/>
                <w:sz w:val="16"/>
                <w:szCs w:val="16"/>
              </w:rPr>
              <w:t xml:space="preserve">  { "passengerRefId": "PAX2", "paxTotalSeatAmount": { "amount": 15.00, "currency": "AED" }, ... }</w:t>
            </w:r>
          </w:p>
          <w:p>
            <w:pPr>
              <w:spacing w:after="0"/>
            </w:pPr>
            <w:r>
              <w:rPr>
                <w:rFonts w:ascii="Consolas" w:cs="Consolas" w:eastAsia="Consolas" w:hAnsi="Consolas"/>
                <w:sz w:val="16"/>
                <w:szCs w:val="16"/>
              </w:rPr>
              <w:t xml:space="preserve">]}</w:t>
            </w:r>
          </w:p>
        </w:tc>
      </w:tr>
    </w:tbl>
    <w:p>
      <w:pPr>
        <w:pStyle w:val="Heading1"/>
        <w:spacing w:after="160" w:before="400"/>
      </w:pPr>
      <w:r>
        <w:t xml:space="preserve">6. Book</w:t>
      </w:r>
    </w:p>
    <w:p>
      <w:pPr>
        <w:spacing w:after="160"/>
      </w:pPr>
      <w:r>
        <w:rPr>
          <w:b w:val="false"/>
          <w:bCs w:val="false"/>
          <w:i w:val="false"/>
          <w:iCs w:val="false"/>
        </w:rPr>
        <w:t xml:space="preserve">Books and tickets directly from a priced offer, without an intervening hold. Uses the same FlightBookBaseRequestDto as Hold (§4.1), so the request shape is identical.</w:t>
      </w:r>
    </w:p>
    <w:p>
      <w:pPr>
        <w:pStyle w:val="Heading2"/>
        <w:spacing w:after="120" w:before="280"/>
      </w:pPr>
      <w:r>
        <w:t xml:space="preserve">6.1 Request — FlightBookRequestDto</w:t>
      </w:r>
    </w:p>
    <w:p>
      <w:pPr>
        <w:spacing w:after="160"/>
      </w:pPr>
      <w:r>
        <w:rPr>
          <w:b w:val="false"/>
          <w:bCs w:val="false"/>
          <w:i w:val="false"/>
          <w:iCs w:val="false"/>
        </w:rPr>
        <w:t xml:space="preserve">Same fields as HoldRequestDto (§4.1): supplier, credentialsSelector, responseId, selectedOfferId, selectedBundles, bspCommissionType, passengersSelectedAncillaries, passengersSelectedSeats, sendEmailNotification.</w:t>
      </w:r>
    </w:p>
    <w:p>
      <w:pPr>
        <w:pStyle w:val="Heading2"/>
        <w:spacing w:after="120" w:before="280"/>
      </w:pPr>
      <w:r>
        <w:t xml:space="preserve">6.2 Response — FlightBookResponseDto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4000"/>
      </w:tblGrid>
      <w:tr>
        <w:trPr>
          <w:tblHeader/>
        </w:trPr>
        <w:tc>
          <w:tcPr>
            <w:tcW w:type="dxa" w:w="2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33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40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 / pnr / gdsPNR / bookingToken</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PNR is now ticketed.</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voidCapability</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enum</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Whether/how the ticket(s) can be voided.</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creationDate / ticketingDate</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DateTime?</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When the PNR was created and when tickets were issued.</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tickets</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Dictionary&lt;paxId, TicketType&gt;</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Ticket number and status per passenger.</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passengersSelectedAncillaries</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Dictionary&lt;paxId, PassengerSelectedAncillary&gt;</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Confirmed ancillary selections — read from the confirmed PNR, not echoed from the request.</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passengersSelectedSeats</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Dictionary&lt;paxId, Dictionary&lt;segmentId, SelectedSeatDetails&gt;&gt;</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Confirmed seat assignment (§9.3) — declared on the DTO, but see the caveat below.</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selectedOffer</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BookOrderType</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Same passengerFareBreakdown shape as Hold, sourced from the confirmed PNR.</w:t>
            </w:r>
          </w:p>
        </w:tc>
      </w:tr>
    </w:tbl>
    <w:p>
      <w:pPr>
        <w:pBdr>
          <w:left w:val="single" w:color="1F4E5F" w:sz="12" w:space="8"/>
        </w:pBdr>
        <w:spacing w:after="200" w:before="60"/>
        <w:ind w:left="200"/>
      </w:pPr>
      <w:r>
        <w:rPr>
          <w:i/>
          <w:iCs/>
          <w:color w:val="444444"/>
          <w:sz w:val="20"/>
          <w:szCs w:val="20"/>
        </w:rPr>
        <w:t xml:space="preserve">Historical note: AirArabia's plain Book response previously echoed the requested price instead of the confirmed PNR price (a bug, since fixed) — it now reads confirmed data exactly like Hold/BookAfterHold/RetrieveBooking always did.</w:t>
      </w:r>
    </w:p>
    <w:p>
      <w:pPr>
        <w:pBdr>
          <w:left w:val="single" w:color="6B3F1F" w:sz="12" w:space="8"/>
        </w:pBdr>
        <w:spacing w:after="200" w:before="60"/>
        <w:ind w:left="200"/>
      </w:pPr>
      <w:r>
        <w:rPr>
          <w:i/>
          <w:iCs/>
          <w:color w:val="5C3A20"/>
          <w:sz w:val="20"/>
          <w:szCs w:val="20"/>
        </w:rPr>
        <w:t xml:space="preserve">Current AirArabia behavior: passengersSelectedSeats and the fare-breakdown's paxTotalSeatAmount/passengerSeats are declared on the DTO but the mapper does not populate them today — every real Book response will show them as null/empty.</w:t>
      </w:r>
    </w:p>
    <w:p>
      <w:pPr>
        <w:pStyle w:val="Heading2"/>
        <w:spacing w:after="120" w:before="280"/>
      </w:pPr>
      <w:r>
        <w:t xml:space="preserve">6.3 Sample — Book request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"supplier": "AirArabia",</w:t>
            </w:r>
          </w:p>
          <w:p>
            <w:pPr>
              <w:spacing w:after="0"/>
            </w:pPr>
            <w:r>
              <w:rPr>
                <w:rFonts w:ascii="Consolas" w:cs="Consolas" w:eastAsia="Consolas" w:hAnsi="Consolas"/>
                <w:sz w:val="16"/>
                <w:szCs w:val="16"/>
              </w:rPr>
              <w:t xml:space="preserve">  "credentialsSelector": "Default",</w:t>
            </w:r>
          </w:p>
          <w:p>
            <w:pPr>
              <w:spacing w:after="0"/>
            </w:pPr>
            <w:r>
              <w:rPr>
                <w:rFonts w:ascii="Consolas" w:cs="Consolas" w:eastAsia="Consolas" w:hAnsi="Consolas"/>
                <w:sz w:val="16"/>
                <w:szCs w:val="16"/>
              </w:rPr>
              <w:t xml:space="preserve">  "responseId": "3f9a1b2c-7d4e-4a6f-9c2b-8e1d5f0a6b31",</w:t>
            </w:r>
          </w:p>
          <w:p>
            <w:pPr>
              <w:spacing w:after="0"/>
            </w:pPr>
            <w:r>
              <w:rPr>
                <w:rFonts w:ascii="Consolas" w:cs="Consolas" w:eastAsia="Consolas" w:hAnsi="Consolas"/>
                <w:sz w:val="16"/>
                <w:szCs w:val="16"/>
              </w:rPr>
              <w:t xml:space="preserve">  "selectedOfferId": "OFR-AA-20260726-0091",</w:t>
            </w:r>
          </w:p>
          <w:p>
            <w:pPr>
              <w:spacing w:after="0"/>
            </w:pPr>
            <w:r>
              <w:rPr>
                <w:rFonts w:ascii="Consolas" w:cs="Consolas" w:eastAsia="Consolas" w:hAnsi="Consolas"/>
                <w:sz w:val="16"/>
                <w:szCs w:val="16"/>
              </w:rPr>
              <w:t xml:space="preserve">  "selectedBundles": [],</w:t>
            </w:r>
          </w:p>
          <w:p>
            <w:pPr>
              <w:spacing w:after="0"/>
            </w:pPr>
            <w:r>
              <w:rPr>
                <w:rFonts w:ascii="Consolas" w:cs="Consolas" w:eastAsia="Consolas" w:hAnsi="Consolas"/>
                <w:sz w:val="16"/>
                <w:szCs w:val="16"/>
              </w:rPr>
              <w:t xml:space="preserve">  "bspCommissionType": null,</w:t>
            </w:r>
          </w:p>
          <w:p>
            <w:pPr>
              <w:spacing w:after="0"/>
            </w:pPr>
            <w:r>
              <w:rPr>
                <w:rFonts w:ascii="Consolas" w:cs="Consolas" w:eastAsia="Consolas" w:hAnsi="Consolas"/>
                <w:sz w:val="16"/>
                <w:szCs w:val="16"/>
              </w:rPr>
              <w:t xml:space="preserve">  "passengersSelectedAncillaries": {</w:t>
            </w:r>
          </w:p>
          <w:p>
            <w:pPr>
              <w:spacing w:after="0"/>
            </w:pPr>
            <w:r>
              <w:rPr>
                <w:rFonts w:ascii="Consolas" w:cs="Consolas" w:eastAsia="Consolas" w:hAnsi="Consolas"/>
                <w:sz w:val="16"/>
                <w:szCs w:val="16"/>
              </w:rPr>
              <w:t xml:space="preserve">    "PAX1": {</w:t>
            </w:r>
          </w:p>
          <w:p>
            <w:pPr>
              <w:spacing w:after="0"/>
            </w:pPr>
            <w:r>
              <w:rPr>
                <w:rFonts w:ascii="Consolas" w:cs="Consolas" w:eastAsia="Consolas" w:hAnsi="Consolas"/>
                <w:sz w:val="16"/>
                <w:szCs w:val="16"/>
              </w:rPr>
              <w:t xml:space="preserve">      "setSegmentsAncillaries": {</w:t>
            </w:r>
          </w:p>
          <w:p>
            <w:pPr>
              <w:spacing w:after="0"/>
            </w:pPr>
            <w:r>
              <w:rPr>
                <w:rFonts w:ascii="Consolas" w:cs="Consolas" w:eastAsia="Consolas" w:hAnsi="Consolas"/>
                <w:sz w:val="16"/>
                <w:szCs w:val="16"/>
              </w:rPr>
              <w:t xml:space="preserve">        "SEG1": [</w:t>
            </w:r>
          </w:p>
          <w:p>
            <w:pPr>
              <w:spacing w:after="0"/>
            </w:pPr>
            <w:r>
              <w:rPr>
                <w:rFonts w:ascii="Consolas" w:cs="Consolas" w:eastAsia="Consolas" w:hAnsi="Consolas"/>
                <w:sz w:val="16"/>
                <w:szCs w:val="16"/>
              </w:rPr>
              <w:t xml:space="preserve">          { "additionalServiceCategory": "Baggage", "ancillaryCode": "20KG", "quantity": "1"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"setJourneysAncillaries": {</w:t>
            </w:r>
          </w:p>
          <w:p>
            <w:pPr>
              <w:spacing w:after="0"/>
            </w:pPr>
            <w:r>
              <w:rPr>
                <w:rFonts w:ascii="Consolas" w:cs="Consolas" w:eastAsia="Consolas" w:hAnsi="Consolas"/>
                <w:sz w:val="16"/>
                <w:szCs w:val="16"/>
              </w:rPr>
              <w:t xml:space="preserve">        "J1": [</w:t>
            </w:r>
          </w:p>
          <w:p>
            <w:pPr>
              <w:spacing w:after="0"/>
            </w:pPr>
            <w:r>
              <w:rPr>
                <w:rFonts w:ascii="Consolas" w:cs="Consolas" w:eastAsia="Consolas" w:hAnsi="Consolas"/>
                <w:sz w:val="16"/>
                <w:szCs w:val="16"/>
              </w:rPr>
              <w:t xml:space="preserve">          { "additionalServiceCategory": "Baggage", "ancillaryCode": "20KG", "quantity": "1"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"PAX2": {</w:t>
            </w:r>
          </w:p>
          <w:p>
            <w:pPr>
              <w:spacing w:after="0"/>
            </w:pPr>
            <w:r>
              <w:rPr>
                <w:rFonts w:ascii="Consolas" w:cs="Consolas" w:eastAsia="Consolas" w:hAnsi="Consolas"/>
                <w:sz w:val="16"/>
                <w:szCs w:val="16"/>
              </w:rPr>
              <w:t xml:space="preserve">      "setSegmentsAncillaries": {},</w:t>
            </w:r>
          </w:p>
          <w:p>
            <w:pPr>
              <w:spacing w:after="0"/>
            </w:pPr>
            <w:r>
              <w:rPr>
                <w:rFonts w:ascii="Consolas" w:cs="Consolas" w:eastAsia="Consolas" w:hAnsi="Consolas"/>
                <w:sz w:val="16"/>
                <w:szCs w:val="16"/>
              </w:rPr>
              <w:t xml:space="preserve">      "setJourneysAncillaries":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"passengersSelectedSeats": {</w:t>
            </w:r>
          </w:p>
          <w:p>
            <w:pPr>
              <w:spacing w:after="0"/>
            </w:pPr>
            <w:r>
              <w:rPr>
                <w:rFonts w:ascii="Consolas" w:cs="Consolas" w:eastAsia="Consolas" w:hAnsi="Consolas"/>
                <w:sz w:val="16"/>
                <w:szCs w:val="16"/>
              </w:rPr>
              <w:t xml:space="preserve">    "PAX1": {</w:t>
            </w:r>
          </w:p>
          <w:p>
            <w:pPr>
              <w:spacing w:after="0"/>
            </w:pPr>
            <w:r>
              <w:rPr>
                <w:rFonts w:ascii="Consolas" w:cs="Consolas" w:eastAsia="Consolas" w:hAnsi="Consolas"/>
                <w:sz w:val="16"/>
                <w:szCs w:val="16"/>
              </w:rPr>
              <w:t xml:space="preserve">      "setSegmentsSeats": {</w:t>
            </w:r>
          </w:p>
          <w:p>
            <w:pPr>
              <w:spacing w:after="0"/>
            </w:pPr>
            <w:r>
              <w:rPr>
                <w:rFonts w:ascii="Consolas" w:cs="Consolas" w:eastAsia="Consolas" w:hAnsi="Consolas"/>
                <w:sz w:val="16"/>
                <w:szCs w:val="16"/>
              </w:rPr>
              <w:t xml:space="preserve">        "SEG1": { "cellCode": "12A", "cellId": "SEG1-12A"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"PAX2": {</w:t>
            </w:r>
          </w:p>
          <w:p>
            <w:pPr>
              <w:spacing w:after="0"/>
            </w:pPr>
            <w:r>
              <w:rPr>
                <w:rFonts w:ascii="Consolas" w:cs="Consolas" w:eastAsia="Consolas" w:hAnsi="Consolas"/>
                <w:sz w:val="16"/>
                <w:szCs w:val="16"/>
              </w:rPr>
              <w:t xml:space="preserve">      "setSegmentsSeats": {</w:t>
            </w:r>
          </w:p>
          <w:p>
            <w:pPr>
              <w:spacing w:after="0"/>
            </w:pPr>
            <w:r>
              <w:rPr>
                <w:rFonts w:ascii="Consolas" w:cs="Consolas" w:eastAsia="Consolas" w:hAnsi="Consolas"/>
                <w:sz w:val="16"/>
                <w:szCs w:val="16"/>
              </w:rPr>
              <w:t xml:space="preserve">        "SEG1": { "cellCode": "12B", "cellId": "SEG1-12B"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"sendEmailNotification": true</w:t>
            </w:r>
          </w:p>
          <w:p>
            <w:pPr>
              <w:spacing w:after="0"/>
            </w:pPr>
            <w:r>
              <w:rPr>
                <w:rFonts w:ascii="Consolas" w:cs="Consolas" w:eastAsia="Consolas" w:hAnsi="Consolas"/>
                <w:sz w:val="16"/>
                <w:szCs w:val="16"/>
              </w:rPr>
              <w:t xml:space="preserve">}</w:t>
            </w:r>
          </w:p>
        </w:tc>
      </w:tr>
    </w:tbl>
    <w:p>
      <w:pPr>
        <w:pStyle w:val="Heading2"/>
        <w:spacing w:after="120" w:before="280"/>
      </w:pPr>
      <w:r>
        <w:t xml:space="preserve">6.4 Sample — Book response</w:t>
      </w:r>
    </w:p>
    <w:p>
      <w:pPr>
        <w:spacing w:after="160"/>
      </w:pPr>
      <w:r>
        <w:rPr>
          <w:b w:val="false"/>
          <w:bCs w:val="false"/>
          <w:i w:val="false"/>
          <w:iCs w:val="false"/>
        </w:rPr>
        <w:t xml:space="preserve">Full response in Book-Response-Sample.json. Seat fields below illustrate the contract shape — not what AirArabia returns today (see caveat above).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"tickets": {</w:t>
            </w:r>
          </w:p>
          <w:p>
            <w:pPr>
              <w:spacing w:after="0"/>
            </w:pPr>
            <w:r>
              <w:rPr>
                <w:rFonts w:ascii="Consolas" w:cs="Consolas" w:eastAsia="Consolas" w:hAnsi="Consolas"/>
                <w:sz w:val="16"/>
                <w:szCs w:val="16"/>
              </w:rPr>
              <w:t xml:space="preserve">  "PAX1": { "ticketStatus": "Issued", "ticketNumber": "1416512345", "carrierCode": "G9" },</w:t>
            </w:r>
          </w:p>
          <w:p>
            <w:pPr>
              <w:spacing w:after="0"/>
            </w:pPr>
            <w:r>
              <w:rPr>
                <w:rFonts w:ascii="Consolas" w:cs="Consolas" w:eastAsia="Consolas" w:hAnsi="Consolas"/>
                <w:sz w:val="16"/>
                <w:szCs w:val="16"/>
              </w:rPr>
              <w:t xml:space="preserve">  "PAX2": { "ticketStatus": "Issued", "ticketNumber": "1416512346", "carrierCode": "G9"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"passengersSelectedSeats": {</w:t>
            </w:r>
          </w:p>
          <w:p>
            <w:pPr>
              <w:spacing w:after="0"/>
            </w:pPr>
            <w:r>
              <w:rPr>
                <w:rFonts w:ascii="Consolas" w:cs="Consolas" w:eastAsia="Consolas" w:hAnsi="Consolas"/>
                <w:sz w:val="16"/>
                <w:szCs w:val="16"/>
              </w:rPr>
              <w:t xml:space="preserve">  "PAX1": { "SEG1": { "cellCode": "12A", "price": { "amount": 25.00, "currency": "AED" } } },</w:t>
            </w:r>
          </w:p>
          <w:p>
            <w:pPr>
              <w:spacing w:after="0"/>
            </w:pPr>
            <w:r>
              <w:rPr>
                <w:rFonts w:ascii="Consolas" w:cs="Consolas" w:eastAsia="Consolas" w:hAnsi="Consolas"/>
                <w:sz w:val="16"/>
                <w:szCs w:val="16"/>
              </w:rPr>
              <w:t xml:space="preserve">  "PAX2": { "SEG1": { "cellCode": "12B", "price": { "amount": 15.00, "currency": "AED" } } }</w:t>
            </w:r>
          </w:p>
          <w:p>
            <w:pPr>
              <w:spacing w:after="0"/>
            </w:pPr>
            <w:r>
              <w:rPr>
                <w:rFonts w:ascii="Consolas" w:cs="Consolas" w:eastAsia="Consolas" w:hAnsi="Consolas"/>
                <w:sz w:val="16"/>
                <w:szCs w:val="16"/>
              </w:rPr>
              <w:t xml:space="preserve">}</w:t>
            </w:r>
          </w:p>
        </w:tc>
      </w:tr>
    </w:tbl>
    <w:p>
      <w:pPr>
        <w:pStyle w:val="Heading1"/>
        <w:spacing w:after="160" w:before="400"/>
      </w:pPr>
      <w:r>
        <w:t xml:space="preserve">7. BookAfterHold</w:t>
      </w:r>
    </w:p>
    <w:p>
      <w:pPr>
        <w:spacing w:after="160"/>
      </w:pPr>
      <w:r>
        <w:rPr>
          <w:b w:val="false"/>
          <w:bCs w:val="false"/>
          <w:i w:val="false"/>
          <w:iCs w:val="false"/>
        </w:rPr>
        <w:t xml:space="preserve">Converts an existing held PNR into a ticketed booking.</w:t>
      </w:r>
    </w:p>
    <w:p>
      <w:pPr>
        <w:pStyle w:val="Heading2"/>
        <w:spacing w:after="120" w:before="280"/>
      </w:pPr>
      <w:r>
        <w:t xml:space="preserve">7.1 Request — BookAfterHoldRequestDto (OrderBaseRequestDto + …)</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4000"/>
      </w:tblGrid>
      <w:tr>
        <w:trPr>
          <w:tblHeader/>
        </w:trPr>
        <w:tc>
          <w:tcPr>
            <w:tcW w:type="dxa" w:w="2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33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40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 / credentialsSelector / pnr / gdsPNR / bookingToken / surName / sendEmailNotification</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Shared OrderBaseRequestDto fields, see §5.1.</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bspCommissionType</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BspCommission?</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BSP commission instructions, when applicable.</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passengersSelectedAncillaries</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Dictionary&lt;paxId, SetPassengerAncillary&gt;?</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Lets ancillaries be added/changed at ticketing time.</w:t>
            </w:r>
          </w:p>
        </w:tc>
      </w:tr>
    </w:tbl>
    <w:p>
      <w:pPr>
        <w:pBdr>
          <w:left w:val="single" w:color="6B3F1F" w:sz="12" w:space="8"/>
        </w:pBdr>
        <w:spacing w:after="200" w:before="60"/>
        <w:ind w:left="200"/>
      </w:pPr>
      <w:r>
        <w:rPr>
          <w:i/>
          <w:iCs/>
          <w:color w:val="5C3A20"/>
          <w:sz w:val="20"/>
          <w:szCs w:val="20"/>
        </w:rPr>
        <w:t xml:space="preserve">BookAfterHoldRequestDto does not currently have a passengersSelectedSeats field the way Book/Hold/FareCheck do — seats are assumed already locked in from the Hold step and aren't re-submitted here. Worth flagging if you want seat changes to be possible at this stage too.</w:t>
      </w:r>
    </w:p>
    <w:p>
      <w:pPr>
        <w:pStyle w:val="Heading2"/>
        <w:spacing w:after="120" w:before="280"/>
      </w:pPr>
      <w:r>
        <w:t xml:space="preserve">7.2 Response — BookAfterHoldResponseDto</w:t>
      </w:r>
    </w:p>
    <w:p>
      <w:pPr>
        <w:spacing w:after="160"/>
      </w:pPr>
      <w:r>
        <w:rPr>
          <w:b w:val="false"/>
          <w:bCs w:val="false"/>
          <w:i w:val="false"/>
          <w:iCs w:val="false"/>
        </w:rPr>
        <w:t xml:space="preserve">Same field set as Book (§6.2): voidCapability, creationDate/ticketingDate, tickets, passengersSelectedAncillaries, passengersSelectedSeats, selectedOffer (BookAfterHoldOrderType). Same current-behavior caveat as Book applies — passengersSelectedSeats/paxTotalSeatAmount/passengerSeats are declared but not populated by the mapper today.</w:t>
      </w:r>
    </w:p>
    <w:p>
      <w:pPr>
        <w:pStyle w:val="Heading2"/>
        <w:spacing w:after="120" w:before="280"/>
      </w:pPr>
      <w:r>
        <w:t xml:space="preserve">7.3 Sample — BookAfterHold request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"supplier": "AirArabia",</w:t>
            </w:r>
          </w:p>
          <w:p>
            <w:pPr>
              <w:spacing w:after="0"/>
            </w:pPr>
            <w:r>
              <w:rPr>
                <w:rFonts w:ascii="Consolas" w:cs="Consolas" w:eastAsia="Consolas" w:hAnsi="Consolas"/>
                <w:sz w:val="16"/>
                <w:szCs w:val="16"/>
              </w:rPr>
              <w:t xml:space="preserve">  "credentialsSelector": "Default",</w:t>
            </w:r>
          </w:p>
          <w:p>
            <w:pPr>
              <w:spacing w:after="0"/>
            </w:pPr>
            <w:r>
              <w:rPr>
                <w:rFonts w:ascii="Consolas" w:cs="Consolas" w:eastAsia="Consolas" w:hAnsi="Consolas"/>
                <w:sz w:val="16"/>
                <w:szCs w:val="16"/>
              </w:rPr>
              <w:t xml:space="preserve">  "pnr": "6XJ4KP",</w:t>
            </w:r>
          </w:p>
          <w:p>
            <w:pPr>
              <w:spacing w:after="0"/>
            </w:pPr>
            <w:r>
              <w:rPr>
                <w:rFonts w:ascii="Consolas" w:cs="Consolas" w:eastAsia="Consolas" w:hAnsi="Consolas"/>
                <w:sz w:val="16"/>
                <w:szCs w:val="16"/>
              </w:rPr>
              <w:t xml:space="preserve">  "gdsPNR": null,</w:t>
            </w:r>
          </w:p>
          <w:p>
            <w:pPr>
              <w:spacing w:after="0"/>
            </w:pPr>
            <w:r>
              <w:rPr>
                <w:rFonts w:ascii="Consolas" w:cs="Consolas" w:eastAsia="Consolas" w:hAnsi="Consolas"/>
                <w:sz w:val="16"/>
                <w:szCs w:val="16"/>
              </w:rPr>
              <w:t xml:space="preserve">  "bookingToken": null,</w:t>
            </w:r>
          </w:p>
          <w:p>
            <w:pPr>
              <w:spacing w:after="0"/>
            </w:pPr>
            <w:r>
              <w:rPr>
                <w:rFonts w:ascii="Consolas" w:cs="Consolas" w:eastAsia="Consolas" w:hAnsi="Consolas"/>
                <w:sz w:val="16"/>
                <w:szCs w:val="16"/>
              </w:rPr>
              <w:t xml:space="preserve">  "surName": "Al Sayed",</w:t>
            </w:r>
          </w:p>
          <w:p>
            <w:pPr>
              <w:spacing w:after="0"/>
            </w:pPr>
            <w:r>
              <w:rPr>
                <w:rFonts w:ascii="Consolas" w:cs="Consolas" w:eastAsia="Consolas" w:hAnsi="Consolas"/>
                <w:sz w:val="16"/>
                <w:szCs w:val="16"/>
              </w:rPr>
              <w:t xml:space="preserve">  "sendEmailNotification": true,</w:t>
            </w:r>
          </w:p>
          <w:p>
            <w:pPr>
              <w:spacing w:after="0"/>
            </w:pPr>
            <w:r>
              <w:rPr>
                <w:rFonts w:ascii="Consolas" w:cs="Consolas" w:eastAsia="Consolas" w:hAnsi="Consolas"/>
                <w:sz w:val="16"/>
                <w:szCs w:val="16"/>
              </w:rPr>
              <w:t xml:space="preserve">  "bspCommissionType": null,</w:t>
            </w:r>
          </w:p>
          <w:p>
            <w:pPr>
              <w:spacing w:after="0"/>
            </w:pPr>
            <w:r>
              <w:rPr>
                <w:rFonts w:ascii="Consolas" w:cs="Consolas" w:eastAsia="Consolas" w:hAnsi="Consolas"/>
                <w:sz w:val="16"/>
                <w:szCs w:val="16"/>
              </w:rPr>
              <w:t xml:space="preserve">  "passengersSelectedAncillaries": {</w:t>
            </w:r>
          </w:p>
          <w:p>
            <w:pPr>
              <w:spacing w:after="0"/>
            </w:pPr>
            <w:r>
              <w:rPr>
                <w:rFonts w:ascii="Consolas" w:cs="Consolas" w:eastAsia="Consolas" w:hAnsi="Consolas"/>
                <w:sz w:val="16"/>
                <w:szCs w:val="16"/>
              </w:rPr>
              <w:t xml:space="preserve">    "PAX1": {</w:t>
            </w:r>
          </w:p>
          <w:p>
            <w:pPr>
              <w:spacing w:after="0"/>
            </w:pPr>
            <w:r>
              <w:rPr>
                <w:rFonts w:ascii="Consolas" w:cs="Consolas" w:eastAsia="Consolas" w:hAnsi="Consolas"/>
                <w:sz w:val="16"/>
                <w:szCs w:val="16"/>
              </w:rPr>
              <w:t xml:space="preserve">      "setSegmentsAncillaries": {</w:t>
            </w:r>
          </w:p>
          <w:p>
            <w:pPr>
              <w:spacing w:after="0"/>
            </w:pPr>
            <w:r>
              <w:rPr>
                <w:rFonts w:ascii="Consolas" w:cs="Consolas" w:eastAsia="Consolas" w:hAnsi="Consolas"/>
                <w:sz w:val="16"/>
                <w:szCs w:val="16"/>
              </w:rPr>
              <w:t xml:space="preserve">        "SEG1": [</w:t>
            </w:r>
          </w:p>
          <w:p>
            <w:pPr>
              <w:spacing w:after="0"/>
            </w:pPr>
            <w:r>
              <w:rPr>
                <w:rFonts w:ascii="Consolas" w:cs="Consolas" w:eastAsia="Consolas" w:hAnsi="Consolas"/>
                <w:sz w:val="16"/>
                <w:szCs w:val="16"/>
              </w:rPr>
              <w:t xml:space="preserve">          { "additionalServiceCategory": "Baggage", "ancillaryCode": "20KG", "quantity": "1"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"setJourneysAncillaries": {</w:t>
            </w:r>
          </w:p>
          <w:p>
            <w:pPr>
              <w:spacing w:after="0"/>
            </w:pPr>
            <w:r>
              <w:rPr>
                <w:rFonts w:ascii="Consolas" w:cs="Consolas" w:eastAsia="Consolas" w:hAnsi="Consolas"/>
                <w:sz w:val="16"/>
                <w:szCs w:val="16"/>
              </w:rPr>
              <w:t xml:space="preserve">        "J1": [</w:t>
            </w:r>
          </w:p>
          <w:p>
            <w:pPr>
              <w:spacing w:after="0"/>
            </w:pPr>
            <w:r>
              <w:rPr>
                <w:rFonts w:ascii="Consolas" w:cs="Consolas" w:eastAsia="Consolas" w:hAnsi="Consolas"/>
                <w:sz w:val="16"/>
                <w:szCs w:val="16"/>
              </w:rPr>
              <w:t xml:space="preserve">          { "additionalServiceCategory": "Baggage", "ancillaryCode": "20KG", "quantity": "1"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"PAX2": {</w:t>
            </w:r>
          </w:p>
          <w:p>
            <w:pPr>
              <w:spacing w:after="0"/>
            </w:pPr>
            <w:r>
              <w:rPr>
                <w:rFonts w:ascii="Consolas" w:cs="Consolas" w:eastAsia="Consolas" w:hAnsi="Consolas"/>
                <w:sz w:val="16"/>
                <w:szCs w:val="16"/>
              </w:rPr>
              <w:t xml:space="preserve">      "setSegmentsAncillaries": {},</w:t>
            </w:r>
          </w:p>
          <w:p>
            <w:pPr>
              <w:spacing w:after="0"/>
            </w:pPr>
            <w:r>
              <w:rPr>
                <w:rFonts w:ascii="Consolas" w:cs="Consolas" w:eastAsia="Consolas" w:hAnsi="Consolas"/>
                <w:sz w:val="16"/>
                <w:szCs w:val="16"/>
              </w:rPr>
              <w:t xml:space="preserve">      "setJourneysAncillaries":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tc>
      </w:tr>
    </w:tbl>
    <w:p>
      <w:pPr>
        <w:pStyle w:val="Heading2"/>
        <w:spacing w:after="120" w:before="280"/>
      </w:pPr>
      <w:r>
        <w:t xml:space="preserve">7.4 Sample — BookAfterHold response</w:t>
      </w:r>
    </w:p>
    <w:p>
      <w:pPr>
        <w:spacing w:after="160"/>
      </w:pPr>
      <w:r>
        <w:rPr>
          <w:b w:val="false"/>
          <w:bCs w:val="false"/>
          <w:i w:val="false"/>
          <w:iCs w:val="false"/>
        </w:rPr>
        <w:t xml:space="preserve">Full response in BookAfterHold-Response-Sample.json — same seat/price fields as Book, shown to illustrate the contract shape (see caveat above), now with tickets issued.</w:t>
      </w:r>
    </w:p>
    <w:p>
      <w:pPr>
        <w:pStyle w:val="Heading1"/>
        <w:spacing w:after="160" w:before="400"/>
      </w:pPr>
      <w:r>
        <w:t xml:space="preserve">8. RetrieveBooking</w:t>
      </w:r>
    </w:p>
    <w:p>
      <w:pPr>
        <w:spacing w:after="160"/>
      </w:pPr>
      <w:r>
        <w:rPr>
          <w:b w:val="false"/>
          <w:bCs w:val="false"/>
          <w:i w:val="false"/>
          <w:iCs w:val="false"/>
        </w:rPr>
        <w:t xml:space="preserve">Looks up an existing PNR at any later point in its lifecycle.</w:t>
      </w:r>
    </w:p>
    <w:p>
      <w:pPr>
        <w:pStyle w:val="Heading2"/>
        <w:spacing w:after="120" w:before="280"/>
      </w:pPr>
      <w:r>
        <w:t xml:space="preserve">8.1 Request — RetrieveBookingRequestDto (OrderBaseRequestDto)</w:t>
      </w:r>
    </w:p>
    <w:p>
      <w:pPr>
        <w:spacing w:after="160"/>
      </w:pPr>
      <w:r>
        <w:rPr>
          <w:b w:val="false"/>
          <w:bCs w:val="false"/>
          <w:i w:val="false"/>
          <w:iCs w:val="false"/>
        </w:rPr>
        <w:t xml:space="preserve">No fields beyond the shared base in §5.1 — pnr (or gdsPNR/bookingToken) plus surName is enough to look a booking up.</w:t>
      </w:r>
    </w:p>
    <w:p>
      <w:pPr>
        <w:pStyle w:val="Heading2"/>
        <w:spacing w:after="120" w:before="280"/>
      </w:pPr>
      <w:r>
        <w:t xml:space="preserve">8.2 Response — RetrieveBookingResponseDto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4000"/>
      </w:tblGrid>
      <w:tr>
        <w:trPr>
          <w:tblHeader/>
        </w:trPr>
        <w:tc>
          <w:tcPr>
            <w:tcW w:type="dxa" w:w="2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33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40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supplier / voidCapability / tickets / creationDate / ticketingDate</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Same meaning as Book (§6.2).</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fareType / bookedCredentialsSelector / holdExpirationDate</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enum? / enum? / DateTimeOffset?</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Null once ticketed; holdExpirationDate is only meaningful if the PNR is still on hold.</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passengersSelectedAncillaries</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Dictionary&lt;paxId, PassengerSelectedAncillary&gt;</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Confirmed ancillary selections.</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passengersSelectedSeats</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Dictionary&lt;paxId, Dictionary&lt;segmentId, SelectedSeatDetails&gt;&gt;</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Confirmed seat assignment (§9.3) — declared on the DTO, but see the caveat below.</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bookingStatus</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enum BookingStatus</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Confirmed / Cancelled / etc.</w:t>
            </w:r>
          </w:p>
        </w:tc>
      </w:tr>
      <w:tr>
        <w:tc>
          <w:tcPr>
            <w:tcW w:type="dxa" w:w="2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pcc</w:t>
            </w:r>
          </w:p>
        </w:tc>
        <w:tc>
          <w:tcPr>
            <w:tcW w:type="dxa" w:w="33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40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Pseudo city code, for GDS suppliers.</w:t>
            </w:r>
          </w:p>
        </w:tc>
      </w:tr>
      <w:tr>
        <w:tc>
          <w:tcPr>
            <w:tcW w:type="dxa" w:w="2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selectedOffer</w:t>
            </w:r>
          </w:p>
        </w:tc>
        <w:tc>
          <w:tcPr>
            <w:tcW w:type="dxa" w:w="33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RetrieveBookingOrderType</w:t>
            </w:r>
          </w:p>
        </w:tc>
        <w:tc>
          <w:tcPr>
            <w:tcW w:type="dxa" w:w="40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Same passengerFareBreakdown shape as every other OrderType.</w:t>
            </w:r>
          </w:p>
        </w:tc>
      </w:tr>
    </w:tbl>
    <w:p>
      <w:pPr>
        <w:pBdr>
          <w:left w:val="single" w:color="6B3F1F" w:sz="12" w:space="8"/>
        </w:pBdr>
        <w:spacing w:after="200" w:before="60"/>
        <w:ind w:left="200"/>
      </w:pPr>
      <w:r>
        <w:rPr>
          <w:i/>
          <w:iCs/>
          <w:color w:val="5C3A20"/>
          <w:sz w:val="20"/>
          <w:szCs w:val="20"/>
        </w:rPr>
        <w:t xml:space="preserve">Current AirArabia behavior: passengersSelectedSeats and the fare-breakdown's paxTotalSeatAmount/passengerSeats are declared on the DTO but the mapper does not populate them today — every real RetrieveBooking response will show them as null/empty, at any point in the PNR's lifecycle.</w:t>
      </w:r>
    </w:p>
    <w:p>
      <w:pPr>
        <w:pStyle w:val="Heading2"/>
        <w:spacing w:after="120" w:before="280"/>
      </w:pPr>
      <w:r>
        <w:t xml:space="preserve">8.3 Sample — RetrieveBooking request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9C7CA" w:sz="2"/>
              <w:left w:val="single" w:color="B9C7CA" w:sz="2"/>
              <w:bottom w:val="single" w:color="B9C7CA" w:sz="2"/>
              <w:right w:val="single" w:color="B9C7CA" w:sz="2"/>
            </w:tcBorders>
            <w:shd w:fill="F5F7F5" w:color="auto" w:val="clear"/>
            <w:tcMar>
              <w:top w:type="dxa" w:w="160"/>
              <w:left w:type="dxa" w:w="200"/>
              <w:bottom w:type="dxa" w:w="160"/>
              <w:right w:type="dxa" w:w="20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"supplier": "AirArabia",</w:t>
            </w:r>
          </w:p>
          <w:p>
            <w:pPr>
              <w:spacing w:after="0"/>
            </w:pPr>
            <w:r>
              <w:rPr>
                <w:rFonts w:ascii="Consolas" w:cs="Consolas" w:eastAsia="Consolas" w:hAnsi="Consolas"/>
                <w:sz w:val="16"/>
                <w:szCs w:val="16"/>
              </w:rPr>
              <w:t xml:space="preserve">  "credentialsSelector": "Default",</w:t>
            </w:r>
          </w:p>
          <w:p>
            <w:pPr>
              <w:spacing w:after="0"/>
            </w:pPr>
            <w:r>
              <w:rPr>
                <w:rFonts w:ascii="Consolas" w:cs="Consolas" w:eastAsia="Consolas" w:hAnsi="Consolas"/>
                <w:sz w:val="16"/>
                <w:szCs w:val="16"/>
              </w:rPr>
              <w:t xml:space="preserve">  "pnr": "6XJ4KP",</w:t>
            </w:r>
          </w:p>
          <w:p>
            <w:pPr>
              <w:spacing w:after="0"/>
            </w:pPr>
            <w:r>
              <w:rPr>
                <w:rFonts w:ascii="Consolas" w:cs="Consolas" w:eastAsia="Consolas" w:hAnsi="Consolas"/>
                <w:sz w:val="16"/>
                <w:szCs w:val="16"/>
              </w:rPr>
              <w:t xml:space="preserve">  "gdsPNR": null,</w:t>
            </w:r>
          </w:p>
          <w:p>
            <w:pPr>
              <w:spacing w:after="0"/>
            </w:pPr>
            <w:r>
              <w:rPr>
                <w:rFonts w:ascii="Consolas" w:cs="Consolas" w:eastAsia="Consolas" w:hAnsi="Consolas"/>
                <w:sz w:val="16"/>
                <w:szCs w:val="16"/>
              </w:rPr>
              <w:t xml:space="preserve">  "bookingToken": null,</w:t>
            </w:r>
          </w:p>
          <w:p>
            <w:pPr>
              <w:spacing w:after="0"/>
            </w:pPr>
            <w:r>
              <w:rPr>
                <w:rFonts w:ascii="Consolas" w:cs="Consolas" w:eastAsia="Consolas" w:hAnsi="Consolas"/>
                <w:sz w:val="16"/>
                <w:szCs w:val="16"/>
              </w:rPr>
              <w:t xml:space="preserve">  "surName": "Al Sayed",</w:t>
            </w:r>
          </w:p>
          <w:p>
            <w:pPr>
              <w:spacing w:after="0"/>
            </w:pPr>
            <w:r>
              <w:rPr>
                <w:rFonts w:ascii="Consolas" w:cs="Consolas" w:eastAsia="Consolas" w:hAnsi="Consolas"/>
                <w:sz w:val="16"/>
                <w:szCs w:val="16"/>
              </w:rPr>
              <w:t xml:space="preserve">  "sendEmailNotification": null</w:t>
            </w:r>
          </w:p>
          <w:p>
            <w:pPr>
              <w:spacing w:after="0"/>
            </w:pPr>
            <w:r>
              <w:rPr>
                <w:rFonts w:ascii="Consolas" w:cs="Consolas" w:eastAsia="Consolas" w:hAnsi="Consolas"/>
                <w:sz w:val="16"/>
                <w:szCs w:val="16"/>
              </w:rPr>
              <w:t xml:space="preserve">}</w:t>
            </w:r>
          </w:p>
        </w:tc>
      </w:tr>
    </w:tbl>
    <w:p>
      <w:pPr>
        <w:pStyle w:val="Heading2"/>
        <w:spacing w:after="120" w:before="280"/>
      </w:pPr>
      <w:r>
        <w:t xml:space="preserve">8.4 Sample — RetrieveBooking response</w:t>
      </w:r>
    </w:p>
    <w:p>
      <w:pPr>
        <w:spacing w:after="160"/>
      </w:pPr>
      <w:r>
        <w:rPr>
          <w:b w:val="false"/>
          <w:bCs w:val="false"/>
          <w:i w:val="false"/>
          <w:iCs w:val="false"/>
        </w:rPr>
        <w:t xml:space="preserve">Full response in RetrieveBooking-Response-Sample.json — the same seat/price data as every prior step, however long after booking this is called.</w:t>
      </w:r>
    </w:p>
    <w:p>
      <w:pPr>
        <w:pStyle w:val="Heading1"/>
        <w:spacing w:after="160" w:before="400"/>
      </w:pPr>
      <w:r>
        <w:t xml:space="preserve">9. Supporting and shared types</w:t>
      </w:r>
    </w:p>
    <w:p>
      <w:pPr>
        <w:pStyle w:val="Heading2"/>
        <w:spacing w:after="120" w:before="280"/>
      </w:pPr>
      <w:r>
        <w:t xml:space="preserve">9.1 Money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amount</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decimal</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Numeric price amount.</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currency</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ISO currency code.</w:t>
            </w:r>
          </w:p>
        </w:tc>
      </w:tr>
    </w:tbl>
    <w:p>
      <w:pPr>
        <w:pStyle w:val="Heading2"/>
        <w:spacing w:after="120" w:before="280"/>
      </w:pPr>
      <w:r>
        <w:t xml:space="preserve">9.2 SeatPriceDetails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totalPrice</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Money</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Total price of the seat.</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basePrice</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Money</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Base fare component.</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taxesPrice</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Money</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Tax/fee component.</w:t>
            </w:r>
          </w:p>
        </w:tc>
      </w:tr>
    </w:tbl>
    <w:p>
      <w:pPr>
        <w:pStyle w:val="Heading2"/>
        <w:spacing w:after="120" w:before="280"/>
      </w:pPr>
      <w:r>
        <w:t xml:space="preserve">9.3 SelectedSeatDetails (response side)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cellCode</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code, e.g. "12A".</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price</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Money</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Price of this seat.</w:t>
            </w:r>
          </w:p>
        </w:tc>
      </w:tr>
    </w:tbl>
    <w:p>
      <w:pPr>
        <w:pBdr>
          <w:left w:val="single" w:color="6B3F1F" w:sz="12" w:space="8"/>
        </w:pBdr>
        <w:spacing w:after="200" w:before="60"/>
        <w:ind w:left="200"/>
      </w:pPr>
      <w:r>
        <w:rPr>
          <w:i/>
          <w:iCs/>
          <w:color w:val="5C3A20"/>
          <w:sz w:val="20"/>
          <w:szCs w:val="20"/>
        </w:rPr>
        <w:t xml:space="preserve">Current AirArabia behavior: SelectedSeatDetails is declared in the contract (FareCheck, Hold, FareConfirmAfterHold, Book, BookAfterHold, RetrieveBooking all reference it, per their sections above), but the mapper that would populate it — reading the confirmed PNR's seat assignment and price — was removed. Every real response today returns these fields as null/empty regardless of what seats were actually selected or booked.</w:t>
      </w:r>
    </w:p>
    <w:p>
      <w:pPr>
        <w:pStyle w:val="Heading2"/>
        <w:spacing w:after="120" w:before="280"/>
      </w:pPr>
      <w:r>
        <w:t xml:space="preserve">9.4 SetAncillaryDetails / SetPassengerAncillary (request side)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additionalServiceCategory</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enum AdditionalServiceCategory</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None / Other / Baggage / Meal / Seat.</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ancillaryCode</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The ancillary being requested — for Seat-category entries, this is the seat code.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quantity</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How many of this ancillary, usually "1".</w:t>
            </w:r>
          </w:p>
        </w:tc>
      </w:tr>
    </w:tbl>
    <w:p>
      <w:pPr>
        <w:spacing w:after="160"/>
      </w:pPr>
      <w:r>
        <w:rPr>
          <w:b w:val="false"/>
          <w:bCs w:val="false"/>
          <w:i w:val="false"/>
          <w:iCs w:val="false"/>
        </w:rPr>
        <w:t xml:space="preserve">SetPassengerAncillary wraps these per segment/journey: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setSegmentsAncillaries</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Dictionary&lt;segmentId, List&lt;SetAncillaryDetails&gt;&gt;?</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Ancillaries requested per flight segment.</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setJourneysAncillaries</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Dictionary&lt;journeyId, List&lt;SetAncillaryDetails&gt;&gt;?</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Ancillaries requested per journey (can span multiple segments, e.g. baggage).</w:t>
            </w:r>
          </w:p>
        </w:tc>
      </w:tr>
    </w:tbl>
    <w:p>
      <w:pPr>
        <w:pStyle w:val="Heading2"/>
        <w:spacing w:after="120" w:before="280"/>
      </w:pPr>
      <w:r>
        <w:t xml:space="preserve">9.5 SelectedAncillaryDetails (response side)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additionalServiceCategory / ancillaryCode / quantity</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Echo of the request fields above.</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price</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Money</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Resolved price for this ancillary.</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description</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Resolved description for this ancillary.</w:t>
            </w:r>
          </w:p>
        </w:tc>
      </w:tr>
    </w:tbl>
    <w:p>
      <w:pPr>
        <w:pStyle w:val="Heading2"/>
        <w:spacing w:after="120" w:before="280"/>
      </w:pPr>
      <w:r>
        <w:t xml:space="preserve">9.6 SetSeatDetails / SetPassengerSeatSelection (request side)</w:t>
      </w:r>
    </w:p>
    <w:p>
      <w:pPr>
        <w:spacing w:after="160"/>
      </w:pPr>
      <w:r>
        <w:rPr>
          <w:b w:val="false"/>
          <w:bCs w:val="false"/>
          <w:i w:val="false"/>
          <w:iCs w:val="false"/>
        </w:rPr>
        <w:t xml:space="preserve">The dedicated seat-selection channel on FareCheck, Hold and Book requests (§3.1/4.1/6.1).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cellCode</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code being requested, e.g. "12A" — matches CellDetails.CellCode from the SeatMap response.</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cellId</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Supplier-internal seat identifier — matches CellDetails.CellID from the SeatMap response.</w:t>
            </w:r>
          </w:p>
        </w:tc>
      </w:tr>
    </w:tbl>
    <w:p>
      <w:pPr>
        <w:spacing w:after="160"/>
      </w:pPr>
      <w:r>
        <w:rPr>
          <w:b w:val="false"/>
          <w:bCs w:val="false"/>
          <w:i w:val="false"/>
          <w:iCs w:val="false"/>
        </w:rPr>
        <w:t xml:space="preserve">SetPassengerSeatSelection wraps this per segment: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setSegmentsSeats</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Dictionary&lt;segmentId, SetSeatDetails&gt;?</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One seat per segment per passenger — no journey-level variant, since a passenger occupies exactly one seat per physical flight segment.</w:t>
            </w:r>
          </w:p>
        </w:tc>
      </w:tr>
    </w:tbl>
    <w:p>
      <w:pPr>
        <w:pStyle w:val="Heading2"/>
        <w:spacing w:after="120" w:before="280"/>
      </w:pPr>
      <w:r>
        <w:t xml:space="preserve">9.7 PadisCode — full IATA PADIS code table</w:t>
      </w:r>
    </w:p>
    <w:p>
      <w:pPr>
        <w:spacing w:after="160"/>
      </w:pPr>
      <w:r>
        <w:rPr>
          <w:b w:val="false"/>
          <w:bCs w:val="false"/>
          <w:i w:val="false"/>
          <w:iCs w:val="false"/>
        </w:rPr>
        <w:t xml:space="preserve">Every code CellCharacteristicType.PadisCode can take, mapped to the description PadisSeatCharacteristicHelper produces for it. Numeric codes are valid PADIS values; the C# enum member for code "17" is named _17 since identifiers can't start with a digit — the value on the wire is always the plain code without the underscore.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PadisCode</w:t>
            </w:r>
          </w:p>
        </w:tc>
        <w:tc>
          <w:tcPr>
            <w:tcW w:type="dxa" w:w="7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Unknown</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Unspecified seat characteristic</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1</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Restricted seat - General</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2</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Leg rest available</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3</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Individual video screen - Choice of movies</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4</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Not a window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6</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Near galley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7</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Near toilet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8</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No seat at this location</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9</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Center seat (not window, not aisle)</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10</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designated for RBD "A"</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11</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designated for RBD "B"</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12</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designated for RBD "C"</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13</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designated for RBD "D"</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14</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designated for RBD "F"</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15</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designated for RBD "H"</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16</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designated for RBD "J"</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17</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designated for RBD "K"</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18</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designated for RBD "L"</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19</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designated for RBD "M"</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20</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designated for RBD "P"</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21</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designated for RBD "Q"</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22</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designated for RBD "R"</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23</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designated for RBD "S"</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24</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designated for RBD "T"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25</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designated for RBD "V"</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26</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designated for RBD "W"</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27</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designated for RBD "Y"</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28</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Not fitted</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A</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Aisle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AA</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All available aisle seats</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AB</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adjacent to bar</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AC</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adjacent to - closet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AG</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adjacent to galley</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AJ</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Adjacent aisle seats</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AL</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adjacent to lavatory</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AM</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Individual movie screen - No choice of movie selection</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AR</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No seat - airphone</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AS</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Individual airphone</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AT</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adjacent to table</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AU</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adjacent to stairs to upper deck</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AV</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Only available seats</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AW</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All available window seats</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B</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with bassinet facility</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BA</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No seat - bar</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BK</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Blocked Seat for preferred passenger in adjacent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Crew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CC</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Center section seat(s)</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CH</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Chargeable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CL</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No seat - closet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CS</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Conditional seat-contact airline</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D</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No seat - exit door</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DE</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Deportee</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E</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Exit and emergency exit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EA</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Not on exit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EC</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Electronic connection for lap top or FAX machine</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EK</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Economy comfort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EX</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No seat - emergency Exit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F</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Added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FC</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Front of cabin class/compartment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G</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at forward end of cabin</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GF</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General facility</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GN</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No seat - galley</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GR</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Group seat - offered to travellers belonging to a group</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H</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with facilities for handicapped/incapacitated passenger</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I</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suitable for adult with an infant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IA</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Inside aisle seats</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IE</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not suitable for child</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J</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Rear facing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K</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Bulkhead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KA</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Bulkhead seat with movie screen</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KN</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Bulkhead, no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L</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Leg space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LA</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No seat – lavatory</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LB</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Rear facing lie flat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LE</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Left facing lie flat seat more left angle</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LF</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Lie flat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LG</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No seat - luggage storage</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LH</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Restricted seat - offered on long-haul segments</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LL</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Left facing lie flat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LR</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Right facing lie flat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LS</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Left side of aircraft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LT</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Right facing lie flat seat more right angle</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M</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without a movie view</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MA</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Medically OK to travel</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MS</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Middle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N</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No smoking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O</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Preferential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OW</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Overwing seat(s)</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P</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Extra seat for comfort - arm rest can be raised</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PC</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Pet cabin</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Q</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in a quiet zone</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RS</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Right side of aircraft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Smoking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SC</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Skycouch</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SO</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No seat - storage space</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ST</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No seat - stairs to upper deck</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T</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Rear/Tail section of aircraft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TA</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No seat - table</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U</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suitable for unaccompanied minors</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UP</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Upper deck</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V</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to be left vacant or offered last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W</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Window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WA</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Window and aisle together</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X</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No facility seat (indifferent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Z</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Buffer zone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1A</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not allowed for infant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1B</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Seat not allowed for medical</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1C</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not allowed for unaccompanied minor</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1D</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Restricted recline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1M</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with movie view</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1W</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Window seat without window</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3A</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Individual video screen - No choice of movie</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3B</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Individual video screen-Choice of movies, games, information, etc</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6A</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In front of galley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6B</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Behind galley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7A</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In front of toilet seat</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7B</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Behind toilet seat</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70</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Individual video screen - services unspecified</w:t>
            </w:r>
          </w:p>
        </w:tc>
      </w:tr>
      <w:tr>
        <w:tc>
          <w:tcPr>
            <w:tcW w:type="dxa" w:w="1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71</w:t>
            </w:r>
          </w:p>
        </w:tc>
        <w:tc>
          <w:tcPr>
            <w:tcW w:type="dxa" w:w="7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No seat --access to handicapped lavatory</w:t>
            </w:r>
          </w:p>
        </w:tc>
      </w:tr>
      <w:tr>
        <w:tc>
          <w:tcPr>
            <w:tcW w:type="dxa" w:w="1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72</w:t>
            </w:r>
          </w:p>
        </w:tc>
        <w:tc>
          <w:tcPr>
            <w:tcW w:type="dxa" w:w="7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Undesirable seat</w:t>
            </w:r>
          </w:p>
        </w:tc>
      </w:tr>
    </w:tbl>
    <w:p>
      <w:pPr>
        <w:pStyle w:val="Heading2"/>
        <w:spacing w:after="120" w:before="280"/>
      </w:pPr>
      <w:r>
        <w:t xml:space="preserve">9.8 Other enums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Enum</w:t>
            </w:r>
          </w:p>
        </w:tc>
        <w:tc>
          <w:tcPr>
            <w:tcW w:type="dxa" w:w="68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Values</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DeckType</w:t>
            </w:r>
          </w:p>
        </w:tc>
        <w:tc>
          <w:tcPr>
            <w:tcW w:type="dxa" w:w="6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Unknown / Main / Upper / Lower</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CellCategory</w:t>
            </w:r>
          </w:p>
        </w:tc>
        <w:tc>
          <w:tcPr>
            <w:tcW w:type="dxa" w:w="6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Seat / Aisle / Lavatory / Other</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CellAvailability</w:t>
            </w:r>
          </w:p>
        </w:tc>
        <w:tc>
          <w:tcPr>
            <w:tcW w:type="dxa" w:w="68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Blocked / Occupied / AvailableFree / AvailablePaid / AvailableAferReservation</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AdditionalServiceCategory</w:t>
            </w:r>
          </w:p>
        </w:tc>
        <w:tc>
          <w:tcPr>
            <w:tcW w:type="dxa" w:w="68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None / Other / Baggage / Meal / Seat</w:t>
            </w:r>
          </w:p>
        </w:tc>
      </w:tr>
    </w:tbl>
    <w:p>
      <w:pPr>
        <w:pStyle w:val="Heading2"/>
        <w:spacing w:after="120" w:before="280"/>
      </w:pPr>
      <w:r>
        <w:t xml:space="preserve">9.9 SelectedBundleType (request side)</w:t>
      </w:r>
    </w:p>
    <w:p>
      <w:pPr>
        <w:spacing w:after="160"/>
      </w:pPr>
      <w:r>
        <w:rPr>
          <w:b w:val="false"/>
          <w:bCs w:val="false"/>
          <w:i w:val="false"/>
          <w:iCs w:val="false"/>
        </w:rPr>
        <w:t xml:space="preserve">Identifies a fare bundle already chosen for a journey — carried on GET SeatMap, FareCheck, Hold and Book requests so the resulting seat map/price reflects that bundle (e.g. seats it already includes). Optional everywhere it appears, including the GET SeatMap request.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200"/>
      </w:tblGrid>
      <w:tr>
        <w:trPr>
          <w:tblHeader/>
        </w:trPr>
        <w:tc>
          <w:tcPr>
            <w:tcW w:type="dxa" w:w="19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2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2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19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journeyKey</w:t>
            </w:r>
          </w:p>
        </w:tc>
        <w:tc>
          <w:tcPr>
            <w:tcW w:type="dxa" w:w="2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The journey this bundle selection applies to, e.g. "J1".</w:t>
            </w:r>
          </w:p>
        </w:tc>
      </w:tr>
      <w:tr>
        <w:tc>
          <w:tcPr>
            <w:tcW w:type="dxa" w:w="19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selectedBundleCode</w:t>
            </w:r>
          </w:p>
        </w:tc>
        <w:tc>
          <w:tcPr>
            <w:tcW w:type="dxa" w:w="2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string</w:t>
            </w:r>
          </w:p>
        </w:tc>
        <w:tc>
          <w:tcPr>
            <w:tcW w:type="dxa" w:w="52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Code of the fare bundle selected for that journey.</w:t>
            </w:r>
          </w:p>
        </w:tc>
      </w:tr>
    </w:tbl>
    <w:p>
      <w:pPr>
        <w:pStyle w:val="Heading1"/>
        <w:spacing w:after="160" w:before="400"/>
      </w:pPr>
      <w:r>
        <w:t xml:space="preserve">10. End-to-end flow</w:t>
      </w:r>
    </w:p>
    <w:p>
      <w:pPr>
        <w:spacing w:after="160"/>
      </w:pPr>
      <w:r>
        <w:rPr>
          <w:b w:val="false"/>
          <w:bCs w:val="false"/>
          <w:i w:val="false"/>
          <w:iCs w:val="false"/>
        </w:rPr>
        <w:t xml:space="preserve">Every sample in this document uses the same PNR, passengers and seats, so the seat codes and prices trace straight through from shopping to retrieval — as the contract is designed to work once fully wired (see the caveat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00"/>
      </w:tblGrid>
      <w:tr>
        <w:trPr>
          <w:tblHeader/>
        </w:trPr>
        <w:tc>
          <w:tcPr>
            <w:tcW w:type="dxa" w:w="2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Field</w:t>
            </w:r>
          </w:p>
        </w:tc>
        <w:tc>
          <w:tcPr>
            <w:tcW w:type="dxa" w:w="14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Type</w:t>
            </w:r>
          </w:p>
        </w:tc>
        <w:tc>
          <w:tcPr>
            <w:tcW w:type="dxa" w:w="5600"/>
            <w:tcBorders>
              <w:top w:val="single" w:color="B9C7CA" w:sz="2"/>
              <w:left w:val="single" w:color="B9C7CA" w:sz="2"/>
              <w:bottom w:val="single" w:color="B9C7CA" w:sz="2"/>
              <w:right w:val="single" w:color="B9C7CA" w:sz="2"/>
            </w:tcBorders>
            <w:shd w:fill="1F4E5F" w:color="auto" w:val="clear"/>
            <w:tcMar>
              <w:top w:type="dxa" w:w="80"/>
              <w:left w:type="dxa" w:w="100"/>
              <w:bottom w:type="dxa" w:w="80"/>
              <w:right w:type="dxa" w:w="100"/>
            </w:tcMar>
          </w:tcPr>
          <w:p>
            <w:r>
              <w:rPr>
                <w:b/>
                <w:bCs/>
                <w:color w:val="FFFFFF"/>
                <w:sz w:val="20"/>
                <w:szCs w:val="20"/>
              </w:rPr>
              <w:t xml:space="preserve">Description / purpose</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1. GET SeatMap</w:t>
            </w:r>
          </w:p>
        </w:tc>
        <w:tc>
          <w:tcPr>
            <w:tcW w:type="dxa" w:w="1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§2</w:t>
            </w:r>
          </w:p>
        </w:tc>
        <w:tc>
          <w:tcPr>
            <w:tcW w:type="dxa" w:w="5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Client sees seat 12A (25 AED) and 12B (15 AED) available in the exit row.</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2. FareCheck</w:t>
            </w:r>
          </w:p>
        </w:tc>
        <w:tc>
          <w:tcPr>
            <w:tcW w:type="dxa" w:w="1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§3</w:t>
            </w:r>
          </w:p>
        </w:tc>
        <w:tc>
          <w:tcPr>
            <w:tcW w:type="dxa" w:w="5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Client re-prices with those two seats selected; paxTotalSeatAmount is designed to reflect 25 / 15 AED. No PNR yet.</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3. Hold</w:t>
            </w:r>
          </w:p>
        </w:tc>
        <w:tc>
          <w:tcPr>
            <w:tcW w:type="dxa" w:w="1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§4</w:t>
            </w:r>
          </w:p>
        </w:tc>
        <w:tc>
          <w:tcPr>
            <w:tcW w:type="dxa" w:w="5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PNR 6XJ4KP created; passengersSelectedSeats and the fare breakdown are designed to read from the confirmed hold.</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4. FareConfirmAfterHold</w:t>
            </w:r>
          </w:p>
        </w:tc>
        <w:tc>
          <w:tcPr>
            <w:tcW w:type="dxa" w:w="1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§5</w:t>
            </w:r>
          </w:p>
        </w:tc>
        <w:tc>
          <w:tcPr>
            <w:tcW w:type="dxa" w:w="5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Re-confirms the same PNR's price — designed to return identical seat data, copied from RetrieveBooking.</w:t>
            </w:r>
          </w:p>
        </w:tc>
      </w:tr>
      <w:tr>
        <w:tc>
          <w:tcPr>
            <w:tcW w:type="dxa" w:w="2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rFonts w:ascii="Consolas" w:cs="Consolas" w:eastAsia="Consolas" w:hAnsi="Consolas"/>
                <w:i w:val="false"/>
                <w:iCs w:val="false"/>
                <w:sz w:val="20"/>
                <w:szCs w:val="20"/>
              </w:rPr>
              <w:t xml:space="preserve">5. Book or BookAfterHold</w:t>
            </w:r>
          </w:p>
        </w:tc>
        <w:tc>
          <w:tcPr>
            <w:tcW w:type="dxa" w:w="14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iCs/>
                <w:sz w:val="20"/>
                <w:szCs w:val="20"/>
              </w:rPr>
              <w:t xml:space="preserve">§6 / §7</w:t>
            </w:r>
          </w:p>
        </w:tc>
        <w:tc>
          <w:tcPr>
            <w:tcW w:type="dxa" w:w="5600"/>
            <w:tcBorders>
              <w:top w:val="single" w:color="B9C7CA" w:sz="2"/>
              <w:left w:val="single" w:color="B9C7CA" w:sz="2"/>
              <w:bottom w:val="single" w:color="B9C7CA" w:sz="2"/>
              <w:right w:val="single" w:color="B9C7CA" w:sz="2"/>
            </w:tcBorders>
            <w:tcMar>
              <w:top w:type="dxa" w:w="60"/>
              <w:left w:type="dxa" w:w="100"/>
              <w:bottom w:type="dxa" w:w="60"/>
              <w:right w:type="dxa" w:w="100"/>
            </w:tcMar>
          </w:tcPr>
          <w:p>
            <w:r>
              <w:rPr>
                <w:i w:val="false"/>
                <w:iCs w:val="false"/>
                <w:sz w:val="20"/>
                <w:szCs w:val="20"/>
              </w:rPr>
              <w:t xml:space="preserve">PNR 6XJ4KP is ticketed — seat assignment unchanged, tickets added.</w:t>
            </w:r>
          </w:p>
        </w:tc>
      </w:tr>
      <w:tr>
        <w:tc>
          <w:tcPr>
            <w:tcW w:type="dxa" w:w="2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rFonts w:ascii="Consolas" w:cs="Consolas" w:eastAsia="Consolas" w:hAnsi="Consolas"/>
                <w:i w:val="false"/>
                <w:iCs w:val="false"/>
                <w:sz w:val="20"/>
                <w:szCs w:val="20"/>
              </w:rPr>
              <w:t xml:space="preserve">6. RetrieveBooking</w:t>
            </w:r>
          </w:p>
        </w:tc>
        <w:tc>
          <w:tcPr>
            <w:tcW w:type="dxa" w:w="14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iCs/>
                <w:sz w:val="20"/>
                <w:szCs w:val="20"/>
              </w:rPr>
              <w:t xml:space="preserve">§8</w:t>
            </w:r>
          </w:p>
        </w:tc>
        <w:tc>
          <w:tcPr>
            <w:tcW w:type="dxa" w:w="5600"/>
            <w:tcBorders>
              <w:top w:val="single" w:color="B9C7CA" w:sz="2"/>
              <w:left w:val="single" w:color="B9C7CA" w:sz="2"/>
              <w:bottom w:val="single" w:color="B9C7CA" w:sz="2"/>
              <w:right w:val="single" w:color="B9C7CA" w:sz="2"/>
            </w:tcBorders>
            <w:shd w:fill="F2F6F7" w:color="auto" w:val="clear"/>
            <w:tcMar>
              <w:top w:type="dxa" w:w="60"/>
              <w:left w:type="dxa" w:w="100"/>
              <w:bottom w:type="dxa" w:w="60"/>
              <w:right w:type="dxa" w:w="100"/>
            </w:tcMar>
          </w:tcPr>
          <w:p>
            <w:r>
              <w:rPr>
                <w:i w:val="false"/>
                <w:iCs w:val="false"/>
                <w:sz w:val="20"/>
                <w:szCs w:val="20"/>
              </w:rPr>
              <w:t xml:space="preserve">Looking up 6XJ4KP later is designed to return the exact same seat data as every prior step.</w:t>
            </w:r>
          </w:p>
        </w:tc>
      </w:tr>
    </w:tbl>
    <w:p>
      <w:pPr>
        <w:pBdr>
          <w:left w:val="single" w:color="1F4E5F" w:sz="12" w:space="8"/>
        </w:pBdr>
        <w:spacing w:after="200" w:before="60"/>
        <w:ind w:left="200"/>
      </w:pPr>
      <w:r>
        <w:rPr>
          <w:i/>
          <w:iCs/>
          <w:color w:val="444444"/>
          <w:sz w:val="20"/>
          <w:szCs w:val="20"/>
        </w:rPr>
        <w:t xml:space="preserve">passengersSelectedSeats and the fare-breakdown's passengerSeats/paxTotalSeatAmount are additive fields, designed to be carried through unchanged from Hold onward so a consumer can read seat assignment and price from either place at any point in the lifecycle. FareCheck (step 2) is the one designed exception, since it reflects a requested selection rather than a confirmed one.</w:t>
      </w:r>
    </w:p>
    <w:p>
      <w:pPr>
        <w:pBdr>
          <w:left w:val="single" w:color="6B3F1F" w:sz="12" w:space="8"/>
        </w:pBdr>
        <w:spacing w:after="200" w:before="60"/>
        <w:ind w:left="200"/>
      </w:pPr>
      <w:r>
        <w:rPr>
          <w:i/>
          <w:iCs/>
          <w:color w:val="5C3A20"/>
          <w:sz w:val="20"/>
          <w:szCs w:val="20"/>
        </w:rPr>
        <w:t xml:space="preserve">Current AirArabia behavior, cutting across every step above: SelectedSeatDetails-based fields (passengersSelectedSeats everywhere, and passengerSeats/paxTotalSeatAmount in every fare breakdown) are declared throughout the contract but the mapper code that populates them has been removed — it doesn't exist anywhere in the AirArabia integration today. Every real response, at every step, returns these fields as null/empty. The flow above describes the intended contract, not current live behavior; the only place seat cost is visible today is the unfiltered passengerAncillaries/paxTotalAncillaryAmount on each fare breakdown (§3.2.1 caveat).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2026-08-05T07:47:30.624Z</dcterms:created>
  <dcterms:modified xsi:type="dcterms:W3CDTF">2026-08-05T07:47:30.629Z</dcterms:modified>
</cp:coreProperties>
</file>

<file path=docProps/custom.xml><?xml version="1.0" encoding="utf-8"?>
<Properties xmlns="http://schemas.openxmlformats.org/officeDocument/2006/custom-properties" xmlns:vt="http://schemas.openxmlformats.org/officeDocument/2006/docPropsVTypes"/>
</file>