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Monitoring Via EVM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much is it Over/Under budget?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project is over budget by $500,000.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days, is it ahead/behind the schedule?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project is late by 5 months.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 the end of the project, how much will it be Over / Under Budget?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$500,000 more than budget.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CV is the cost variance (CV = EV - AC)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SV is the schedule Variance (SV = EV - PV)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CPI is the cost Performance Index (CPI = EV / AC)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SPI is the schedule performance index (SPI = EV / PV)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 is the estimate at Completion is the current expectation (EAC = AC + ETC)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