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6937F" w14:textId="77777777" w:rsidR="00906F8C" w:rsidRDefault="00906F8C" w:rsidP="00906F8C">
      <w:pPr>
        <w:jc w:val="center"/>
        <w:rPr>
          <w:sz w:val="40"/>
        </w:rPr>
      </w:pPr>
    </w:p>
    <w:p w14:paraId="25DBE68D" w14:textId="77777777" w:rsidR="00906F8C" w:rsidRDefault="00906F8C" w:rsidP="00906F8C">
      <w:pPr>
        <w:jc w:val="center"/>
        <w:rPr>
          <w:sz w:val="40"/>
        </w:rPr>
      </w:pPr>
    </w:p>
    <w:p w14:paraId="2D7E03BA" w14:textId="77777777" w:rsidR="00906F8C" w:rsidRDefault="00906F8C" w:rsidP="00906F8C">
      <w:pPr>
        <w:jc w:val="center"/>
        <w:rPr>
          <w:sz w:val="40"/>
        </w:rPr>
      </w:pPr>
    </w:p>
    <w:p w14:paraId="290FDCCD" w14:textId="002884DF" w:rsidR="00906F8C" w:rsidRDefault="00906F8C" w:rsidP="00906F8C">
      <w:pPr>
        <w:jc w:val="center"/>
        <w:rPr>
          <w:sz w:val="40"/>
        </w:rPr>
      </w:pPr>
      <w:r>
        <w:rPr>
          <w:sz w:val="40"/>
        </w:rPr>
        <w:t>Edge Detection Report</w:t>
      </w:r>
    </w:p>
    <w:p w14:paraId="053CB9FC" w14:textId="77777777" w:rsidR="00906F8C" w:rsidRDefault="00906F8C" w:rsidP="00906F8C">
      <w:pPr>
        <w:jc w:val="center"/>
        <w:rPr>
          <w:sz w:val="40"/>
        </w:rPr>
      </w:pPr>
    </w:p>
    <w:p w14:paraId="6E2749B1" w14:textId="77777777" w:rsidR="00906F8C" w:rsidRDefault="00906F8C" w:rsidP="00906F8C">
      <w:pPr>
        <w:jc w:val="center"/>
        <w:rPr>
          <w:sz w:val="40"/>
        </w:rPr>
      </w:pPr>
      <w:r>
        <w:rPr>
          <w:sz w:val="40"/>
        </w:rPr>
        <w:t>Made By:</w:t>
      </w:r>
    </w:p>
    <w:p w14:paraId="53B12699" w14:textId="77777777" w:rsidR="00906F8C" w:rsidRDefault="00906F8C" w:rsidP="00906F8C">
      <w:pPr>
        <w:jc w:val="center"/>
        <w:rPr>
          <w:sz w:val="40"/>
        </w:rPr>
      </w:pPr>
      <w:r>
        <w:rPr>
          <w:sz w:val="40"/>
        </w:rPr>
        <w:t>Abdelrahman Youssef Mohamed</w:t>
      </w:r>
    </w:p>
    <w:p w14:paraId="444F60AF" w14:textId="77777777" w:rsidR="00906F8C" w:rsidRDefault="00906F8C" w:rsidP="00906F8C">
      <w:pPr>
        <w:rPr>
          <w:sz w:val="40"/>
        </w:rPr>
      </w:pPr>
    </w:p>
    <w:p w14:paraId="24E2FCD7" w14:textId="79D03A09" w:rsidR="00906F8C" w:rsidRDefault="00906F8C" w:rsidP="00906F8C">
      <w:pPr>
        <w:rPr>
          <w:sz w:val="40"/>
        </w:rPr>
      </w:pPr>
      <w:r>
        <w:rPr>
          <w:sz w:val="40"/>
        </w:rPr>
        <w:t xml:space="preserve"> </w:t>
      </w:r>
    </w:p>
    <w:p w14:paraId="018AEBF3" w14:textId="77777777" w:rsidR="00906F8C" w:rsidRDefault="00906F8C" w:rsidP="00906F8C">
      <w:pPr>
        <w:rPr>
          <w:sz w:val="40"/>
        </w:rPr>
      </w:pPr>
    </w:p>
    <w:p w14:paraId="5EDB6110" w14:textId="77777777" w:rsidR="00906F8C" w:rsidRDefault="00906F8C" w:rsidP="00906F8C">
      <w:pPr>
        <w:rPr>
          <w:sz w:val="40"/>
        </w:rPr>
      </w:pPr>
    </w:p>
    <w:p w14:paraId="067ADB17" w14:textId="77777777" w:rsidR="00906F8C" w:rsidRDefault="00906F8C" w:rsidP="00906F8C">
      <w:pPr>
        <w:rPr>
          <w:sz w:val="40"/>
        </w:rPr>
      </w:pPr>
    </w:p>
    <w:p w14:paraId="0312138C" w14:textId="77777777" w:rsidR="00906F8C" w:rsidRDefault="00906F8C" w:rsidP="00906F8C">
      <w:pPr>
        <w:rPr>
          <w:sz w:val="40"/>
        </w:rPr>
      </w:pPr>
    </w:p>
    <w:p w14:paraId="66645EC4" w14:textId="77777777" w:rsidR="00906F8C" w:rsidRDefault="00906F8C" w:rsidP="00906F8C">
      <w:pPr>
        <w:rPr>
          <w:sz w:val="40"/>
        </w:rPr>
      </w:pPr>
    </w:p>
    <w:p w14:paraId="601FE2DF" w14:textId="77777777" w:rsidR="00906F8C" w:rsidRDefault="00906F8C" w:rsidP="00906F8C">
      <w:pPr>
        <w:rPr>
          <w:sz w:val="40"/>
        </w:rPr>
      </w:pPr>
    </w:p>
    <w:p w14:paraId="7B3E541F" w14:textId="77777777" w:rsidR="00906F8C" w:rsidRDefault="00906F8C" w:rsidP="00906F8C">
      <w:pPr>
        <w:rPr>
          <w:sz w:val="40"/>
        </w:rPr>
      </w:pPr>
    </w:p>
    <w:p w14:paraId="017E1D0D" w14:textId="77777777" w:rsidR="00906F8C" w:rsidRDefault="00906F8C" w:rsidP="00906F8C">
      <w:pPr>
        <w:rPr>
          <w:sz w:val="40"/>
        </w:rPr>
      </w:pPr>
    </w:p>
    <w:p w14:paraId="5BA0D27F" w14:textId="77777777" w:rsidR="00906F8C" w:rsidRDefault="00906F8C" w:rsidP="00906F8C">
      <w:pPr>
        <w:rPr>
          <w:sz w:val="40"/>
        </w:rPr>
      </w:pPr>
    </w:p>
    <w:p w14:paraId="4FC01AAE" w14:textId="28DE19A6" w:rsidR="00906F8C" w:rsidRDefault="00906F8C" w:rsidP="00906F8C">
      <w:pPr>
        <w:pStyle w:val="ListParagraph"/>
        <w:numPr>
          <w:ilvl w:val="0"/>
          <w:numId w:val="1"/>
        </w:numPr>
        <w:rPr>
          <w:sz w:val="30"/>
        </w:rPr>
      </w:pPr>
      <w:r w:rsidRPr="00906F8C">
        <w:rPr>
          <w:sz w:val="30"/>
        </w:rPr>
        <w:lastRenderedPageBreak/>
        <w:t xml:space="preserve"> </w:t>
      </w:r>
      <w:r>
        <w:rPr>
          <w:sz w:val="30"/>
        </w:rPr>
        <w:t>S</w:t>
      </w:r>
      <w:r w:rsidRPr="00906F8C">
        <w:rPr>
          <w:sz w:val="30"/>
        </w:rPr>
        <w:t>obel</w:t>
      </w:r>
      <w:r>
        <w:rPr>
          <w:sz w:val="30"/>
        </w:rPr>
        <w:t>:</w:t>
      </w:r>
    </w:p>
    <w:tbl>
      <w:tblPr>
        <w:tblStyle w:val="TableGrid"/>
        <w:tblpPr w:leftFromText="180" w:rightFromText="180" w:vertAnchor="text" w:horzAnchor="margin" w:tblpXSpec="center" w:tblpY="393"/>
        <w:tblW w:w="0" w:type="auto"/>
        <w:tblLook w:val="04A0" w:firstRow="1" w:lastRow="0" w:firstColumn="1" w:lastColumn="0" w:noHBand="0" w:noVBand="1"/>
      </w:tblPr>
      <w:tblGrid>
        <w:gridCol w:w="380"/>
        <w:gridCol w:w="380"/>
        <w:gridCol w:w="380"/>
      </w:tblGrid>
      <w:tr w:rsidR="00627B56" w14:paraId="7C32F6FB" w14:textId="77777777" w:rsidTr="00627B56">
        <w:trPr>
          <w:trHeight w:val="271"/>
        </w:trPr>
        <w:tc>
          <w:tcPr>
            <w:tcW w:w="380" w:type="dxa"/>
          </w:tcPr>
          <w:p w14:paraId="7AA2664F" w14:textId="525F9D93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380" w:type="dxa"/>
          </w:tcPr>
          <w:p w14:paraId="433BD5EA" w14:textId="117019C2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0" w:type="dxa"/>
          </w:tcPr>
          <w:p w14:paraId="698A5D87" w14:textId="7D160DD6" w:rsidR="00627B56" w:rsidRPr="00627B56" w:rsidRDefault="00627B56" w:rsidP="00627B5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27B56" w14:paraId="7521A0B5" w14:textId="77777777" w:rsidTr="00627B56">
        <w:trPr>
          <w:trHeight w:val="280"/>
        </w:trPr>
        <w:tc>
          <w:tcPr>
            <w:tcW w:w="380" w:type="dxa"/>
          </w:tcPr>
          <w:p w14:paraId="4A39ED73" w14:textId="13B40722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-2</w:t>
            </w:r>
          </w:p>
        </w:tc>
        <w:tc>
          <w:tcPr>
            <w:tcW w:w="380" w:type="dxa"/>
          </w:tcPr>
          <w:p w14:paraId="2B572EC5" w14:textId="45AF7656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0" w:type="dxa"/>
          </w:tcPr>
          <w:p w14:paraId="4AA9F4D0" w14:textId="26851543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627B56" w14:paraId="300349C4" w14:textId="77777777" w:rsidTr="00627B56">
        <w:trPr>
          <w:trHeight w:val="271"/>
        </w:trPr>
        <w:tc>
          <w:tcPr>
            <w:tcW w:w="380" w:type="dxa"/>
          </w:tcPr>
          <w:p w14:paraId="261F3518" w14:textId="0A262994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380" w:type="dxa"/>
          </w:tcPr>
          <w:p w14:paraId="16449E95" w14:textId="7515D72C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0" w:type="dxa"/>
          </w:tcPr>
          <w:p w14:paraId="61846AD5" w14:textId="0A9C3AB6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380"/>
        <w:gridCol w:w="380"/>
        <w:gridCol w:w="380"/>
      </w:tblGrid>
      <w:tr w:rsidR="00627B56" w14:paraId="6D83EAB0" w14:textId="77777777" w:rsidTr="00627B56">
        <w:trPr>
          <w:trHeight w:val="271"/>
        </w:trPr>
        <w:tc>
          <w:tcPr>
            <w:tcW w:w="380" w:type="dxa"/>
          </w:tcPr>
          <w:p w14:paraId="20F75DBA" w14:textId="77777777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-1</w:t>
            </w:r>
          </w:p>
        </w:tc>
        <w:tc>
          <w:tcPr>
            <w:tcW w:w="380" w:type="dxa"/>
          </w:tcPr>
          <w:p w14:paraId="4CD37F69" w14:textId="43A20F1E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-2</w:t>
            </w:r>
          </w:p>
        </w:tc>
        <w:tc>
          <w:tcPr>
            <w:tcW w:w="380" w:type="dxa"/>
          </w:tcPr>
          <w:p w14:paraId="68CBCCFD" w14:textId="3B2ABD0D" w:rsidR="00627B56" w:rsidRPr="00627B56" w:rsidRDefault="00627B56" w:rsidP="00627B56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</w:tr>
      <w:tr w:rsidR="00627B56" w14:paraId="37C1EE31" w14:textId="77777777" w:rsidTr="00627B56">
        <w:trPr>
          <w:trHeight w:val="280"/>
        </w:trPr>
        <w:tc>
          <w:tcPr>
            <w:tcW w:w="380" w:type="dxa"/>
          </w:tcPr>
          <w:p w14:paraId="78CF478A" w14:textId="25AA1ACF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0" w:type="dxa"/>
          </w:tcPr>
          <w:p w14:paraId="42F85EA9" w14:textId="77777777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0" w:type="dxa"/>
          </w:tcPr>
          <w:p w14:paraId="4D545807" w14:textId="27F2FAB3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627B56" w14:paraId="49E5CDA3" w14:textId="77777777" w:rsidTr="00627B56">
        <w:trPr>
          <w:trHeight w:val="271"/>
        </w:trPr>
        <w:tc>
          <w:tcPr>
            <w:tcW w:w="380" w:type="dxa"/>
          </w:tcPr>
          <w:p w14:paraId="25DBABFD" w14:textId="09D333F8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0" w:type="dxa"/>
          </w:tcPr>
          <w:p w14:paraId="7761C8BF" w14:textId="15511227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0" w:type="dxa"/>
          </w:tcPr>
          <w:p w14:paraId="7D5F3E4B" w14:textId="77777777" w:rsidR="00627B56" w:rsidRPr="00627B56" w:rsidRDefault="00627B56" w:rsidP="00627B5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5ABF8560" w14:textId="77777777" w:rsidR="00627B56" w:rsidRPr="0084431C" w:rsidRDefault="0084431C" w:rsidP="0084431C">
      <w:pPr>
        <w:pStyle w:val="ListParagraph"/>
        <w:rPr>
          <w:sz w:val="30"/>
        </w:rPr>
      </w:pPr>
      <w:r>
        <w:rPr>
          <w:sz w:val="30"/>
        </w:rPr>
        <w:t xml:space="preserve">You first get the </w:t>
      </w:r>
      <w:proofErr w:type="spellStart"/>
      <w:r>
        <w:rPr>
          <w:sz w:val="30"/>
        </w:rPr>
        <w:t>soble_x</w:t>
      </w:r>
      <w:proofErr w:type="spellEnd"/>
      <w:r>
        <w:rPr>
          <w:sz w:val="30"/>
        </w:rPr>
        <w:t xml:space="preserve"> and </w:t>
      </w:r>
      <w:proofErr w:type="spellStart"/>
      <w:r>
        <w:rPr>
          <w:sz w:val="30"/>
        </w:rPr>
        <w:t>sobel_y</w:t>
      </w:r>
      <w:proofErr w:type="spellEnd"/>
      <w:r>
        <w:rPr>
          <w:sz w:val="30"/>
        </w:rPr>
        <w:t xml:space="preserve"> by applying a kernel for each one, </w:t>
      </w:r>
      <w:proofErr w:type="spellStart"/>
      <w:r>
        <w:rPr>
          <w:sz w:val="30"/>
        </w:rPr>
        <w:t>sobel_x’s</w:t>
      </w:r>
      <w:proofErr w:type="spellEnd"/>
      <w:r>
        <w:rPr>
          <w:sz w:val="30"/>
        </w:rPr>
        <w:t xml:space="preserve"> kernel is </w:t>
      </w:r>
      <w:r w:rsidR="00627B56">
        <w:rPr>
          <w:sz w:val="30"/>
        </w:rPr>
        <w:t xml:space="preserve">                                                                                while the </w:t>
      </w:r>
      <w:proofErr w:type="spellStart"/>
      <w:r w:rsidR="00627B56">
        <w:rPr>
          <w:sz w:val="30"/>
        </w:rPr>
        <w:t>sobel_y</w:t>
      </w:r>
      <w:proofErr w:type="spellEnd"/>
      <w:r w:rsidR="00627B56">
        <w:rPr>
          <w:sz w:val="30"/>
        </w:rPr>
        <w:t xml:space="preserve"> is </w:t>
      </w:r>
    </w:p>
    <w:p w14:paraId="03C792E4" w14:textId="4FADD48A" w:rsidR="00627B56" w:rsidRDefault="00627B56" w:rsidP="0084431C">
      <w:pPr>
        <w:pStyle w:val="ListParagraph"/>
        <w:rPr>
          <w:sz w:val="30"/>
        </w:rPr>
      </w:pPr>
    </w:p>
    <w:p w14:paraId="33B15C89" w14:textId="75858BE2" w:rsidR="0084431C" w:rsidRPr="00627B56" w:rsidRDefault="00627B56" w:rsidP="00627B56">
      <w:pPr>
        <w:pStyle w:val="ListParagraph"/>
        <w:rPr>
          <w:sz w:val="30"/>
        </w:rPr>
      </w:pPr>
      <w:r>
        <w:rPr>
          <w:sz w:val="30"/>
        </w:rPr>
        <w:t xml:space="preserve">Then you add both </w:t>
      </w:r>
      <w:proofErr w:type="spellStart"/>
      <w:r>
        <w:rPr>
          <w:sz w:val="30"/>
        </w:rPr>
        <w:t>sobel_x</w:t>
      </w:r>
      <w:proofErr w:type="spellEnd"/>
      <w:r>
        <w:rPr>
          <w:sz w:val="30"/>
        </w:rPr>
        <w:t xml:space="preserve"> and </w:t>
      </w:r>
      <w:proofErr w:type="spellStart"/>
      <w:r>
        <w:rPr>
          <w:sz w:val="30"/>
        </w:rPr>
        <w:t>sobel_y</w:t>
      </w:r>
      <w:proofErr w:type="spellEnd"/>
      <w:r>
        <w:rPr>
          <w:sz w:val="30"/>
        </w:rPr>
        <w:t xml:space="preserve"> by using bitwise or to get the final image.</w:t>
      </w:r>
    </w:p>
    <w:p w14:paraId="0AC9AF84" w14:textId="7F66447E" w:rsidR="00906F8C" w:rsidRDefault="0084431C" w:rsidP="00906F8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canny</w:t>
      </w:r>
      <w:r w:rsidR="00824466">
        <w:rPr>
          <w:sz w:val="30"/>
        </w:rPr>
        <w:t>:</w:t>
      </w:r>
    </w:p>
    <w:p w14:paraId="75F16E61" w14:textId="56C58142" w:rsidR="00824466" w:rsidRPr="00824466" w:rsidRDefault="009C799B" w:rsidP="00824466">
      <w:pPr>
        <w:pStyle w:val="ListParagraph"/>
        <w:rPr>
          <w:sz w:val="30"/>
        </w:rPr>
      </w:pPr>
      <w:r>
        <w:rPr>
          <w:sz w:val="30"/>
        </w:rPr>
        <w:t xml:space="preserve">First you apply gaussian blur to the image then apply the canny using the lower and upper </w:t>
      </w:r>
      <w:proofErr w:type="gramStart"/>
      <w:r>
        <w:rPr>
          <w:sz w:val="30"/>
        </w:rPr>
        <w:t>threshold .</w:t>
      </w:r>
      <w:proofErr w:type="gramEnd"/>
    </w:p>
    <w:p w14:paraId="601F1FB6" w14:textId="0545840F" w:rsidR="00824466" w:rsidRDefault="0084431C" w:rsidP="00824466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sz w:val="30"/>
        </w:rPr>
        <w:t>laplacian</w:t>
      </w:r>
      <w:proofErr w:type="spellEnd"/>
      <w:r w:rsidR="00824466">
        <w:rPr>
          <w:sz w:val="30"/>
        </w:rPr>
        <w:t>:</w:t>
      </w:r>
    </w:p>
    <w:tbl>
      <w:tblPr>
        <w:tblStyle w:val="TableGrid"/>
        <w:tblpPr w:leftFromText="180" w:rightFromText="180" w:vertAnchor="text" w:horzAnchor="page" w:tblpX="7957" w:tblpY="60"/>
        <w:tblW w:w="0" w:type="auto"/>
        <w:tblLook w:val="04A0" w:firstRow="1" w:lastRow="0" w:firstColumn="1" w:lastColumn="0" w:noHBand="0" w:noVBand="1"/>
      </w:tblPr>
      <w:tblGrid>
        <w:gridCol w:w="558"/>
        <w:gridCol w:w="558"/>
        <w:gridCol w:w="558"/>
      </w:tblGrid>
      <w:tr w:rsidR="009C799B" w14:paraId="2F0EA970" w14:textId="77777777" w:rsidTr="009C799B">
        <w:trPr>
          <w:trHeight w:val="225"/>
        </w:trPr>
        <w:tc>
          <w:tcPr>
            <w:tcW w:w="558" w:type="dxa"/>
          </w:tcPr>
          <w:p w14:paraId="06958C4C" w14:textId="70F68D12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58" w:type="dxa"/>
          </w:tcPr>
          <w:p w14:paraId="3233FF3A" w14:textId="3D8EF0D6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58" w:type="dxa"/>
          </w:tcPr>
          <w:p w14:paraId="0FD30FB7" w14:textId="2FBA20FA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9C799B" w14:paraId="7DF73E6A" w14:textId="77777777" w:rsidTr="009C799B">
        <w:trPr>
          <w:trHeight w:val="233"/>
        </w:trPr>
        <w:tc>
          <w:tcPr>
            <w:tcW w:w="558" w:type="dxa"/>
          </w:tcPr>
          <w:p w14:paraId="6086EBE0" w14:textId="76A00E17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58" w:type="dxa"/>
          </w:tcPr>
          <w:p w14:paraId="3313E770" w14:textId="1E56C6BD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-4</w:t>
            </w:r>
          </w:p>
        </w:tc>
        <w:tc>
          <w:tcPr>
            <w:tcW w:w="558" w:type="dxa"/>
          </w:tcPr>
          <w:p w14:paraId="1DA27F38" w14:textId="4FA1BC1C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9C799B" w14:paraId="7DCB07C8" w14:textId="77777777" w:rsidTr="009C799B">
        <w:trPr>
          <w:trHeight w:val="225"/>
        </w:trPr>
        <w:tc>
          <w:tcPr>
            <w:tcW w:w="558" w:type="dxa"/>
          </w:tcPr>
          <w:p w14:paraId="112255C2" w14:textId="39A7D4EB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558" w:type="dxa"/>
          </w:tcPr>
          <w:p w14:paraId="6D40A0A8" w14:textId="29F1BB36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58" w:type="dxa"/>
          </w:tcPr>
          <w:p w14:paraId="63603B2D" w14:textId="0ABA58EA" w:rsidR="009C799B" w:rsidRDefault="009C799B" w:rsidP="009C799B">
            <w:pPr>
              <w:pStyle w:val="ListParagraph"/>
              <w:ind w:left="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</w:tbl>
    <w:p w14:paraId="5DC5D172" w14:textId="36A873EB" w:rsidR="00824466" w:rsidRDefault="00627B56" w:rsidP="009C799B">
      <w:pPr>
        <w:pStyle w:val="ListParagraph"/>
        <w:rPr>
          <w:sz w:val="30"/>
        </w:rPr>
      </w:pPr>
      <w:r>
        <w:rPr>
          <w:sz w:val="30"/>
        </w:rPr>
        <w:t xml:space="preserve">you apply the following kernel to the picture </w:t>
      </w:r>
      <w:r w:rsidR="009C799B">
        <w:rPr>
          <w:sz w:val="30"/>
        </w:rPr>
        <w:t xml:space="preserve">      </w:t>
      </w:r>
      <w:proofErr w:type="gramStart"/>
      <w:r w:rsidR="009C799B">
        <w:rPr>
          <w:sz w:val="30"/>
        </w:rPr>
        <w:t xml:space="preserve">  ,but</w:t>
      </w:r>
      <w:proofErr w:type="gramEnd"/>
      <w:r w:rsidR="009C799B">
        <w:rPr>
          <w:sz w:val="30"/>
        </w:rPr>
        <w:t xml:space="preserve"> it is prone to noise</w:t>
      </w:r>
    </w:p>
    <w:p w14:paraId="05053BFF" w14:textId="77777777" w:rsidR="009C799B" w:rsidRDefault="009C799B" w:rsidP="009C799B">
      <w:pPr>
        <w:pStyle w:val="ListParagraph"/>
        <w:rPr>
          <w:sz w:val="30"/>
        </w:rPr>
      </w:pPr>
    </w:p>
    <w:p w14:paraId="5C5891D4" w14:textId="77777777" w:rsidR="009C799B" w:rsidRDefault="009C799B" w:rsidP="009C799B">
      <w:pPr>
        <w:pStyle w:val="ListParagraph"/>
        <w:rPr>
          <w:sz w:val="30"/>
        </w:rPr>
      </w:pPr>
    </w:p>
    <w:p w14:paraId="300E83F8" w14:textId="77777777" w:rsidR="009C799B" w:rsidRDefault="009C799B" w:rsidP="009C799B">
      <w:pPr>
        <w:pStyle w:val="ListParagraph"/>
        <w:rPr>
          <w:sz w:val="30"/>
        </w:rPr>
      </w:pPr>
    </w:p>
    <w:p w14:paraId="5B1D2ADB" w14:textId="6AAAF31F" w:rsidR="009C799B" w:rsidRPr="009C799B" w:rsidRDefault="009C799B" w:rsidP="009C799B">
      <w:pPr>
        <w:pStyle w:val="ListParagraph"/>
        <w:rPr>
          <w:sz w:val="40"/>
          <w:szCs w:val="40"/>
        </w:rPr>
      </w:pPr>
      <w:r w:rsidRPr="009C799B">
        <w:rPr>
          <w:sz w:val="40"/>
          <w:szCs w:val="40"/>
        </w:rPr>
        <w:t>conclusion:</w:t>
      </w:r>
    </w:p>
    <w:p w14:paraId="400B4E4E" w14:textId="470CB94D" w:rsidR="009C799B" w:rsidRPr="009C799B" w:rsidRDefault="003B2DE6" w:rsidP="009C799B">
      <w:pPr>
        <w:pStyle w:val="ListParagraph"/>
        <w:rPr>
          <w:sz w:val="30"/>
        </w:rPr>
      </w:pPr>
      <w:r>
        <w:rPr>
          <w:sz w:val="30"/>
        </w:rPr>
        <w:t>T</w:t>
      </w:r>
      <w:r w:rsidR="009C799B">
        <w:rPr>
          <w:sz w:val="30"/>
        </w:rPr>
        <w:t xml:space="preserve">he canny and Laplacian have the nearly the same quality and accuracy but since the Laplacian is prone to </w:t>
      </w:r>
      <w:r>
        <w:rPr>
          <w:sz w:val="30"/>
        </w:rPr>
        <w:t xml:space="preserve">noise so the canny is better, al last the </w:t>
      </w:r>
      <w:proofErr w:type="spellStart"/>
      <w:r>
        <w:rPr>
          <w:sz w:val="30"/>
        </w:rPr>
        <w:t>sobel</w:t>
      </w:r>
      <w:proofErr w:type="spellEnd"/>
      <w:r>
        <w:rPr>
          <w:sz w:val="30"/>
        </w:rPr>
        <w:t xml:space="preserve"> have the worst accuracy of the three.</w:t>
      </w:r>
    </w:p>
    <w:sectPr w:rsidR="009C799B" w:rsidRPr="009C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503F7"/>
    <w:multiLevelType w:val="hybridMultilevel"/>
    <w:tmpl w:val="AE9E6738"/>
    <w:lvl w:ilvl="0" w:tplc="29FE8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8C"/>
    <w:rsid w:val="003B2DE6"/>
    <w:rsid w:val="00627B56"/>
    <w:rsid w:val="00824466"/>
    <w:rsid w:val="0084431C"/>
    <w:rsid w:val="00906F8C"/>
    <w:rsid w:val="009C799B"/>
    <w:rsid w:val="00A6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FD62"/>
  <w15:chartTrackingRefBased/>
  <w15:docId w15:val="{36D0F3FB-DBA4-4092-935A-BE2F8FC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يوسف محمد يوسف صلاح</dc:creator>
  <cp:keywords/>
  <dc:description/>
  <cp:lastModifiedBy>عبد الرحمن يوسف محمد يوسف صلاح</cp:lastModifiedBy>
  <cp:revision>1</cp:revision>
  <dcterms:created xsi:type="dcterms:W3CDTF">2024-09-06T16:44:00Z</dcterms:created>
  <dcterms:modified xsi:type="dcterms:W3CDTF">2024-09-06T21:30:00Z</dcterms:modified>
</cp:coreProperties>
</file>