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bidi/>
        <w:jc w:val="right"/>
      </w:pPr>
      <w:r>
        <w:rPr>
          <w:rFonts w:ascii="Arial" w:hAnsi="Arial"/>
          <w:b/>
          <w:sz w:val="28"/>
        </w:rPr>
        <w:t>بروتوكول جلسة PETTLEP — التخيل الحركي ومراقبة الفعل (AOMI)</w:t>
      </w:r>
    </w:p>
    <w:p>
      <w:pPr>
        <w:bidi/>
        <w:jc w:val="right"/>
      </w:pPr>
      <w:r>
        <w:rPr>
          <w:rFonts w:ascii="Arial" w:hAnsi="Arial"/>
          <w:b w:val="0"/>
          <w:sz w:val="24"/>
        </w:rPr>
        <w:t>المهمة التطبيقية: الوصول للأمام ومسح الطاولة (Reaching and Wiping) — تدريب الطرف العلوي المصاب.</w:t>
      </w:r>
    </w:p>
    <w:p>
      <w:pPr>
        <w:pStyle w:val="Heading2"/>
        <w:bidi/>
        <w:jc w:val="right"/>
      </w:pPr>
      <w:r>
        <w:rPr>
          <w:rFonts w:ascii="Arial" w:hAnsi="Arial"/>
          <w:b/>
          <w:sz w:val="24"/>
        </w:rPr>
        <w:t>1. إطار PETTLEP (العناصر السبعة)</w:t>
      </w:r>
    </w:p>
    <w:p>
      <w:pPr>
        <w:bidi/>
        <w:jc w:val="right"/>
      </w:pPr>
      <w:r>
        <w:rPr>
          <w:rFonts w:ascii="Arial" w:hAnsi="Arial"/>
          <w:b/>
          <w:sz w:val="24"/>
        </w:rPr>
        <w:t>P — Physical (الجانب البدني)</w:t>
      </w:r>
    </w:p>
    <w:p>
      <w:pPr>
        <w:bidi/>
        <w:jc w:val="right"/>
      </w:pPr>
      <w:r>
        <w:rPr>
          <w:rFonts w:ascii="Arial" w:hAnsi="Arial"/>
          <w:b w:val="0"/>
          <w:sz w:val="24"/>
        </w:rPr>
        <w:t>يجب أن يتخذ المريض الوضعية الجسدية الفعلية للمهمة (مثال: الجلوس على كرسي حقيقي، ارتداء ملابس عادية، الإمساك بأداة حقيقية إذا أمكن).</w:t>
      </w:r>
    </w:p>
    <w:p>
      <w:pPr>
        <w:bidi/>
        <w:jc w:val="right"/>
      </w:pPr>
      <w:r>
        <w:rPr>
          <w:rFonts w:ascii="Arial" w:hAnsi="Arial"/>
          <w:b/>
          <w:sz w:val="24"/>
        </w:rPr>
        <w:t>E — Environment (البيئة)</w:t>
      </w:r>
    </w:p>
    <w:p>
      <w:pPr>
        <w:bidi/>
        <w:jc w:val="right"/>
      </w:pPr>
      <w:r>
        <w:rPr>
          <w:rFonts w:ascii="Arial" w:hAnsi="Arial"/>
          <w:b w:val="0"/>
          <w:sz w:val="24"/>
        </w:rPr>
        <w:t>يجب أن يتم التخيل في بيئة مشابهة لبيئة الأداء (مثال: استخدام أدوات مائدة حقيقية بدلاً من غرفة سريرية فارغة).</w:t>
      </w:r>
    </w:p>
    <w:p>
      <w:pPr>
        <w:bidi/>
        <w:jc w:val="right"/>
      </w:pPr>
      <w:r>
        <w:rPr>
          <w:rFonts w:ascii="Arial" w:hAnsi="Arial"/>
          <w:b/>
          <w:sz w:val="24"/>
        </w:rPr>
        <w:t>T — Task (المهمة)</w:t>
      </w:r>
    </w:p>
    <w:p>
      <w:pPr>
        <w:bidi/>
        <w:jc w:val="right"/>
      </w:pPr>
      <w:r>
        <w:rPr>
          <w:rFonts w:ascii="Arial" w:hAnsi="Arial"/>
          <w:b w:val="0"/>
          <w:sz w:val="24"/>
        </w:rPr>
        <w:t>يجب أن تكون المهمة المتخيلة مناسبة لقدرات المريض الحالية واحتياجاته اليومية.</w:t>
      </w:r>
    </w:p>
    <w:p>
      <w:pPr>
        <w:bidi/>
        <w:jc w:val="right"/>
      </w:pPr>
      <w:r>
        <w:rPr>
          <w:rFonts w:ascii="Arial" w:hAnsi="Arial"/>
          <w:b/>
          <w:sz w:val="24"/>
        </w:rPr>
        <w:t>T — Timing (التوقيت)</w:t>
      </w:r>
    </w:p>
    <w:p>
      <w:pPr>
        <w:bidi/>
        <w:jc w:val="right"/>
      </w:pPr>
      <w:r>
        <w:rPr>
          <w:rFonts w:ascii="Arial" w:hAnsi="Arial"/>
          <w:b w:val="0"/>
          <w:sz w:val="24"/>
        </w:rPr>
        <w:t>حرج جداً: يجب أن يستغرق التخيل نفس الوقت الفعلي الذي تستغرقه الحركة الحقيقية (Real-time).</w:t>
      </w:r>
    </w:p>
    <w:p>
      <w:pPr>
        <w:bidi/>
        <w:jc w:val="right"/>
      </w:pPr>
      <w:r>
        <w:rPr>
          <w:rFonts w:ascii="Arial" w:hAnsi="Arial"/>
          <w:b/>
          <w:sz w:val="24"/>
        </w:rPr>
        <w:t>L — Learning (التعلم)</w:t>
      </w:r>
    </w:p>
    <w:p>
      <w:pPr>
        <w:bidi/>
        <w:jc w:val="right"/>
      </w:pPr>
      <w:r>
        <w:rPr>
          <w:rFonts w:ascii="Arial" w:hAnsi="Arial"/>
          <w:b w:val="0"/>
          <w:sz w:val="24"/>
        </w:rPr>
        <w:t>يتغير سيناريو التخيل ويتطور مع تحسن المريض واكتسابه للمهمة.</w:t>
      </w:r>
    </w:p>
    <w:p>
      <w:pPr>
        <w:bidi/>
        <w:jc w:val="right"/>
      </w:pPr>
      <w:r>
        <w:rPr>
          <w:rFonts w:ascii="Arial" w:hAnsi="Arial"/>
          <w:b/>
          <w:sz w:val="24"/>
        </w:rPr>
        <w:t>E — Emotion (العاطفة)</w:t>
      </w:r>
    </w:p>
    <w:p>
      <w:pPr>
        <w:bidi/>
        <w:jc w:val="right"/>
      </w:pPr>
      <w:r>
        <w:rPr>
          <w:rFonts w:ascii="Arial" w:hAnsi="Arial"/>
          <w:b w:val="0"/>
          <w:sz w:val="24"/>
        </w:rPr>
        <w:t>دمج المشاعر المرتبطة بالحركة (مثل: الراحة، الثقة، أو حتى الإحساس بالجهد العضلي الطبيعي).</w:t>
      </w:r>
    </w:p>
    <w:p>
      <w:pPr>
        <w:bidi/>
        <w:jc w:val="right"/>
      </w:pPr>
      <w:r>
        <w:rPr>
          <w:rFonts w:ascii="Arial" w:hAnsi="Arial"/>
          <w:b/>
          <w:sz w:val="24"/>
        </w:rPr>
        <w:t>P — Perspective (المنظور)</w:t>
      </w:r>
    </w:p>
    <w:p>
      <w:pPr>
        <w:bidi/>
        <w:jc w:val="right"/>
      </w:pPr>
      <w:r>
        <w:rPr>
          <w:rFonts w:ascii="Arial" w:hAnsi="Arial"/>
          <w:b w:val="0"/>
          <w:sz w:val="24"/>
        </w:rPr>
        <w:t>استخدام المنظور الداخلي (1st Person — من خلال عيني المريض) للشعور بالعضلات، والمنظور الخارجي (3rd Person) لمراقبة الوضعية.</w:t>
      </w:r>
    </w:p>
    <w:p>
      <w:pPr>
        <w:pStyle w:val="Heading2"/>
        <w:bidi/>
        <w:jc w:val="right"/>
      </w:pPr>
      <w:r>
        <w:rPr>
          <w:rFonts w:ascii="Arial" w:hAnsi="Arial"/>
          <w:b/>
          <w:sz w:val="24"/>
        </w:rPr>
        <w:t>2. الهيكل الزمني للجلسة (Session Timing Structure)</w:t>
      </w:r>
    </w:p>
    <w:p>
      <w:pPr>
        <w:bidi/>
        <w:jc w:val="right"/>
      </w:pPr>
      <w:r>
        <w:rPr>
          <w:rFonts w:ascii="Arial" w:hAnsi="Arial"/>
          <w:b w:val="0"/>
          <w:sz w:val="24"/>
        </w:rPr>
        <w:t>الجلسة المثالية تستغرق حوالي 15 إلى 20 دقيقة. تتكون الجلسة من مرحلة تهيئة (Calibration) تليها عدة كتل تدريبية (Blocks).</w:t>
      </w:r>
    </w:p>
    <w:p>
      <w:pPr>
        <w:bidi/>
        <w:jc w:val="right"/>
      </w:pPr>
      <w:r>
        <w:rPr>
          <w:rFonts w:ascii="Arial" w:hAnsi="Arial"/>
          <w:b w:val="0"/>
          <w:sz w:val="24"/>
        </w:rPr>
        <w:t>في هذا الدليل، نستخدم حركة «الوصول للأمام ومسح الطاولة» (Reaching and Wiping) كمثال تطبيقي لتدريب الطرف العلوي المصاب.</w:t>
      </w:r>
    </w:p>
    <w:p>
      <w:pPr>
        <w:pStyle w:val="Heading2"/>
        <w:bidi/>
        <w:jc w:val="right"/>
      </w:pPr>
      <w:r>
        <w:rPr>
          <w:rFonts w:ascii="Arial" w:hAnsi="Arial"/>
          <w:b/>
          <w:sz w:val="24"/>
        </w:rPr>
        <w:t>التوقيتات الدقيقة (Exact Timings)</w:t>
      </w:r>
    </w:p>
    <w:p>
      <w:pPr>
        <w:pStyle w:val="ListBullet"/>
        <w:bidi/>
        <w:jc w:val="right"/>
      </w:pPr>
      <w:r>
        <w:rPr>
          <w:rFonts w:ascii="Arial" w:hAnsi="Arial"/>
          <w:sz w:val="24"/>
        </w:rPr>
        <w:t>مرحلة التهيئة (Calibration): دقيقتان (120 ثانية).</w:t>
      </w:r>
    </w:p>
    <w:p>
      <w:pPr>
        <w:pStyle w:val="ListBullet"/>
        <w:bidi/>
        <w:jc w:val="right"/>
      </w:pPr>
      <w:r>
        <w:rPr>
          <w:rFonts w:ascii="Arial" w:hAnsi="Arial"/>
          <w:sz w:val="24"/>
        </w:rPr>
        <w:t>البلوك الواحد (Block): 3 دقائق (180 ثانية).</w:t>
      </w:r>
    </w:p>
    <w:p>
      <w:pPr>
        <w:pStyle w:val="ListBullet"/>
        <w:bidi/>
        <w:jc w:val="right"/>
      </w:pPr>
      <w:r>
        <w:rPr>
          <w:rFonts w:ascii="Arial" w:hAnsi="Arial"/>
          <w:sz w:val="24"/>
        </w:rPr>
        <w:t>المشاهدة (Watch): 45 ثانية.</w:t>
      </w:r>
    </w:p>
    <w:p>
      <w:pPr>
        <w:pStyle w:val="ListBullet"/>
        <w:bidi/>
        <w:jc w:val="right"/>
      </w:pPr>
      <w:r>
        <w:rPr>
          <w:rFonts w:ascii="Arial" w:hAnsi="Arial"/>
          <w:sz w:val="24"/>
        </w:rPr>
        <w:t>التخيل (Imagine): 75 ثانية.</w:t>
      </w:r>
    </w:p>
    <w:p>
      <w:pPr>
        <w:pStyle w:val="ListBullet"/>
        <w:bidi/>
        <w:jc w:val="right"/>
      </w:pPr>
      <w:r>
        <w:rPr>
          <w:rFonts w:ascii="Arial" w:hAnsi="Arial"/>
          <w:sz w:val="24"/>
        </w:rPr>
        <w:t>الراحة (Rest): 60 ثانية.</w:t>
      </w:r>
    </w:p>
    <w:p>
      <w:pPr>
        <w:pStyle w:val="ListBullet"/>
        <w:bidi/>
        <w:jc w:val="right"/>
      </w:pPr>
      <w:r>
        <w:rPr>
          <w:rFonts w:ascii="Arial" w:hAnsi="Arial"/>
          <w:sz w:val="24"/>
        </w:rPr>
        <w:t>عدد التكرارات (Blocks): 4 إلى 6 كتل في الجلسة الواحدة.</w:t>
      </w:r>
    </w:p>
    <w:p>
      <w:pPr>
        <w:pStyle w:val="Heading2"/>
        <w:bidi/>
        <w:jc w:val="right"/>
      </w:pPr>
      <w:r>
        <w:rPr>
          <w:rFonts w:ascii="Arial" w:hAnsi="Arial"/>
          <w:b/>
          <w:sz w:val="24"/>
        </w:rPr>
        <w:t>3. السيناريو التفصيلي خطوة بخطوة (Step-by-Step Script)</w:t>
      </w:r>
    </w:p>
    <w:p>
      <w:pPr>
        <w:pStyle w:val="Heading2"/>
        <w:bidi/>
        <w:jc w:val="right"/>
      </w:pPr>
      <w:r>
        <w:rPr>
          <w:rFonts w:ascii="Arial" w:hAnsi="Arial"/>
          <w:b/>
          <w:sz w:val="24"/>
        </w:rPr>
        <w:t>المرحلة الأولى: التهيئة والضبط (Calibration)</w:t>
      </w:r>
    </w:p>
    <w:p>
      <w:pPr>
        <w:bidi/>
        <w:jc w:val="right"/>
      </w:pPr>
      <w:r>
        <w:rPr>
          <w:rFonts w:ascii="Arial" w:hAnsi="Arial"/>
          <w:b/>
          <w:sz w:val="24"/>
        </w:rPr>
        <w:t>المدة: 120 ثانية (دقيقتان).</w:t>
      </w:r>
    </w:p>
    <w:p>
      <w:pPr>
        <w:bidi/>
        <w:jc w:val="right"/>
      </w:pPr>
      <w:r>
        <w:rPr>
          <w:rFonts w:ascii="Arial" w:hAnsi="Arial"/>
          <w:b w:val="0"/>
          <w:sz w:val="24"/>
        </w:rPr>
        <w:t>الهدف: إدخال المريض في حالة تركيز ذهني عميق وربط الإحساس البدني بالطرف السليم قبل الانتقال للطرف المصاب.</w:t>
      </w:r>
    </w:p>
    <w:p>
      <w:pPr>
        <w:bidi/>
        <w:jc w:val="right"/>
      </w:pPr>
      <w:r>
        <w:rPr>
          <w:rFonts w:ascii="Arial" w:hAnsi="Arial"/>
          <w:b/>
          <w:sz w:val="24"/>
        </w:rPr>
        <w:t>السكريبت (يُقرأ بصوت هادئ ومريح):</w:t>
      </w:r>
    </w:p>
    <w:p>
      <w:pPr>
        <w:bidi/>
        <w:jc w:val="right"/>
      </w:pPr>
      <w:r>
        <w:rPr>
          <w:rFonts w:ascii="Arial" w:hAnsi="Arial"/>
          <w:b w:val="0"/>
          <w:sz w:val="24"/>
        </w:rPr>
        <w:t>«أغمض عينيك. اشعر بالكرسي الذي تجلس عليه ووزن جسمك المستقر عليه. خذ نفساً عميقاً… وأخرجه ببطء.» (15 ثانية).</w:t>
      </w:r>
    </w:p>
    <w:p>
      <w:pPr>
        <w:bidi/>
        <w:jc w:val="right"/>
      </w:pPr>
      <w:r>
        <w:rPr>
          <w:rFonts w:ascii="Arial" w:hAnsi="Arial"/>
          <w:b w:val="0"/>
          <w:sz w:val="24"/>
        </w:rPr>
        <w:t>«الآن، ركز انتباهك على يدك السليمة. اشعر بملمس المنشفة تحتها. تخيل نفسك تقوم بمسح الطاولة بيدك السليمة. انظر إلى الحركة من خلال عينيك أنت (منظور داخلي). اشعر بالانقباض الطبيعي في عضلات كتفك وذراعك، واشعر بالراحة والسلاسة في هذه الحركة. سنسمي هذا الإحساس «الراحة».» (45 ثانية).</w:t>
      </w:r>
    </w:p>
    <w:p>
      <w:pPr>
        <w:bidi/>
        <w:jc w:val="right"/>
      </w:pPr>
      <w:r>
        <w:rPr>
          <w:rFonts w:ascii="Arial" w:hAnsi="Arial"/>
          <w:b w:val="0"/>
          <w:sz w:val="24"/>
        </w:rPr>
        <w:t>«الآن، تخيل بوضوح تام أن إشارة «الراحة» القوية هذه تنتقل من دماغك… وتعبر إلى ذراعك الضعيفة (المصابة). اشعر بها توقظ أليافك العضلية هناك. أنت الآن جاهز.» (60 ثانية).</w:t>
      </w:r>
    </w:p>
    <w:p>
      <w:pPr>
        <w:pStyle w:val="Heading2"/>
        <w:bidi/>
        <w:jc w:val="right"/>
      </w:pPr>
      <w:r>
        <w:rPr>
          <w:rFonts w:ascii="Arial" w:hAnsi="Arial"/>
          <w:b/>
          <w:sz w:val="24"/>
        </w:rPr>
        <w:t>المرحلة الثانية: الكتل التدريبية (Training Blocks)</w:t>
      </w:r>
    </w:p>
    <w:p>
      <w:pPr>
        <w:bidi/>
        <w:jc w:val="right"/>
      </w:pPr>
      <w:r>
        <w:rPr>
          <w:rFonts w:ascii="Arial" w:hAnsi="Arial"/>
          <w:b w:val="0"/>
          <w:sz w:val="24"/>
        </w:rPr>
        <w:t>تُكرر هذه الكتل من 4 إلى 6 مرات. فيما يلي تفصيل «البلوك الخاص بالتخيل المتزامن مع الزمن الحقيقي».</w:t>
      </w:r>
    </w:p>
    <w:p>
      <w:pPr>
        <w:bidi/>
        <w:jc w:val="right"/>
      </w:pPr>
      <w:r>
        <w:rPr>
          <w:rFonts w:ascii="Arial" w:hAnsi="Arial"/>
          <w:b/>
          <w:sz w:val="24"/>
        </w:rPr>
        <w:t>الخطوة 1: المراقبة البصرية (Watch — Perspective / Task)</w:t>
      </w:r>
    </w:p>
    <w:p>
      <w:pPr>
        <w:bidi/>
        <w:jc w:val="right"/>
      </w:pPr>
      <w:r>
        <w:rPr>
          <w:rFonts w:ascii="Arial" w:hAnsi="Arial"/>
          <w:b/>
          <w:sz w:val="24"/>
        </w:rPr>
        <w:t>المدة: 45 ثانية.</w:t>
      </w:r>
    </w:p>
    <w:p>
      <w:pPr>
        <w:bidi/>
        <w:jc w:val="right"/>
      </w:pPr>
      <w:r>
        <w:rPr>
          <w:rFonts w:ascii="Arial" w:hAnsi="Arial"/>
          <w:b w:val="0"/>
          <w:sz w:val="24"/>
        </w:rPr>
        <w:t>الهدف: تنشيط الخلايا العصبية المرآتية (Mirror Neurons) وتصحيح المسار الحركي.</w:t>
      </w:r>
    </w:p>
    <w:p>
      <w:pPr>
        <w:bidi/>
        <w:jc w:val="right"/>
      </w:pPr>
      <w:r>
        <w:rPr>
          <w:rFonts w:ascii="Arial" w:hAnsi="Arial"/>
          <w:b w:val="0"/>
          <w:sz w:val="24"/>
        </w:rPr>
        <w:t>الإجراء: يشاهد المريض فيديو لنفسه (أو لنموذج يماثله) وهو يؤدي الحركة بشكل صحيح.</w:t>
      </w:r>
    </w:p>
    <w:p>
      <w:pPr>
        <w:bidi/>
        <w:jc w:val="right"/>
      </w:pPr>
      <w:r>
        <w:rPr>
          <w:rFonts w:ascii="Arial" w:hAnsi="Arial"/>
          <w:b/>
          <w:sz w:val="24"/>
        </w:rPr>
        <w:t>السكريبت:</w:t>
      </w:r>
    </w:p>
    <w:p>
      <w:pPr>
        <w:bidi/>
        <w:jc w:val="right"/>
      </w:pPr>
      <w:r>
        <w:rPr>
          <w:rFonts w:ascii="Arial" w:hAnsi="Arial"/>
          <w:b w:val="0"/>
          <w:sz w:val="24"/>
        </w:rPr>
        <w:t>«افتح عينيك وشاهد هذا الفيديو. راقب الحركة بدقة وكأنك مراقب خارجي (المنظور الخارجي). لاحظ كيف يمتد الذراع بسلاسة، وكيف تظل الأكتاف مسترخية دون أن ترتفع نحو الرقبة. راقب التوقيت الطبيعي للحركة… الانطلاق… المسح… ثم العودة.»</w:t>
      </w:r>
    </w:p>
    <w:p>
      <w:pPr>
        <w:bidi/>
        <w:jc w:val="right"/>
      </w:pPr>
      <w:r>
        <w:rPr>
          <w:rFonts w:ascii="Arial" w:hAnsi="Arial"/>
          <w:b/>
          <w:sz w:val="24"/>
        </w:rPr>
        <w:t>الخطوة 2: التخيل الحركي الفعلي (Imagine — Physical / Timing / Emotion)</w:t>
      </w:r>
    </w:p>
    <w:p>
      <w:pPr>
        <w:bidi/>
        <w:jc w:val="right"/>
      </w:pPr>
      <w:r>
        <w:rPr>
          <w:rFonts w:ascii="Arial" w:hAnsi="Arial"/>
          <w:b/>
          <w:sz w:val="24"/>
        </w:rPr>
        <w:t>المدة: 75 ثانية.</w:t>
      </w:r>
    </w:p>
    <w:p>
      <w:pPr>
        <w:bidi/>
        <w:jc w:val="right"/>
      </w:pPr>
      <w:r>
        <w:rPr>
          <w:rFonts w:ascii="Arial" w:hAnsi="Arial"/>
          <w:b w:val="0"/>
          <w:sz w:val="24"/>
        </w:rPr>
        <w:t>الهدف: التنشيط الأقصى للقشرة الحركية (Motor Cortex) باستخدام التوقيت الفعلي (Real-time).</w:t>
      </w:r>
    </w:p>
    <w:p>
      <w:pPr>
        <w:bidi/>
        <w:jc w:val="right"/>
      </w:pPr>
      <w:r>
        <w:rPr>
          <w:rFonts w:ascii="Arial" w:hAnsi="Arial"/>
          <w:b/>
          <w:sz w:val="24"/>
        </w:rPr>
        <w:t>السكريبت:</w:t>
      </w:r>
    </w:p>
    <w:p>
      <w:pPr>
        <w:bidi/>
        <w:jc w:val="right"/>
      </w:pPr>
      <w:r>
        <w:rPr>
          <w:rFonts w:ascii="Arial" w:hAnsi="Arial"/>
          <w:b w:val="0"/>
          <w:sz w:val="24"/>
        </w:rPr>
        <w:t>«الآن أغمض عينيك مجدداً. عد إلى داخل جسدك. انظر من خلال عينيك أنت (المنظور الداخلي). انظر إلى الطاولة أمامك والمنشفة تحت يدك المصابة. سنقوم بتخيل الحركة في وقتها الحقيقي بالضبط. تخيل إرسال الأمر من دماغك إلى ذراعك…»</w:t>
      </w:r>
    </w:p>
    <w:p>
      <w:pPr>
        <w:bidi/>
        <w:jc w:val="right"/>
      </w:pPr>
      <w:r>
        <w:rPr>
          <w:rFonts w:ascii="Arial" w:hAnsi="Arial"/>
          <w:b/>
          <w:sz w:val="24"/>
        </w:rPr>
        <w:t>(المعالج يستخدم نغمات صوتية أو عدّاً تنازلياً منتظماً لضبط التوقيت):</w:t>
      </w:r>
    </w:p>
    <w:p>
      <w:pPr>
        <w:pStyle w:val="ListBullet"/>
        <w:bidi/>
        <w:jc w:val="right"/>
      </w:pPr>
      <w:r>
        <w:rPr>
          <w:rFonts w:ascii="Arial" w:hAnsi="Arial"/>
          <w:sz w:val="24"/>
        </w:rPr>
        <w:t>أُمدُد ذراعي للأمام (Reach): 1… 2… 3. (اشعر بانزلاق المنشفة).</w:t>
      </w:r>
    </w:p>
    <w:p>
      <w:pPr>
        <w:pStyle w:val="ListBullet"/>
        <w:bidi/>
        <w:jc w:val="right"/>
      </w:pPr>
      <w:r>
        <w:rPr>
          <w:rFonts w:ascii="Arial" w:hAnsi="Arial"/>
          <w:sz w:val="24"/>
        </w:rPr>
        <w:t>امسح للجانب (Wipe): 1… 2… 3. (اشعر بثقل ذراعك وهو يتحرك بسلاسة وثقة).</w:t>
      </w:r>
    </w:p>
    <w:p>
      <w:pPr>
        <w:pStyle w:val="ListBullet"/>
        <w:bidi/>
        <w:jc w:val="right"/>
      </w:pPr>
      <w:r>
        <w:rPr>
          <w:rFonts w:ascii="Arial" w:hAnsi="Arial"/>
          <w:sz w:val="24"/>
        </w:rPr>
        <w:t>عُد لنقطة البداية (Return): 1… 2… 3. (اشعر باسترخاء العضلات).</w:t>
      </w:r>
    </w:p>
    <w:p>
      <w:pPr>
        <w:bidi/>
        <w:jc w:val="right"/>
      </w:pPr>
      <w:r>
        <w:rPr>
          <w:rFonts w:ascii="Arial" w:hAnsi="Arial"/>
          <w:b w:val="0"/>
          <w:sz w:val="24"/>
        </w:rPr>
        <w:t>يتم تكرار هذه الدورة الحركية التخيلية 3–5 مرات متتالية داخل هذه الـ 75 ثانية بناءً على سرعة المريض المستهدفة.</w:t>
      </w:r>
    </w:p>
    <w:p>
      <w:pPr>
        <w:bidi/>
        <w:jc w:val="right"/>
      </w:pPr>
      <w:r>
        <w:rPr>
          <w:rFonts w:ascii="Arial" w:hAnsi="Arial"/>
          <w:b/>
          <w:sz w:val="24"/>
        </w:rPr>
        <w:t>الخطوة 3: الراحة العصبية (Rest)</w:t>
      </w:r>
    </w:p>
    <w:p>
      <w:pPr>
        <w:bidi/>
        <w:jc w:val="right"/>
      </w:pPr>
      <w:r>
        <w:rPr>
          <w:rFonts w:ascii="Arial" w:hAnsi="Arial"/>
          <w:b/>
          <w:sz w:val="24"/>
        </w:rPr>
        <w:t>المدة: 60 ثانية (1 دقيقة).</w:t>
      </w:r>
    </w:p>
    <w:p>
      <w:pPr>
        <w:bidi/>
        <w:jc w:val="right"/>
      </w:pPr>
      <w:r>
        <w:rPr>
          <w:rFonts w:ascii="Arial" w:hAnsi="Arial"/>
          <w:b w:val="0"/>
          <w:sz w:val="24"/>
        </w:rPr>
        <w:t>الهدف: منع الإرهاق الذهني (Mental Fatigue) الذي قد يؤدي إلى انخفاض جودة التخيل في الكتل التالية.</w:t>
      </w:r>
    </w:p>
    <w:p>
      <w:pPr>
        <w:bidi/>
        <w:jc w:val="right"/>
      </w:pPr>
      <w:r>
        <w:rPr>
          <w:rFonts w:ascii="Arial" w:hAnsi="Arial"/>
          <w:b/>
          <w:sz w:val="24"/>
        </w:rPr>
        <w:t>السكريبت:</w:t>
      </w:r>
    </w:p>
    <w:p>
      <w:pPr>
        <w:bidi/>
        <w:jc w:val="right"/>
      </w:pPr>
      <w:r>
        <w:rPr>
          <w:rFonts w:ascii="Arial" w:hAnsi="Arial"/>
          <w:b w:val="0"/>
          <w:sz w:val="24"/>
        </w:rPr>
        <w:t>«توقف عن التخيل. اسمح لعقلك وعضلاتك بالاسترخاء التام. لا تفكر في أي حركة لمدة دقيقة كاملة. فقط تنفس بهدوء.»</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