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2EA85" w14:textId="24CAEC35" w:rsidR="003D0EB7" w:rsidRDefault="00D365CE" w:rsidP="00D365CE">
      <w:pPr>
        <w:pStyle w:val="Title"/>
        <w:jc w:val="center"/>
      </w:pPr>
      <w:r w:rsidRPr="00D365CE">
        <w:t>Lab Assignment 1: INTRO TO VERILOG &amp; RTL Coding Styles</w:t>
      </w:r>
    </w:p>
    <w:p w14:paraId="4EA5DD05" w14:textId="3474F865" w:rsidR="00D365CE" w:rsidRDefault="00D365CE" w:rsidP="00D365CE">
      <w:pPr>
        <w:pStyle w:val="Heading1"/>
      </w:pPr>
      <w:r w:rsidRPr="00D365CE">
        <w:t>Part 1: The Philosophy of Hardware Description</w:t>
      </w:r>
    </w:p>
    <w:p w14:paraId="03607967" w14:textId="4826F3BD" w:rsidR="00D365CE" w:rsidRDefault="00D365CE" w:rsidP="00D365CE">
      <w:pPr>
        <w:pStyle w:val="Heading2"/>
        <w:numPr>
          <w:ilvl w:val="0"/>
          <w:numId w:val="1"/>
        </w:numPr>
      </w:pPr>
      <w:r w:rsidRPr="00D365CE">
        <w:t>Why We Use HDLs</w:t>
      </w:r>
    </w:p>
    <w:p w14:paraId="6CA319F0" w14:textId="54FC6621" w:rsidR="00D365CE" w:rsidRDefault="00D365CE" w:rsidP="00D365CE">
      <w:pPr>
        <w:pStyle w:val="Heading3"/>
      </w:pPr>
      <w:r w:rsidRPr="00D365CE">
        <w:t>• Why did drawing circuits become too difficult as technology advanced?</w:t>
      </w:r>
    </w:p>
    <w:p w14:paraId="41FCF7A4" w14:textId="08BCF213" w:rsidR="00D365CE" w:rsidRDefault="00D365CE" w:rsidP="00135A5A">
      <w:r>
        <w:t>Because complexity hit aa wall of unimaginable wires which nictitated an upgrade in</w:t>
      </w:r>
      <w:r w:rsidR="00135A5A">
        <w:t xml:space="preserve"> </w:t>
      </w:r>
      <w:r>
        <w:t xml:space="preserve">representing the circuits </w:t>
      </w:r>
    </w:p>
    <w:p w14:paraId="5BDB52CC" w14:textId="4A30DBAC" w:rsidR="00D365CE" w:rsidRDefault="00D365CE" w:rsidP="00D365CE">
      <w:pPr>
        <w:pStyle w:val="Heading3"/>
      </w:pPr>
      <w:r w:rsidRPr="00D365CE">
        <w:t>• How did using Hardware Description Languages (HDLs) fix this problem?</w:t>
      </w:r>
    </w:p>
    <w:p w14:paraId="6AF4F46F" w14:textId="3341E1B1" w:rsidR="00D365CE" w:rsidRDefault="00D365CE" w:rsidP="00D365CE">
      <w:proofErr w:type="spellStart"/>
      <w:r>
        <w:t>Hdls</w:t>
      </w:r>
      <w:proofErr w:type="spellEnd"/>
      <w:r>
        <w:t xml:space="preserve"> fixed this problem by representing the behavior of the circuit using readable code</w:t>
      </w:r>
    </w:p>
    <w:p w14:paraId="115A010C" w14:textId="13196A3E" w:rsidR="00D365CE" w:rsidRDefault="00D365CE" w:rsidP="00D365CE">
      <w:pPr>
        <w:pStyle w:val="Heading2"/>
        <w:numPr>
          <w:ilvl w:val="0"/>
          <w:numId w:val="1"/>
        </w:numPr>
      </w:pPr>
      <w:r w:rsidRPr="00D365CE">
        <w:t>Hardware vs. Software</w:t>
      </w:r>
    </w:p>
    <w:p w14:paraId="2E050EE6" w14:textId="5F6FB016" w:rsidR="00D365CE" w:rsidRDefault="00D365CE" w:rsidP="00D365CE">
      <w:pPr>
        <w:pStyle w:val="Heading3"/>
      </w:pPr>
      <w:r w:rsidRPr="00D365CE">
        <w:t xml:space="preserve">• What is the difference between </w:t>
      </w:r>
      <w:proofErr w:type="gramStart"/>
      <w:r w:rsidRPr="00D365CE">
        <w:t>an HDL</w:t>
      </w:r>
      <w:proofErr w:type="gramEnd"/>
      <w:r w:rsidRPr="00D365CE">
        <w:t xml:space="preserve"> and </w:t>
      </w:r>
      <w:proofErr w:type="gramStart"/>
      <w:r w:rsidRPr="00D365CE">
        <w:t>a software</w:t>
      </w:r>
      <w:proofErr w:type="gramEnd"/>
      <w:r w:rsidRPr="00D365CE">
        <w:t xml:space="preserve"> language?</w:t>
      </w:r>
    </w:p>
    <w:p w14:paraId="094BDC81" w14:textId="41C41B6A" w:rsidR="00D365CE" w:rsidRDefault="00D365CE" w:rsidP="00D365CE">
      <w:proofErr w:type="spellStart"/>
      <w:r>
        <w:t>Hdls</w:t>
      </w:r>
      <w:proofErr w:type="spellEnd"/>
      <w:r>
        <w:t xml:space="preserve"> perform code lines in a parallel manner while software languages mostly perform in a serial manner </w:t>
      </w:r>
    </w:p>
    <w:p w14:paraId="49911909" w14:textId="23F12FDA" w:rsidR="00D365CE" w:rsidRDefault="00D365CE" w:rsidP="00D365CE">
      <w:pPr>
        <w:pStyle w:val="Heading3"/>
      </w:pPr>
      <w:r>
        <w:t>• In your answer, explain how each language handles tasks happening at the same time (parallel) versus one after another (serial).</w:t>
      </w:r>
    </w:p>
    <w:p w14:paraId="150D46F4" w14:textId="7CCEFC5F" w:rsidR="00D365CE" w:rsidRDefault="00D365CE" w:rsidP="00D365CE">
      <w:r>
        <w:t xml:space="preserve">For </w:t>
      </w:r>
      <w:proofErr w:type="gramStart"/>
      <w:r>
        <w:t>example</w:t>
      </w:r>
      <w:proofErr w:type="gramEnd"/>
      <w:r>
        <w:t xml:space="preserve"> if you create </w:t>
      </w:r>
      <w:r w:rsidR="00135A5A">
        <w:t xml:space="preserve">some connected gates with inputs and outputs each gate </w:t>
      </w:r>
      <w:proofErr w:type="gramStart"/>
      <w:r w:rsidR="00135A5A">
        <w:t>wont</w:t>
      </w:r>
      <w:proofErr w:type="gramEnd"/>
      <w:r w:rsidR="00135A5A">
        <w:t xml:space="preserve"> wait for the other to output its value rather they all work outputting a value based on their inputs at every instant </w:t>
      </w:r>
    </w:p>
    <w:p w14:paraId="759FD011" w14:textId="77777777" w:rsidR="00135A5A" w:rsidRDefault="00135A5A" w:rsidP="00D365CE">
      <w:r>
        <w:t>If you typed</w:t>
      </w:r>
    </w:p>
    <w:p w14:paraId="535F30D0" w14:textId="0EFE13B1" w:rsidR="00135A5A" w:rsidRDefault="00135A5A" w:rsidP="00D365CE">
      <w:r>
        <w:t>assign y = x;</w:t>
      </w:r>
    </w:p>
    <w:p w14:paraId="53BB4D47" w14:textId="77777777" w:rsidR="00135A5A" w:rsidRDefault="00135A5A" w:rsidP="00D365CE">
      <w:r>
        <w:t>assign a = b;</w:t>
      </w:r>
    </w:p>
    <w:p w14:paraId="514367A5" w14:textId="24B40E12" w:rsidR="00135A5A" w:rsidRDefault="00135A5A" w:rsidP="00135A5A">
      <w:proofErr w:type="gramStart"/>
      <w:r>
        <w:t>then</w:t>
      </w:r>
      <w:proofErr w:type="gramEnd"/>
      <w:r>
        <w:t xml:space="preserve"> at every instant in runtime y will take the value of x and a will take the value of b </w:t>
      </w:r>
    </w:p>
    <w:p w14:paraId="6D362354" w14:textId="4A83C10A" w:rsidR="00135A5A" w:rsidRDefault="00135A5A" w:rsidP="00135A5A">
      <w:pPr>
        <w:pStyle w:val="Heading2"/>
        <w:numPr>
          <w:ilvl w:val="0"/>
          <w:numId w:val="1"/>
        </w:numPr>
      </w:pPr>
      <w:r w:rsidRPr="00135A5A">
        <w:t>The Evolution of Verilog</w:t>
      </w:r>
    </w:p>
    <w:p w14:paraId="752C9602" w14:textId="4AA01AFA" w:rsidR="00135A5A" w:rsidRDefault="00135A5A" w:rsidP="00135A5A">
      <w:pPr>
        <w:pStyle w:val="Heading3"/>
      </w:pPr>
      <w:r w:rsidRPr="00135A5A">
        <w:t>• Which two hardware languages were combined to make this standard?</w:t>
      </w:r>
    </w:p>
    <w:p w14:paraId="22D7FA3A" w14:textId="24BA8002" w:rsidR="00135A5A" w:rsidRDefault="00135A5A" w:rsidP="00135A5A">
      <w:r>
        <w:t xml:space="preserve">Verilog and system Verilog </w:t>
      </w:r>
    </w:p>
    <w:p w14:paraId="6579A884" w14:textId="030C3653" w:rsidR="00135A5A" w:rsidRDefault="00135A5A" w:rsidP="00135A5A">
      <w:pPr>
        <w:pStyle w:val="Heading3"/>
      </w:pPr>
      <w:r w:rsidRPr="00135A5A">
        <w:lastRenderedPageBreak/>
        <w:t>• Why was it helpful for engineers to combine these two languages into one?</w:t>
      </w:r>
    </w:p>
    <w:p w14:paraId="5F49620B" w14:textId="10F01081" w:rsidR="00135A5A" w:rsidRDefault="00135A5A" w:rsidP="00135A5A">
      <w:r>
        <w:t xml:space="preserve">Verilog was private at </w:t>
      </w:r>
      <w:proofErr w:type="gramStart"/>
      <w:r>
        <w:t>first</w:t>
      </w:r>
      <w:proofErr w:type="gramEnd"/>
      <w:r>
        <w:t xml:space="preserve"> but system Verilog was public so Verilog had to go public to avoid extinction and combining the two in one standard unified the development and focused the effort of engineers on one standard to develop it to the best </w:t>
      </w:r>
    </w:p>
    <w:p w14:paraId="2DFD2181" w14:textId="7AAFE261" w:rsidR="00135A5A" w:rsidRDefault="00135A5A" w:rsidP="00135A5A">
      <w:pPr>
        <w:pStyle w:val="Heading1"/>
      </w:pPr>
      <w:r w:rsidRPr="00135A5A">
        <w:t>Part 2: Navigating the Abstraction Hierarchy</w:t>
      </w:r>
    </w:p>
    <w:p w14:paraId="55C5FF0A" w14:textId="5C52CC1A" w:rsidR="00135A5A" w:rsidRDefault="00135A5A" w:rsidP="00135A5A">
      <w:pPr>
        <w:pStyle w:val="Heading2"/>
        <w:numPr>
          <w:ilvl w:val="0"/>
          <w:numId w:val="2"/>
        </w:numPr>
      </w:pPr>
      <w:r w:rsidRPr="00135A5A">
        <w:t>The Y-Chart Domains</w:t>
      </w:r>
    </w:p>
    <w:p w14:paraId="7021BBDA" w14:textId="77777777" w:rsidR="00135A5A" w:rsidRDefault="00135A5A" w:rsidP="00135A5A">
      <w:pPr>
        <w:pStyle w:val="Heading3"/>
      </w:pPr>
      <w:r>
        <w:t>The Gajski-Kuhn Y-Chart shows three different ways (or domains) to look at a digital system.</w:t>
      </w:r>
    </w:p>
    <w:p w14:paraId="5295EA85" w14:textId="593092E7" w:rsidR="00135A5A" w:rsidRDefault="00135A5A" w:rsidP="00135A5A">
      <w:pPr>
        <w:pStyle w:val="Heading3"/>
      </w:pPr>
      <w:r>
        <w:t>• List the names of these three domains.</w:t>
      </w:r>
    </w:p>
    <w:p w14:paraId="5F075793" w14:textId="3DAAF2CD" w:rsidR="00135A5A" w:rsidRDefault="00135A5A" w:rsidP="00135A5A">
      <w:proofErr w:type="spellStart"/>
      <w:r>
        <w:t>Behavioural</w:t>
      </w:r>
      <w:proofErr w:type="spellEnd"/>
      <w:r>
        <w:t xml:space="preserve">, structural and physical domain </w:t>
      </w:r>
    </w:p>
    <w:p w14:paraId="1F3E7D74" w14:textId="44D106EA" w:rsidR="00135A5A" w:rsidRDefault="00135A5A" w:rsidP="008513F0">
      <w:pPr>
        <w:pStyle w:val="Heading2"/>
        <w:numPr>
          <w:ilvl w:val="0"/>
          <w:numId w:val="2"/>
        </w:numPr>
        <w:rPr>
          <w:rtl/>
        </w:rPr>
      </w:pPr>
      <w:r w:rsidRPr="00135A5A">
        <w:t>Choosing the Right Level</w:t>
      </w:r>
    </w:p>
    <w:p w14:paraId="2A7EE698" w14:textId="4386B6B6" w:rsidR="008513F0" w:rsidRDefault="008513F0" w:rsidP="008513F0">
      <w:pPr>
        <w:pStyle w:val="Heading3"/>
      </w:pPr>
      <w:r>
        <w:t>Register-Transfer Level (RTL) is the standard abstraction level used for designing real</w:t>
      </w:r>
      <w:r>
        <w:rPr>
          <w:rFonts w:hint="cs"/>
          <w:rtl/>
        </w:rPr>
        <w:t xml:space="preserve"> </w:t>
      </w:r>
      <w:r>
        <w:t>hardware like FPGAs and chips.</w:t>
      </w:r>
    </w:p>
    <w:p w14:paraId="0AFDC73C" w14:textId="64F3D441" w:rsidR="008513F0" w:rsidRDefault="008513F0" w:rsidP="008513F0">
      <w:pPr>
        <w:pStyle w:val="Heading3"/>
        <w:rPr>
          <w:rtl/>
        </w:rPr>
      </w:pPr>
      <w:r>
        <w:t>• Why do engineers use RTL for creating hardware instead of the higher Behavioral</w:t>
      </w:r>
      <w:r>
        <w:rPr>
          <w:rFonts w:hint="cs"/>
          <w:rtl/>
        </w:rPr>
        <w:t xml:space="preserve"> </w:t>
      </w:r>
      <w:r>
        <w:t>level? (Hint: Think about what the synthesis tool needs to know).</w:t>
      </w:r>
    </w:p>
    <w:p w14:paraId="329299E2" w14:textId="6545C395" w:rsidR="008513F0" w:rsidRDefault="008513F0" w:rsidP="008513F0">
      <w:r>
        <w:t xml:space="preserve">Because </w:t>
      </w:r>
      <w:proofErr w:type="spellStart"/>
      <w:r>
        <w:t>rtl</w:t>
      </w:r>
      <w:proofErr w:type="spellEnd"/>
      <w:r>
        <w:t xml:space="preserve"> describes how data flows between registers on clock edges and that makes it accurate and most importantly its synthesizable </w:t>
      </w:r>
    </w:p>
    <w:p w14:paraId="32D45F37" w14:textId="0F47F436" w:rsidR="008513F0" w:rsidRDefault="008513F0" w:rsidP="008513F0">
      <w:pPr>
        <w:pStyle w:val="Heading2"/>
        <w:numPr>
          <w:ilvl w:val="0"/>
          <w:numId w:val="2"/>
        </w:numPr>
      </w:pPr>
      <w:r w:rsidRPr="008513F0">
        <w:t>Comparison of Verilog Abstraction Levels.</w:t>
      </w:r>
    </w:p>
    <w:p w14:paraId="2683E575" w14:textId="66C444DC" w:rsidR="008513F0" w:rsidRDefault="008513F0" w:rsidP="008513F0">
      <w:pPr>
        <w:pStyle w:val="Heading3"/>
      </w:pPr>
      <w:r>
        <w:t>Verilog supports four primary abstraction levels to describe digital hardware: Behavioral</w:t>
      </w:r>
      <w:r>
        <w:t xml:space="preserve"> </w:t>
      </w:r>
      <w:r>
        <w:t>(Algorithmic), Dataflow, Gate, and Structural.</w:t>
      </w:r>
    </w:p>
    <w:p w14:paraId="64C90815" w14:textId="38AC57F1" w:rsidR="008513F0" w:rsidRDefault="008513F0" w:rsidP="008513F0">
      <w:pPr>
        <w:pStyle w:val="Heading3"/>
      </w:pPr>
      <w:r>
        <w:t>• Compare the Verilog abstraction levels in terms of the primary focus, used</w:t>
      </w:r>
      <w:r>
        <w:t xml:space="preserve"> </w:t>
      </w:r>
      <w:r>
        <w:t>Verilog keywords and constructs, typical design suitability, and synthesizability</w:t>
      </w:r>
      <w:r>
        <w:t xml:space="preserve"> </w:t>
      </w:r>
      <w:r>
        <w:t>of each level</w:t>
      </w:r>
    </w:p>
    <w:p w14:paraId="185FCB4A" w14:textId="77777777" w:rsidR="008513F0" w:rsidRDefault="008513F0" w:rsidP="008513F0"/>
    <w:p w14:paraId="4FE990E4" w14:textId="77777777" w:rsidR="008513F0" w:rsidRDefault="008513F0" w:rsidP="008513F0"/>
    <w:p w14:paraId="37CD9BF4" w14:textId="77777777" w:rsidR="008513F0" w:rsidRPr="008513F0" w:rsidRDefault="008513F0" w:rsidP="008513F0"/>
    <w:tbl>
      <w:tblPr>
        <w:tblStyle w:val="TableGrid"/>
        <w:tblW w:w="10186" w:type="dxa"/>
        <w:tblLook w:val="04A0" w:firstRow="1" w:lastRow="0" w:firstColumn="1" w:lastColumn="0" w:noHBand="0" w:noVBand="1"/>
      </w:tblPr>
      <w:tblGrid>
        <w:gridCol w:w="2118"/>
        <w:gridCol w:w="2187"/>
        <w:gridCol w:w="2182"/>
        <w:gridCol w:w="1832"/>
        <w:gridCol w:w="1867"/>
      </w:tblGrid>
      <w:tr w:rsidR="008513F0" w14:paraId="47F952D2" w14:textId="0361B1CF" w:rsidTr="008513F0">
        <w:trPr>
          <w:trHeight w:val="1046"/>
        </w:trPr>
        <w:tc>
          <w:tcPr>
            <w:tcW w:w="2300" w:type="dxa"/>
          </w:tcPr>
          <w:p w14:paraId="52EB7D0D" w14:textId="77777777" w:rsidR="008513F0" w:rsidRDefault="008513F0" w:rsidP="008513F0"/>
        </w:tc>
        <w:tc>
          <w:tcPr>
            <w:tcW w:w="2374" w:type="dxa"/>
          </w:tcPr>
          <w:p w14:paraId="2F293749" w14:textId="01D22ECA" w:rsidR="008513F0" w:rsidRDefault="008513F0" w:rsidP="008513F0">
            <w:r>
              <w:t>Behavioral level</w:t>
            </w:r>
          </w:p>
        </w:tc>
        <w:tc>
          <w:tcPr>
            <w:tcW w:w="1799" w:type="dxa"/>
          </w:tcPr>
          <w:p w14:paraId="5B3AC402" w14:textId="0A4E7DBF" w:rsidR="008513F0" w:rsidRDefault="008513F0" w:rsidP="008513F0">
            <w:r>
              <w:t>RTL level</w:t>
            </w:r>
          </w:p>
        </w:tc>
        <w:tc>
          <w:tcPr>
            <w:tcW w:w="1910" w:type="dxa"/>
          </w:tcPr>
          <w:p w14:paraId="787E6E6B" w14:textId="757047CA" w:rsidR="008513F0" w:rsidRDefault="008513F0" w:rsidP="008513F0">
            <w:r>
              <w:t>Structural level</w:t>
            </w:r>
          </w:p>
        </w:tc>
        <w:tc>
          <w:tcPr>
            <w:tcW w:w="1803" w:type="dxa"/>
          </w:tcPr>
          <w:p w14:paraId="255EFC14" w14:textId="3E2A7C59" w:rsidR="008513F0" w:rsidRDefault="008513F0" w:rsidP="008513F0">
            <w:r>
              <w:t>Gate level</w:t>
            </w:r>
          </w:p>
        </w:tc>
      </w:tr>
      <w:tr w:rsidR="008513F0" w14:paraId="1093B233" w14:textId="4DF30CEF" w:rsidTr="008513F0">
        <w:trPr>
          <w:trHeight w:val="1046"/>
        </w:trPr>
        <w:tc>
          <w:tcPr>
            <w:tcW w:w="2300" w:type="dxa"/>
          </w:tcPr>
          <w:p w14:paraId="42EB2E09" w14:textId="2DF73397" w:rsidR="008513F0" w:rsidRDefault="008513F0" w:rsidP="008513F0">
            <w:r>
              <w:t xml:space="preserve">Primary focus </w:t>
            </w:r>
          </w:p>
        </w:tc>
        <w:tc>
          <w:tcPr>
            <w:tcW w:w="2374" w:type="dxa"/>
          </w:tcPr>
          <w:p w14:paraId="5351F0C0" w14:textId="4B83FF00" w:rsidR="008513F0" w:rsidRDefault="008513F0" w:rsidP="008513F0">
            <w:proofErr w:type="gramStart"/>
            <w:r>
              <w:t>Focuses</w:t>
            </w:r>
            <w:proofErr w:type="gramEnd"/>
            <w:r>
              <w:t xml:space="preserve"> on how the circuit works, </w:t>
            </w:r>
            <w:proofErr w:type="spellStart"/>
            <w:r>
              <w:t>functionalitity</w:t>
            </w:r>
            <w:proofErr w:type="spellEnd"/>
            <w:r>
              <w:t xml:space="preserve"> not implementation details  </w:t>
            </w:r>
          </w:p>
        </w:tc>
        <w:tc>
          <w:tcPr>
            <w:tcW w:w="1799" w:type="dxa"/>
          </w:tcPr>
          <w:p w14:paraId="098DDBA8" w14:textId="578DE1AF" w:rsidR="008513F0" w:rsidRDefault="001F5115" w:rsidP="008513F0">
            <w:r>
              <w:t xml:space="preserve">Describes data flow between registers on clock edges, cycle accurate </w:t>
            </w:r>
          </w:p>
        </w:tc>
        <w:tc>
          <w:tcPr>
            <w:tcW w:w="1910" w:type="dxa"/>
          </w:tcPr>
          <w:p w14:paraId="223070B5" w14:textId="49A2C355" w:rsidR="008513F0" w:rsidRDefault="001F5115" w:rsidP="008513F0">
            <w:r>
              <w:t xml:space="preserve">Describes the hierarchy and connection of components, no internal logic mentioned </w:t>
            </w:r>
          </w:p>
        </w:tc>
        <w:tc>
          <w:tcPr>
            <w:tcW w:w="1803" w:type="dxa"/>
          </w:tcPr>
          <w:p w14:paraId="37609DD4" w14:textId="1F3F7DF7" w:rsidR="008513F0" w:rsidRDefault="001F5115" w:rsidP="008513F0">
            <w:r>
              <w:t xml:space="preserve">Describes the physical implementation using basic logic gates, difficult for humans to read </w:t>
            </w:r>
          </w:p>
        </w:tc>
      </w:tr>
      <w:tr w:rsidR="008513F0" w14:paraId="5496F1F2" w14:textId="4BD4C409" w:rsidTr="008513F0">
        <w:trPr>
          <w:trHeight w:val="1046"/>
        </w:trPr>
        <w:tc>
          <w:tcPr>
            <w:tcW w:w="2300" w:type="dxa"/>
          </w:tcPr>
          <w:p w14:paraId="0D27FC63" w14:textId="5A656999" w:rsidR="008513F0" w:rsidRDefault="008513F0" w:rsidP="008513F0">
            <w:r>
              <w:t>Keywords</w:t>
            </w:r>
          </w:p>
        </w:tc>
        <w:tc>
          <w:tcPr>
            <w:tcW w:w="2374" w:type="dxa"/>
          </w:tcPr>
          <w:p w14:paraId="79438567" w14:textId="77777777" w:rsidR="008513F0" w:rsidRDefault="001F5115" w:rsidP="008513F0">
            <w:proofErr w:type="gramStart"/>
            <w:r>
              <w:t>Initial</w:t>
            </w:r>
            <w:proofErr w:type="gramEnd"/>
            <w:r>
              <w:t>, wait, forever,</w:t>
            </w:r>
          </w:p>
          <w:p w14:paraId="520A1BBC" w14:textId="6AB91B8B" w:rsidR="001F5115" w:rsidRDefault="001F5115" w:rsidP="008513F0">
            <w:r>
              <w:t xml:space="preserve">High level c code </w:t>
            </w:r>
            <w:r>
              <w:br/>
              <w:t>delays (#5)</w:t>
            </w:r>
          </w:p>
        </w:tc>
        <w:tc>
          <w:tcPr>
            <w:tcW w:w="1799" w:type="dxa"/>
          </w:tcPr>
          <w:p w14:paraId="6BA43E7D" w14:textId="77777777" w:rsidR="008513F0" w:rsidRDefault="001F5115" w:rsidP="008513F0">
            <w:proofErr w:type="gramStart"/>
            <w:r>
              <w:t>Always@(</w:t>
            </w:r>
            <w:proofErr w:type="spellStart"/>
            <w:proofErr w:type="gramEnd"/>
            <w:r>
              <w:t>posedge</w:t>
            </w:r>
            <w:proofErr w:type="spellEnd"/>
            <w:r>
              <w:t>)</w:t>
            </w:r>
          </w:p>
          <w:p w14:paraId="271042F9" w14:textId="7F8D505E" w:rsidR="001F5115" w:rsidRDefault="001F5115" w:rsidP="008513F0">
            <w:proofErr w:type="spellStart"/>
            <w:r>
              <w:t>Non blocking</w:t>
            </w:r>
            <w:proofErr w:type="spellEnd"/>
            <w:r>
              <w:t xml:space="preserve"> (&lt;=) and </w:t>
            </w:r>
            <w:proofErr w:type="gramStart"/>
            <w:r>
              <w:t>blocking(</w:t>
            </w:r>
            <w:proofErr w:type="gramEnd"/>
            <w:r>
              <w:t xml:space="preserve">==)  </w:t>
            </w:r>
          </w:p>
          <w:p w14:paraId="68D6D6DB" w14:textId="2910D4F8" w:rsidR="001F5115" w:rsidRDefault="001F5115" w:rsidP="008513F0">
            <w:r>
              <w:t xml:space="preserve">Assign </w:t>
            </w:r>
          </w:p>
        </w:tc>
        <w:tc>
          <w:tcPr>
            <w:tcW w:w="1910" w:type="dxa"/>
          </w:tcPr>
          <w:p w14:paraId="0DAAAC6F" w14:textId="77777777" w:rsidR="008513F0" w:rsidRDefault="001F5115" w:rsidP="008513F0">
            <w:r>
              <w:t>Modules, instantiations,</w:t>
            </w:r>
          </w:p>
          <w:p w14:paraId="14FD8E6A" w14:textId="47D620CF" w:rsidR="001F5115" w:rsidRDefault="001F5115" w:rsidP="008513F0">
            <w:r>
              <w:t xml:space="preserve">Ports and wires </w:t>
            </w:r>
          </w:p>
        </w:tc>
        <w:tc>
          <w:tcPr>
            <w:tcW w:w="1803" w:type="dxa"/>
          </w:tcPr>
          <w:p w14:paraId="0FA1CB8B" w14:textId="77777777" w:rsidR="008513F0" w:rsidRDefault="001F5115" w:rsidP="008513F0">
            <w:r>
              <w:t>Primitive gates (AND, NOT, OR)</w:t>
            </w:r>
          </w:p>
          <w:p w14:paraId="5E4D3FD7" w14:textId="39E736FA" w:rsidR="001F5115" w:rsidRDefault="001F5115" w:rsidP="008513F0">
            <w:r>
              <w:t xml:space="preserve">Timing delays and netlists </w:t>
            </w:r>
          </w:p>
        </w:tc>
      </w:tr>
      <w:tr w:rsidR="008513F0" w14:paraId="74118DB2" w14:textId="64628AAE" w:rsidTr="008513F0">
        <w:trPr>
          <w:trHeight w:val="1046"/>
        </w:trPr>
        <w:tc>
          <w:tcPr>
            <w:tcW w:w="2300" w:type="dxa"/>
          </w:tcPr>
          <w:p w14:paraId="3DCCBEC2" w14:textId="01060122" w:rsidR="008513F0" w:rsidRDefault="008513F0" w:rsidP="008513F0">
            <w:r>
              <w:t>Design suitability</w:t>
            </w:r>
          </w:p>
        </w:tc>
        <w:tc>
          <w:tcPr>
            <w:tcW w:w="2374" w:type="dxa"/>
          </w:tcPr>
          <w:p w14:paraId="72BEFD41" w14:textId="5B8CCC47" w:rsidR="008513F0" w:rsidRDefault="001F5115" w:rsidP="008513F0">
            <w:r>
              <w:t xml:space="preserve">Test benches and </w:t>
            </w:r>
            <w:proofErr w:type="gramStart"/>
            <w:r>
              <w:t>high level</w:t>
            </w:r>
            <w:proofErr w:type="gramEnd"/>
            <w:r>
              <w:t xml:space="preserve"> simulation  </w:t>
            </w:r>
          </w:p>
        </w:tc>
        <w:tc>
          <w:tcPr>
            <w:tcW w:w="1799" w:type="dxa"/>
          </w:tcPr>
          <w:p w14:paraId="24068C38" w14:textId="4FA0AB29" w:rsidR="008513F0" w:rsidRDefault="001F5115" w:rsidP="008513F0">
            <w:r>
              <w:t xml:space="preserve">ASICs, FPGAs and IPs </w:t>
            </w:r>
          </w:p>
        </w:tc>
        <w:tc>
          <w:tcPr>
            <w:tcW w:w="1910" w:type="dxa"/>
          </w:tcPr>
          <w:p w14:paraId="4F82E4EA" w14:textId="77777777" w:rsidR="001F5115" w:rsidRDefault="001F5115" w:rsidP="008513F0">
            <w:r>
              <w:t>System top level</w:t>
            </w:r>
          </w:p>
          <w:p w14:paraId="2A3DFF83" w14:textId="79FF41B0" w:rsidR="008513F0" w:rsidRDefault="001F5115" w:rsidP="008513F0">
            <w:r>
              <w:t xml:space="preserve">And connecting blocks together  </w:t>
            </w:r>
          </w:p>
        </w:tc>
        <w:tc>
          <w:tcPr>
            <w:tcW w:w="1803" w:type="dxa"/>
          </w:tcPr>
          <w:p w14:paraId="277FFCCA" w14:textId="08D5E18B" w:rsidR="008513F0" w:rsidRDefault="001F5115" w:rsidP="008513F0">
            <w:r>
              <w:t xml:space="preserve">Post synthesis verification and timing analysis </w:t>
            </w:r>
          </w:p>
        </w:tc>
      </w:tr>
      <w:tr w:rsidR="008513F0" w14:paraId="3B31EFD6" w14:textId="77777777" w:rsidTr="008513F0">
        <w:trPr>
          <w:trHeight w:val="1046"/>
        </w:trPr>
        <w:tc>
          <w:tcPr>
            <w:tcW w:w="2300" w:type="dxa"/>
          </w:tcPr>
          <w:p w14:paraId="3B31D265" w14:textId="57F0A450" w:rsidR="008513F0" w:rsidRDefault="008513F0" w:rsidP="008513F0">
            <w:r>
              <w:t>synthesizability</w:t>
            </w:r>
          </w:p>
        </w:tc>
        <w:tc>
          <w:tcPr>
            <w:tcW w:w="2374" w:type="dxa"/>
          </w:tcPr>
          <w:p w14:paraId="01613467" w14:textId="64E71CB0" w:rsidR="008513F0" w:rsidRDefault="001F5115" w:rsidP="008513F0">
            <w:r>
              <w:t xml:space="preserve">Mostly not synthesizable </w:t>
            </w:r>
          </w:p>
        </w:tc>
        <w:tc>
          <w:tcPr>
            <w:tcW w:w="1799" w:type="dxa"/>
          </w:tcPr>
          <w:p w14:paraId="09240061" w14:textId="5AA91F8D" w:rsidR="008513F0" w:rsidRDefault="001F5115" w:rsidP="008513F0">
            <w:r>
              <w:t xml:space="preserve">Cycle accurate and synthesizable </w:t>
            </w:r>
          </w:p>
        </w:tc>
        <w:tc>
          <w:tcPr>
            <w:tcW w:w="1910" w:type="dxa"/>
          </w:tcPr>
          <w:p w14:paraId="452F3C1E" w14:textId="3F9FEC1C" w:rsidR="008513F0" w:rsidRDefault="001F5115" w:rsidP="008513F0">
            <w:r>
              <w:t xml:space="preserve">Synthesizable </w:t>
            </w:r>
          </w:p>
        </w:tc>
        <w:tc>
          <w:tcPr>
            <w:tcW w:w="1803" w:type="dxa"/>
          </w:tcPr>
          <w:p w14:paraId="402216B0" w14:textId="0024A7C5" w:rsidR="008513F0" w:rsidRDefault="00D83E1E" w:rsidP="008513F0">
            <w:r>
              <w:t xml:space="preserve">Synthesizable </w:t>
            </w:r>
          </w:p>
        </w:tc>
      </w:tr>
    </w:tbl>
    <w:p w14:paraId="1AA69591" w14:textId="77777777" w:rsidR="008513F0" w:rsidRPr="008513F0" w:rsidRDefault="008513F0" w:rsidP="008513F0"/>
    <w:sectPr w:rsidR="008513F0" w:rsidRPr="00851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728D"/>
    <w:multiLevelType w:val="hybridMultilevel"/>
    <w:tmpl w:val="4B126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72149A"/>
    <w:multiLevelType w:val="hybridMultilevel"/>
    <w:tmpl w:val="7F626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4723940">
    <w:abstractNumId w:val="0"/>
  </w:num>
  <w:num w:numId="2" w16cid:durableId="458570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5CE"/>
    <w:rsid w:val="00135A5A"/>
    <w:rsid w:val="001F5115"/>
    <w:rsid w:val="003D0EB7"/>
    <w:rsid w:val="005E3EF1"/>
    <w:rsid w:val="006B6DD1"/>
    <w:rsid w:val="00716D89"/>
    <w:rsid w:val="007244A9"/>
    <w:rsid w:val="008513F0"/>
    <w:rsid w:val="008D76D4"/>
    <w:rsid w:val="00D365CE"/>
    <w:rsid w:val="00D83E1E"/>
    <w:rsid w:val="00E310A6"/>
    <w:rsid w:val="00EB7B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7F583"/>
  <w15:chartTrackingRefBased/>
  <w15:docId w15:val="{E54138AA-BCAE-4F0E-935E-DCB966246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6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6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CE"/>
    <w:rPr>
      <w:rFonts w:eastAsiaTheme="majorEastAsia" w:cstheme="majorBidi"/>
      <w:color w:val="272727" w:themeColor="text1" w:themeTint="D8"/>
    </w:rPr>
  </w:style>
  <w:style w:type="paragraph" w:styleId="Title">
    <w:name w:val="Title"/>
    <w:basedOn w:val="Normal"/>
    <w:next w:val="Normal"/>
    <w:link w:val="TitleChar"/>
    <w:uiPriority w:val="10"/>
    <w:qFormat/>
    <w:rsid w:val="00D36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CE"/>
    <w:pPr>
      <w:spacing w:before="160"/>
      <w:jc w:val="center"/>
    </w:pPr>
    <w:rPr>
      <w:i/>
      <w:iCs/>
      <w:color w:val="404040" w:themeColor="text1" w:themeTint="BF"/>
    </w:rPr>
  </w:style>
  <w:style w:type="character" w:customStyle="1" w:styleId="QuoteChar">
    <w:name w:val="Quote Char"/>
    <w:basedOn w:val="DefaultParagraphFont"/>
    <w:link w:val="Quote"/>
    <w:uiPriority w:val="29"/>
    <w:rsid w:val="00D365CE"/>
    <w:rPr>
      <w:i/>
      <w:iCs/>
      <w:color w:val="404040" w:themeColor="text1" w:themeTint="BF"/>
    </w:rPr>
  </w:style>
  <w:style w:type="paragraph" w:styleId="ListParagraph">
    <w:name w:val="List Paragraph"/>
    <w:basedOn w:val="Normal"/>
    <w:uiPriority w:val="34"/>
    <w:qFormat/>
    <w:rsid w:val="00D365CE"/>
    <w:pPr>
      <w:ind w:left="720"/>
      <w:contextualSpacing/>
    </w:pPr>
  </w:style>
  <w:style w:type="character" w:styleId="IntenseEmphasis">
    <w:name w:val="Intense Emphasis"/>
    <w:basedOn w:val="DefaultParagraphFont"/>
    <w:uiPriority w:val="21"/>
    <w:qFormat/>
    <w:rsid w:val="00D365CE"/>
    <w:rPr>
      <w:i/>
      <w:iCs/>
      <w:color w:val="0F4761" w:themeColor="accent1" w:themeShade="BF"/>
    </w:rPr>
  </w:style>
  <w:style w:type="paragraph" w:styleId="IntenseQuote">
    <w:name w:val="Intense Quote"/>
    <w:basedOn w:val="Normal"/>
    <w:next w:val="Normal"/>
    <w:link w:val="IntenseQuoteChar"/>
    <w:uiPriority w:val="30"/>
    <w:qFormat/>
    <w:rsid w:val="00D36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CE"/>
    <w:rPr>
      <w:i/>
      <w:iCs/>
      <w:color w:val="0F4761" w:themeColor="accent1" w:themeShade="BF"/>
    </w:rPr>
  </w:style>
  <w:style w:type="character" w:styleId="IntenseReference">
    <w:name w:val="Intense Reference"/>
    <w:basedOn w:val="DefaultParagraphFont"/>
    <w:uiPriority w:val="32"/>
    <w:qFormat/>
    <w:rsid w:val="00D365CE"/>
    <w:rPr>
      <w:b/>
      <w:bCs/>
      <w:smallCaps/>
      <w:color w:val="0F4761" w:themeColor="accent1" w:themeShade="BF"/>
      <w:spacing w:val="5"/>
    </w:rPr>
  </w:style>
  <w:style w:type="table" w:styleId="TableGrid">
    <w:name w:val="Table Grid"/>
    <w:basedOn w:val="TableNormal"/>
    <w:uiPriority w:val="39"/>
    <w:rsid w:val="008513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3</Pages>
  <Words>524</Words>
  <Characters>2988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sherif medhat 2300100</dc:creator>
  <cp:keywords/>
  <dc:description/>
  <cp:lastModifiedBy>Abdelrahman sherif medhat 2300100</cp:lastModifiedBy>
  <cp:revision>2</cp:revision>
  <dcterms:created xsi:type="dcterms:W3CDTF">2026-07-27T14:16:00Z</dcterms:created>
  <dcterms:modified xsi:type="dcterms:W3CDTF">2026-07-27T14:16:00Z</dcterms:modified>
</cp:coreProperties>
</file>