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1062" w:lineRule="exact"/>
        <w:ind w:left="1805" w:right="1794"/>
      </w:pPr>
      <w:r>
        <w:rPr/>
        <w:pict>
          <v:group style="position:absolute;margin-left:24pt;margin-top:24pt;width:564pt;height:744pt;mso-position-horizontal-relative:page;mso-position-vertical-relative:page;z-index:-251965440" coordorigin="480,480" coordsize="11280,14880">
            <v:shape style="position:absolute;left:1334;top:7293;width:9662;height:6116" type="#_x0000_t75" stroked="false">
              <v:imagedata r:id="rId5" o:title=""/>
            </v:shape>
            <v:shape style="position:absolute;left:480;top:480;width:11280;height:14880" type="#_x0000_t75" stroked="false">
              <v:imagedata r:id="rId6" o:title=""/>
            </v:shape>
            <w10:wrap type="none"/>
          </v:group>
        </w:pict>
      </w:r>
      <w:r>
        <w:rPr>
          <w:color w:val="FF0000"/>
        </w:rPr>
        <w:t>Pharmaceuticals</w:t>
      </w:r>
    </w:p>
    <w:p>
      <w:pPr>
        <w:spacing w:line="268" w:lineRule="auto" w:before="92"/>
        <w:ind w:left="498" w:right="488" w:firstLine="1"/>
        <w:jc w:val="center"/>
        <w:rPr>
          <w:rFonts w:ascii="Calibri"/>
          <w:b/>
          <w:sz w:val="96"/>
        </w:rPr>
      </w:pPr>
      <w:r>
        <w:rPr>
          <w:rFonts w:ascii="Calibri"/>
          <w:b/>
          <w:color w:val="FF0000"/>
          <w:sz w:val="96"/>
        </w:rPr>
        <w:t>Contaminants in the American water supply Cause the Spread for Covid-19</w:t>
      </w:r>
    </w:p>
    <w:p>
      <w:pPr>
        <w:spacing w:after="0" w:line="268" w:lineRule="auto"/>
        <w:jc w:val="center"/>
        <w:rPr>
          <w:rFonts w:ascii="Calibri"/>
          <w:sz w:val="96"/>
        </w:rPr>
        <w:sectPr>
          <w:type w:val="continuous"/>
          <w:pgSz w:w="12240" w:h="15840"/>
          <w:pgMar w:top="920" w:bottom="280" w:left="1060" w:right="980"/>
        </w:sectPr>
      </w:pPr>
    </w:p>
    <w:p>
      <w:pPr>
        <w:pStyle w:val="Heading2"/>
        <w:spacing w:before="15"/>
        <w:rPr>
          <w:u w:val="none"/>
        </w:rPr>
      </w:pPr>
      <w:r>
        <w:rPr/>
        <w:pict>
          <v:group style="position:absolute;margin-left:24pt;margin-top:24pt;width:564pt;height:744pt;mso-position-horizontal-relative:page;mso-position-vertical-relative:page;z-index:-251964416" coordorigin="480,480" coordsize="11280,14880">
            <v:line style="position:absolute" from="1140,14557" to="11190,14557" stroked="true" strokeweight=".48pt" strokecolor="#dadada">
              <v:stroke dashstyle="solid"/>
            </v:line>
            <v:shape style="position:absolute;left:1170;top:4066;width:9990;height:4392" type="#_x0000_t75" stroked="false">
              <v:imagedata r:id="rId7" o:title=""/>
            </v:shape>
            <v:shape style="position:absolute;left:480;top:480;width:11280;height:14880" type="#_x0000_t75" stroked="false">
              <v:imagedata r:id="rId6" o:title=""/>
            </v:shape>
            <w10:wrap type="none"/>
          </v:group>
        </w:pict>
      </w:r>
      <w:r>
        <w:rPr>
          <w:u w:val="thick"/>
        </w:rPr>
        <w:t>Introduction</w:t>
      </w:r>
    </w:p>
    <w:p>
      <w:pPr>
        <w:pStyle w:val="BodyText"/>
        <w:spacing w:line="410" w:lineRule="auto" w:before="192"/>
        <w:ind w:left="110" w:right="1168"/>
      </w:pPr>
      <w:r>
        <w:rPr/>
        <w:t>As the world hit with Coronavirus disease (COVID-19) and there is 3.19M cases Confirmed, 973K Recovered 228K Deaths Worldwide.</w:t>
      </w:r>
    </w:p>
    <w:p>
      <w:pPr>
        <w:pStyle w:val="BodyText"/>
        <w:spacing w:line="259" w:lineRule="auto" w:before="2"/>
        <w:ind w:left="110" w:right="372"/>
      </w:pPr>
      <w:r>
        <w:rPr/>
        <w:t>And as the United States is the most country effected with that disease 1,064,353 cases Confirmed, 126,325 Recovered and 61,504 Deaths.</w:t>
      </w:r>
    </w:p>
    <w:p>
      <w:pPr>
        <w:pStyle w:val="BodyText"/>
        <w:spacing w:before="159"/>
        <w:ind w:left="110"/>
      </w:pPr>
      <w:r>
        <w:rPr/>
        <w:t>Data calculation from google covid19 map from 30 April, 2020.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259" w:lineRule="auto"/>
        <w:ind w:left="110" w:right="152"/>
      </w:pPr>
      <w:r>
        <w:rPr/>
        <w:t>A few years ago I build an Excel sheet to predict when a product with an expiration date will get expire according to their consumption especially pharmaceutical product.</w:t>
      </w:r>
    </w:p>
    <w:p>
      <w:pPr>
        <w:pStyle w:val="BodyText"/>
        <w:spacing w:line="410" w:lineRule="auto" w:before="159"/>
        <w:ind w:left="110" w:right="262"/>
      </w:pPr>
      <w:r>
        <w:rPr/>
        <w:t>And as get Experian, I try to develop the idea for environment, so I make me research and found that Variety of free resource in USA Data from many articles and trusted web site .</w:t>
      </w:r>
    </w:p>
    <w:p>
      <w:pPr>
        <w:pStyle w:val="BodyText"/>
        <w:spacing w:before="2"/>
        <w:ind w:left="110"/>
      </w:pPr>
      <w:r>
        <w:rPr/>
        <w:t>So I try to but the idea in many.</w:t>
      </w:r>
    </w:p>
    <w:p>
      <w:pPr>
        <w:pStyle w:val="BodyText"/>
        <w:spacing w:line="259" w:lineRule="auto" w:before="180"/>
        <w:ind w:left="110"/>
      </w:pPr>
      <w:r>
        <w:rPr/>
        <w:t>My idea and project, I already submitted it before to Microsoft Azure AI Hackathon few-month age</w:t>
      </w:r>
      <w:r>
        <w:rPr>
          <w:spacing w:val="-30"/>
        </w:rPr>
        <w:t> </w:t>
      </w:r>
      <w:r>
        <w:rPr/>
        <w:t>10- July -10-September</w:t>
      </w:r>
      <w:r>
        <w:rPr>
          <w:spacing w:val="-2"/>
        </w:rPr>
        <w:t> </w:t>
      </w:r>
      <w:r>
        <w:rPr/>
        <w:t>2019.</w:t>
      </w:r>
    </w:p>
    <w:p>
      <w:pPr>
        <w:pStyle w:val="BodyText"/>
        <w:spacing w:before="1"/>
        <w:ind w:left="110"/>
        <w:rPr>
          <w:rFonts w:ascii="Calibri"/>
        </w:rPr>
      </w:pPr>
      <w:hyperlink r:id="rId8">
        <w:r>
          <w:rPr>
            <w:rFonts w:ascii="Calibri"/>
            <w:color w:val="0000FF"/>
            <w:u w:val="single" w:color="0000FF"/>
          </w:rPr>
          <w:t>https://azureai.devpost.com</w:t>
        </w:r>
      </w:hyperlink>
    </w:p>
    <w:p>
      <w:pPr>
        <w:pStyle w:val="BodyText"/>
        <w:spacing w:before="3"/>
        <w:rPr>
          <w:rFonts w:ascii="Calibri"/>
          <w:sz w:val="10"/>
        </w:rPr>
      </w:pPr>
    </w:p>
    <w:p>
      <w:pPr>
        <w:pStyle w:val="BodyText"/>
        <w:spacing w:before="55"/>
        <w:ind w:left="110"/>
        <w:rPr>
          <w:rFonts w:ascii="Calibri"/>
        </w:rPr>
      </w:pPr>
      <w:hyperlink r:id="rId9">
        <w:r>
          <w:rPr>
            <w:rFonts w:ascii="Calibri"/>
            <w:color w:val="0000FF"/>
            <w:u w:val="single" w:color="0000FF"/>
          </w:rPr>
          <w:t>https://devpost.com/software/product-in-markets-status</w:t>
        </w:r>
      </w:hyperlink>
    </w:p>
    <w:p>
      <w:pPr>
        <w:pStyle w:val="BodyText"/>
        <w:spacing w:before="9"/>
        <w:rPr>
          <w:rFonts w:ascii="Calibri"/>
          <w:sz w:val="14"/>
        </w:rPr>
      </w:pPr>
    </w:p>
    <w:p>
      <w:pPr>
        <w:pStyle w:val="BodyText"/>
        <w:spacing w:before="89"/>
        <w:ind w:left="110" w:right="711"/>
        <w:rPr>
          <w:rFonts w:ascii="Calibri" w:hAnsi="Calibri"/>
        </w:rPr>
      </w:pPr>
      <w:r>
        <w:rPr/>
        <w:t>In addition, I join </w:t>
      </w:r>
      <w:r>
        <w:rPr>
          <w:rFonts w:ascii="Calibri" w:hAnsi="Calibri"/>
          <w:b/>
          <w:color w:val="FF0000"/>
        </w:rPr>
        <w:t>"IBM Digital - Nation Competition </w:t>
      </w:r>
      <w:r>
        <w:rPr/>
        <w:t>“It is a local competition in Egypt. </w:t>
      </w:r>
      <w:hyperlink r:id="rId10">
        <w:r>
          <w:rPr>
            <w:rFonts w:ascii="Calibri" w:hAnsi="Calibri"/>
            <w:color w:val="0000FF"/>
            <w:w w:val="95"/>
            <w:u w:val="single" w:color="0000FF"/>
          </w:rPr>
          <w:t>https://www.linkedin.com/posts/sabineholl_ibm-developers-skills-activity-6594938995132719104-PJM8</w:t>
        </w:r>
      </w:hyperlink>
      <w:r>
        <w:rPr>
          <w:rFonts w:ascii="Calibri" w:hAnsi="Calibri"/>
          <w:color w:val="0000FF"/>
          <w:w w:val="95"/>
        </w:rPr>
        <w:t> </w:t>
      </w:r>
      <w:hyperlink r:id="rId11">
        <w:r>
          <w:rPr>
            <w:rFonts w:ascii="Calibri" w:hAnsi="Calibri"/>
            <w:color w:val="0000FF"/>
            <w:u w:val="single" w:color="0000FF"/>
          </w:rPr>
          <w:t>https://www.linkedin.com/posts/omarreda291_ibm-digitalnationafrica-competition-activity-</w:t>
        </w:r>
      </w:hyperlink>
      <w:r>
        <w:rPr>
          <w:rFonts w:ascii="Calibri" w:hAnsi="Calibri"/>
          <w:color w:val="0000FF"/>
        </w:rPr>
        <w:t> </w:t>
      </w:r>
      <w:hyperlink r:id="rId11">
        <w:r>
          <w:rPr>
            <w:rFonts w:ascii="Calibri" w:hAnsi="Calibri"/>
            <w:color w:val="0000FF"/>
            <w:u w:val="single" w:color="0000FF"/>
          </w:rPr>
          <w:t>6595038344034435072-c_5y</w:t>
        </w:r>
      </w:hyperlink>
    </w:p>
    <w:p>
      <w:pPr>
        <w:pStyle w:val="BodyText"/>
        <w:ind w:left="110" w:right="1889"/>
        <w:rPr>
          <w:rFonts w:ascii="Calibri"/>
        </w:rPr>
      </w:pPr>
      <w:hyperlink r:id="rId12">
        <w:r>
          <w:rPr>
            <w:rFonts w:ascii="Calibri"/>
            <w:color w:val="0000FF"/>
            <w:w w:val="95"/>
            <w:u w:val="single" w:color="0000FF"/>
          </w:rPr>
          <w:t>https://www.linkedin.com/posts/information-technology-institute-iti-_ibm-iti-mcit-activity-</w:t>
        </w:r>
      </w:hyperlink>
      <w:r>
        <w:rPr>
          <w:rFonts w:ascii="Calibri"/>
          <w:color w:val="0000FF"/>
          <w:w w:val="95"/>
        </w:rPr>
        <w:t> </w:t>
      </w:r>
      <w:hyperlink r:id="rId12">
        <w:r>
          <w:rPr>
            <w:rFonts w:ascii="Calibri"/>
            <w:color w:val="0000FF"/>
            <w:u w:val="single" w:color="0000FF"/>
          </w:rPr>
          <w:t>6594175420088754176-XrFj</w:t>
        </w:r>
      </w:hyperlink>
    </w:p>
    <w:p>
      <w:pPr>
        <w:pStyle w:val="BodyText"/>
        <w:rPr>
          <w:rFonts w:ascii="Calibri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61" w:val="left" w:leader="none"/>
        </w:tabs>
        <w:spacing w:line="240" w:lineRule="auto" w:before="55" w:after="0"/>
        <w:ind w:left="9276" w:right="159" w:hanging="9277"/>
        <w:jc w:val="right"/>
        <w:rPr>
          <w:rFonts w:ascii="Calibri"/>
          <w:sz w:val="22"/>
        </w:rPr>
      </w:pPr>
      <w:r>
        <w:rPr>
          <w:rFonts w:ascii="Calibri"/>
          <w:sz w:val="22"/>
        </w:rPr>
        <w:t>| </w:t>
      </w:r>
      <w:r>
        <w:rPr>
          <w:rFonts w:ascii="Calibri"/>
          <w:color w:val="808080"/>
          <w:sz w:val="22"/>
        </w:rPr>
        <w:t>P a g</w:t>
      </w:r>
      <w:r>
        <w:rPr>
          <w:rFonts w:ascii="Calibri"/>
          <w:color w:val="808080"/>
          <w:spacing w:val="28"/>
          <w:sz w:val="22"/>
        </w:rPr>
        <w:t> </w:t>
      </w:r>
      <w:r>
        <w:rPr>
          <w:rFonts w:ascii="Calibri"/>
          <w:color w:val="808080"/>
          <w:sz w:val="22"/>
        </w:rPr>
        <w:t>e</w:t>
      </w:r>
    </w:p>
    <w:p>
      <w:pPr>
        <w:spacing w:after="0" w:line="240" w:lineRule="auto"/>
        <w:jc w:val="right"/>
        <w:rPr>
          <w:rFonts w:ascii="Calibri"/>
          <w:sz w:val="22"/>
        </w:rPr>
        <w:sectPr>
          <w:pgSz w:w="12240" w:h="15840"/>
          <w:pgMar w:top="980" w:bottom="280" w:left="1060" w:right="980"/>
        </w:sectPr>
      </w:pPr>
    </w:p>
    <w:p>
      <w:pPr>
        <w:spacing w:before="38"/>
        <w:ind w:left="110" w:right="0" w:firstLine="0"/>
        <w:jc w:val="left"/>
        <w:rPr>
          <w:rFonts w:ascii="Calibri" w:hAnsi="Calibri"/>
          <w:b/>
          <w:sz w:val="22"/>
        </w:rPr>
      </w:pPr>
      <w:r>
        <w:rPr/>
        <w:drawing>
          <wp:anchor distT="0" distB="0" distL="0" distR="0" allowOverlap="1" layoutInCell="1" locked="0" behindDoc="1" simplePos="0" relativeHeight="251353088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2799" cy="9448799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799" cy="9448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</w:rPr>
        <w:t>Also but the idea in Day One Project </w:t>
      </w:r>
      <w:r>
        <w:rPr>
          <w:rFonts w:ascii="Calibri" w:hAnsi="Calibri"/>
          <w:b/>
          <w:color w:val="FF0000"/>
          <w:sz w:val="22"/>
        </w:rPr>
        <w:t>“Federation of American Scientists”.</w:t>
      </w:r>
    </w:p>
    <w:p>
      <w:pPr>
        <w:pStyle w:val="BodyText"/>
        <w:spacing w:before="180"/>
        <w:ind w:left="110"/>
        <w:rPr>
          <w:rFonts w:ascii="Calibri"/>
        </w:rPr>
      </w:pPr>
      <w:hyperlink r:id="rId13">
        <w:r>
          <w:rPr>
            <w:rFonts w:ascii="Calibri"/>
            <w:color w:val="0000FF"/>
            <w:u w:val="single" w:color="0000FF"/>
          </w:rPr>
          <w:t>https://www.dayoneproject.org/day-one-accelerator</w:t>
        </w:r>
      </w:hyperlink>
    </w:p>
    <w:p>
      <w:pPr>
        <w:pStyle w:val="BodyText"/>
        <w:spacing w:before="180"/>
        <w:ind w:left="110"/>
        <w:rPr>
          <w:b/>
        </w:rPr>
      </w:pPr>
      <w:r>
        <w:rPr/>
        <w:t>And lately in AWS Develop a creative solution with ready-to-use ML models from </w:t>
      </w:r>
      <w:r>
        <w:rPr>
          <w:b/>
          <w:color w:val="FF0000"/>
        </w:rPr>
        <w:t>AWS Marketplace.</w:t>
      </w:r>
    </w:p>
    <w:p>
      <w:pPr>
        <w:pStyle w:val="BodyText"/>
        <w:spacing w:before="182"/>
        <w:ind w:left="109"/>
        <w:rPr>
          <w:rFonts w:ascii="Calibri"/>
        </w:rPr>
      </w:pPr>
      <w:hyperlink r:id="rId14">
        <w:r>
          <w:rPr>
            <w:rFonts w:ascii="Calibri"/>
            <w:color w:val="0000FF"/>
            <w:u w:val="single" w:color="0000FF"/>
          </w:rPr>
          <w:t>https://awsmarketplaceml.devpost.com/</w:t>
        </w:r>
      </w:hyperlink>
    </w:p>
    <w:p>
      <w:pPr>
        <w:pStyle w:val="Heading2"/>
        <w:rPr>
          <w:u w:val="none"/>
        </w:rPr>
      </w:pPr>
      <w:r>
        <w:rPr>
          <w:u w:val="thick"/>
        </w:rPr>
        <w:t> Discussion</w:t>
      </w:r>
    </w:p>
    <w:p>
      <w:pPr>
        <w:spacing w:before="195"/>
        <w:ind w:left="110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The environmental side effects of medication:</w:t>
      </w:r>
    </w:p>
    <w:p>
      <w:pPr>
        <w:pStyle w:val="BodyText"/>
        <w:spacing w:before="193"/>
        <w:ind w:left="110"/>
      </w:pPr>
      <w:r>
        <w:rPr/>
        <w:t>Let us first to found medication side effects in the environmental.</w:t>
      </w:r>
    </w:p>
    <w:p>
      <w:pPr>
        <w:pStyle w:val="Heading3"/>
        <w:spacing w:before="180"/>
      </w:pPr>
      <w:r>
        <w:rPr>
          <w:color w:val="818181"/>
        </w:rPr>
        <w:t>Effect of drug disposal and environmental destruction.</w:t>
      </w:r>
    </w:p>
    <w:p>
      <w:pPr>
        <w:spacing w:before="1"/>
        <w:ind w:left="11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color w:val="818181"/>
          <w:sz w:val="32"/>
        </w:rPr>
        <w:t>Drugs flushed into the environment could be cause of wildlife decline.</w:t>
      </w:r>
    </w:p>
    <w:p>
      <w:pPr>
        <w:pStyle w:val="BodyText"/>
        <w:spacing w:line="259" w:lineRule="auto" w:before="1"/>
        <w:ind w:left="110" w:right="610"/>
        <w:rPr>
          <w:rFonts w:ascii="Calibri"/>
        </w:rPr>
      </w:pPr>
      <w:hyperlink r:id="rId15">
        <w:r>
          <w:rPr>
            <w:rFonts w:ascii="Calibri"/>
            <w:color w:val="0000FF"/>
            <w:u w:val="single" w:color="0000FF"/>
          </w:rPr>
          <w:t>https://www.theguardian.com/environment/2014/oct/13/drugs-flushed-into-the-environment-could-be-</w:t>
        </w:r>
      </w:hyperlink>
      <w:r>
        <w:rPr>
          <w:rFonts w:ascii="Calibri"/>
          <w:color w:val="0000FF"/>
        </w:rPr>
        <w:t> </w:t>
      </w:r>
      <w:hyperlink r:id="rId15">
        <w:r>
          <w:rPr>
            <w:rFonts w:ascii="Calibri"/>
            <w:color w:val="0000FF"/>
            <w:u w:val="single" w:color="0000FF"/>
          </w:rPr>
          <w:t>cause-of-wildlife-decline</w:t>
        </w:r>
      </w:hyperlink>
    </w:p>
    <w:p>
      <w:pPr>
        <w:pStyle w:val="Heading3"/>
        <w:spacing w:line="390" w:lineRule="exact" w:before="159"/>
      </w:pPr>
      <w:r>
        <w:rPr>
          <w:color w:val="818181"/>
        </w:rPr>
        <w:t>Contaminants in the American Water Supply.</w:t>
      </w:r>
    </w:p>
    <w:p>
      <w:pPr>
        <w:pStyle w:val="BodyText"/>
        <w:spacing w:line="253" w:lineRule="exact"/>
        <w:ind w:left="110"/>
      </w:pPr>
      <w:r>
        <w:rPr/>
        <w:t>Improperly discarded prescription medications are a growing threat to America’s water supply.</w:t>
      </w:r>
    </w:p>
    <w:p>
      <w:pPr>
        <w:spacing w:line="259" w:lineRule="auto" w:before="19"/>
        <w:ind w:left="110" w:right="274" w:firstLine="0"/>
        <w:jc w:val="left"/>
        <w:rPr>
          <w:sz w:val="22"/>
        </w:rPr>
      </w:pPr>
      <w:r>
        <w:rPr>
          <w:sz w:val="22"/>
        </w:rPr>
        <w:t>In South Carolina, </w:t>
      </w:r>
      <w:r>
        <w:rPr>
          <w:b/>
          <w:color w:val="FF0000"/>
          <w:sz w:val="22"/>
        </w:rPr>
        <w:t>128 million prescriptions filled every year</w:t>
      </w:r>
      <w:r>
        <w:rPr>
          <w:sz w:val="22"/>
        </w:rPr>
        <w:t>, and about </w:t>
      </w:r>
      <w:r>
        <w:rPr>
          <w:b/>
          <w:color w:val="FF0000"/>
          <w:sz w:val="22"/>
        </w:rPr>
        <w:t>40 percent </w:t>
      </w:r>
      <w:r>
        <w:rPr>
          <w:sz w:val="22"/>
        </w:rPr>
        <w:t>of them result in unneeded medicine thrown away.</w:t>
      </w:r>
    </w:p>
    <w:p>
      <w:pPr>
        <w:spacing w:line="259" w:lineRule="auto" w:before="160"/>
        <w:ind w:left="110" w:right="384" w:firstLine="0"/>
        <w:jc w:val="left"/>
        <w:rPr>
          <w:sz w:val="22"/>
        </w:rPr>
      </w:pPr>
      <w:r>
        <w:rPr>
          <w:b/>
          <w:color w:val="FF0000"/>
          <w:sz w:val="22"/>
        </w:rPr>
        <w:t>Antibiotic-resistant bacteria </w:t>
      </w:r>
      <w:r>
        <w:rPr>
          <w:sz w:val="22"/>
        </w:rPr>
        <w:t>already cause about </w:t>
      </w:r>
      <w:hyperlink r:id="rId16">
        <w:r>
          <w:rPr>
            <w:b/>
            <w:color w:val="FF0000"/>
            <w:sz w:val="22"/>
          </w:rPr>
          <w:t>65,000 deaths per year</w:t>
        </w:r>
      </w:hyperlink>
      <w:r>
        <w:rPr>
          <w:sz w:val="22"/>
        </w:rPr>
        <w:t>, and that number could rise if </w:t>
      </w:r>
      <w:hyperlink r:id="rId17">
        <w:r>
          <w:rPr>
            <w:sz w:val="22"/>
          </w:rPr>
          <w:t>proper medication disposal techniques </w:t>
        </w:r>
      </w:hyperlink>
      <w:r>
        <w:rPr>
          <w:sz w:val="22"/>
        </w:rPr>
        <w:t>are not followed well and safe.</w:t>
      </w:r>
    </w:p>
    <w:p>
      <w:pPr>
        <w:pStyle w:val="BodyText"/>
        <w:spacing w:before="161"/>
        <w:ind w:left="110"/>
        <w:rPr>
          <w:rFonts w:ascii="Calibri"/>
        </w:rPr>
      </w:pPr>
      <w:hyperlink r:id="rId18">
        <w:r>
          <w:rPr>
            <w:rFonts w:ascii="Calibri"/>
            <w:color w:val="0000FF"/>
            <w:u w:val="single" w:color="0000FF"/>
          </w:rPr>
          <w:t>https://www.commdiginews.com/environment/the-cause-effect-drugs-environmental-destruction-32959/</w:t>
        </w:r>
      </w:hyperlink>
    </w:p>
    <w:p>
      <w:pPr>
        <w:pStyle w:val="BodyText"/>
        <w:spacing w:line="259" w:lineRule="auto" w:before="180"/>
        <w:ind w:left="110"/>
      </w:pPr>
      <w:r>
        <w:rPr/>
        <w:t>The drug residues detected in water supplies generally flushed into sewers and waterways through human excretion. Many of the pharmaceuticals known to slip through sewage and drinking water treatment plants.</w:t>
      </w:r>
    </w:p>
    <w:p>
      <w:pPr>
        <w:spacing w:line="259" w:lineRule="auto" w:before="160"/>
        <w:ind w:left="110" w:right="593" w:firstLine="0"/>
        <w:jc w:val="left"/>
        <w:rPr>
          <w:sz w:val="22"/>
        </w:rPr>
      </w:pPr>
      <w:r>
        <w:rPr>
          <w:sz w:val="22"/>
        </w:rPr>
        <w:t>That is up from </w:t>
      </w:r>
      <w:r>
        <w:rPr>
          <w:b/>
          <w:color w:val="FF0000"/>
          <w:sz w:val="22"/>
        </w:rPr>
        <w:t>41 million people </w:t>
      </w:r>
      <w:r>
        <w:rPr>
          <w:sz w:val="22"/>
        </w:rPr>
        <w:t>reported by the </w:t>
      </w:r>
      <w:r>
        <w:rPr>
          <w:b/>
          <w:color w:val="FF0000"/>
          <w:sz w:val="22"/>
        </w:rPr>
        <w:t>AP </w:t>
      </w:r>
      <w:r>
        <w:rPr>
          <w:sz w:val="22"/>
        </w:rPr>
        <w:t>in March as part of an investigation into the presence of pharmaceuticals in the </w:t>
      </w:r>
      <w:r>
        <w:rPr>
          <w:b/>
          <w:color w:val="FF0000"/>
          <w:sz w:val="22"/>
        </w:rPr>
        <w:t>nation's waterways</w:t>
      </w:r>
      <w:r>
        <w:rPr>
          <w:sz w:val="22"/>
        </w:rPr>
        <w:t>.</w:t>
      </w:r>
    </w:p>
    <w:p>
      <w:pPr>
        <w:pStyle w:val="BodyText"/>
        <w:spacing w:before="160"/>
        <w:ind w:left="110"/>
        <w:rPr>
          <w:rFonts w:ascii="Calibri"/>
        </w:rPr>
      </w:pPr>
      <w:hyperlink r:id="rId19">
        <w:r>
          <w:rPr>
            <w:rFonts w:ascii="Calibri"/>
            <w:color w:val="0000FF"/>
            <w:u w:val="single" w:color="0000FF"/>
          </w:rPr>
          <w:t>www.nbcnews.com/id/26662637/ns/health-health_care/Vmillion-us-have-drugs-drinking-water/#.XXvhkigzaUk</w:t>
        </w:r>
      </w:hyperlink>
    </w:p>
    <w:p>
      <w:pPr>
        <w:spacing w:line="259" w:lineRule="auto" w:before="180"/>
        <w:ind w:left="110" w:right="177" w:firstLine="0"/>
        <w:jc w:val="left"/>
        <w:rPr>
          <w:sz w:val="22"/>
        </w:rPr>
      </w:pPr>
      <w:r>
        <w:rPr>
          <w:sz w:val="22"/>
        </w:rPr>
        <w:t>In what described as the first large-scale study of the occurrence of hormones and pharmaceuticals in untreated groundwater aquifers, USGS researcher’s analyzed samples for </w:t>
      </w:r>
      <w:r>
        <w:rPr>
          <w:b/>
          <w:color w:val="FF0000"/>
          <w:sz w:val="22"/>
        </w:rPr>
        <w:t>21 different hormones and 103 pharmaceuticals at 1,091 sites </w:t>
      </w:r>
      <w:r>
        <w:rPr>
          <w:sz w:val="22"/>
        </w:rPr>
        <w:t>around the United States.</w:t>
      </w:r>
    </w:p>
    <w:p>
      <w:pPr>
        <w:pStyle w:val="BodyText"/>
        <w:spacing w:before="161"/>
        <w:ind w:left="110"/>
        <w:rPr>
          <w:rFonts w:ascii="Calibri"/>
        </w:rPr>
      </w:pPr>
      <w:hyperlink r:id="rId20">
        <w:r>
          <w:rPr>
            <w:rFonts w:ascii="Calibri"/>
            <w:color w:val="0000FF"/>
            <w:u w:val="single" w:color="0000FF"/>
          </w:rPr>
          <w:t>https://www.healthline.com/health-news/heres-the-drugs-that-can-show-up-in-drinking-water</w:t>
        </w:r>
      </w:hyperlink>
    </w:p>
    <w:p>
      <w:pPr>
        <w:pStyle w:val="BodyText"/>
        <w:spacing w:before="4"/>
        <w:rPr>
          <w:rFonts w:ascii="Calibri"/>
          <w:sz w:val="10"/>
        </w:rPr>
      </w:pPr>
    </w:p>
    <w:p>
      <w:pPr>
        <w:pStyle w:val="BodyText"/>
        <w:spacing w:before="56"/>
        <w:ind w:left="110"/>
        <w:rPr>
          <w:rFonts w:ascii="Calibri"/>
        </w:rPr>
      </w:pPr>
      <w:hyperlink r:id="rId21">
        <w:r>
          <w:rPr>
            <w:rFonts w:ascii="Calibri"/>
            <w:color w:val="0000FF"/>
            <w:u w:val="single" w:color="0000FF"/>
          </w:rPr>
          <w:t>https://link.springer.com/article/10.1007/s40572-014-0015-y</w:t>
        </w:r>
      </w:hyperlink>
    </w:p>
    <w:p>
      <w:pPr>
        <w:pStyle w:val="BodyText"/>
        <w:spacing w:before="2"/>
        <w:rPr>
          <w:rFonts w:ascii="Calibri"/>
          <w:sz w:val="10"/>
        </w:rPr>
      </w:pPr>
    </w:p>
    <w:p>
      <w:pPr>
        <w:pStyle w:val="BodyText"/>
        <w:spacing w:before="56"/>
        <w:ind w:left="110"/>
        <w:rPr>
          <w:rFonts w:ascii="Calibri"/>
        </w:rPr>
      </w:pPr>
      <w:hyperlink r:id="rId22">
        <w:r>
          <w:rPr>
            <w:rFonts w:ascii="Calibri"/>
            <w:color w:val="0000FF"/>
            <w:u w:val="single" w:color="0000FF"/>
          </w:rPr>
          <w:t>https://www.ncbi.nlm.nih.gov/pmc/articles/PMC1299201/</w:t>
        </w:r>
      </w:hyperlink>
    </w:p>
    <w:p>
      <w:pPr>
        <w:pStyle w:val="Heading3"/>
        <w:spacing w:line="390" w:lineRule="exact" w:before="181"/>
      </w:pPr>
      <w:r>
        <w:rPr>
          <w:color w:val="818181"/>
        </w:rPr>
        <w:t>Report: U.S. drinking water widely contaminated with ‘forever chemicals’</w:t>
      </w:r>
    </w:p>
    <w:p>
      <w:pPr>
        <w:pStyle w:val="BodyText"/>
        <w:spacing w:line="259" w:lineRule="auto"/>
        <w:ind w:left="110" w:right="372" w:hanging="1"/>
      </w:pPr>
      <w:r>
        <w:rPr/>
        <w:t>The contamination of U.S. drinking water with </w:t>
      </w:r>
      <w:r>
        <w:rPr>
          <w:b/>
          <w:color w:val="FF0000"/>
        </w:rPr>
        <w:t>man-made "forever chemicals" </w:t>
      </w:r>
      <w:r>
        <w:rPr/>
        <w:t>is far worse than previously estimated with some of the highest levels found in Miami, Philadelphia and New Orleans,</w:t>
      </w:r>
    </w:p>
    <w:p>
      <w:pPr>
        <w:pStyle w:val="BodyText"/>
        <w:spacing w:line="259" w:lineRule="auto" w:before="160"/>
        <w:ind w:left="110" w:right="1005"/>
        <w:rPr>
          <w:rFonts w:ascii="Calibri"/>
        </w:rPr>
      </w:pPr>
      <w:hyperlink r:id="rId23">
        <w:r>
          <w:rPr>
            <w:rFonts w:ascii="Calibri"/>
            <w:color w:val="0000FF"/>
            <w:u w:val="single" w:color="0000FF"/>
          </w:rPr>
          <w:t>https://www.cnbc.com/2020/01/22/us-drinking-water-widely-contaminated-with-forever-chemicals-</w:t>
        </w:r>
      </w:hyperlink>
      <w:r>
        <w:rPr>
          <w:rFonts w:ascii="Calibri"/>
          <w:color w:val="0000FF"/>
        </w:rPr>
        <w:t> </w:t>
      </w:r>
      <w:hyperlink r:id="rId23">
        <w:r>
          <w:rPr>
            <w:rFonts w:ascii="Calibri"/>
            <w:color w:val="0000FF"/>
            <w:u w:val="double" w:color="0000FF"/>
          </w:rPr>
          <w:t>report.html</w:t>
        </w:r>
      </w:hyperlink>
    </w:p>
    <w:p>
      <w:pPr>
        <w:pStyle w:val="ListParagraph"/>
        <w:numPr>
          <w:ilvl w:val="0"/>
          <w:numId w:val="1"/>
        </w:numPr>
        <w:tabs>
          <w:tab w:pos="161" w:val="left" w:leader="none"/>
        </w:tabs>
        <w:spacing w:line="240" w:lineRule="auto" w:before="16" w:after="0"/>
        <w:ind w:left="9276" w:right="159" w:hanging="9277"/>
        <w:jc w:val="right"/>
        <w:rPr>
          <w:rFonts w:ascii="Calibri"/>
          <w:sz w:val="22"/>
        </w:rPr>
      </w:pPr>
      <w:r>
        <w:rPr>
          <w:rFonts w:ascii="Calibri"/>
          <w:sz w:val="22"/>
        </w:rPr>
        <w:t>| </w:t>
      </w:r>
      <w:r>
        <w:rPr>
          <w:rFonts w:ascii="Calibri"/>
          <w:color w:val="808080"/>
          <w:sz w:val="22"/>
        </w:rPr>
        <w:t>P a g</w:t>
      </w:r>
      <w:r>
        <w:rPr>
          <w:rFonts w:ascii="Calibri"/>
          <w:color w:val="808080"/>
          <w:spacing w:val="28"/>
          <w:sz w:val="22"/>
        </w:rPr>
        <w:t> </w:t>
      </w:r>
      <w:r>
        <w:rPr>
          <w:rFonts w:ascii="Calibri"/>
          <w:color w:val="808080"/>
          <w:sz w:val="22"/>
        </w:rPr>
        <w:t>e</w:t>
      </w:r>
    </w:p>
    <w:p>
      <w:pPr>
        <w:spacing w:after="0" w:line="240" w:lineRule="auto"/>
        <w:jc w:val="right"/>
        <w:rPr>
          <w:rFonts w:ascii="Calibri"/>
          <w:sz w:val="22"/>
        </w:rPr>
        <w:sectPr>
          <w:pgSz w:w="12240" w:h="15840"/>
          <w:pgMar w:top="860" w:bottom="280" w:left="1060" w:right="980"/>
        </w:sectPr>
      </w:pPr>
    </w:p>
    <w:p>
      <w:pPr>
        <w:pStyle w:val="BodyText"/>
        <w:spacing w:line="259" w:lineRule="auto" w:before="30"/>
        <w:ind w:left="110" w:right="421"/>
        <w:rPr>
          <w:rFonts w:ascii="Calibri"/>
        </w:rPr>
      </w:pPr>
      <w:r>
        <w:rPr/>
        <w:pict>
          <v:group style="position:absolute;margin-left:24pt;margin-top:24pt;width:564pt;height:744pt;mso-position-horizontal-relative:page;mso-position-vertical-relative:page;z-index:-251962368" coordorigin="480,480" coordsize="11280,14880">
            <v:line style="position:absolute" from="1140,14557" to="11190,14557" stroked="true" strokeweight=".48pt" strokecolor="#dadada">
              <v:stroke dashstyle="solid"/>
            </v:line>
            <v:shape style="position:absolute;left:2748;top:3680;width:7054;height:4906" type="#_x0000_t75" stroked="false">
              <v:imagedata r:id="rId24" o:title=""/>
            </v:shape>
            <v:shape style="position:absolute;left:480;top:480;width:11280;height:14880" type="#_x0000_t75" stroked="false">
              <v:imagedata r:id="rId6" o:title=""/>
            </v:shape>
            <w10:wrap type="none"/>
          </v:group>
        </w:pict>
      </w:r>
      <w:hyperlink r:id="rId25">
        <w:r>
          <w:rPr>
            <w:rFonts w:ascii="Calibri"/>
            <w:color w:val="0000FF"/>
            <w:u w:val="single" w:color="0000FF"/>
          </w:rPr>
          <w:t>https://www.stltoday.com/news/local/metro/report-u-s-drinking-water-widely-contaminated-with-forever-</w:t>
        </w:r>
      </w:hyperlink>
      <w:r>
        <w:rPr>
          <w:rFonts w:ascii="Calibri"/>
          <w:color w:val="0000FF"/>
        </w:rPr>
        <w:t> </w:t>
      </w:r>
      <w:hyperlink r:id="rId25">
        <w:r>
          <w:rPr>
            <w:rFonts w:ascii="Calibri"/>
            <w:color w:val="0000FF"/>
            <w:u w:val="single" w:color="0000FF"/>
          </w:rPr>
          <w:t>chemicals/article_45384354-50ee-5f20-8ef3-e3dc113c152a.html</w:t>
        </w:r>
      </w:hyperlink>
    </w:p>
    <w:p>
      <w:pPr>
        <w:pStyle w:val="BodyText"/>
        <w:spacing w:before="6"/>
        <w:rPr>
          <w:rFonts w:ascii="Calibri"/>
          <w:sz w:val="8"/>
        </w:rPr>
      </w:pPr>
    </w:p>
    <w:p>
      <w:pPr>
        <w:pStyle w:val="BodyText"/>
        <w:spacing w:line="259" w:lineRule="auto" w:before="56"/>
        <w:ind w:left="110" w:right="1668"/>
        <w:rPr>
          <w:rFonts w:ascii="Calibri"/>
        </w:rPr>
      </w:pPr>
      <w:hyperlink r:id="rId26">
        <w:r>
          <w:rPr>
            <w:rFonts w:ascii="Calibri"/>
            <w:color w:val="0000FF"/>
            <w:u w:val="single" w:color="0000FF"/>
          </w:rPr>
          <w:t>https://www.usgs.gov/special-topic/water-science-school/science/pharmaceuticals-water?qt-</w:t>
        </w:r>
      </w:hyperlink>
      <w:r>
        <w:rPr>
          <w:rFonts w:ascii="Calibri"/>
          <w:color w:val="0000FF"/>
        </w:rPr>
        <w:t> </w:t>
      </w:r>
      <w:hyperlink r:id="rId26">
        <w:r>
          <w:rPr>
            <w:rFonts w:ascii="Calibri"/>
            <w:color w:val="0000FF"/>
            <w:u w:val="single" w:color="0000FF"/>
          </w:rPr>
          <w:t>science_center_objects=0#qt-science_center_objects</w:t>
        </w:r>
      </w:hyperlink>
    </w:p>
    <w:p>
      <w:pPr>
        <w:pStyle w:val="Heading2"/>
        <w:spacing w:before="160"/>
        <w:rPr>
          <w:u w:val="none"/>
        </w:rPr>
      </w:pPr>
      <w:r>
        <w:rPr>
          <w:u w:val="thick"/>
        </w:rPr>
        <w:t>The Problem</w:t>
      </w:r>
    </w:p>
    <w:p>
      <w:pPr>
        <w:pStyle w:val="BodyText"/>
        <w:spacing w:before="192"/>
        <w:ind w:left="110" w:right="1290"/>
      </w:pPr>
      <w:r>
        <w:rPr/>
        <w:t>I will Investigate Concentrations of Selected Pharmaceuticals and Antibiotics in USA water And as I see the problem is longer than a generation.</w:t>
      </w:r>
    </w:p>
    <w:p>
      <w:pPr>
        <w:pStyle w:val="BodyText"/>
        <w:spacing w:before="1"/>
        <w:ind w:left="110"/>
      </w:pPr>
      <w:r>
        <w:rPr/>
        <w:t>So we need to investigate the effect of Concentrations Pharmaceuticals and Antibiotics in USA water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10"/>
      </w:pPr>
      <w:r>
        <w:rPr/>
        <w:t>in the long term.</w:t>
      </w:r>
    </w:p>
    <w:p>
      <w:pPr>
        <w:pStyle w:val="BodyText"/>
        <w:spacing w:line="259" w:lineRule="auto" w:before="2"/>
        <w:ind w:left="110"/>
        <w:rPr>
          <w:rFonts w:ascii="Calibri"/>
        </w:rPr>
      </w:pPr>
      <w:hyperlink r:id="rId27">
        <w:r>
          <w:rPr>
            <w:rFonts w:ascii="Calibri"/>
            <w:color w:val="0000FF"/>
            <w:w w:val="95"/>
            <w:u w:val="single" w:color="0000FF"/>
          </w:rPr>
          <w:t>http://www.nbcnews.com/id/26662637/ns/health-health_care/t/million-us-have-drugs-drinking-</w:t>
        </w:r>
      </w:hyperlink>
      <w:r>
        <w:rPr>
          <w:rFonts w:ascii="Calibri"/>
          <w:color w:val="0000FF"/>
          <w:w w:val="95"/>
        </w:rPr>
        <w:t> </w:t>
      </w:r>
      <w:hyperlink r:id="rId27">
        <w:r>
          <w:rPr>
            <w:rFonts w:ascii="Calibri"/>
            <w:color w:val="0000FF"/>
            <w:u w:val="single" w:color="0000FF"/>
          </w:rPr>
          <w:t>water/#.XXvhkigzaUk</w:t>
        </w:r>
      </w:hyperlink>
    </w:p>
    <w:p>
      <w:pPr>
        <w:pStyle w:val="BodyText"/>
        <w:spacing w:before="6"/>
        <w:rPr>
          <w:rFonts w:ascii="Calibri"/>
          <w:sz w:val="8"/>
        </w:rPr>
      </w:pPr>
    </w:p>
    <w:p>
      <w:pPr>
        <w:pStyle w:val="BodyText"/>
        <w:spacing w:before="56"/>
        <w:ind w:left="110"/>
        <w:rPr>
          <w:rFonts w:ascii="Calibri"/>
        </w:rPr>
      </w:pPr>
      <w:hyperlink r:id="rId20">
        <w:r>
          <w:rPr>
            <w:rFonts w:ascii="Calibri"/>
            <w:color w:val="0000FF"/>
            <w:u w:val="single" w:color="0000FF"/>
          </w:rPr>
          <w:t>https://www.healthline.com/health-news/heres-the-drugs-that-can-show-up-in-drinking-water</w:t>
        </w:r>
      </w:hyperlink>
    </w:p>
    <w:p>
      <w:pPr>
        <w:pStyle w:val="BodyText"/>
        <w:spacing w:before="4"/>
        <w:rPr>
          <w:rFonts w:ascii="Calibri"/>
          <w:sz w:val="10"/>
        </w:rPr>
      </w:pPr>
    </w:p>
    <w:p>
      <w:pPr>
        <w:pStyle w:val="BodyText"/>
        <w:spacing w:before="55"/>
        <w:ind w:left="110"/>
        <w:rPr>
          <w:rFonts w:ascii="Calibri"/>
        </w:rPr>
      </w:pPr>
      <w:hyperlink r:id="rId22">
        <w:r>
          <w:rPr>
            <w:rFonts w:ascii="Calibri"/>
            <w:color w:val="0000FF"/>
            <w:u w:val="single" w:color="0000FF"/>
          </w:rPr>
          <w:t>https://www.ncbi.nlm.nih.gov/pmc/articles/PMC1299201/</w:t>
        </w:r>
      </w:hyperlink>
    </w:p>
    <w:p>
      <w:pPr>
        <w:pStyle w:val="BodyText"/>
        <w:spacing w:before="4"/>
        <w:rPr>
          <w:rFonts w:ascii="Calibri"/>
          <w:sz w:val="10"/>
        </w:rPr>
      </w:pPr>
    </w:p>
    <w:p>
      <w:pPr>
        <w:pStyle w:val="BodyText"/>
        <w:spacing w:before="56"/>
        <w:ind w:left="110"/>
        <w:rPr>
          <w:rFonts w:ascii="Calibri"/>
        </w:rPr>
      </w:pPr>
      <w:r>
        <w:rPr>
          <w:rFonts w:ascii="Calibri"/>
          <w:color w:val="0000FF"/>
          <w:u w:val="single" w:color="0000FF"/>
        </w:rPr>
        <w:t>https://pubs.usgs.gov/ds/300/</w:t>
      </w:r>
    </w:p>
    <w:p>
      <w:pPr>
        <w:pStyle w:val="Heading2"/>
        <w:rPr>
          <w:u w:val="none"/>
        </w:rPr>
      </w:pPr>
      <w:r>
        <w:rPr>
          <w:u w:val="thick"/>
        </w:rPr>
        <w:t>The method</w:t>
      </w:r>
    </w:p>
    <w:p>
      <w:pPr>
        <w:pStyle w:val="Heading4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40" w:lineRule="auto" w:before="191" w:after="0"/>
        <w:ind w:left="830" w:right="493" w:hanging="360"/>
        <w:jc w:val="left"/>
      </w:pPr>
      <w:r>
        <w:rPr/>
        <w:t>Use data from trusted agency like </w:t>
      </w:r>
      <w:r>
        <w:rPr>
          <w:sz w:val="22"/>
        </w:rPr>
        <w:t>USGS Water Resources </w:t>
      </w:r>
      <w:r>
        <w:rPr/>
        <w:t>to collect Pharmaceuticals and Antibiotics in USA water.</w:t>
      </w:r>
    </w:p>
    <w:p>
      <w:pPr>
        <w:pStyle w:val="BodyText"/>
        <w:spacing w:before="2"/>
        <w:ind w:left="110"/>
        <w:rPr>
          <w:rFonts w:ascii="Calibri"/>
        </w:rPr>
      </w:pPr>
      <w:hyperlink r:id="rId28">
        <w:r>
          <w:rPr>
            <w:rFonts w:ascii="Calibri"/>
            <w:color w:val="0563C1"/>
            <w:u w:val="single" w:color="0563C1"/>
          </w:rPr>
          <w:t>https://waterdata.usgs.gov/nwis/qw</w:t>
        </w:r>
      </w:hyperlink>
    </w:p>
    <w:p>
      <w:pPr>
        <w:pStyle w:val="Heading4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93" w:lineRule="exact" w:before="178" w:after="0"/>
        <w:ind w:left="830" w:right="0" w:hanging="360"/>
        <w:jc w:val="left"/>
      </w:pPr>
      <w:r>
        <w:rPr/>
        <w:t>Use data from hospital about drugs used to treatment USA people in COVID</w:t>
      </w:r>
      <w:r>
        <w:rPr>
          <w:spacing w:val="-13"/>
        </w:rPr>
        <w:t> </w:t>
      </w:r>
      <w:r>
        <w:rPr/>
        <w:t>19</w:t>
      </w:r>
    </w:p>
    <w:p>
      <w:pPr>
        <w:pStyle w:val="BodyText"/>
        <w:spacing w:line="252" w:lineRule="exact"/>
        <w:ind w:left="110"/>
      </w:pPr>
      <w:r>
        <w:rPr/>
        <w:t>Try to get a trend between them can cause Antibiotics resistance.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61" w:val="left" w:leader="none"/>
        </w:tabs>
        <w:spacing w:line="240" w:lineRule="auto" w:before="55" w:after="0"/>
        <w:ind w:left="9276" w:right="159" w:hanging="9277"/>
        <w:jc w:val="right"/>
        <w:rPr>
          <w:rFonts w:ascii="Calibri"/>
          <w:sz w:val="22"/>
        </w:rPr>
      </w:pPr>
      <w:r>
        <w:rPr>
          <w:rFonts w:ascii="Calibri"/>
          <w:sz w:val="22"/>
        </w:rPr>
        <w:t>| </w:t>
      </w:r>
      <w:r>
        <w:rPr>
          <w:rFonts w:ascii="Calibri"/>
          <w:color w:val="808080"/>
          <w:sz w:val="22"/>
        </w:rPr>
        <w:t>P a g</w:t>
      </w:r>
      <w:r>
        <w:rPr>
          <w:rFonts w:ascii="Calibri"/>
          <w:color w:val="808080"/>
          <w:spacing w:val="28"/>
          <w:sz w:val="22"/>
        </w:rPr>
        <w:t> </w:t>
      </w:r>
      <w:r>
        <w:rPr>
          <w:rFonts w:ascii="Calibri"/>
          <w:color w:val="808080"/>
          <w:sz w:val="22"/>
        </w:rPr>
        <w:t>e</w:t>
      </w:r>
    </w:p>
    <w:p>
      <w:pPr>
        <w:spacing w:after="0" w:line="240" w:lineRule="auto"/>
        <w:jc w:val="right"/>
        <w:rPr>
          <w:rFonts w:ascii="Calibri"/>
          <w:sz w:val="22"/>
        </w:rPr>
        <w:sectPr>
          <w:pgSz w:w="12240" w:h="15840"/>
          <w:pgMar w:top="780" w:bottom="280" w:left="1060" w:right="980"/>
        </w:sectPr>
      </w:pPr>
    </w:p>
    <w:p>
      <w:pPr>
        <w:pStyle w:val="Heading2"/>
        <w:spacing w:before="13"/>
        <w:rPr>
          <w:u w:val="none"/>
        </w:rPr>
      </w:pPr>
      <w:r>
        <w:rPr/>
        <w:pict>
          <v:group style="position:absolute;margin-left:24pt;margin-top:24pt;width:564pt;height:744pt;mso-position-horizontal-relative:page;mso-position-vertical-relative:page;z-index:-251961344" coordorigin="480,480" coordsize="11280,14880">
            <v:line style="position:absolute" from="1140,14557" to="11190,14557" stroked="true" strokeweight=".48pt" strokecolor="#dadada">
              <v:stroke dashstyle="solid"/>
            </v:line>
            <v:line style="position:absolute" from="1200,10931" to="4282,10931" stroked="true" strokeweight="1.5pt" strokecolor="#2e74b5">
              <v:stroke dashstyle="solid"/>
            </v:line>
            <v:line style="position:absolute" from="1185,10916" to="1185,13998" stroked="true" strokeweight="1.5pt" strokecolor="#2e74b5">
              <v:stroke dashstyle="solid"/>
            </v:line>
            <v:line style="position:absolute" from="1200,13983" to="4282,13983" stroked="true" strokeweight="1.5pt" strokecolor="#2e74b5">
              <v:stroke dashstyle="solid"/>
            </v:line>
            <v:rect style="position:absolute;left:4281;top:13968;width:30;height:30" filled="true" fillcolor="#2e74b5" stroked="false">
              <v:fill type="solid"/>
            </v:rect>
            <v:line style="position:absolute" from="4312,13983" to="5024,13983" stroked="true" strokeweight="1.5pt" strokecolor="#2e74b5">
              <v:stroke dashstyle="solid"/>
            </v:line>
            <v:rect style="position:absolute;left:5024;top:13968;width:30;height:30" filled="true" fillcolor="#2e74b5" stroked="false">
              <v:fill type="solid"/>
            </v:rect>
            <v:line style="position:absolute" from="5054,13983" to="5903,13983" stroked="true" strokeweight="1.5pt" strokecolor="#2e74b5">
              <v:stroke dashstyle="solid"/>
            </v:line>
            <v:rect style="position:absolute;left:5902;top:13968;width:30;height:30" filled="true" fillcolor="#2e74b5" stroked="false">
              <v:fill type="solid"/>
            </v:rect>
            <v:line style="position:absolute" from="5933,13983" to="6749,13983" stroked="true" strokeweight="1.5pt" strokecolor="#2e74b5">
              <v:stroke dashstyle="solid"/>
            </v:line>
            <v:rect style="position:absolute;left:6748;top:13968;width:30;height:30" filled="true" fillcolor="#2e74b5" stroked="false">
              <v:fill type="solid"/>
            </v:rect>
            <v:line style="position:absolute" from="6779,13983" to="7567,13983" stroked="true" strokeweight="1.5pt" strokecolor="#2e74b5">
              <v:stroke dashstyle="solid"/>
            </v:line>
            <v:rect style="position:absolute;left:7567;top:13968;width:30;height:30" filled="true" fillcolor="#2e74b5" stroked="false">
              <v:fill type="solid"/>
            </v:rect>
            <v:line style="position:absolute" from="7597,13983" to="8294,13983" stroked="true" strokeweight="1.5pt" strokecolor="#2e74b5">
              <v:stroke dashstyle="solid"/>
            </v:line>
            <v:rect style="position:absolute;left:4281;top:10916;width:30;height:30" filled="true" fillcolor="#2e74b5" stroked="false">
              <v:fill type="solid"/>
            </v:rect>
            <v:line style="position:absolute" from="4312,10931" to="8294,10931" stroked="true" strokeweight="1.5pt" strokecolor="#2e74b5">
              <v:stroke dashstyle="solid"/>
            </v:line>
            <v:line style="position:absolute" from="8309,10916" to="8309,13998" stroked="true" strokeweight="1.5pt" strokecolor="#2e74b5">
              <v:stroke dashstyle="solid"/>
            </v:line>
            <v:shape style="position:absolute;left:1293;top:11155;width:2880;height:2671" type="#_x0000_t75" alt="1000" stroked="false">
              <v:imagedata r:id="rId29" o:title=""/>
            </v:shape>
            <v:shape style="position:absolute;left:4389;top:12228;width:372;height:372" type="#_x0000_t75" stroked="false">
              <v:imagedata r:id="rId30" o:title=""/>
            </v:shape>
            <v:shape style="position:absolute;left:4397;top:12630;width:507;height:507" type="#_x0000_t75" stroked="false">
              <v:imagedata r:id="rId31" o:title=""/>
            </v:shape>
            <v:shape style="position:absolute;left:5132;top:12630;width:615;height:615" type="#_x0000_t75" stroked="false">
              <v:imagedata r:id="rId32" o:title=""/>
            </v:shape>
            <v:shape style="position:absolute;left:6011;top:12630;width:615;height:507" type="#_x0000_t75" stroked="false">
              <v:imagedata r:id="rId33" o:title=""/>
            </v:shape>
            <v:shape style="position:absolute;left:6924;top:12697;width:406;height:406" type="#_x0000_t75" stroked="false">
              <v:imagedata r:id="rId34" o:title=""/>
            </v:shape>
            <v:shape style="position:absolute;left:7675;top:12630;width:480;height:480" type="#_x0000_t75" stroked="false">
              <v:imagedata r:id="rId35" o:title=""/>
            </v:shape>
            <v:shape style="position:absolute;left:4389;top:13305;width:527;height:541" type="#_x0000_t75" stroked="false">
              <v:imagedata r:id="rId36" o:title=""/>
            </v:shape>
            <v:shape style="position:absolute;left:5132;top:13305;width:663;height:663" type="#_x0000_t75" stroked="false">
              <v:imagedata r:id="rId37" o:title=""/>
            </v:shape>
            <v:shape style="position:absolute;left:6086;top:13418;width:452;height:376" type="#_x0000_t75" stroked="false">
              <v:imagedata r:id="rId38" o:title=""/>
            </v:shape>
            <v:shape style="position:absolute;left:6857;top:13305;width:602;height:602" type="#_x0000_t75" stroked="false">
              <v:imagedata r:id="rId39" o:title=""/>
            </v:shape>
            <v:shape style="position:absolute;left:7675;top:13305;width:527;height:615" type="#_x0000_t75" stroked="false">
              <v:imagedata r:id="rId40" o:title=""/>
            </v:shape>
            <v:shape style="position:absolute;left:1170;top:10231;width:1901;height:480" type="#_x0000_t75" alt="Annotation 2019-11-05 104723" stroked="false">
              <v:imagedata r:id="rId41" o:title=""/>
            </v:shape>
            <v:shape style="position:absolute;left:4389;top:11787;width:392;height:392" type="#_x0000_t75" stroked="false">
              <v:imagedata r:id="rId42" o:title=""/>
            </v:shape>
            <v:shape style="position:absolute;left:480;top:480;width:11280;height:14880" type="#_x0000_t75" stroked="false">
              <v:imagedata r:id="rId6" o:title=""/>
            </v:shape>
            <w10:wrap type="none"/>
          </v:group>
        </w:pict>
      </w:r>
      <w:r>
        <w:rPr>
          <w:u w:val="thick"/>
        </w:rPr>
        <w:t>Recommendations</w:t>
      </w:r>
    </w:p>
    <w:p>
      <w:pPr>
        <w:pStyle w:val="Heading4"/>
        <w:numPr>
          <w:ilvl w:val="0"/>
          <w:numId w:val="3"/>
        </w:numPr>
        <w:tabs>
          <w:tab w:pos="830" w:val="left" w:leader="none"/>
        </w:tabs>
        <w:spacing w:line="240" w:lineRule="auto" w:before="192" w:after="0"/>
        <w:ind w:left="830" w:right="0" w:hanging="360"/>
        <w:jc w:val="left"/>
      </w:pPr>
      <w:r>
        <w:rPr/>
        <w:t>The research must include.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0" w:after="0"/>
        <w:ind w:left="830" w:right="0" w:hanging="360"/>
        <w:jc w:val="left"/>
        <w:rPr>
          <w:sz w:val="24"/>
        </w:rPr>
      </w:pPr>
      <w:r>
        <w:rPr>
          <w:sz w:val="24"/>
        </w:rPr>
        <w:t>Data analyst, data</w:t>
      </w:r>
      <w:r>
        <w:rPr>
          <w:spacing w:val="-1"/>
          <w:sz w:val="24"/>
        </w:rPr>
        <w:t> </w:t>
      </w:r>
      <w:r>
        <w:rPr>
          <w:sz w:val="24"/>
        </w:rPr>
        <w:t>engineer.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0" w:after="0"/>
        <w:ind w:left="830" w:right="0" w:hanging="360"/>
        <w:jc w:val="left"/>
        <w:rPr>
          <w:sz w:val="24"/>
        </w:rPr>
      </w:pPr>
      <w:r>
        <w:rPr>
          <w:sz w:val="24"/>
        </w:rPr>
        <w:t>Pharmacies.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0" w:after="0"/>
        <w:ind w:left="830" w:right="0" w:hanging="360"/>
        <w:jc w:val="left"/>
        <w:rPr>
          <w:sz w:val="24"/>
        </w:rPr>
      </w:pPr>
      <w:r>
        <w:rPr>
          <w:sz w:val="24"/>
        </w:rPr>
        <w:t>Doctor.</w:t>
      </w:r>
    </w:p>
    <w:p>
      <w:pPr>
        <w:spacing w:before="1"/>
        <w:ind w:left="110" w:right="0" w:firstLine="0"/>
        <w:jc w:val="left"/>
        <w:rPr>
          <w:sz w:val="24"/>
        </w:rPr>
      </w:pPr>
      <w:r>
        <w:rPr>
          <w:sz w:val="24"/>
        </w:rPr>
        <w:t>To peter understand the result and read data.</w:t>
      </w:r>
    </w:p>
    <w:p>
      <w:pPr>
        <w:spacing w:before="184"/>
        <w:ind w:left="110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Conclusion</w:t>
      </w:r>
    </w:p>
    <w:p>
      <w:pPr>
        <w:spacing w:before="193"/>
        <w:ind w:left="110" w:right="0" w:firstLine="0"/>
        <w:jc w:val="left"/>
        <w:rPr>
          <w:sz w:val="24"/>
        </w:rPr>
      </w:pPr>
      <w:r>
        <w:rPr>
          <w:sz w:val="24"/>
        </w:rPr>
        <w:t>I hope to the result will resolve our Question.</w:t>
      </w:r>
    </w:p>
    <w:p>
      <w:pPr>
        <w:spacing w:before="182"/>
        <w:ind w:left="110" w:right="0" w:firstLine="0"/>
        <w:jc w:val="left"/>
        <w:rPr>
          <w:sz w:val="24"/>
        </w:rPr>
      </w:pPr>
      <w:r>
        <w:rPr>
          <w:sz w:val="24"/>
        </w:rPr>
        <w:t>Are Pharmaceuticals and Antibiotics in USA water increase immunity acquired for drugs?</w:t>
      </w:r>
    </w:p>
    <w:p>
      <w:pPr>
        <w:spacing w:before="183"/>
        <w:ind w:left="110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 Summary</w:t>
      </w:r>
    </w:p>
    <w:p>
      <w:pPr>
        <w:spacing w:line="259" w:lineRule="auto" w:before="193"/>
        <w:ind w:left="110" w:right="118" w:firstLine="0"/>
        <w:jc w:val="left"/>
        <w:rPr>
          <w:sz w:val="24"/>
        </w:rPr>
      </w:pPr>
      <w:r>
        <w:rPr>
          <w:sz w:val="24"/>
        </w:rPr>
        <w:t>Do Pharmaceuticals Contaminants in the American water supply Cause the Spread for Covid- 19, affect weakened Human immunity for American and decrease the percentage of recovering and increase the death between people.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spacing w:before="0"/>
        <w:ind w:left="11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Notice</w:t>
      </w:r>
    </w:p>
    <w:p>
      <w:pPr>
        <w:pStyle w:val="Heading4"/>
        <w:numPr>
          <w:ilvl w:val="0"/>
          <w:numId w:val="4"/>
        </w:numPr>
        <w:tabs>
          <w:tab w:pos="829" w:val="left" w:leader="none"/>
          <w:tab w:pos="830" w:val="left" w:leader="none"/>
        </w:tabs>
        <w:spacing w:line="240" w:lineRule="auto" w:before="178" w:after="0"/>
        <w:ind w:left="830" w:right="949" w:hanging="360"/>
        <w:jc w:val="left"/>
      </w:pPr>
      <w:r>
        <w:rPr/>
        <w:t>All free resource and link to articles are copyright to their author’s copyright and website.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29" w:val="left" w:leader="none"/>
          <w:tab w:pos="830" w:val="left" w:leader="none"/>
        </w:tabs>
        <w:spacing w:line="240" w:lineRule="auto" w:before="0" w:after="0"/>
        <w:ind w:left="830" w:right="255" w:hanging="360"/>
        <w:jc w:val="left"/>
        <w:rPr>
          <w:sz w:val="24"/>
        </w:rPr>
      </w:pPr>
      <w:r>
        <w:rPr>
          <w:sz w:val="24"/>
        </w:rPr>
        <w:t>The method to get the relation between Pharmaceuticals and Antibiotics in USA water and drugs used to treat is free of</w:t>
      </w:r>
      <w:r>
        <w:rPr>
          <w:spacing w:val="-3"/>
          <w:sz w:val="24"/>
        </w:rPr>
        <w:t> </w:t>
      </w:r>
      <w:r>
        <w:rPr>
          <w:sz w:val="24"/>
        </w:rPr>
        <w:t>copyrights.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29" w:val="left" w:leader="none"/>
          <w:tab w:pos="830" w:val="left" w:leader="none"/>
        </w:tabs>
        <w:spacing w:line="240" w:lineRule="auto" w:before="0" w:after="0"/>
        <w:ind w:left="830" w:right="416" w:hanging="360"/>
        <w:jc w:val="left"/>
        <w:rPr>
          <w:sz w:val="24"/>
        </w:rPr>
      </w:pPr>
      <w:r>
        <w:rPr>
          <w:sz w:val="24"/>
        </w:rPr>
        <w:t>Project solution is to minimize the Expiration using Predictable formula and historical usage statistics And using machine learning are protected</w:t>
      </w:r>
      <w:r>
        <w:rPr>
          <w:spacing w:val="-7"/>
          <w:sz w:val="24"/>
        </w:rPr>
        <w:t> </w:t>
      </w:r>
      <w:r>
        <w:rPr>
          <w:sz w:val="24"/>
        </w:rPr>
        <w:t>copyright.</w:t>
      </w:r>
    </w:p>
    <w:p>
      <w:pPr>
        <w:pStyle w:val="BodyText"/>
        <w:rPr>
          <w:sz w:val="24"/>
        </w:rPr>
      </w:pPr>
    </w:p>
    <w:p>
      <w:pPr>
        <w:spacing w:before="0"/>
        <w:ind w:left="11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Abdelrazek RIZK.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after="1"/>
        <w:rPr>
          <w:rFonts w:ascii="Calibri"/>
          <w:b/>
          <w:sz w:val="13"/>
        </w:rPr>
      </w:pPr>
    </w:p>
    <w:tbl>
      <w:tblPr>
        <w:tblW w:w="0" w:type="auto"/>
        <w:jc w:val="left"/>
        <w:tblInd w:w="3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1"/>
      </w:tblGrid>
      <w:tr>
        <w:trPr>
          <w:trHeight w:val="449" w:hRule="atLeast"/>
        </w:trPr>
        <w:tc>
          <w:tcPr>
            <w:tcW w:w="4121" w:type="dxa"/>
          </w:tcPr>
          <w:p>
            <w:pPr>
              <w:pStyle w:val="TableParagraph"/>
              <w:spacing w:before="14"/>
              <w:rPr>
                <w:b/>
                <w:sz w:val="32"/>
              </w:rPr>
            </w:pPr>
            <w:r>
              <w:rPr>
                <w:b/>
                <w:sz w:val="32"/>
              </w:rPr>
              <w:t>Abdelrazek Rizk.</w:t>
            </w:r>
          </w:p>
        </w:tc>
      </w:tr>
      <w:tr>
        <w:trPr>
          <w:trHeight w:val="420" w:hRule="atLeast"/>
        </w:trPr>
        <w:tc>
          <w:tcPr>
            <w:tcW w:w="4121" w:type="dxa"/>
          </w:tcPr>
          <w:p>
            <w:pPr>
              <w:pStyle w:val="TableParagraph"/>
              <w:spacing w:line="377" w:lineRule="exact"/>
              <w:rPr>
                <w:sz w:val="32"/>
              </w:rPr>
            </w:pPr>
            <w:r>
              <w:rPr>
                <w:sz w:val="32"/>
              </w:rPr>
              <w:t>Data Analyst Engineer</w:t>
            </w:r>
          </w:p>
        </w:tc>
      </w:tr>
      <w:tr>
        <w:trPr>
          <w:trHeight w:val="421" w:hRule="atLeast"/>
        </w:trPr>
        <w:tc>
          <w:tcPr>
            <w:tcW w:w="4121" w:type="dxa"/>
          </w:tcPr>
          <w:p>
            <w:pPr>
              <w:pStyle w:val="TableParagraph"/>
              <w:spacing w:line="376" w:lineRule="exact"/>
              <w:ind w:left="1822"/>
              <w:rPr>
                <w:sz w:val="32"/>
              </w:rPr>
            </w:pPr>
            <w:r>
              <w:rPr>
                <w:sz w:val="32"/>
              </w:rPr>
              <w:t>+20-1004904524</w:t>
            </w:r>
          </w:p>
        </w:tc>
      </w:tr>
      <w:tr>
        <w:trPr>
          <w:trHeight w:val="371" w:hRule="atLeast"/>
        </w:trPr>
        <w:tc>
          <w:tcPr>
            <w:tcW w:w="4121" w:type="dxa"/>
          </w:tcPr>
          <w:p>
            <w:pPr>
              <w:pStyle w:val="TableParagraph"/>
              <w:spacing w:line="351" w:lineRule="exact"/>
              <w:ind w:left="1822"/>
              <w:rPr>
                <w:sz w:val="32"/>
              </w:rPr>
            </w:pPr>
            <w:r>
              <w:rPr>
                <w:sz w:val="32"/>
              </w:rPr>
              <w:t>+20-3-5342103</w:t>
            </w: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/>
        <w:rPr>
          <w:rFonts w:ascii="Calibri"/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61" w:val="left" w:leader="none"/>
        </w:tabs>
        <w:spacing w:line="240" w:lineRule="auto" w:before="55" w:after="0"/>
        <w:ind w:left="9276" w:right="159" w:hanging="9277"/>
        <w:jc w:val="right"/>
        <w:rPr>
          <w:rFonts w:ascii="Calibri"/>
          <w:sz w:val="22"/>
        </w:rPr>
      </w:pPr>
      <w:r>
        <w:rPr>
          <w:rFonts w:ascii="Calibri"/>
          <w:sz w:val="22"/>
        </w:rPr>
        <w:t>| </w:t>
      </w:r>
      <w:r>
        <w:rPr>
          <w:rFonts w:ascii="Calibri"/>
          <w:color w:val="808080"/>
          <w:sz w:val="22"/>
        </w:rPr>
        <w:t>P a g</w:t>
      </w:r>
      <w:r>
        <w:rPr>
          <w:rFonts w:ascii="Calibri"/>
          <w:color w:val="808080"/>
          <w:spacing w:val="28"/>
          <w:sz w:val="22"/>
        </w:rPr>
        <w:t> </w:t>
      </w:r>
      <w:r>
        <w:rPr>
          <w:rFonts w:ascii="Calibri"/>
          <w:color w:val="808080"/>
          <w:sz w:val="22"/>
        </w:rPr>
        <w:t>e</w:t>
      </w:r>
    </w:p>
    <w:sectPr>
      <w:pgSz w:w="12240" w:h="15840"/>
      <w:pgMar w:top="780" w:bottom="280" w:left="10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"/>
      <w:lvlJc w:val="left"/>
      <w:pPr>
        <w:ind w:left="83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276" w:hanging="161"/>
        <w:jc w:val="left"/>
      </w:pPr>
      <w:rPr>
        <w:rFonts w:hint="default" w:ascii="Calibri" w:hAnsi="Calibri" w:eastAsia="Calibri" w:cs="Calibri"/>
        <w:w w:val="99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372" w:hanging="1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464" w:hanging="1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9556" w:hanging="1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9648" w:hanging="1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9740" w:hanging="1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9832" w:hanging="1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924" w:hanging="1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0016" w:hanging="161"/>
      </w:pPr>
      <w:rPr>
        <w:rFonts w:hint="default"/>
        <w:lang w:val="en-us" w:eastAsia="en-us" w:bidi="en-us"/>
      </w:rPr>
    </w:lvl>
  </w:abstract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498" w:right="488"/>
      <w:jc w:val="center"/>
      <w:outlineLvl w:val="1"/>
    </w:pPr>
    <w:rPr>
      <w:rFonts w:ascii="Calibri" w:hAnsi="Calibri" w:eastAsia="Calibri" w:cs="Calibri"/>
      <w:b/>
      <w:bCs/>
      <w:sz w:val="96"/>
      <w:szCs w:val="96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81"/>
      <w:ind w:left="110"/>
      <w:outlineLvl w:val="2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10"/>
      <w:outlineLvl w:val="3"/>
    </w:pPr>
    <w:rPr>
      <w:rFonts w:ascii="Calibri" w:hAnsi="Calibri" w:eastAsia="Calibri" w:cs="Calibri"/>
      <w:b/>
      <w:bCs/>
      <w:sz w:val="32"/>
      <w:szCs w:val="32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830" w:hanging="360"/>
      <w:outlineLvl w:val="4"/>
    </w:pPr>
    <w:rPr>
      <w:rFonts w:ascii="Arial" w:hAnsi="Arial" w:eastAsia="Arial" w:cs="Arial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30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azureai.devpost.com/" TargetMode="External"/><Relationship Id="rId9" Type="http://schemas.openxmlformats.org/officeDocument/2006/relationships/hyperlink" Target="https://devpost.com/software/product-in-markets-status" TargetMode="External"/><Relationship Id="rId10" Type="http://schemas.openxmlformats.org/officeDocument/2006/relationships/hyperlink" Target="https://www.linkedin.com/posts/sabineholl_ibm-developers-skills-activity-6594938995132719104-PJM8" TargetMode="External"/><Relationship Id="rId11" Type="http://schemas.openxmlformats.org/officeDocument/2006/relationships/hyperlink" Target="https://www.linkedin.com/posts/omarreda291_ibm-digitalnationafrica-competition-activity-6595038344034435072-c_5y" TargetMode="External"/><Relationship Id="rId12" Type="http://schemas.openxmlformats.org/officeDocument/2006/relationships/hyperlink" Target="https://www.linkedin.com/posts/information-technology-institute-iti-_ibm-iti-mcit-activity-6594175420088754176-XrFj" TargetMode="External"/><Relationship Id="rId13" Type="http://schemas.openxmlformats.org/officeDocument/2006/relationships/hyperlink" Target="https://www.dayoneproject.org/day-one-accelerator" TargetMode="External"/><Relationship Id="rId14" Type="http://schemas.openxmlformats.org/officeDocument/2006/relationships/hyperlink" Target="https://awsmarketplaceml.devpost.com/" TargetMode="External"/><Relationship Id="rId15" Type="http://schemas.openxmlformats.org/officeDocument/2006/relationships/hyperlink" Target="https://www.theguardian.com/environment/2014/oct/13/drugs-flushed-into-the-environment-could-be-cause-of-wildlife-decline" TargetMode="External"/><Relationship Id="rId16" Type="http://schemas.openxmlformats.org/officeDocument/2006/relationships/hyperlink" Target="http://www.clarityway.com/blog/infographic-how-addiction-imports-environmental-damage/" TargetMode="External"/><Relationship Id="rId17" Type="http://schemas.openxmlformats.org/officeDocument/2006/relationships/hyperlink" Target="http://water.epa.gov/scitech/swguidance/ppcp/upload/ppcpflyer.pdf" TargetMode="External"/><Relationship Id="rId18" Type="http://schemas.openxmlformats.org/officeDocument/2006/relationships/hyperlink" Target="https://www.commdiginews.com/environment/the-cause-effect-drugs-environmental-destruction-32959/" TargetMode="External"/><Relationship Id="rId19" Type="http://schemas.openxmlformats.org/officeDocument/2006/relationships/hyperlink" Target="http://www.nbcnews.com/id/26662637/ns/health-health_care/Vmillion-us-have-drugs-drinking-water/#.XXvhkigzaUk" TargetMode="External"/><Relationship Id="rId20" Type="http://schemas.openxmlformats.org/officeDocument/2006/relationships/hyperlink" Target="https://www.healthline.com/health-news/heres-the-drugs-that-can-show-up-in-drinking-water" TargetMode="External"/><Relationship Id="rId21" Type="http://schemas.openxmlformats.org/officeDocument/2006/relationships/hyperlink" Target="https://link.springer.com/article/10.1007/s40572-014-0015-y" TargetMode="External"/><Relationship Id="rId22" Type="http://schemas.openxmlformats.org/officeDocument/2006/relationships/hyperlink" Target="https://www.ncbi.nlm.nih.gov/pmc/articles/PMC1299201/" TargetMode="External"/><Relationship Id="rId23" Type="http://schemas.openxmlformats.org/officeDocument/2006/relationships/hyperlink" Target="https://www.cnbc.com/2020/01/22/us-drinking-water-widely-contaminated-with-forever-chemicals-report.html" TargetMode="External"/><Relationship Id="rId24" Type="http://schemas.openxmlformats.org/officeDocument/2006/relationships/image" Target="media/image4.jpeg"/><Relationship Id="rId25" Type="http://schemas.openxmlformats.org/officeDocument/2006/relationships/hyperlink" Target="https://www.stltoday.com/news/local/metro/report-u-s-drinking-water-widely-contaminated-with-forever-chemicals/article_45384354-50ee-5f20-8ef3-e3dc113c152a.html" TargetMode="External"/><Relationship Id="rId26" Type="http://schemas.openxmlformats.org/officeDocument/2006/relationships/hyperlink" Target="https://www.usgs.gov/special-topic/water-science-school/science/pharmaceuticals-water?qt-science_center_objects=0&amp;qt-science_center_objects" TargetMode="External"/><Relationship Id="rId27" Type="http://schemas.openxmlformats.org/officeDocument/2006/relationships/hyperlink" Target="http://www.nbcnews.com/id/26662637/ns/health-health_care/t/million-us-have-drugs-drinking-water/#.XXvhkigzaUk" TargetMode="External"/><Relationship Id="rId28" Type="http://schemas.openxmlformats.org/officeDocument/2006/relationships/hyperlink" Target="https://waterdata.usgs.gov/nwis/qw" TargetMode="External"/><Relationship Id="rId29" Type="http://schemas.openxmlformats.org/officeDocument/2006/relationships/image" Target="media/image5.jpeg"/><Relationship Id="rId30" Type="http://schemas.openxmlformats.org/officeDocument/2006/relationships/image" Target="media/image6.png"/><Relationship Id="rId31" Type="http://schemas.openxmlformats.org/officeDocument/2006/relationships/image" Target="media/image7.png"/><Relationship Id="rId32" Type="http://schemas.openxmlformats.org/officeDocument/2006/relationships/image" Target="media/image8.png"/><Relationship Id="rId33" Type="http://schemas.openxmlformats.org/officeDocument/2006/relationships/image" Target="media/image9.png"/><Relationship Id="rId34" Type="http://schemas.openxmlformats.org/officeDocument/2006/relationships/image" Target="media/image10.png"/><Relationship Id="rId35" Type="http://schemas.openxmlformats.org/officeDocument/2006/relationships/image" Target="media/image11.png"/><Relationship Id="rId36" Type="http://schemas.openxmlformats.org/officeDocument/2006/relationships/image" Target="media/image12.png"/><Relationship Id="rId37" Type="http://schemas.openxmlformats.org/officeDocument/2006/relationships/image" Target="media/image13.png"/><Relationship Id="rId38" Type="http://schemas.openxmlformats.org/officeDocument/2006/relationships/image" Target="media/image14.png"/><Relationship Id="rId39" Type="http://schemas.openxmlformats.org/officeDocument/2006/relationships/image" Target="media/image15.png"/><Relationship Id="rId40" Type="http://schemas.openxmlformats.org/officeDocument/2006/relationships/image" Target="media/image16.png"/><Relationship Id="rId41" Type="http://schemas.openxmlformats.org/officeDocument/2006/relationships/image" Target="media/image17.jpeg"/><Relationship Id="rId42" Type="http://schemas.openxmlformats.org/officeDocument/2006/relationships/image" Target="media/image18.png"/><Relationship Id="rId4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Abdelrazek Rizk</dc:creator>
  <dcterms:created xsi:type="dcterms:W3CDTF">2020-06-02T08:43:55Z</dcterms:created>
  <dcterms:modified xsi:type="dcterms:W3CDTF">2020-06-02T08:43:55Z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2020-05-01T00:00:00Z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2020-06-02T00:00:00Z</vt:filetime>
  </property>
</Properties>
</file>