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jc w:val="center"/>
        <w:rPr>
          <w:rFonts w:cs="" w:asciiTheme="minorBidi" w:cstheme="minorBidi" w:hAnsiTheme="minorBidi"/>
          <w:b/>
          <w:bCs/>
          <w:color w:val="C00000"/>
          <w:sz w:val="56"/>
          <w:szCs w:val="56"/>
        </w:rPr>
      </w:pPr>
      <w:r>
        <w:rPr>
          <w:rFonts w:cs="" w:cstheme="minorBidi"/>
          <w:b/>
          <w:bCs/>
          <w:color w:val="C00000"/>
          <w:sz w:val="56"/>
          <w:szCs w:val="56"/>
        </w:rPr>
        <w:t>PENETRATION TESTING REPORT</w:t>
      </w:r>
    </w:p>
    <w:p>
      <w:pPr>
        <w:pStyle w:val="Normal"/>
        <w:spacing w:before="0" w:after="400"/>
        <w:jc w:val="center"/>
        <w:rPr>
          <w:rFonts w:cs="" w:asciiTheme="minorBidi" w:cstheme="minorBidi" w:hAnsiTheme="minorBidi"/>
          <w:color w:val="C00000"/>
          <w:sz w:val="32"/>
          <w:szCs w:val="32"/>
        </w:rPr>
      </w:pPr>
      <w:r>
        <w:rPr>
          <w:rFonts w:cs="" w:cstheme="minorBidi"/>
          <w:color w:val="C00000"/>
          <w:sz w:val="32"/>
          <w:szCs w:val="32"/>
        </w:rPr>
        <w:t>FOOTPRINTING &amp; NETWORK SCANNING PHASES</w:t>
      </w:r>
    </w:p>
    <w:p>
      <w:pPr>
        <w:pStyle w:val="Normal"/>
        <w:jc w:val="center"/>
        <w:rPr>
          <w:rFonts w:cs="" w:asciiTheme="minorBidi" w:cstheme="minorBidi" w:hAnsiTheme="minorBidi"/>
          <w:color w:val="404040"/>
          <w:sz w:val="24"/>
          <w:szCs w:val="24"/>
        </w:rPr>
      </w:pPr>
      <w:r>
        <w:rPr>
          <w:rFonts w:cs="" w:cstheme="minorBidi"/>
          <w:color w:val="404040"/>
          <w:sz w:val="24"/>
          <w:szCs w:val="24"/>
        </w:rPr>
        <w:t>W2-PM-FINAL | CYBERSECURITY |  NETWORKWALKS</w:t>
      </w:r>
    </w:p>
    <w:p>
      <w:pPr>
        <w:pStyle w:val="Normal"/>
        <w:jc w:val="center"/>
        <w:rPr>
          <w:rFonts w:cs="" w:asciiTheme="minorBidi" w:cstheme="minorBidi" w:hAnsiTheme="minorBidi"/>
        </w:rPr>
      </w:pPr>
      <w:r>
        <w:rPr>
          <w:rFonts w:cs="" w:asciiTheme="minorBidi" w:cstheme="minorBidi" w:hAnsiTheme="minorBidi"/>
        </w:rPr>
      </w:r>
    </w:p>
    <w:tbl>
      <w:tblPr>
        <w:tblStyle w:val="TableGrid"/>
        <w:tblW w:w="4700" w:type="pct"/>
        <w:jc w:val="start"/>
        <w:tblInd w:w="279" w:type="dxa"/>
        <w:tblLayout w:type="fixed"/>
        <w:tblCellMar>
          <w:top w:w="0" w:type="dxa"/>
          <w:start w:w="108" w:type="dxa"/>
          <w:bottom w:w="0" w:type="dxa"/>
          <w:end w:w="108" w:type="dxa"/>
        </w:tblCellMar>
        <w:tblLook w:noHBand="0" w:noVBand="0" w:firstColumn="0" w:lastRow="0" w:lastColumn="0" w:firstRow="0" w:val="0000"/>
      </w:tblPr>
      <w:tblGrid>
        <w:gridCol w:w="3277"/>
        <w:gridCol w:w="6198"/>
      </w:tblGrid>
      <w:tr>
        <w:trPr>
          <w:trHeight w:val="857" w:hRule="atLeast"/>
        </w:trPr>
        <w:tc>
          <w:tcPr>
            <w:tcW w:w="3277" w:type="dxa"/>
            <w:tcBorders/>
            <w:shd w:color="auto" w:fill="595959" w:themeFill="text1" w:themeFillTint="a6" w:val="clear"/>
            <w:vAlign w:val="center"/>
          </w:tcPr>
          <w:p>
            <w:pPr>
              <w:pStyle w:val="Normal"/>
              <w:widowControl/>
              <w:suppressAutoHyphens w:val="true"/>
              <w:spacing w:before="0" w:after="0"/>
              <w:jc w:val="center"/>
              <w:rPr>
                <w:rFonts w:cs="" w:asciiTheme="minorBidi" w:cstheme="minorBidi" w:hAnsiTheme="minorBidi"/>
                <w:color w:themeColor="background1" w:val="FFFFFF"/>
              </w:rPr>
            </w:pPr>
            <w:r>
              <w:rPr>
                <w:rFonts w:eastAsia="Calibri" w:cs="" w:cstheme="minorBidi"/>
                <w:b/>
                <w:bCs/>
                <w:color w:themeColor="background1" w:val="FFFFFF"/>
                <w:kern w:val="0"/>
                <w:sz w:val="22"/>
                <w:szCs w:val="22"/>
                <w:lang w:val="en-ZA" w:eastAsia="en-ZA" w:bidi="ar-SA"/>
              </w:rPr>
              <w:t>Pentester Name</w:t>
              <w:br/>
              <w:t>(Cybersecurity Professional)</w:t>
            </w:r>
          </w:p>
        </w:tc>
        <w:tc>
          <w:tcPr>
            <w:tcW w:w="6198" w:type="dxa"/>
            <w:tcBorders/>
            <w:shd w:color="auto" w:fill="595959" w:themeFill="text1" w:themeFillTint="a6" w:val="clear"/>
            <w:vAlign w:val="center"/>
          </w:tcPr>
          <w:p>
            <w:pPr>
              <w:pStyle w:val="Normal"/>
              <w:widowControl/>
              <w:suppressAutoHyphens w:val="true"/>
              <w:spacing w:before="0" w:after="0"/>
              <w:jc w:val="start"/>
              <w:rPr>
                <w:rFonts w:cs="" w:asciiTheme="minorBidi" w:cstheme="minorBidi" w:hAnsiTheme="minorBidi"/>
                <w:b/>
                <w:bCs/>
                <w:color w:themeColor="background1" w:val="FFFFFF"/>
              </w:rPr>
            </w:pPr>
            <w:r>
              <w:rPr>
                <w:rFonts w:eastAsia="Calibri" w:cs="" w:cstheme="minorBidi"/>
                <w:b/>
                <w:bCs/>
                <w:color w:themeColor="background1" w:val="FFFFFF"/>
                <w:kern w:val="0"/>
                <w:sz w:val="22"/>
                <w:szCs w:val="22"/>
                <w:lang w:val="en-ZA" w:eastAsia="en-ZA" w:bidi="ar-SA"/>
              </w:rPr>
              <w:t>Emmanuel John</w:t>
            </w:r>
          </w:p>
        </w:tc>
      </w:tr>
      <w:tr>
        <w:trPr>
          <w:trHeight w:val="440" w:hRule="atLeast"/>
        </w:trPr>
        <w:tc>
          <w:tcPr>
            <w:tcW w:w="3277" w:type="dxa"/>
            <w:tcBorders/>
            <w:shd w:color="auto" w:fill="C00000" w:val="clear"/>
            <w:vAlign w:val="center"/>
          </w:tcPr>
          <w:p>
            <w:pPr>
              <w:pStyle w:val="Normal"/>
              <w:widowControl/>
              <w:suppressAutoHyphens w:val="true"/>
              <w:spacing w:before="0" w:after="0"/>
              <w:jc w:val="center"/>
              <w:rPr>
                <w:rFonts w:cs="" w:asciiTheme="minorBidi" w:cstheme="minorBidi" w:hAnsiTheme="minorBidi"/>
              </w:rPr>
            </w:pPr>
            <w:r>
              <w:rPr>
                <w:rFonts w:eastAsia="Calibri" w:cs="" w:cstheme="minorBidi"/>
                <w:b/>
                <w:bCs/>
                <w:kern w:val="0"/>
                <w:sz w:val="22"/>
                <w:szCs w:val="22"/>
                <w:lang w:val="en-ZA" w:eastAsia="en-ZA" w:bidi="ar-SA"/>
              </w:rPr>
              <w:t>Program/Batch</w:t>
            </w:r>
          </w:p>
        </w:tc>
        <w:tc>
          <w:tcPr>
            <w:tcW w:w="6198" w:type="dxa"/>
            <w:tcBorders/>
            <w:vAlign w:val="center"/>
          </w:tcPr>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B082-Networkwalks</w:t>
            </w:r>
          </w:p>
        </w:tc>
      </w:tr>
      <w:tr>
        <w:trPr>
          <w:trHeight w:val="440" w:hRule="atLeast"/>
        </w:trPr>
        <w:tc>
          <w:tcPr>
            <w:tcW w:w="3277" w:type="dxa"/>
            <w:tcBorders/>
            <w:shd w:color="auto" w:fill="C00000" w:val="clear"/>
            <w:vAlign w:val="center"/>
          </w:tcPr>
          <w:p>
            <w:pPr>
              <w:pStyle w:val="Normal"/>
              <w:widowControl/>
              <w:suppressAutoHyphens w:val="true"/>
              <w:spacing w:before="0" w:after="0"/>
              <w:jc w:val="center"/>
              <w:rPr>
                <w:rFonts w:cs="" w:asciiTheme="minorBidi" w:cstheme="minorBidi" w:hAnsiTheme="minorBidi"/>
              </w:rPr>
            </w:pPr>
            <w:r>
              <w:rPr>
                <w:rFonts w:eastAsia="Calibri" w:cs="" w:cstheme="minorBidi"/>
                <w:b/>
                <w:bCs/>
                <w:kern w:val="0"/>
                <w:sz w:val="22"/>
                <w:szCs w:val="22"/>
                <w:lang w:val="en-ZA" w:eastAsia="en-ZA" w:bidi="ar-SA"/>
              </w:rPr>
              <w:t>Date</w:t>
            </w:r>
          </w:p>
        </w:tc>
        <w:tc>
          <w:tcPr>
            <w:tcW w:w="6198" w:type="dxa"/>
            <w:tcBorders/>
            <w:vAlign w:val="center"/>
          </w:tcPr>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20 August 2026</w:t>
            </w:r>
          </w:p>
        </w:tc>
      </w:tr>
      <w:tr>
        <w:trPr>
          <w:trHeight w:val="857" w:hRule="atLeast"/>
        </w:trPr>
        <w:tc>
          <w:tcPr>
            <w:tcW w:w="3277" w:type="dxa"/>
            <w:tcBorders/>
            <w:shd w:color="auto" w:fill="C00000" w:val="clear"/>
            <w:vAlign w:val="center"/>
          </w:tcPr>
          <w:p>
            <w:pPr>
              <w:pStyle w:val="Normal"/>
              <w:widowControl/>
              <w:suppressAutoHyphens w:val="true"/>
              <w:spacing w:before="0" w:after="0"/>
              <w:jc w:val="center"/>
              <w:rPr>
                <w:rFonts w:cs="" w:asciiTheme="minorBidi" w:cstheme="minorBidi" w:hAnsiTheme="minorBidi"/>
              </w:rPr>
            </w:pPr>
            <w:r>
              <w:rPr>
                <w:rFonts w:eastAsia="Calibri" w:cs="" w:cstheme="minorBidi"/>
                <w:b/>
                <w:bCs/>
                <w:kern w:val="0"/>
                <w:sz w:val="22"/>
                <w:szCs w:val="22"/>
                <w:lang w:val="en-ZA" w:eastAsia="en-ZA" w:bidi="ar-SA"/>
              </w:rPr>
              <w:t>Modules completed</w:t>
            </w:r>
          </w:p>
        </w:tc>
        <w:tc>
          <w:tcPr>
            <w:tcW w:w="6198" w:type="dxa"/>
            <w:tcBorders/>
            <w:vAlign w:val="center"/>
          </w:tcPr>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W2-PM1 (Multiple Kali Tools)</w:t>
            </w:r>
          </w:p>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W2-PM2 footp with GHDB</w:t>
            </w:r>
          </w:p>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W2-PM3 footp with Maltego</w:t>
            </w:r>
          </w:p>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W2-PM4 footp with theHarvester</w:t>
            </w:r>
          </w:p>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W2-PM5 (Zenmap Scanning)</w:t>
            </w:r>
          </w:p>
        </w:tc>
      </w:tr>
      <w:tr>
        <w:trPr>
          <w:trHeight w:val="881" w:hRule="atLeast"/>
        </w:trPr>
        <w:tc>
          <w:tcPr>
            <w:tcW w:w="3277" w:type="dxa"/>
            <w:tcBorders/>
            <w:shd w:color="auto" w:fill="C00000" w:val="clear"/>
            <w:vAlign w:val="center"/>
          </w:tcPr>
          <w:p>
            <w:pPr>
              <w:pStyle w:val="Normal"/>
              <w:widowControl/>
              <w:suppressAutoHyphens w:val="true"/>
              <w:spacing w:before="0" w:after="0"/>
              <w:jc w:val="center"/>
              <w:rPr>
                <w:rFonts w:cs="" w:asciiTheme="minorBidi" w:cstheme="minorBidi" w:hAnsiTheme="minorBidi"/>
              </w:rPr>
            </w:pPr>
            <w:r>
              <w:rPr>
                <w:rFonts w:eastAsia="Calibri" w:cs="" w:cstheme="minorBidi"/>
                <w:b/>
                <w:bCs/>
                <w:kern w:val="0"/>
                <w:sz w:val="22"/>
                <w:szCs w:val="22"/>
                <w:lang w:val="en-ZA" w:eastAsia="en-ZA" w:bidi="ar-SA"/>
              </w:rPr>
              <w:t>Client/Target</w:t>
            </w:r>
          </w:p>
        </w:tc>
        <w:tc>
          <w:tcPr>
            <w:tcW w:w="6198" w:type="dxa"/>
            <w:tcBorders/>
            <w:vAlign w:val="center"/>
          </w:tcPr>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1. Networkwalks (secured written permission already)</w:t>
            </w:r>
          </w:p>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2. My own local LAN Network---192.168.100.0/24</w:t>
            </w:r>
          </w:p>
        </w:tc>
      </w:tr>
      <w:tr>
        <w:trPr>
          <w:trHeight w:val="415" w:hRule="atLeast"/>
        </w:trPr>
        <w:tc>
          <w:tcPr>
            <w:tcW w:w="3277" w:type="dxa"/>
            <w:tcBorders/>
            <w:shd w:color="auto" w:fill="C00000" w:val="clear"/>
            <w:vAlign w:val="center"/>
          </w:tcPr>
          <w:p>
            <w:pPr>
              <w:pStyle w:val="Normal"/>
              <w:widowControl/>
              <w:suppressAutoHyphens w:val="true"/>
              <w:spacing w:before="0" w:after="0"/>
              <w:jc w:val="center"/>
              <w:rPr>
                <w:rFonts w:cs="" w:asciiTheme="minorBidi" w:cstheme="minorBidi" w:hAnsiTheme="minorBidi"/>
                <w:b/>
                <w:bCs/>
              </w:rPr>
            </w:pPr>
            <w:r>
              <w:rPr>
                <w:rFonts w:eastAsia="Calibri" w:cs="" w:cstheme="minorBidi"/>
                <w:b/>
                <w:bCs/>
                <w:kern w:val="0"/>
                <w:sz w:val="22"/>
                <w:szCs w:val="22"/>
                <w:lang w:val="en-ZA" w:eastAsia="en-ZA" w:bidi="ar-SA"/>
              </w:rPr>
              <w:t>Permission secured from client?</w:t>
            </w:r>
          </w:p>
        </w:tc>
        <w:tc>
          <w:tcPr>
            <w:tcW w:w="6198" w:type="dxa"/>
            <w:tcBorders/>
            <w:vAlign w:val="center"/>
          </w:tcPr>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Yes</w:t>
            </w:r>
          </w:p>
        </w:tc>
      </w:tr>
      <w:tr>
        <w:trPr>
          <w:trHeight w:val="979" w:hRule="atLeast"/>
        </w:trPr>
        <w:tc>
          <w:tcPr>
            <w:tcW w:w="3277" w:type="dxa"/>
            <w:tcBorders/>
            <w:shd w:color="auto" w:fill="C00000" w:val="clear"/>
            <w:vAlign w:val="center"/>
          </w:tcPr>
          <w:p>
            <w:pPr>
              <w:pStyle w:val="Normal"/>
              <w:widowControl/>
              <w:suppressAutoHyphens w:val="true"/>
              <w:spacing w:before="0" w:after="0"/>
              <w:jc w:val="center"/>
              <w:rPr>
                <w:rFonts w:cs="" w:asciiTheme="minorBidi" w:cstheme="minorBidi" w:hAnsiTheme="minorBidi"/>
                <w:b/>
                <w:bCs/>
              </w:rPr>
            </w:pPr>
            <w:r>
              <w:rPr>
                <w:rFonts w:eastAsia="Calibri" w:cs="" w:cstheme="minorBidi"/>
                <w:b/>
                <w:bCs/>
                <w:kern w:val="0"/>
                <w:sz w:val="22"/>
                <w:szCs w:val="22"/>
                <w:lang w:val="en-ZA" w:eastAsia="en-ZA" w:bidi="ar-SA"/>
              </w:rPr>
              <w:t>Phases covered</w:t>
            </w:r>
          </w:p>
        </w:tc>
        <w:tc>
          <w:tcPr>
            <w:tcW w:w="6198" w:type="dxa"/>
            <w:tcBorders/>
            <w:vAlign w:val="center"/>
          </w:tcPr>
          <w:p>
            <w:pPr>
              <w:pStyle w:val="Normal"/>
              <w:widowControl/>
              <w:suppressAutoHyphens w:val="true"/>
              <w:spacing w:before="0" w:after="0"/>
              <w:jc w:val="start"/>
              <w:rPr>
                <w:rFonts w:cs="" w:asciiTheme="minorBidi" w:cstheme="minorBidi" w:hAnsiTheme="minorBidi"/>
              </w:rPr>
            </w:pPr>
            <w:r>
              <w:rPr>
                <w:rFonts w:eastAsia="Calibri" w:cs="" w:cstheme="minorBidi"/>
                <w:b/>
                <w:bCs/>
                <w:kern w:val="0"/>
                <w:sz w:val="22"/>
                <w:szCs w:val="22"/>
                <w:lang w:val="en-ZA" w:eastAsia="en-ZA" w:bidi="ar-SA"/>
              </w:rPr>
              <w:t>Phase 1:</w:t>
            </w:r>
            <w:r>
              <w:rPr>
                <w:rFonts w:eastAsia="Calibri" w:cs="" w:cstheme="minorBidi"/>
                <w:kern w:val="0"/>
                <w:sz w:val="22"/>
                <w:szCs w:val="22"/>
                <w:lang w:val="en-ZA" w:eastAsia="en-ZA" w:bidi="ar-SA"/>
              </w:rPr>
              <w:t xml:space="preserve"> Reconnaissance &amp; Footprinting</w:t>
              <w:br/>
            </w:r>
            <w:r>
              <w:rPr>
                <w:rFonts w:eastAsia="Calibri" w:cs="" w:cstheme="minorBidi"/>
                <w:b/>
                <w:bCs/>
                <w:kern w:val="0"/>
                <w:sz w:val="22"/>
                <w:szCs w:val="22"/>
                <w:lang w:val="en-ZA" w:eastAsia="en-ZA" w:bidi="ar-SA"/>
              </w:rPr>
              <w:t>Phase 2:</w:t>
            </w:r>
            <w:r>
              <w:rPr>
                <w:rFonts w:eastAsia="Calibri" w:cs="" w:cstheme="minorBidi"/>
                <w:kern w:val="0"/>
                <w:sz w:val="22"/>
                <w:szCs w:val="22"/>
                <w:lang w:val="en-ZA" w:eastAsia="en-ZA" w:bidi="ar-SA"/>
              </w:rPr>
              <w:t xml:space="preserve"> OSINT &amp; Information Gathering</w:t>
            </w:r>
          </w:p>
          <w:p>
            <w:pPr>
              <w:pStyle w:val="Normal"/>
              <w:widowControl/>
              <w:suppressAutoHyphens w:val="true"/>
              <w:spacing w:before="0" w:after="0"/>
              <w:jc w:val="start"/>
              <w:rPr>
                <w:rFonts w:cs="" w:asciiTheme="minorBidi" w:cstheme="minorBidi" w:hAnsiTheme="minorBidi"/>
              </w:rPr>
            </w:pPr>
            <w:r>
              <w:rPr>
                <w:rFonts w:eastAsia="Calibri" w:cs="Arial"/>
                <w:b/>
                <w:bCs/>
                <w:kern w:val="0"/>
                <w:sz w:val="22"/>
                <w:szCs w:val="22"/>
                <w:lang w:val="en-ZA" w:eastAsia="en-ZA" w:bidi="ar-SA"/>
              </w:rPr>
              <w:t>Phase 3:</w:t>
            </w:r>
            <w:r>
              <w:rPr>
                <w:rFonts w:eastAsia="Calibri" w:cs="Arial"/>
                <w:kern w:val="0"/>
                <w:sz w:val="22"/>
                <w:szCs w:val="22"/>
                <w:lang w:val="en-ZA" w:eastAsia="en-ZA" w:bidi="ar-SA"/>
              </w:rPr>
              <w:t xml:space="preserve"> Scanning &amp; Network Discovery</w:t>
            </w:r>
          </w:p>
        </w:tc>
      </w:tr>
    </w:tbl>
    <w:p>
      <w:pPr>
        <w:pStyle w:val="Normal"/>
        <w:rPr>
          <w:rFonts w:cs="" w:asciiTheme="minorBidi" w:cstheme="minorBidi" w:hAnsiTheme="minorBidi"/>
        </w:rPr>
      </w:pPr>
      <w:r>
        <w:rPr>
          <w:rFonts w:cs="" w:asciiTheme="minorBidi" w:cstheme="minorBidi" w:hAnsiTheme="minorBidi"/>
        </w:rPr>
      </w:r>
    </w:p>
    <w:p>
      <w:pPr>
        <w:pStyle w:val="Normal"/>
        <w:rPr>
          <w:rFonts w:cs="" w:asciiTheme="minorBidi" w:cstheme="minorBidi" w:hAnsiTheme="minorBidi"/>
        </w:rPr>
      </w:pPr>
      <w:r>
        <w:rPr>
          <w:rFonts w:cs="" w:asciiTheme="minorBidi" w:cstheme="minorBidi" w:hAnsiTheme="minorBidi"/>
        </w:rPr>
      </w:r>
    </w:p>
    <w:p>
      <w:pPr>
        <w:pStyle w:val="Normal"/>
        <w:rPr>
          <w:rFonts w:cs="" w:asciiTheme="minorBidi" w:cstheme="minorBidi" w:hAnsiTheme="minorBidi"/>
        </w:rPr>
      </w:pPr>
      <w:r>
        <w:rPr>
          <w:rFonts w:cs="" w:asciiTheme="minorBidi" w:cstheme="minorBidi" w:hAnsiTheme="minorBidi"/>
        </w:rPr>
      </w:r>
    </w:p>
    <w:p>
      <w:pPr>
        <w:pStyle w:val="Normal"/>
        <w:rPr>
          <w:rFonts w:cs="" w:asciiTheme="minorBidi" w:cstheme="minorBidi" w:hAnsiTheme="minorBidi"/>
        </w:rPr>
      </w:pPr>
      <w:r>
        <w:rPr>
          <w:rFonts w:cs="" w:asciiTheme="minorBidi" w:cstheme="minorBidi" w:hAnsiTheme="minorBidi"/>
        </w:rPr>
      </w:r>
    </w:p>
    <w:p>
      <w:pPr>
        <w:pStyle w:val="Heading1"/>
        <w:rPr>
          <w:rFonts w:cs="" w:asciiTheme="minorBidi" w:cstheme="minorBidi" w:hAnsiTheme="minorBidi"/>
        </w:rPr>
      </w:pPr>
      <w:r>
        <w:rPr>
          <w:rFonts w:cs="" w:cstheme="minorBidi"/>
        </w:rPr>
        <w:t>1. Liability Disclaimer</w:t>
      </w:r>
    </w:p>
    <w:p>
      <w:pPr>
        <w:pStyle w:val="BodyText"/>
        <w:spacing w:before="0" w:after="120"/>
        <w:rPr>
          <w:rFonts w:cs="" w:asciiTheme="minorBidi" w:cstheme="minorBidi" w:hAnsiTheme="minorBidi"/>
        </w:rPr>
      </w:pPr>
      <w:r>
        <w:rPr>
          <w:rFonts w:cs="" w:cstheme="minorBidi"/>
        </w:rPr>
        <w:t>I performed these activities only within an authorized cybersecurity learning environment and against systems and networks for which appropriate permission or ownership was available.</w:t>
      </w:r>
    </w:p>
    <w:p>
      <w:pPr>
        <w:pStyle w:val="BodyText"/>
        <w:spacing w:before="0" w:after="120"/>
        <w:rPr>
          <w:rFonts w:cs="" w:asciiTheme="minorBidi" w:cstheme="minorBidi" w:hAnsiTheme="minorBidi"/>
        </w:rPr>
      </w:pPr>
      <w:r>
        <w:rPr>
          <w:rFonts w:cs="" w:asciiTheme="minorBidi" w:cstheme="minorBidi" w:hAnsiTheme="minorBidi"/>
        </w:rPr>
        <w:t>The purpose of this work was educational and focused on understanding reconnaissance, OSINT, information gathering and network discovery techniques.</w:t>
      </w:r>
    </w:p>
    <w:p>
      <w:pPr>
        <w:pStyle w:val="BodyText"/>
        <w:spacing w:before="0" w:after="120"/>
        <w:rPr>
          <w:rFonts w:cs="" w:asciiTheme="minorBidi" w:cstheme="minorBidi" w:hAnsiTheme="minorBidi"/>
        </w:rPr>
      </w:pPr>
      <w:r>
        <w:rPr>
          <w:rFonts w:cs="" w:asciiTheme="minorBidi" w:cstheme="minorBidi" w:hAnsiTheme="minorBidi"/>
        </w:rPr>
        <w:t>No unauthorized exploitation, credential bypass, or destructive activity was performed.</w:t>
      </w:r>
    </w:p>
    <w:p>
      <w:pPr>
        <w:pStyle w:val="BodyText"/>
        <w:spacing w:before="0" w:after="120"/>
        <w:rPr>
          <w:rFonts w:cs="" w:asciiTheme="minorBidi" w:cstheme="minorBidi" w:hAnsiTheme="minorBidi"/>
        </w:rPr>
      </w:pPr>
      <w:r>
        <w:rPr>
          <w:rFonts w:cs="" w:asciiTheme="minorBidi" w:cstheme="minorBidi" w:hAnsiTheme="minorBidi"/>
        </w:rPr>
        <w:t>Information obtained from publicly accessible resources, including exposed web interfaces, was treated as security-awareness material and is not reproduced in this public report where doing so could expose sensitive information or affect individuals' privacy.The techniques described in this report must only be used against systems where appropriate authorization has been obtained.</w:t>
      </w:r>
    </w:p>
    <w:p>
      <w:pPr>
        <w:pStyle w:val="Normal"/>
        <w:rPr>
          <w:rFonts w:cs="" w:asciiTheme="minorBidi" w:cstheme="minorBidi" w:hAnsiTheme="minorBidi"/>
        </w:rPr>
      </w:pPr>
      <w:r>
        <w:rPr>
          <w:rFonts w:cs="" w:asciiTheme="minorBidi" w:cstheme="minorBidi" w:hAnsiTheme="minorBidi"/>
        </w:rPr>
      </w:r>
      <w:r>
        <w:br w:type="page"/>
      </w:r>
    </w:p>
    <w:p>
      <w:pPr>
        <w:pStyle w:val="Heading1"/>
        <w:spacing w:before="0" w:after="120"/>
        <w:rPr>
          <w:rFonts w:cs="" w:asciiTheme="minorBidi" w:cstheme="minorBidi" w:hAnsiTheme="minorBidi"/>
        </w:rPr>
      </w:pPr>
      <w:r>
        <w:rPr>
          <w:rFonts w:cs="" w:cstheme="minorBidi"/>
        </w:rPr>
        <w:t>2. Introduction</w:t>
      </w:r>
    </w:p>
    <w:p>
      <w:pPr>
        <w:pStyle w:val="BodyText"/>
        <w:rPr>
          <w:rFonts w:cs="" w:asciiTheme="minorBidi" w:cstheme="minorBidi" w:hAnsiTheme="minorBidi"/>
        </w:rPr>
      </w:pPr>
      <w:r>
        <w:rPr>
          <w:rFonts w:cs="" w:cstheme="minorBidi"/>
        </w:rPr>
        <w:t xml:space="preserve">This report documents my practical experience during the reconnaissance, footprinting, OSINT and network-scanning activities of my cybersecurity training program at </w:t>
      </w:r>
      <w:r>
        <w:rPr>
          <w:rStyle w:val="Strong"/>
          <w:rFonts w:cs="" w:cstheme="minorBidi"/>
        </w:rPr>
        <w:t>Networkwalks</w:t>
      </w:r>
      <w:r>
        <w:rPr>
          <w:rFonts w:cs="" w:cstheme="minorBidi"/>
        </w:rPr>
        <w:t>.</w:t>
      </w:r>
    </w:p>
    <w:p>
      <w:pPr>
        <w:pStyle w:val="BodyText"/>
        <w:rPr>
          <w:rFonts w:cs="" w:asciiTheme="minorBidi" w:cstheme="minorBidi" w:hAnsiTheme="minorBidi"/>
        </w:rPr>
      </w:pPr>
      <w:r>
        <w:rPr>
          <w:rFonts w:cs="" w:asciiTheme="minorBidi" w:cstheme="minorBidi" w:hAnsiTheme="minorBidi"/>
        </w:rPr>
        <w:t>The main objective was to understand how a cybersecurity professional can gather information about a target before performing any deeper security assessment.</w:t>
      </w:r>
    </w:p>
    <w:p>
      <w:pPr>
        <w:pStyle w:val="BodyText"/>
        <w:rPr>
          <w:rFonts w:cs="" w:asciiTheme="minorBidi" w:cstheme="minorBidi" w:hAnsiTheme="minorBidi"/>
        </w:rPr>
      </w:pPr>
      <w:r>
        <w:rPr>
          <w:rFonts w:cs="" w:asciiTheme="minorBidi" w:cstheme="minorBidi" w:hAnsiTheme="minorBidi"/>
        </w:rPr>
        <w:t xml:space="preserve">During this practical work, I used several Kali Linux tools to investigate the </w:t>
      </w:r>
      <w:r>
        <w:rPr>
          <w:rStyle w:val="SourceText"/>
          <w:rFonts w:cs="" w:asciiTheme="minorBidi" w:cstheme="minorBidi" w:hAnsiTheme="minorBidi"/>
        </w:rPr>
        <w:t>networkwalks.com</w:t>
      </w:r>
      <w:r>
        <w:rPr>
          <w:rFonts w:cs="" w:asciiTheme="minorBidi" w:cstheme="minorBidi" w:hAnsiTheme="minorBidi"/>
        </w:rPr>
        <w:t xml:space="preserve"> domain, including:</w:t>
      </w:r>
    </w:p>
    <w:p>
      <w:pPr>
        <w:pStyle w:val="BodyText"/>
        <w:numPr>
          <w:ilvl w:val="0"/>
          <w:numId w:val="1"/>
        </w:numPr>
        <w:tabs>
          <w:tab w:val="clear" w:pos="720"/>
          <w:tab w:val="left" w:pos="0" w:leader="none"/>
        </w:tabs>
        <w:spacing w:before="0" w:after="0"/>
        <w:ind w:hanging="283" w:start="709"/>
        <w:rPr>
          <w:rFonts w:cs="" w:asciiTheme="minorBidi" w:cstheme="minorBidi" w:hAnsiTheme="minorBidi"/>
        </w:rPr>
      </w:pPr>
      <w:r>
        <w:rPr>
          <w:rFonts w:cs="" w:asciiTheme="minorBidi" w:cstheme="minorBidi" w:hAnsiTheme="minorBidi"/>
        </w:rPr>
        <w:t xml:space="preserve">WHOIS </w:t>
      </w:r>
    </w:p>
    <w:p>
      <w:pPr>
        <w:pStyle w:val="BodyText"/>
        <w:numPr>
          <w:ilvl w:val="0"/>
          <w:numId w:val="1"/>
        </w:numPr>
        <w:tabs>
          <w:tab w:val="clear" w:pos="720"/>
          <w:tab w:val="left" w:pos="0" w:leader="none"/>
        </w:tabs>
        <w:spacing w:before="0" w:after="0"/>
        <w:ind w:hanging="283" w:start="709"/>
        <w:rPr>
          <w:rFonts w:cs="" w:asciiTheme="minorBidi" w:cstheme="minorBidi" w:hAnsiTheme="minorBidi"/>
        </w:rPr>
      </w:pPr>
      <w:r>
        <w:rPr>
          <w:rFonts w:cs="" w:asciiTheme="minorBidi" w:cstheme="minorBidi" w:hAnsiTheme="minorBidi"/>
        </w:rPr>
        <w:t xml:space="preserve">WhatWeb </w:t>
      </w:r>
    </w:p>
    <w:p>
      <w:pPr>
        <w:pStyle w:val="BodyText"/>
        <w:numPr>
          <w:ilvl w:val="0"/>
          <w:numId w:val="1"/>
        </w:numPr>
        <w:tabs>
          <w:tab w:val="clear" w:pos="720"/>
          <w:tab w:val="left" w:pos="0" w:leader="none"/>
        </w:tabs>
        <w:spacing w:before="0" w:after="0"/>
        <w:ind w:hanging="283" w:start="709"/>
        <w:rPr>
          <w:rFonts w:cs="" w:asciiTheme="minorBidi" w:cstheme="minorBidi" w:hAnsiTheme="minorBidi"/>
        </w:rPr>
      </w:pPr>
      <w:r>
        <w:rPr>
          <w:rFonts w:cs="" w:asciiTheme="minorBidi" w:cstheme="minorBidi" w:hAnsiTheme="minorBidi"/>
        </w:rPr>
        <w:t xml:space="preserve">Nslookup </w:t>
      </w:r>
    </w:p>
    <w:p>
      <w:pPr>
        <w:pStyle w:val="BodyText"/>
        <w:numPr>
          <w:ilvl w:val="0"/>
          <w:numId w:val="1"/>
        </w:numPr>
        <w:tabs>
          <w:tab w:val="clear" w:pos="720"/>
          <w:tab w:val="left" w:pos="0" w:leader="none"/>
        </w:tabs>
        <w:spacing w:before="0" w:after="0"/>
        <w:ind w:hanging="283" w:start="709"/>
        <w:rPr>
          <w:rFonts w:cs="" w:asciiTheme="minorBidi" w:cstheme="minorBidi" w:hAnsiTheme="minorBidi"/>
        </w:rPr>
      </w:pPr>
      <w:r>
        <w:rPr>
          <w:rFonts w:cs="" w:asciiTheme="minorBidi" w:cstheme="minorBidi" w:hAnsiTheme="minorBidi"/>
        </w:rPr>
        <w:t xml:space="preserve">Curl </w:t>
      </w:r>
    </w:p>
    <w:p>
      <w:pPr>
        <w:pStyle w:val="BodyText"/>
        <w:numPr>
          <w:ilvl w:val="0"/>
          <w:numId w:val="1"/>
        </w:numPr>
        <w:tabs>
          <w:tab w:val="clear" w:pos="720"/>
          <w:tab w:val="left" w:pos="0" w:leader="none"/>
        </w:tabs>
        <w:spacing w:before="0" w:after="0"/>
        <w:ind w:hanging="283" w:start="709"/>
        <w:rPr>
          <w:rFonts w:cs="" w:asciiTheme="minorBidi" w:cstheme="minorBidi" w:hAnsiTheme="minorBidi"/>
        </w:rPr>
      </w:pPr>
      <w:r>
        <w:rPr>
          <w:rFonts w:cs="" w:asciiTheme="minorBidi" w:cstheme="minorBidi" w:hAnsiTheme="minorBidi"/>
        </w:rPr>
        <w:t xml:space="preserve">WAFW00F </w:t>
      </w:r>
    </w:p>
    <w:p>
      <w:pPr>
        <w:pStyle w:val="BodyText"/>
        <w:numPr>
          <w:ilvl w:val="0"/>
          <w:numId w:val="1"/>
        </w:numPr>
        <w:tabs>
          <w:tab w:val="clear" w:pos="720"/>
          <w:tab w:val="left" w:pos="0" w:leader="none"/>
        </w:tabs>
        <w:spacing w:before="0" w:after="0"/>
        <w:ind w:hanging="283" w:start="709"/>
        <w:rPr>
          <w:rFonts w:cs="" w:asciiTheme="minorBidi" w:cstheme="minorBidi" w:hAnsiTheme="minorBidi"/>
        </w:rPr>
      </w:pPr>
      <w:r>
        <w:rPr>
          <w:rFonts w:cs="" w:asciiTheme="minorBidi" w:cstheme="minorBidi" w:hAnsiTheme="minorBidi"/>
        </w:rPr>
        <w:t xml:space="preserve">DNSRecon </w:t>
      </w:r>
    </w:p>
    <w:p>
      <w:pPr>
        <w:pStyle w:val="BodyText"/>
        <w:numPr>
          <w:ilvl w:val="0"/>
          <w:numId w:val="1"/>
        </w:numPr>
        <w:tabs>
          <w:tab w:val="clear" w:pos="720"/>
          <w:tab w:val="left" w:pos="0" w:leader="none"/>
        </w:tabs>
        <w:spacing w:before="0" w:after="0"/>
        <w:ind w:hanging="283" w:start="709"/>
        <w:rPr>
          <w:rFonts w:cs="" w:asciiTheme="minorBidi" w:cstheme="minorBidi" w:hAnsiTheme="minorBidi"/>
        </w:rPr>
      </w:pPr>
      <w:r>
        <w:rPr>
          <w:rFonts w:cs="" w:asciiTheme="minorBidi" w:cstheme="minorBidi" w:hAnsiTheme="minorBidi"/>
        </w:rPr>
        <w:t xml:space="preserve">Maltego </w:t>
      </w:r>
    </w:p>
    <w:p>
      <w:pPr>
        <w:pStyle w:val="BodyText"/>
        <w:numPr>
          <w:ilvl w:val="0"/>
          <w:numId w:val="1"/>
        </w:numPr>
        <w:tabs>
          <w:tab w:val="clear" w:pos="720"/>
          <w:tab w:val="left" w:pos="0" w:leader="none"/>
        </w:tabs>
        <w:ind w:hanging="283" w:start="709"/>
        <w:rPr>
          <w:rFonts w:cs="" w:asciiTheme="minorBidi" w:cstheme="minorBidi" w:hAnsiTheme="minorBidi"/>
        </w:rPr>
      </w:pPr>
      <w:r>
        <w:rPr>
          <w:rFonts w:cs="" w:asciiTheme="minorBidi" w:cstheme="minorBidi" w:hAnsiTheme="minorBidi"/>
        </w:rPr>
        <w:t xml:space="preserve">theHarvester </w:t>
      </w:r>
    </w:p>
    <w:p>
      <w:pPr>
        <w:pStyle w:val="BodyText"/>
        <w:rPr>
          <w:rFonts w:cs="" w:asciiTheme="minorBidi" w:cstheme="minorBidi" w:hAnsiTheme="minorBidi"/>
        </w:rPr>
      </w:pPr>
      <w:r>
        <w:rPr>
          <w:rFonts w:cs="" w:asciiTheme="minorBidi" w:cstheme="minorBidi" w:hAnsiTheme="minorBidi"/>
        </w:rPr>
        <w:t xml:space="preserve">I also used </w:t>
      </w:r>
      <w:r>
        <w:rPr>
          <w:rStyle w:val="Strong"/>
          <w:rFonts w:cs="" w:asciiTheme="minorBidi" w:cstheme="minorBidi" w:hAnsiTheme="minorBidi"/>
        </w:rPr>
        <w:t>GHDB (Google Hacking Database)</w:t>
      </w:r>
      <w:r>
        <w:rPr>
          <w:rFonts w:cs="" w:asciiTheme="minorBidi" w:cstheme="minorBidi" w:hAnsiTheme="minorBidi"/>
        </w:rPr>
        <w:t xml:space="preserve"> techniques to understand how search engines can expose publicly indexed information.</w:t>
      </w:r>
    </w:p>
    <w:p>
      <w:pPr>
        <w:pStyle w:val="BodyText"/>
        <w:rPr>
          <w:rFonts w:cs="" w:asciiTheme="minorBidi" w:cstheme="minorBidi" w:hAnsiTheme="minorBidi"/>
        </w:rPr>
      </w:pPr>
      <w:r>
        <w:rPr>
          <w:rFonts w:cs="" w:asciiTheme="minorBidi" w:cstheme="minorBidi" w:hAnsiTheme="minorBidi"/>
        </w:rPr>
        <w:t xml:space="preserve">In addition, I performed a network discovery exercise using </w:t>
      </w:r>
      <w:r>
        <w:rPr>
          <w:rStyle w:val="Strong"/>
          <w:rFonts w:cs="" w:asciiTheme="minorBidi" w:cstheme="minorBidi" w:hAnsiTheme="minorBidi"/>
        </w:rPr>
        <w:t>Nmap/Zenmap</w:t>
      </w:r>
      <w:r>
        <w:rPr>
          <w:rFonts w:cs="" w:asciiTheme="minorBidi" w:cstheme="minorBidi" w:hAnsiTheme="minorBidi"/>
        </w:rPr>
        <w:t xml:space="preserve"> against my own local network.</w:t>
      </w:r>
    </w:p>
    <w:p>
      <w:pPr>
        <w:pStyle w:val="BodyText"/>
        <w:rPr>
          <w:rFonts w:cs="" w:asciiTheme="minorBidi" w:cstheme="minorBidi" w:hAnsiTheme="minorBidi"/>
        </w:rPr>
      </w:pPr>
      <w:r>
        <w:rPr>
          <w:rFonts w:cs="" w:asciiTheme="minorBidi" w:cstheme="minorBidi" w:hAnsiTheme="minorBidi"/>
        </w:rPr>
        <w:t>The exercises allowed me to move from basic information gathering to correlation of information and finally to network discovery.</w:t>
      </w:r>
    </w:p>
    <w:p>
      <w:pPr>
        <w:pStyle w:val="Heading1"/>
        <w:rPr>
          <w:rFonts w:cs="" w:asciiTheme="minorBidi" w:cstheme="minorBidi" w:hAnsiTheme="minorBidi"/>
        </w:rPr>
      </w:pPr>
      <w:r>
        <w:rPr>
          <w:rFonts w:cs="" w:cstheme="minorBidi"/>
        </w:rPr>
        <w:t>3. Tools Used</w:t>
      </w:r>
    </w:p>
    <w:p>
      <w:pPr>
        <w:pStyle w:val="Normal"/>
        <w:spacing w:before="0" w:after="120"/>
        <w:rPr>
          <w:rFonts w:cs="" w:asciiTheme="minorBidi" w:cstheme="minorBidi" w:hAnsiTheme="minorBidi"/>
        </w:rPr>
      </w:pPr>
      <w:r>
        <w:rPr>
          <w:rFonts w:cs="" w:cstheme="minorBidi"/>
        </w:rPr>
        <w:t>The table below lists each tool used in this report and its purpose.</w:t>
      </w:r>
    </w:p>
    <w:tbl>
      <w:tblPr>
        <w:tblW w:w="5000" w:type="pct"/>
        <w:jc w:val="start"/>
        <w:tblInd w:w="0" w:type="dxa"/>
        <w:tblLayout w:type="fixed"/>
        <w:tblCellMar>
          <w:top w:w="60" w:type="dxa"/>
          <w:start w:w="120" w:type="dxa"/>
          <w:bottom w:w="60" w:type="dxa"/>
          <w:end w:w="120" w:type="dxa"/>
        </w:tblCellMar>
        <w:tblLook w:noHBand="0" w:noVBand="0" w:firstColumn="0" w:lastRow="0" w:lastColumn="0" w:firstRow="0" w:val="0000"/>
      </w:tblPr>
      <w:tblGrid>
        <w:gridCol w:w="2912"/>
        <w:gridCol w:w="7168"/>
      </w:tblGrid>
      <w:tr>
        <w:trPr/>
        <w:tc>
          <w:tcPr>
            <w:tcW w:w="2912" w:type="dxa"/>
            <w:tcBorders>
              <w:top w:val="single" w:sz="4" w:space="0" w:color="000000"/>
              <w:start w:val="single" w:sz="4" w:space="0" w:color="000000"/>
              <w:bottom w:val="single" w:sz="4" w:space="0" w:color="000000"/>
              <w:end w:val="single" w:sz="4" w:space="0" w:color="000000"/>
            </w:tcBorders>
            <w:shd w:color="auto" w:fill="C00000" w:val="clear"/>
          </w:tcPr>
          <w:p>
            <w:pPr>
              <w:pStyle w:val="Normal"/>
              <w:rPr>
                <w:rFonts w:cs="" w:asciiTheme="minorBidi" w:cstheme="minorBidi" w:hAnsiTheme="minorBidi"/>
              </w:rPr>
            </w:pPr>
            <w:r>
              <w:rPr>
                <w:rFonts w:cs="" w:cstheme="minorBidi"/>
                <w:b/>
                <w:bCs/>
                <w:color w:val="FFFFFF"/>
              </w:rPr>
              <w:t>Tool</w:t>
            </w:r>
          </w:p>
        </w:tc>
        <w:tc>
          <w:tcPr>
            <w:tcW w:w="7168" w:type="dxa"/>
            <w:tcBorders>
              <w:top w:val="single" w:sz="4" w:space="0" w:color="000000"/>
              <w:start w:val="single" w:sz="4" w:space="0" w:color="000000"/>
              <w:bottom w:val="single" w:sz="4" w:space="0" w:color="000000"/>
              <w:end w:val="single" w:sz="4" w:space="0" w:color="000000"/>
            </w:tcBorders>
            <w:shd w:color="auto" w:fill="C00000" w:val="clear"/>
          </w:tcPr>
          <w:p>
            <w:pPr>
              <w:pStyle w:val="Normal"/>
              <w:rPr>
                <w:rFonts w:cs="" w:asciiTheme="minorBidi" w:cstheme="minorBidi" w:hAnsiTheme="minorBidi"/>
              </w:rPr>
            </w:pPr>
            <w:r>
              <w:rPr>
                <w:rFonts w:cs="" w:cstheme="minorBidi"/>
                <w:b/>
                <w:bCs/>
                <w:color w:val="FFFFFF"/>
              </w:rPr>
              <w:t>Purpose</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 xml:space="preserve">Kali Linux </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rPr>
              <w:t>Operating system used for reconnaissance activities</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color w:val="000000"/>
              </w:rPr>
            </w:pPr>
            <w:r>
              <w:rPr>
                <w:rFonts w:cs="" w:cstheme="minorBidi"/>
                <w:color w:val="000000"/>
              </w:rPr>
              <w:t>WHOIS</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color w:val="000000"/>
              </w:rPr>
            </w:pPr>
            <w:r>
              <w:rPr>
                <w:rFonts w:cs="" w:cstheme="minorBidi"/>
                <w:color w:val="000000"/>
              </w:rPr>
              <w:t>Find domain registration details (owner, dates, name servers).</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whatweb</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Fingerprint web technologies (server, CMS, plugins, IP).</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nslookup</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Resolve the domain name to its IP address using DNS.</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curl -I</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Read the HTTP response headers of the website.</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wafw00f</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Detect whether a Web Application Firewall protects the site.</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dnsrecon</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Enumerate all DNS records (NS, MX, SPF, TXT, SRV).</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pPr>
            <w:r>
              <w:rPr>
                <w:rFonts w:cs="" w:cstheme="minorBidi"/>
                <w:color w:val="000000"/>
              </w:rPr>
              <w:t>Zenmap (Nmap GUI)</w:t>
            </w:r>
          </w:p>
        </w:tc>
        <w:tc>
          <w:tcPr>
            <w:tcW w:w="7168" w:type="dxa"/>
            <w:tcBorders>
              <w:top w:val="single" w:sz="4" w:space="0" w:color="000000"/>
              <w:start w:val="single" w:sz="4" w:space="0" w:color="000000"/>
              <w:bottom w:val="single" w:sz="4" w:space="0" w:color="000000"/>
              <w:end w:val="single" w:sz="4" w:space="0" w:color="000000"/>
            </w:tcBorders>
          </w:tcPr>
          <w:p>
            <w:pPr>
              <w:pStyle w:val="Normal"/>
              <w:rPr/>
            </w:pPr>
            <w:r>
              <w:rPr>
                <w:rFonts w:cs="" w:cstheme="minorBidi"/>
                <w:color w:val="000000"/>
              </w:rPr>
              <w:t>Scan the local subnet to find live hosts, IPs and MAC addresses.</w:t>
            </w:r>
          </w:p>
        </w:tc>
      </w:tr>
      <w:tr>
        <w:trPr>
          <w:trHeight w:val="367" w:hRule="atLeast"/>
        </w:trPr>
        <w:tc>
          <w:tcPr>
            <w:tcW w:w="2912" w:type="dxa"/>
            <w:tcBorders>
              <w:top w:val="single" w:sz="4" w:space="0" w:color="000000"/>
              <w:start w:val="single" w:sz="4" w:space="0" w:color="000000"/>
              <w:bottom w:val="single" w:sz="4" w:space="0" w:color="000000"/>
              <w:end w:val="single" w:sz="4" w:space="0" w:color="000000"/>
            </w:tcBorders>
          </w:tcPr>
          <w:p>
            <w:pPr>
              <w:pStyle w:val="Normal"/>
              <w:rPr/>
            </w:pPr>
            <w:r>
              <w:rPr>
                <w:rFonts w:cs="" w:cstheme="minorBidi"/>
              </w:rPr>
              <w:t>Maltego</w:t>
            </w:r>
          </w:p>
        </w:tc>
        <w:tc>
          <w:tcPr>
            <w:tcW w:w="7168" w:type="dxa"/>
            <w:tcBorders>
              <w:top w:val="single" w:sz="4" w:space="0" w:color="000000"/>
              <w:start w:val="single" w:sz="4" w:space="0" w:color="000000"/>
              <w:bottom w:val="single" w:sz="4" w:space="0" w:color="000000"/>
              <w:end w:val="single" w:sz="4" w:space="0" w:color="000000"/>
            </w:tcBorders>
          </w:tcPr>
          <w:p>
            <w:pPr>
              <w:pStyle w:val="Normal"/>
              <w:rPr/>
            </w:pPr>
            <w:r>
              <w:rPr>
                <w:rFonts w:cs="" w:cstheme="minorBidi"/>
                <w:color w:val="000000"/>
              </w:rPr>
              <w:t xml:space="preserve">OSINT correlation and visualization </w:t>
            </w:r>
          </w:p>
        </w:tc>
      </w:tr>
      <w:tr>
        <w:trPr>
          <w:trHeight w:val="367" w:hRule="atLeast"/>
        </w:trPr>
        <w:tc>
          <w:tcPr>
            <w:tcW w:w="2912" w:type="dxa"/>
            <w:tcBorders>
              <w:start w:val="single" w:sz="4" w:space="0" w:color="000000"/>
              <w:bottom w:val="single" w:sz="4" w:space="0" w:color="000000"/>
              <w:end w:val="single" w:sz="4" w:space="0" w:color="000000"/>
            </w:tcBorders>
          </w:tcPr>
          <w:p>
            <w:pPr>
              <w:pStyle w:val="Normal"/>
              <w:rPr/>
            </w:pPr>
            <w:r>
              <w:rPr/>
              <w:t>theHarvester</w:t>
            </w:r>
          </w:p>
        </w:tc>
        <w:tc>
          <w:tcPr>
            <w:tcW w:w="7168" w:type="dxa"/>
            <w:tcBorders>
              <w:start w:val="single" w:sz="4" w:space="0" w:color="000000"/>
              <w:bottom w:val="single" w:sz="4" w:space="0" w:color="000000"/>
              <w:end w:val="single" w:sz="4" w:space="0" w:color="000000"/>
            </w:tcBorders>
          </w:tcPr>
          <w:p>
            <w:pPr>
              <w:pStyle w:val="Normal"/>
              <w:rPr/>
            </w:pPr>
            <w:r>
              <w:rPr/>
              <w:t>Open-source intelligence gathering</w:t>
            </w:r>
          </w:p>
        </w:tc>
      </w:tr>
      <w:tr>
        <w:trPr>
          <w:trHeight w:val="367" w:hRule="atLeast"/>
        </w:trPr>
        <w:tc>
          <w:tcPr>
            <w:tcW w:w="2912" w:type="dxa"/>
            <w:tcBorders>
              <w:start w:val="single" w:sz="4" w:space="0" w:color="000000"/>
              <w:bottom w:val="single" w:sz="4" w:space="0" w:color="000000"/>
              <w:end w:val="single" w:sz="4" w:space="0" w:color="000000"/>
            </w:tcBorders>
          </w:tcPr>
          <w:p>
            <w:pPr>
              <w:pStyle w:val="Normal"/>
              <w:rPr/>
            </w:pPr>
            <w:r>
              <w:rPr/>
              <w:t>GHDB</w:t>
            </w:r>
          </w:p>
        </w:tc>
        <w:tc>
          <w:tcPr>
            <w:tcW w:w="7168" w:type="dxa"/>
            <w:tcBorders>
              <w:start w:val="single" w:sz="4" w:space="0" w:color="000000"/>
              <w:bottom w:val="single" w:sz="4" w:space="0" w:color="000000"/>
              <w:end w:val="single" w:sz="4" w:space="0" w:color="000000"/>
            </w:tcBorders>
          </w:tcPr>
          <w:p>
            <w:pPr>
              <w:pStyle w:val="Normal"/>
              <w:rPr/>
            </w:pPr>
            <w:r>
              <w:rPr/>
              <w:t>Google dorking and search-engine reconnaissance</w:t>
            </w:r>
          </w:p>
        </w:tc>
      </w:tr>
      <w:tr>
        <w:trPr>
          <w:trHeight w:val="367" w:hRule="atLeast"/>
        </w:trPr>
        <w:tc>
          <w:tcPr>
            <w:tcW w:w="2912" w:type="dxa"/>
            <w:tcBorders>
              <w:start w:val="single" w:sz="4" w:space="0" w:color="000000"/>
              <w:bottom w:val="single" w:sz="4" w:space="0" w:color="000000"/>
              <w:end w:val="single" w:sz="4" w:space="0" w:color="000000"/>
            </w:tcBorders>
          </w:tcPr>
          <w:p>
            <w:pPr>
              <w:pStyle w:val="Normal"/>
              <w:rPr/>
            </w:pPr>
            <w:r>
              <w:rPr/>
              <w:t>Exploit-DB</w:t>
            </w:r>
          </w:p>
        </w:tc>
        <w:tc>
          <w:tcPr>
            <w:tcW w:w="7168" w:type="dxa"/>
            <w:tcBorders>
              <w:start w:val="single" w:sz="4" w:space="0" w:color="000000"/>
              <w:bottom w:val="single" w:sz="4" w:space="0" w:color="000000"/>
              <w:end w:val="single" w:sz="4" w:space="0" w:color="000000"/>
            </w:tcBorders>
          </w:tcPr>
          <w:p>
            <w:pPr>
              <w:pStyle w:val="Normal"/>
              <w:rPr/>
            </w:pPr>
            <w:r>
              <w:rPr/>
              <w:t>Vulnerability and exploit research</w:t>
            </w:r>
          </w:p>
        </w:tc>
      </w:tr>
    </w:tbl>
    <w:p>
      <w:pPr>
        <w:pStyle w:val="Heading1"/>
        <w:rPr>
          <w:rFonts w:cs="" w:asciiTheme="minorBidi" w:cstheme="minorBidi" w:hAnsiTheme="minorBidi"/>
        </w:rPr>
      </w:pPr>
      <w:r>
        <w:rPr>
          <w:rFonts w:cs="" w:asciiTheme="minorBidi" w:cstheme="minorBidi" w:hAnsiTheme="minorBidi"/>
        </w:rPr>
      </w:r>
    </w:p>
    <w:p>
      <w:pPr>
        <w:pStyle w:val="Heading1"/>
        <w:rPr>
          <w:rFonts w:cs="" w:asciiTheme="minorBidi" w:cstheme="minorBidi" w:hAnsiTheme="minorBidi"/>
        </w:rPr>
      </w:pPr>
      <w:r>
        <w:rPr>
          <w:rFonts w:cs="" w:cstheme="minorBidi"/>
        </w:rPr>
        <w:t>4. Activities Performed</w:t>
      </w:r>
    </w:p>
    <w:p>
      <w:pPr>
        <w:pStyle w:val="Heading2"/>
        <w:rPr>
          <w:rFonts w:cs="" w:asciiTheme="minorBidi" w:cstheme="minorBidi" w:hAnsiTheme="minorBidi"/>
          <w:color w:val="C00000"/>
        </w:rPr>
      </w:pPr>
      <w:r>
        <w:rPr>
          <w:rFonts w:cs="" w:cstheme="minorBidi"/>
          <w:color w:val="C00000"/>
        </w:rPr>
        <w:t>4.1 Footprinting &amp; Reconnaissance</w:t>
      </w:r>
    </w:p>
    <w:p>
      <w:pPr>
        <w:pStyle w:val="Normal"/>
        <w:spacing w:before="0" w:after="120"/>
        <w:rPr>
          <w:rFonts w:cs="" w:asciiTheme="minorBidi" w:cstheme="minorBidi" w:hAnsiTheme="minorBidi"/>
        </w:rPr>
      </w:pPr>
      <w:r>
        <w:rPr>
          <w:rFonts w:cs="" w:asciiTheme="minorBidi" w:cstheme="minorBidi" w:hAnsiTheme="minorBidi"/>
        </w:rPr>
      </w:r>
    </w:p>
    <w:p>
      <w:pPr>
        <w:pStyle w:val="FirstParagraph"/>
        <w:rPr>
          <w:rFonts w:asciiTheme="minorBidi" w:hAnsiTheme="minorBidi"/>
        </w:rPr>
      </w:pPr>
      <w:r>
        <w:rPr>
          <w:rFonts w:asciiTheme="minorBidi" w:hAnsiTheme="minorBidi"/>
        </w:rPr>
        <w:t xml:space="preserve">I performed reconnaissance against the </w:t>
      </w:r>
      <w:r>
        <w:rPr>
          <w:rStyle w:val="VerbatimChar"/>
          <w:rFonts w:asciiTheme="minorBidi" w:hAnsiTheme="minorBidi"/>
        </w:rPr>
        <w:t>networkwalks.com</w:t>
      </w:r>
      <w:r>
        <w:rPr>
          <w:rFonts w:asciiTheme="minorBidi" w:hAnsiTheme="minorBidi"/>
        </w:rPr>
        <w:t xml:space="preserve"> domain using six Kali Linux tools: </w:t>
      </w:r>
      <w:r>
        <w:rPr>
          <w:rFonts w:asciiTheme="minorBidi" w:hAnsiTheme="minorBidi"/>
          <w:b/>
          <w:bCs/>
        </w:rPr>
        <w:t>WHOIS, WhatWeb, Nslookup, Curl, Wafw00f and DNSRecon</w:t>
      </w:r>
      <w:r>
        <w:rPr>
          <w:rFonts w:asciiTheme="minorBidi" w:hAnsiTheme="minorBidi"/>
        </w:rPr>
        <w:t>. Each tool was used to collect a different type of information about the target.</w:t>
      </w:r>
    </w:p>
    <w:p>
      <w:pPr>
        <w:pStyle w:val="BodyText"/>
        <w:rPr>
          <w:rFonts w:asciiTheme="minorBidi" w:hAnsiTheme="minorBidi"/>
        </w:rPr>
      </w:pPr>
      <w:r>
        <w:rPr>
          <w:rFonts w:asciiTheme="minorBidi" w:hAnsiTheme="minorBidi"/>
        </w:rPr>
        <w:t xml:space="preserve">First, I used </w:t>
      </w:r>
      <w:r>
        <w:rPr>
          <w:rFonts w:asciiTheme="minorBidi" w:hAnsiTheme="minorBidi"/>
          <w:b/>
          <w:bCs/>
        </w:rPr>
        <w:t>WHOIS</w:t>
      </w:r>
      <w:r>
        <w:rPr>
          <w:rFonts w:asciiTheme="minorBidi" w:hAnsiTheme="minorBidi"/>
        </w:rPr>
        <w:t xml:space="preserve"> to obtain publicly available domain registration information and identify the domain’s name servers. The results provided information about the domain registration and hosting infrastructure.</w:t>
      </w:r>
    </w:p>
    <w:p>
      <w:pPr>
        <w:pStyle w:val="BodyText"/>
        <w:rPr>
          <w:rFonts w:asciiTheme="minorBidi" w:hAnsiTheme="minorBidi"/>
        </w:rPr>
      </w:pPr>
      <w:r>
        <w:rPr>
          <w:rFonts w:asciiTheme="minorBidi" w:hAnsiTheme="minorBidi"/>
        </w:rPr>
        <w:t xml:space="preserve">I then used </w:t>
      </w:r>
      <w:r>
        <w:rPr>
          <w:rFonts w:asciiTheme="minorBidi" w:hAnsiTheme="minorBidi"/>
          <w:b/>
          <w:bCs/>
        </w:rPr>
        <w:t>WhatWeb</w:t>
      </w:r>
      <w:r>
        <w:rPr>
          <w:rFonts w:asciiTheme="minorBidi" w:hAnsiTheme="minorBidi"/>
        </w:rPr>
        <w:t xml:space="preserve"> to identify technologies used by the website. The results identified </w:t>
      </w:r>
      <w:r>
        <w:rPr>
          <w:rFonts w:asciiTheme="minorBidi" w:hAnsiTheme="minorBidi"/>
          <w:b/>
          <w:bCs/>
        </w:rPr>
        <w:t>WordPress 7.0.4</w:t>
      </w:r>
      <w:r>
        <w:rPr>
          <w:rFonts w:asciiTheme="minorBidi" w:hAnsiTheme="minorBidi"/>
        </w:rPr>
        <w:t xml:space="preserve"> and </w:t>
      </w:r>
      <w:r>
        <w:rPr>
          <w:rFonts w:asciiTheme="minorBidi" w:hAnsiTheme="minorBidi"/>
          <w:b/>
          <w:bCs/>
        </w:rPr>
        <w:t>WP Download Manager 3.3.58</w:t>
      </w:r>
      <w:r>
        <w:rPr>
          <w:rFonts w:asciiTheme="minorBidi" w:hAnsiTheme="minorBidi"/>
        </w:rPr>
        <w:t>, along with other information exposed by the website.</w:t>
      </w:r>
    </w:p>
    <w:p>
      <w:pPr>
        <w:pStyle w:val="BodyText"/>
        <w:rPr>
          <w:rFonts w:asciiTheme="minorBidi" w:hAnsiTheme="minorBidi"/>
        </w:rPr>
      </w:pPr>
      <w:r>
        <w:rPr>
          <w:rFonts w:asciiTheme="minorBidi" w:hAnsiTheme="minorBidi"/>
        </w:rPr>
        <w:t xml:space="preserve">Using </w:t>
      </w:r>
      <w:r>
        <w:rPr>
          <w:rFonts w:asciiTheme="minorBidi" w:hAnsiTheme="minorBidi"/>
          <w:b/>
          <w:bCs/>
        </w:rPr>
        <w:t>Nslookup</w:t>
      </w:r>
      <w:r>
        <w:rPr>
          <w:rFonts w:asciiTheme="minorBidi" w:hAnsiTheme="minorBidi"/>
        </w:rPr>
        <w:t xml:space="preserve">, I resolved the domain name to its IP address. The provided result identified </w:t>
      </w:r>
      <w:r>
        <w:rPr>
          <w:rFonts w:asciiTheme="minorBidi" w:hAnsiTheme="minorBidi"/>
          <w:b/>
          <w:bCs/>
        </w:rPr>
        <w:t>192.232.216.135</w:t>
      </w:r>
      <w:r>
        <w:rPr>
          <w:rFonts w:asciiTheme="minorBidi" w:hAnsiTheme="minorBidi"/>
        </w:rPr>
        <w:t>.</w:t>
      </w:r>
    </w:p>
    <w:p>
      <w:pPr>
        <w:pStyle w:val="BodyText"/>
        <w:rPr>
          <w:rFonts w:asciiTheme="minorBidi" w:hAnsiTheme="minorBidi"/>
        </w:rPr>
      </w:pPr>
      <w:r>
        <w:rPr>
          <w:rFonts w:asciiTheme="minorBidi" w:hAnsiTheme="minorBidi"/>
        </w:rPr>
        <w:t xml:space="preserve">I used </w:t>
      </w:r>
      <w:r>
        <w:rPr>
          <w:rFonts w:asciiTheme="minorBidi" w:hAnsiTheme="minorBidi"/>
          <w:b/>
          <w:bCs/>
        </w:rPr>
        <w:t>Curl</w:t>
      </w:r>
      <w:r>
        <w:rPr>
          <w:rFonts w:asciiTheme="minorBidi" w:hAnsiTheme="minorBidi"/>
        </w:rPr>
        <w:t xml:space="preserve"> with the </w:t>
      </w:r>
      <w:r>
        <w:rPr>
          <w:rStyle w:val="VerbatimChar"/>
          <w:rFonts w:asciiTheme="minorBidi" w:hAnsiTheme="minorBidi"/>
        </w:rPr>
        <w:t>-I</w:t>
      </w:r>
      <w:r>
        <w:rPr>
          <w:rFonts w:asciiTheme="minorBidi" w:hAnsiTheme="minorBidi"/>
        </w:rPr>
        <w:t xml:space="preserve"> option to inspect the HTTP response headers. This provided additional information about the web application and exposed the WordPress REST API endpoint </w:t>
      </w:r>
      <w:r>
        <w:rPr>
          <w:rStyle w:val="VerbatimChar"/>
          <w:rFonts w:asciiTheme="minorBidi" w:hAnsiTheme="minorBidi"/>
        </w:rPr>
        <w:t>/wp-json/</w:t>
      </w:r>
      <w:r>
        <w:rPr>
          <w:rFonts w:asciiTheme="minorBidi" w:hAnsiTheme="minorBidi"/>
        </w:rPr>
        <w:t>.</w:t>
      </w:r>
    </w:p>
    <w:p>
      <w:pPr>
        <w:pStyle w:val="BodyText"/>
        <w:rPr>
          <w:rFonts w:asciiTheme="minorBidi" w:hAnsiTheme="minorBidi"/>
        </w:rPr>
      </w:pPr>
      <w:r>
        <w:rPr>
          <w:rFonts w:asciiTheme="minorBidi" w:hAnsiTheme="minorBidi"/>
        </w:rPr>
        <w:t xml:space="preserve">Next, I used </w:t>
      </w:r>
      <w:r>
        <w:rPr>
          <w:rFonts w:asciiTheme="minorBidi" w:hAnsiTheme="minorBidi"/>
          <w:b/>
          <w:bCs/>
        </w:rPr>
        <w:t>Wafw00f</w:t>
      </w:r>
      <w:r>
        <w:rPr>
          <w:rFonts w:asciiTheme="minorBidi" w:hAnsiTheme="minorBidi"/>
        </w:rPr>
        <w:t xml:space="preserve"> to determine whether a Web Application Firewall was protecting the website. The result identified </w:t>
      </w:r>
      <w:r>
        <w:rPr>
          <w:rFonts w:asciiTheme="minorBidi" w:hAnsiTheme="minorBidi"/>
          <w:b/>
          <w:bCs/>
        </w:rPr>
        <w:t>ModSecurity (SpiderLabs)</w:t>
      </w:r>
      <w:r>
        <w:rPr>
          <w:rFonts w:asciiTheme="minorBidi" w:hAnsiTheme="minorBidi"/>
        </w:rPr>
        <w:t>.</w:t>
      </w:r>
    </w:p>
    <w:p>
      <w:pPr>
        <w:pStyle w:val="BodyText"/>
        <w:rPr>
          <w:rFonts w:asciiTheme="minorBidi" w:hAnsiTheme="minorBidi"/>
        </w:rPr>
      </w:pPr>
      <w:r>
        <w:rPr>
          <w:rFonts w:asciiTheme="minorBidi" w:hAnsiTheme="minorBidi"/>
        </w:rPr>
        <w:t xml:space="preserve">Finally, I used </w:t>
      </w:r>
      <w:r>
        <w:rPr>
          <w:rFonts w:asciiTheme="minorBidi" w:hAnsiTheme="minorBidi"/>
          <w:b/>
          <w:bCs/>
        </w:rPr>
        <w:t>DNSRecon</w:t>
      </w:r>
      <w:r>
        <w:rPr>
          <w:rFonts w:asciiTheme="minorBidi" w:hAnsiTheme="minorBidi"/>
        </w:rPr>
        <w:t xml:space="preserve"> to enumerate DNS records. The results provided information relating to name servers, mail servers, SPF/TXT records, service records and DNS software information.</w:t>
      </w:r>
    </w:p>
    <w:p>
      <w:pPr>
        <w:pStyle w:val="Normal"/>
        <w:rPr>
          <w:rFonts w:cs="" w:asciiTheme="minorBidi" w:cstheme="minorBidi" w:hAnsiTheme="minorBidi"/>
        </w:rPr>
      </w:pPr>
      <w:r>
        <w:rPr>
          <w:rFonts w:cs="" w:asciiTheme="minorBidi" w:cstheme="minorBidi" w:hAnsiTheme="minorBidi"/>
        </w:rPr>
      </w:r>
    </w:p>
    <w:p>
      <w:pPr>
        <w:pStyle w:val="Heading2"/>
        <w:rPr>
          <w:rFonts w:cs="" w:asciiTheme="minorBidi" w:cstheme="minorBidi" w:hAnsiTheme="minorBidi"/>
          <w:color w:val="C00000"/>
        </w:rPr>
      </w:pPr>
      <w:r>
        <w:rPr>
          <w:rFonts w:cs="" w:asciiTheme="minorBidi" w:cstheme="minorBidi" w:hAnsiTheme="minorBidi"/>
          <w:color w:val="C00000"/>
        </w:rPr>
        <w:t>4.2 Maltego OSINT Investigation</w:t>
      </w:r>
    </w:p>
    <w:p>
      <w:pPr>
        <w:pStyle w:val="BodyText"/>
        <w:rPr>
          <w:rFonts w:asciiTheme="minorBidi" w:hAnsiTheme="minorBidi"/>
        </w:rPr>
      </w:pPr>
      <w:r>
        <w:rPr>
          <w:rFonts w:asciiTheme="minorBidi" w:hAnsiTheme="minorBidi"/>
        </w:rPr>
        <w:t xml:space="preserve">I used </w:t>
      </w:r>
      <w:r>
        <w:rPr>
          <w:rStyle w:val="Strong"/>
          <w:rFonts w:asciiTheme="minorBidi" w:hAnsiTheme="minorBidi"/>
        </w:rPr>
        <w:t>Maltego Graph</w:t>
      </w:r>
      <w:r>
        <w:rPr>
          <w:rFonts w:asciiTheme="minorBidi" w:hAnsiTheme="minorBidi"/>
        </w:rPr>
        <w:t xml:space="preserve"> to correlate information collected from different sources.</w:t>
      </w:r>
    </w:p>
    <w:p>
      <w:pPr>
        <w:pStyle w:val="BodyText"/>
        <w:rPr>
          <w:rFonts w:asciiTheme="minorBidi" w:hAnsiTheme="minorBidi"/>
        </w:rPr>
      </w:pPr>
      <w:r>
        <w:rPr>
          <w:rFonts w:asciiTheme="minorBidi" w:hAnsiTheme="minorBidi"/>
        </w:rPr>
        <w:t xml:space="preserve">The primary entity used in the investigation was: </w:t>
      </w:r>
      <w:r>
        <w:rPr>
          <w:rFonts w:cs="Arial"/>
          <w:lang w:val="en-US" w:eastAsia="zh-CN"/>
        </w:rPr>
        <w:t>networkwalks.com</w:t>
      </w:r>
    </w:p>
    <w:p>
      <w:pPr>
        <w:pStyle w:val="BodyText"/>
        <w:rPr>
          <w:rFonts w:asciiTheme="minorBidi" w:hAnsiTheme="minorBidi"/>
        </w:rPr>
      </w:pPr>
      <w:r>
        <w:rPr>
          <w:rFonts w:asciiTheme="minorBidi" w:hAnsiTheme="minorBidi"/>
        </w:rPr>
        <w:t>I performed several transformations against the domain.</w:t>
      </w:r>
    </w:p>
    <w:p>
      <w:pPr>
        <w:pStyle w:val="BodyText"/>
        <w:rPr>
          <w:rFonts w:asciiTheme="minorBidi" w:hAnsiTheme="minorBidi"/>
        </w:rPr>
      </w:pPr>
      <w:r>
        <w:rPr>
          <w:rFonts w:asciiTheme="minorBidi" w:hAnsiTheme="minorBidi"/>
        </w:rPr>
        <w:t>The resulting graph showed relationships involving:</w:t>
      </w:r>
    </w:p>
    <w:p>
      <w:pPr>
        <w:sectPr>
          <w:footerReference w:type="even" r:id="rId2"/>
          <w:footerReference w:type="default" r:id="rId3"/>
          <w:footerReference w:type="first" r:id="rId4"/>
          <w:type w:val="nextPage"/>
          <w:pgSz w:w="12240" w:h="15840"/>
          <w:pgMar w:left="1080" w:right="1080" w:gutter="0" w:header="0" w:top="1080" w:footer="708" w:bottom="1080"/>
          <w:pgNumType w:fmt="decimal"/>
          <w:formProt w:val="false"/>
          <w:textDirection w:val="lrTb"/>
          <w:docGrid w:type="default" w:linePitch="360" w:charSpace="0"/>
        </w:sectPr>
      </w:pPr>
    </w:p>
    <w:p>
      <w:pPr>
        <w:pStyle w:val="PreformattedText"/>
        <w:spacing w:lineRule="auto" w:line="276"/>
        <w:ind w:hanging="0" w:start="0" w:end="0"/>
        <w:rPr>
          <w:rFonts w:cs="Arial" w:asciiTheme="minorBidi" w:hAnsiTheme="minorBidi"/>
          <w:lang w:val="en-US" w:eastAsia="zh-CN"/>
        </w:rPr>
      </w:pPr>
      <w:r>
        <w:rPr>
          <w:rFonts w:cs="Arial" w:ascii="Arial" w:hAnsi="Arial"/>
          <w:lang w:val="en-US" w:eastAsia="zh-CN"/>
        </w:rPr>
        <w:t>networkwalks.com</w:t>
      </w:r>
    </w:p>
    <w:p>
      <w:pPr>
        <w:pStyle w:val="PreformattedText"/>
        <w:spacing w:lineRule="auto" w:line="276"/>
        <w:rPr>
          <w:rFonts w:cs="Arial" w:asciiTheme="minorBidi" w:hAnsiTheme="minorBidi"/>
          <w:lang w:val="en-US" w:eastAsia="zh-CN"/>
        </w:rPr>
      </w:pPr>
      <w:r>
        <w:rPr>
          <w:rFonts w:cs="Arial" w:ascii="Arial" w:hAnsi="Arial"/>
          <w:lang w:val="en-US" w:eastAsia="zh-CN"/>
        </w:rPr>
        <w:t xml:space="preserve">        │</w:t>
      </w:r>
    </w:p>
    <w:p>
      <w:pPr>
        <w:pStyle w:val="PreformattedText"/>
        <w:spacing w:lineRule="auto" w:line="276"/>
        <w:rPr>
          <w:rFonts w:cs="Arial" w:asciiTheme="minorBidi" w:hAnsiTheme="minorBidi"/>
          <w:lang w:val="en-US" w:eastAsia="zh-CN"/>
        </w:rPr>
      </w:pPr>
      <w:r>
        <w:rPr>
          <w:rFonts w:cs="Arial" w:ascii="Arial" w:hAnsi="Arial"/>
          <w:lang w:val="en-US" w:eastAsia="zh-CN"/>
        </w:rPr>
        <w:t xml:space="preserve">        ├── </w:t>
      </w:r>
      <w:r>
        <w:rPr>
          <w:rFonts w:cs="Arial" w:ascii="Arial" w:hAnsi="Arial"/>
          <w:lang w:val="en-US" w:eastAsia="zh-CN"/>
        </w:rPr>
        <w:t>mail.networkwalks.com</w:t>
      </w:r>
    </w:p>
    <w:p>
      <w:pPr>
        <w:pStyle w:val="PreformattedText"/>
        <w:spacing w:lineRule="auto" w:line="276"/>
        <w:rPr>
          <w:rFonts w:cs="Arial" w:asciiTheme="minorBidi" w:hAnsiTheme="minorBidi"/>
          <w:lang w:val="en-US" w:eastAsia="zh-CN"/>
        </w:rPr>
      </w:pPr>
      <w:r>
        <w:rPr>
          <w:rFonts w:cs="Arial" w:ascii="Arial" w:hAnsi="Arial"/>
          <w:lang w:val="en-US" w:eastAsia="zh-CN"/>
        </w:rPr>
        <w:t xml:space="preserve">        │</w:t>
      </w:r>
    </w:p>
    <w:p>
      <w:pPr>
        <w:pStyle w:val="PreformattedText"/>
        <w:spacing w:lineRule="auto" w:line="276"/>
        <w:rPr>
          <w:rFonts w:cs="Arial" w:asciiTheme="minorBidi" w:hAnsiTheme="minorBidi"/>
          <w:lang w:val="en-US" w:eastAsia="zh-CN"/>
        </w:rPr>
      </w:pPr>
      <w:r>
        <w:rPr>
          <w:rFonts w:cs="Arial" w:ascii="Arial" w:hAnsi="Arial"/>
          <w:lang w:val="en-US" w:eastAsia="zh-CN"/>
        </w:rPr>
        <w:t xml:space="preserve">        ├── </w:t>
      </w:r>
      <w:r>
        <w:rPr>
          <w:rFonts w:cs="Arial" w:ascii="Arial" w:hAnsi="Arial"/>
          <w:lang w:val="en-US" w:eastAsia="zh-CN"/>
        </w:rPr>
        <w:t>ns6135.hostgator.com</w:t>
      </w:r>
    </w:p>
    <w:p>
      <w:pPr>
        <w:pStyle w:val="PreformattedText"/>
        <w:spacing w:lineRule="auto" w:line="276"/>
        <w:rPr>
          <w:rFonts w:cs="Arial" w:asciiTheme="minorBidi" w:hAnsiTheme="minorBidi"/>
          <w:lang w:val="en-US" w:eastAsia="zh-CN"/>
        </w:rPr>
      </w:pPr>
      <w:r>
        <w:rPr>
          <w:rFonts w:cs="Arial" w:ascii="Arial" w:hAnsi="Arial"/>
          <w:lang w:val="en-US" w:eastAsia="zh-CN"/>
        </w:rPr>
        <w:t xml:space="preserve">        │</w:t>
      </w:r>
    </w:p>
    <w:p>
      <w:pPr>
        <w:pStyle w:val="PreformattedText"/>
        <w:spacing w:lineRule="auto" w:line="276"/>
        <w:rPr>
          <w:rFonts w:cs="Arial" w:asciiTheme="minorBidi" w:hAnsiTheme="minorBidi"/>
          <w:lang w:val="en-US" w:eastAsia="zh-CN"/>
        </w:rPr>
      </w:pPr>
      <w:r>
        <w:rPr>
          <w:rFonts w:cs="Arial" w:ascii="Arial" w:hAnsi="Arial"/>
          <w:lang w:val="en-US" w:eastAsia="zh-CN"/>
        </w:rPr>
        <w:t xml:space="preserve">        ├── </w:t>
      </w:r>
      <w:r>
        <w:rPr>
          <w:rFonts w:cs="Arial" w:ascii="Arial" w:hAnsi="Arial"/>
          <w:lang w:val="en-US" w:eastAsia="zh-CN"/>
        </w:rPr>
        <w:t>ns6136.hostgator.com</w:t>
      </w:r>
    </w:p>
    <w:p>
      <w:pPr>
        <w:pStyle w:val="PreformattedText"/>
        <w:spacing w:lineRule="auto" w:line="276"/>
        <w:rPr>
          <w:rFonts w:cs="Arial" w:asciiTheme="minorBidi" w:hAnsiTheme="minorBidi"/>
          <w:lang w:val="en-US" w:eastAsia="zh-CN"/>
        </w:rPr>
      </w:pPr>
      <w:r>
        <w:rPr>
          <w:rFonts w:cs="Arial" w:ascii="Arial" w:hAnsi="Arial"/>
          <w:lang w:val="en-US" w:eastAsia="zh-CN"/>
        </w:rPr>
        <w:t xml:space="preserve">        │</w:t>
      </w:r>
    </w:p>
    <w:p>
      <w:pPr>
        <w:pStyle w:val="PreformattedText"/>
        <w:spacing w:lineRule="auto" w:line="276"/>
        <w:rPr>
          <w:rFonts w:cs="Arial" w:asciiTheme="minorBidi" w:hAnsiTheme="minorBidi"/>
          <w:lang w:val="en-US" w:eastAsia="zh-CN"/>
        </w:rPr>
      </w:pPr>
      <w:r>
        <w:rPr>
          <w:rFonts w:cs="Arial" w:ascii="Arial" w:hAnsi="Arial"/>
          <w:lang w:val="en-US" w:eastAsia="zh-CN"/>
        </w:rPr>
        <w:t xml:space="preserve">        └── </w:t>
      </w:r>
      <w:r>
        <w:rPr>
          <w:rFonts w:cs="Arial" w:ascii="Arial" w:hAnsi="Arial"/>
          <w:lang w:val="en-US" w:eastAsia="zh-CN"/>
        </w:rPr>
        <w:t>abuse@godaddy.com</w:t>
      </w:r>
    </w:p>
    <w:p>
      <w:pPr>
        <w:sectPr>
          <w:type w:val="continuous"/>
          <w:pgSz w:w="12240" w:h="15840"/>
          <w:pgMar w:left="1080" w:right="1080" w:gutter="0" w:header="0" w:top="1080" w:footer="708" w:bottom="1080"/>
          <w:formProt w:val="false"/>
          <w:textDirection w:val="lrTb"/>
          <w:docGrid w:type="default" w:linePitch="360" w:charSpace="0"/>
        </w:sectPr>
      </w:pPr>
    </w:p>
    <w:p>
      <w:pPr>
        <w:pStyle w:val="BodyText"/>
        <w:rPr>
          <w:rFonts w:asciiTheme="minorBidi" w:hAnsiTheme="minorBidi"/>
        </w:rPr>
      </w:pPr>
      <w:r>
        <w:rPr>
          <w:rFonts w:asciiTheme="minorBidi" w:hAnsiTheme="minorBidi"/>
        </w:rPr>
        <w:t>This demonstrated how Maltego can transform individual pieces of information into a visual relationship graph.</w:t>
      </w:r>
    </w:p>
    <w:p>
      <w:pPr>
        <w:pStyle w:val="Heading2"/>
        <w:rPr>
          <w:rFonts w:cs="" w:asciiTheme="minorBidi" w:cstheme="minorBidi" w:hAnsiTheme="minorBidi"/>
          <w:color w:val="C00000"/>
        </w:rPr>
      </w:pPr>
      <w:r>
        <w:rPr>
          <w:rFonts w:cs="" w:asciiTheme="minorBidi" w:cstheme="minorBidi" w:hAnsiTheme="minorBidi"/>
          <w:color w:val="C00000"/>
        </w:rPr>
        <w:t xml:space="preserve">4.3 GHDB / Google Dorking </w:t>
      </w:r>
    </w:p>
    <w:p>
      <w:pPr>
        <w:pStyle w:val="BodyText"/>
        <w:rPr>
          <w:rFonts w:cs="Arial" w:asciiTheme="minorBidi" w:hAnsiTheme="minorBidi"/>
          <w:lang w:val="en-US" w:eastAsia="zh-CN"/>
        </w:rPr>
      </w:pPr>
      <w:r>
        <w:rPr>
          <w:rFonts w:cs="Arial"/>
          <w:lang w:val="en-US" w:eastAsia="zh-CN"/>
        </w:rPr>
        <w:t xml:space="preserve">I also worked with the </w:t>
      </w:r>
      <w:r>
        <w:rPr>
          <w:rStyle w:val="Strong"/>
          <w:rFonts w:cs="Arial"/>
          <w:lang w:val="en-US" w:eastAsia="zh-CN"/>
        </w:rPr>
        <w:t>Google Hacking Database (GHDB)</w:t>
      </w:r>
      <w:r>
        <w:rPr>
          <w:rFonts w:cs="Arial"/>
          <w:lang w:val="en-US" w:eastAsia="zh-CN"/>
        </w:rPr>
        <w:t xml:space="preserve"> as part of the OSINT and footprinting phase.</w:t>
      </w:r>
    </w:p>
    <w:p>
      <w:pPr>
        <w:pStyle w:val="BodyText"/>
        <w:rPr>
          <w:rFonts w:asciiTheme="minorBidi" w:hAnsiTheme="minorBidi"/>
        </w:rPr>
      </w:pPr>
      <w:r>
        <w:rPr>
          <w:rFonts w:asciiTheme="minorBidi" w:hAnsiTheme="minorBidi"/>
        </w:rPr>
        <w:t>The objective was to understand how search engines can unintentionally index information that organizations may not expect to be publicly discoverable.</w:t>
      </w:r>
    </w:p>
    <w:p>
      <w:pPr>
        <w:pStyle w:val="BodyText"/>
        <w:rPr>
          <w:rFonts w:asciiTheme="minorBidi" w:hAnsiTheme="minorBidi"/>
        </w:rPr>
      </w:pPr>
      <w:r>
        <w:rPr>
          <w:rFonts w:asciiTheme="minorBidi" w:hAnsiTheme="minorBidi"/>
        </w:rPr>
        <w:t>I studied search operators such as:</w:t>
      </w:r>
    </w:p>
    <w:p>
      <w:pPr>
        <w:sectPr>
          <w:type w:val="continuous"/>
          <w:pgSz w:w="12240" w:h="15840"/>
          <w:pgMar w:left="1080" w:right="1080" w:gutter="0" w:header="0" w:top="1080" w:footer="708" w:bottom="1080"/>
          <w:formProt w:val="false"/>
          <w:textDirection w:val="lrTb"/>
          <w:docGrid w:type="default" w:linePitch="360" w:charSpace="0"/>
        </w:sectPr>
      </w:pPr>
    </w:p>
    <w:p>
      <w:pPr>
        <w:pStyle w:val="PreformattedText"/>
        <w:spacing w:lineRule="auto" w:line="276"/>
        <w:ind w:hanging="0" w:start="0" w:end="0"/>
        <w:rPr>
          <w:rFonts w:cs="Arial" w:asciiTheme="minorBidi" w:hAnsiTheme="minorBidi"/>
          <w:lang w:val="en-US" w:eastAsia="zh-CN"/>
        </w:rPr>
      </w:pPr>
      <w:r>
        <w:rPr>
          <w:rFonts w:cs="Arial" w:ascii="Arial" w:hAnsi="Arial"/>
          <w:lang w:val="en-US" w:eastAsia="zh-CN"/>
        </w:rPr>
        <w:t>site:</w:t>
      </w:r>
    </w:p>
    <w:p>
      <w:pPr>
        <w:pStyle w:val="PreformattedText"/>
        <w:spacing w:lineRule="auto" w:line="276"/>
        <w:rPr>
          <w:rFonts w:cs="Arial" w:asciiTheme="minorBidi" w:hAnsiTheme="minorBidi"/>
          <w:lang w:val="en-US" w:eastAsia="zh-CN"/>
        </w:rPr>
      </w:pPr>
      <w:r>
        <w:rPr>
          <w:rFonts w:cs="Arial" w:ascii="Arial" w:hAnsi="Arial"/>
          <w:lang w:val="en-US" w:eastAsia="zh-CN"/>
        </w:rPr>
        <w:t>intitle:</w:t>
      </w:r>
    </w:p>
    <w:p>
      <w:pPr>
        <w:pStyle w:val="PreformattedText"/>
        <w:spacing w:lineRule="auto" w:line="276"/>
        <w:rPr>
          <w:rFonts w:cs="Arial" w:asciiTheme="minorBidi" w:hAnsiTheme="minorBidi"/>
          <w:lang w:val="en-US" w:eastAsia="zh-CN"/>
        </w:rPr>
      </w:pPr>
      <w:r>
        <w:rPr>
          <w:rFonts w:cs="Arial" w:ascii="Arial" w:hAnsi="Arial"/>
          <w:lang w:val="en-US" w:eastAsia="zh-CN"/>
        </w:rPr>
        <w:t>inurl:</w:t>
      </w:r>
    </w:p>
    <w:p>
      <w:pPr>
        <w:pStyle w:val="PreformattedText"/>
        <w:spacing w:lineRule="auto" w:line="276"/>
        <w:rPr>
          <w:rFonts w:cs="Arial" w:asciiTheme="minorBidi" w:hAnsiTheme="minorBidi"/>
          <w:lang w:val="en-US" w:eastAsia="zh-CN"/>
        </w:rPr>
      </w:pPr>
      <w:r>
        <w:rPr>
          <w:rFonts w:cs="Arial" w:ascii="Arial" w:hAnsi="Arial"/>
          <w:lang w:val="en-US" w:eastAsia="zh-CN"/>
        </w:rPr>
        <w:t>filetype:</w:t>
      </w:r>
    </w:p>
    <w:p>
      <w:pPr>
        <w:sectPr>
          <w:type w:val="continuous"/>
          <w:pgSz w:w="12240" w:h="15840"/>
          <w:pgMar w:left="1080" w:right="1080" w:gutter="0" w:header="0" w:top="1080" w:footer="708" w:bottom="1080"/>
          <w:formProt w:val="false"/>
          <w:textDirection w:val="lrTb"/>
          <w:docGrid w:type="default" w:linePitch="360" w:charSpace="0"/>
        </w:sectPr>
      </w:pPr>
    </w:p>
    <w:p>
      <w:pPr>
        <w:pStyle w:val="BodyText"/>
        <w:rPr>
          <w:rFonts w:asciiTheme="minorBidi" w:hAnsiTheme="minorBidi"/>
        </w:rPr>
      </w:pPr>
      <w:r>
        <w:rPr>
          <w:rFonts w:asciiTheme="minorBidi" w:hAnsiTheme="minorBidi"/>
        </w:rPr>
      </w:r>
    </w:p>
    <w:p>
      <w:pPr>
        <w:pStyle w:val="BodyText"/>
        <w:rPr>
          <w:rFonts w:asciiTheme="minorBidi" w:hAnsiTheme="minorBidi"/>
        </w:rPr>
      </w:pPr>
      <w:r>
        <w:rPr>
          <w:rFonts w:asciiTheme="minorBidi" w:hAnsiTheme="minorBidi"/>
        </w:rPr>
        <w:t>The GHDB exercise demonstrated how search-engine queries can be used as an OSINT source without directly interacting with the underlying application.</w:t>
      </w:r>
    </w:p>
    <w:p>
      <w:pPr>
        <w:pStyle w:val="Heading2"/>
        <w:rPr>
          <w:rFonts w:cs="" w:asciiTheme="minorBidi" w:cstheme="minorBidi" w:hAnsiTheme="minorBidi"/>
          <w:color w:val="C00000"/>
        </w:rPr>
      </w:pPr>
      <w:r>
        <w:rPr>
          <w:rFonts w:cs="" w:asciiTheme="minorBidi" w:cstheme="minorBidi" w:hAnsiTheme="minorBidi"/>
          <w:color w:val="C00000"/>
        </w:rPr>
        <w:t xml:space="preserve">4.4 Exploit-DB Research </w:t>
      </w:r>
    </w:p>
    <w:p>
      <w:pPr>
        <w:pStyle w:val="BodyText"/>
        <w:rPr>
          <w:rFonts w:asciiTheme="minorBidi" w:hAnsiTheme="minorBidi"/>
        </w:rPr>
      </w:pPr>
      <w:r>
        <w:rPr>
          <w:rFonts w:asciiTheme="minorBidi" w:hAnsiTheme="minorBidi"/>
        </w:rPr>
        <w:t xml:space="preserve">I also used </w:t>
      </w:r>
      <w:r>
        <w:rPr>
          <w:rStyle w:val="Strong"/>
          <w:rFonts w:asciiTheme="minorBidi" w:hAnsiTheme="minorBidi"/>
        </w:rPr>
        <w:t>Exploit-DB</w:t>
      </w:r>
      <w:r>
        <w:rPr>
          <w:rFonts w:asciiTheme="minorBidi" w:hAnsiTheme="minorBidi"/>
        </w:rPr>
        <w:t xml:space="preserve"> as a vulnerability research resource.</w:t>
      </w:r>
    </w:p>
    <w:p>
      <w:pPr>
        <w:pStyle w:val="BodyText"/>
        <w:rPr>
          <w:rFonts w:asciiTheme="minorBidi" w:hAnsiTheme="minorBidi"/>
        </w:rPr>
      </w:pPr>
      <w:r>
        <w:rPr>
          <w:rFonts w:asciiTheme="minorBidi" w:hAnsiTheme="minorBidi"/>
        </w:rPr>
        <w:t>I investigated publicly accessible Internet-connected webcam interfaces with exploit-db and GHDB.</w:t>
      </w:r>
    </w:p>
    <w:p>
      <w:pPr>
        <w:pStyle w:val="BodyText"/>
        <w:rPr>
          <w:rFonts w:asciiTheme="minorBidi" w:hAnsiTheme="minorBidi"/>
        </w:rPr>
      </w:pPr>
      <w:r>
        <w:rPr>
          <w:rFonts w:asciiTheme="minorBidi" w:hAnsiTheme="minorBidi"/>
        </w:rPr>
        <w:t>The purpose was to understand how security professionals can research:</w:t>
      </w:r>
    </w:p>
    <w:p>
      <w:pPr>
        <w:pStyle w:val="BodyText"/>
        <w:numPr>
          <w:ilvl w:val="0"/>
          <w:numId w:val="2"/>
        </w:numPr>
        <w:tabs>
          <w:tab w:val="clear" w:pos="720"/>
          <w:tab w:val="left" w:pos="0" w:leader="none"/>
        </w:tabs>
        <w:spacing w:before="0" w:after="0"/>
        <w:ind w:hanging="283" w:start="709"/>
        <w:rPr>
          <w:rFonts w:asciiTheme="minorBidi" w:hAnsiTheme="minorBidi"/>
        </w:rPr>
      </w:pPr>
      <w:r>
        <w:rPr>
          <w:rFonts w:asciiTheme="minorBidi" w:hAnsiTheme="minorBidi"/>
        </w:rPr>
        <w:t xml:space="preserve">Known vulnerabilities </w:t>
      </w:r>
    </w:p>
    <w:p>
      <w:pPr>
        <w:pStyle w:val="BodyText"/>
        <w:numPr>
          <w:ilvl w:val="0"/>
          <w:numId w:val="2"/>
        </w:numPr>
        <w:tabs>
          <w:tab w:val="clear" w:pos="720"/>
          <w:tab w:val="left" w:pos="0" w:leader="none"/>
        </w:tabs>
        <w:spacing w:before="0" w:after="0"/>
        <w:ind w:hanging="283" w:start="709"/>
        <w:rPr>
          <w:rFonts w:asciiTheme="minorBidi" w:hAnsiTheme="minorBidi"/>
        </w:rPr>
      </w:pPr>
      <w:r>
        <w:rPr>
          <w:rFonts w:asciiTheme="minorBidi" w:hAnsiTheme="minorBidi"/>
        </w:rPr>
        <w:t xml:space="preserve">Software versions </w:t>
      </w:r>
    </w:p>
    <w:p>
      <w:pPr>
        <w:pStyle w:val="BodyText"/>
        <w:numPr>
          <w:ilvl w:val="0"/>
          <w:numId w:val="2"/>
        </w:numPr>
        <w:tabs>
          <w:tab w:val="clear" w:pos="720"/>
          <w:tab w:val="left" w:pos="0" w:leader="none"/>
        </w:tabs>
        <w:spacing w:before="0" w:after="0"/>
        <w:ind w:hanging="283" w:start="709"/>
        <w:rPr>
          <w:rFonts w:asciiTheme="minorBidi" w:hAnsiTheme="minorBidi"/>
        </w:rPr>
      </w:pPr>
      <w:r>
        <w:rPr>
          <w:rFonts w:asciiTheme="minorBidi" w:hAnsiTheme="minorBidi"/>
        </w:rPr>
        <w:t xml:space="preserve">Historical exploits </w:t>
      </w:r>
    </w:p>
    <w:p>
      <w:pPr>
        <w:pStyle w:val="BodyText"/>
        <w:numPr>
          <w:ilvl w:val="0"/>
          <w:numId w:val="2"/>
        </w:numPr>
        <w:tabs>
          <w:tab w:val="clear" w:pos="720"/>
          <w:tab w:val="left" w:pos="0" w:leader="none"/>
        </w:tabs>
        <w:spacing w:before="0" w:after="0"/>
        <w:ind w:hanging="283" w:start="709"/>
        <w:rPr>
          <w:rFonts w:asciiTheme="minorBidi" w:hAnsiTheme="minorBidi"/>
        </w:rPr>
      </w:pPr>
      <w:r>
        <w:rPr>
          <w:rFonts w:asciiTheme="minorBidi" w:hAnsiTheme="minorBidi"/>
        </w:rPr>
        <w:t xml:space="preserve">Proof-of-concept references </w:t>
      </w:r>
    </w:p>
    <w:p>
      <w:pPr>
        <w:pStyle w:val="BodyText"/>
        <w:numPr>
          <w:ilvl w:val="0"/>
          <w:numId w:val="2"/>
        </w:numPr>
        <w:tabs>
          <w:tab w:val="clear" w:pos="720"/>
          <w:tab w:val="left" w:pos="0" w:leader="none"/>
        </w:tabs>
        <w:ind w:hanging="283" w:start="709"/>
        <w:rPr>
          <w:rFonts w:asciiTheme="minorBidi" w:hAnsiTheme="minorBidi"/>
        </w:rPr>
      </w:pPr>
      <w:r>
        <w:rPr>
          <w:rFonts w:asciiTheme="minorBidi" w:hAnsiTheme="minorBidi"/>
        </w:rPr>
        <w:t xml:space="preserve">Vulnerability-related information </w:t>
      </w:r>
    </w:p>
    <w:p>
      <w:pPr>
        <w:pStyle w:val="BodyText"/>
        <w:rPr>
          <w:rFonts w:asciiTheme="minorBidi" w:hAnsiTheme="minorBidi"/>
        </w:rPr>
      </w:pPr>
      <w:r>
        <w:rPr>
          <w:rFonts w:asciiTheme="minorBidi" w:hAnsiTheme="minorBidi"/>
        </w:rPr>
        <w:t>Exploit-DB was used for research and learning rather than unauthorized exploitation.</w:t>
      </w:r>
    </w:p>
    <w:p>
      <w:pPr>
        <w:pStyle w:val="BodyText"/>
        <w:rPr>
          <w:rFonts w:asciiTheme="minorBidi" w:hAnsiTheme="minorBidi"/>
        </w:rPr>
      </w:pPr>
      <w:r>
        <w:rPr>
          <w:rFonts w:asciiTheme="minorBidi" w:hAnsiTheme="minorBidi"/>
        </w:rPr>
      </w:r>
    </w:p>
    <w:p>
      <w:pPr>
        <w:pStyle w:val="Heading2"/>
        <w:rPr>
          <w:rFonts w:cs="" w:asciiTheme="minorBidi" w:cstheme="minorBidi" w:hAnsiTheme="minorBidi"/>
          <w:color w:val="C00000"/>
        </w:rPr>
      </w:pPr>
      <w:r>
        <w:rPr>
          <w:rFonts w:cs="" w:cstheme="minorBidi"/>
          <w:color w:val="C00000"/>
        </w:rPr>
        <w:t>4.2 Network Scanning with Zenmap</w:t>
      </w:r>
    </w:p>
    <w:p>
      <w:pPr>
        <w:pStyle w:val="BodyText"/>
        <w:rPr>
          <w:rFonts w:asciiTheme="minorBidi" w:hAnsiTheme="minorBidi"/>
        </w:rPr>
      </w:pPr>
      <w:r>
        <w:rPr>
          <w:rFonts w:asciiTheme="minorBidi" w:hAnsiTheme="minorBidi"/>
        </w:rPr>
        <w:t xml:space="preserve">For the network-scanning portion of the practical work, I used </w:t>
      </w:r>
      <w:r>
        <w:rPr>
          <w:rStyle w:val="Strong"/>
          <w:rFonts w:asciiTheme="minorBidi" w:hAnsiTheme="minorBidi"/>
        </w:rPr>
        <w:t>Nmap through Zenmap</w:t>
      </w:r>
      <w:r>
        <w:rPr>
          <w:rFonts w:asciiTheme="minorBidi" w:hAnsiTheme="minorBidi"/>
        </w:rPr>
        <w:t>.</w:t>
      </w:r>
    </w:p>
    <w:p>
      <w:pPr>
        <w:pStyle w:val="BodyText"/>
        <w:rPr>
          <w:rFonts w:asciiTheme="minorBidi" w:hAnsiTheme="minorBidi"/>
        </w:rPr>
      </w:pPr>
      <w:r>
        <w:rPr>
          <w:rFonts w:asciiTheme="minorBidi" w:hAnsiTheme="minorBidi"/>
        </w:rPr>
        <w:t>The scan was performed against my own local network.</w:t>
      </w:r>
    </w:p>
    <w:p>
      <w:pPr>
        <w:pStyle w:val="Heading3"/>
        <w:spacing w:lineRule="auto" w:line="276" w:before="0" w:after="140"/>
        <w:rPr>
          <w:rFonts w:cs="Arial"/>
          <w:lang w:val="en-US" w:eastAsia="zh-CN"/>
        </w:rPr>
      </w:pPr>
      <w:r>
        <w:rPr>
          <w:rFonts w:cs="Arial"/>
          <w:lang w:val="en-US" w:eastAsia="zh-CN"/>
        </w:rPr>
        <w:t>Network</w:t>
      </w:r>
    </w:p>
    <w:p>
      <w:pPr>
        <w:sectPr>
          <w:type w:val="continuous"/>
          <w:pgSz w:w="12240" w:h="15840"/>
          <w:pgMar w:left="1080" w:right="1080" w:gutter="0" w:header="0" w:top="1080" w:footer="708" w:bottom="1080"/>
          <w:formProt w:val="false"/>
          <w:textDirection w:val="lrTb"/>
          <w:docGrid w:type="default" w:linePitch="360" w:charSpace="0"/>
        </w:sectPr>
      </w:pPr>
    </w:p>
    <w:p>
      <w:pPr>
        <w:pStyle w:val="PreformattedText"/>
        <w:spacing w:lineRule="auto" w:line="276"/>
        <w:ind w:hanging="0" w:start="0" w:end="0"/>
        <w:rPr>
          <w:rFonts w:cs="Arial" w:asciiTheme="minorBidi" w:hAnsiTheme="minorBidi"/>
          <w:lang w:val="en-US" w:eastAsia="zh-CN"/>
        </w:rPr>
      </w:pPr>
      <w:r>
        <w:rPr>
          <w:rFonts w:cs="Arial" w:ascii="Arial" w:hAnsi="Arial"/>
          <w:lang w:val="en-US" w:eastAsia="zh-CN"/>
        </w:rPr>
        <w:t>192.168.100.0/24</w:t>
      </w:r>
    </w:p>
    <w:p>
      <w:pPr>
        <w:sectPr>
          <w:type w:val="continuous"/>
          <w:pgSz w:w="12240" w:h="15840"/>
          <w:pgMar w:left="1080" w:right="1080" w:gutter="0" w:header="0" w:top="1080" w:footer="708" w:bottom="1080"/>
          <w:formProt w:val="false"/>
          <w:textDirection w:val="lrTb"/>
          <w:docGrid w:type="default" w:linePitch="360" w:charSpace="0"/>
        </w:sectPr>
      </w:pPr>
    </w:p>
    <w:p>
      <w:pPr>
        <w:pStyle w:val="Heading3"/>
        <w:spacing w:lineRule="auto" w:line="276" w:before="0" w:after="140"/>
        <w:rPr>
          <w:rFonts w:cs="Arial"/>
          <w:lang w:val="en-US" w:eastAsia="zh-CN"/>
        </w:rPr>
      </w:pPr>
      <w:r>
        <w:rPr>
          <w:rFonts w:cs="Arial"/>
          <w:lang w:val="en-US" w:eastAsia="zh-CN"/>
        </w:rPr>
        <w:t>Nmap command</w:t>
      </w:r>
    </w:p>
    <w:p>
      <w:pPr>
        <w:sectPr>
          <w:type w:val="continuous"/>
          <w:pgSz w:w="12240" w:h="15840"/>
          <w:pgMar w:left="1080" w:right="1080" w:gutter="0" w:header="0" w:top="1080" w:footer="708" w:bottom="1080"/>
          <w:formProt w:val="false"/>
          <w:textDirection w:val="lrTb"/>
          <w:docGrid w:type="default" w:linePitch="360" w:charSpace="0"/>
        </w:sectPr>
      </w:pPr>
    </w:p>
    <w:p>
      <w:pPr>
        <w:pStyle w:val="PreformattedText"/>
        <w:spacing w:lineRule="auto" w:line="276"/>
        <w:ind w:hanging="0" w:start="0" w:end="0"/>
        <w:rPr>
          <w:rFonts w:cs="Arial" w:asciiTheme="minorBidi" w:hAnsiTheme="minorBidi"/>
          <w:lang w:val="en-US" w:eastAsia="zh-CN"/>
        </w:rPr>
      </w:pPr>
      <w:r>
        <w:rPr>
          <w:rFonts w:cs="Arial" w:ascii="Arial" w:hAnsi="Arial"/>
          <w:lang w:val="en-US" w:eastAsia="zh-CN"/>
        </w:rPr>
        <w:t>nmap -sn 192.168.100.0/24</w:t>
      </w:r>
    </w:p>
    <w:p>
      <w:pPr>
        <w:sectPr>
          <w:type w:val="continuous"/>
          <w:pgSz w:w="12240" w:h="15840"/>
          <w:pgMar w:left="1080" w:right="1080" w:gutter="0" w:header="0" w:top="1080" w:footer="708" w:bottom="1080"/>
          <w:formProt w:val="false"/>
          <w:textDirection w:val="lrTb"/>
          <w:docGrid w:type="default" w:linePitch="360" w:charSpace="0"/>
        </w:sectPr>
      </w:pPr>
    </w:p>
    <w:p>
      <w:pPr>
        <w:pStyle w:val="BodyText"/>
        <w:rPr>
          <w:rFonts w:asciiTheme="minorBidi" w:hAnsiTheme="minorBidi"/>
        </w:rPr>
      </w:pPr>
      <w:r>
        <w:rPr>
          <w:rFonts w:asciiTheme="minorBidi" w:hAnsiTheme="minorBidi"/>
        </w:rPr>
        <w:t>The scan identified:</w:t>
      </w:r>
    </w:p>
    <w:p>
      <w:pPr>
        <w:sectPr>
          <w:type w:val="continuous"/>
          <w:pgSz w:w="12240" w:h="15840"/>
          <w:pgMar w:left="1080" w:right="1080" w:gutter="0" w:header="0" w:top="1080" w:footer="708" w:bottom="1080"/>
          <w:formProt w:val="false"/>
          <w:textDirection w:val="lrTb"/>
          <w:docGrid w:type="default" w:linePitch="360" w:charSpace="0"/>
        </w:sectPr>
      </w:pPr>
    </w:p>
    <w:p>
      <w:pPr>
        <w:pStyle w:val="PreformattedText"/>
        <w:spacing w:lineRule="auto" w:line="276"/>
        <w:ind w:hanging="0" w:start="0" w:end="0"/>
        <w:rPr>
          <w:rFonts w:cs="Arial" w:asciiTheme="minorBidi" w:hAnsiTheme="minorBidi"/>
          <w:lang w:val="en-US" w:eastAsia="zh-CN"/>
        </w:rPr>
      </w:pPr>
      <w:r>
        <w:rPr>
          <w:rFonts w:cs="Arial" w:ascii="Arial" w:hAnsi="Arial"/>
          <w:lang w:val="en-US" w:eastAsia="zh-CN"/>
        </w:rPr>
        <w:t>8 hosts up</w:t>
      </w:r>
    </w:p>
    <w:p>
      <w:pPr>
        <w:sectPr>
          <w:type w:val="continuous"/>
          <w:pgSz w:w="12240" w:h="15840"/>
          <w:pgMar w:left="1080" w:right="1080" w:gutter="0" w:header="0" w:top="1080" w:footer="708" w:bottom="1080"/>
          <w:formProt w:val="false"/>
          <w:textDirection w:val="lrTb"/>
          <w:docGrid w:type="default" w:linePitch="360" w:charSpace="0"/>
        </w:sectPr>
      </w:pPr>
    </w:p>
    <w:p>
      <w:pPr>
        <w:pStyle w:val="BodyText"/>
        <w:rPr>
          <w:rFonts w:asciiTheme="minorBidi" w:hAnsiTheme="minorBidi"/>
        </w:rPr>
      </w:pPr>
      <w:r>
        <w:rPr>
          <w:rFonts w:asciiTheme="minorBidi" w:hAnsiTheme="minorBidi"/>
        </w:rPr>
        <w:t>The discovered hosts included:</w:t>
      </w:r>
    </w:p>
    <w:p>
      <w:pPr>
        <w:sectPr>
          <w:type w:val="continuous"/>
          <w:pgSz w:w="12240" w:h="15840"/>
          <w:pgMar w:left="1080" w:right="1080" w:gutter="0" w:header="0" w:top="1080" w:footer="708" w:bottom="1080"/>
          <w:formProt w:val="false"/>
          <w:textDirection w:val="lrTb"/>
          <w:docGrid w:type="default" w:linePitch="360" w:charSpace="0"/>
        </w:sectPr>
      </w:pPr>
    </w:p>
    <w:p>
      <w:pPr>
        <w:pStyle w:val="PreformattedText"/>
        <w:spacing w:lineRule="auto" w:line="276"/>
        <w:ind w:hanging="0" w:start="0" w:end="0"/>
        <w:rPr>
          <w:rFonts w:cs="Arial" w:asciiTheme="minorBidi" w:hAnsiTheme="minorBidi"/>
          <w:lang w:val="en-US" w:eastAsia="zh-CN"/>
        </w:rPr>
      </w:pPr>
      <w:r>
        <w:rPr>
          <w:rFonts w:cs="Arial" w:ascii="Arial" w:hAnsi="Arial"/>
          <w:lang w:val="en-US" w:eastAsia="zh-CN"/>
        </w:rPr>
        <w:t>192.168.100.1</w:t>
      </w:r>
    </w:p>
    <w:p>
      <w:pPr>
        <w:pStyle w:val="PreformattedText"/>
        <w:spacing w:lineRule="auto" w:line="276"/>
        <w:rPr>
          <w:rFonts w:cs="Arial" w:asciiTheme="minorBidi" w:hAnsiTheme="minorBidi"/>
          <w:lang w:val="en-US" w:eastAsia="zh-CN"/>
        </w:rPr>
      </w:pPr>
      <w:r>
        <w:rPr>
          <w:rFonts w:cs="Arial" w:ascii="Arial" w:hAnsi="Arial"/>
          <w:lang w:val="en-US" w:eastAsia="zh-CN"/>
        </w:rPr>
        <w:t>192.168.100.6</w:t>
      </w:r>
    </w:p>
    <w:p>
      <w:pPr>
        <w:pStyle w:val="PreformattedText"/>
        <w:spacing w:lineRule="auto" w:line="276"/>
        <w:rPr>
          <w:rFonts w:cs="Arial" w:asciiTheme="minorBidi" w:hAnsiTheme="minorBidi"/>
          <w:lang w:val="en-US" w:eastAsia="zh-CN"/>
        </w:rPr>
      </w:pPr>
      <w:r>
        <w:rPr>
          <w:rFonts w:cs="Arial" w:ascii="Arial" w:hAnsi="Arial"/>
          <w:lang w:val="en-US" w:eastAsia="zh-CN"/>
        </w:rPr>
        <w:t>192.168.100.9</w:t>
      </w:r>
    </w:p>
    <w:p>
      <w:pPr>
        <w:pStyle w:val="PreformattedText"/>
        <w:spacing w:lineRule="auto" w:line="276"/>
        <w:rPr>
          <w:rFonts w:cs="Arial" w:asciiTheme="minorBidi" w:hAnsiTheme="minorBidi"/>
          <w:lang w:val="en-US" w:eastAsia="zh-CN"/>
        </w:rPr>
      </w:pPr>
      <w:r>
        <w:rPr>
          <w:rFonts w:cs="Arial" w:ascii="Arial" w:hAnsi="Arial"/>
          <w:lang w:val="en-US" w:eastAsia="zh-CN"/>
        </w:rPr>
        <w:t>192.168.100.10</w:t>
      </w:r>
    </w:p>
    <w:p>
      <w:pPr>
        <w:pStyle w:val="PreformattedText"/>
        <w:spacing w:lineRule="auto" w:line="276"/>
        <w:rPr>
          <w:rFonts w:cs="Arial" w:asciiTheme="minorBidi" w:hAnsiTheme="minorBidi"/>
          <w:lang w:val="en-US" w:eastAsia="zh-CN"/>
        </w:rPr>
      </w:pPr>
      <w:r>
        <w:rPr>
          <w:rFonts w:cs="Arial" w:ascii="Arial" w:hAnsi="Arial"/>
          <w:lang w:val="en-US" w:eastAsia="zh-CN"/>
        </w:rPr>
        <w:t>192.168.100.11</w:t>
      </w:r>
    </w:p>
    <w:p>
      <w:pPr>
        <w:pStyle w:val="PreformattedText"/>
        <w:spacing w:lineRule="auto" w:line="276"/>
        <w:rPr>
          <w:rFonts w:cs="Arial" w:asciiTheme="minorBidi" w:hAnsiTheme="minorBidi"/>
          <w:lang w:val="en-US" w:eastAsia="zh-CN"/>
        </w:rPr>
      </w:pPr>
      <w:r>
        <w:rPr>
          <w:rFonts w:cs="Arial" w:ascii="Arial" w:hAnsi="Arial"/>
          <w:lang w:val="en-US" w:eastAsia="zh-CN"/>
        </w:rPr>
        <w:t>192.168.100.33</w:t>
      </w:r>
    </w:p>
    <w:p>
      <w:pPr>
        <w:pStyle w:val="PreformattedText"/>
        <w:spacing w:lineRule="auto" w:line="276"/>
        <w:rPr>
          <w:rFonts w:cs="Arial" w:asciiTheme="minorBidi" w:hAnsiTheme="minorBidi"/>
          <w:lang w:val="en-US" w:eastAsia="zh-CN"/>
        </w:rPr>
      </w:pPr>
      <w:r>
        <w:rPr>
          <w:rFonts w:cs="Arial" w:ascii="Arial" w:hAnsi="Arial"/>
          <w:lang w:val="en-US" w:eastAsia="zh-CN"/>
        </w:rPr>
        <w:t>192.168.100.36</w:t>
      </w:r>
    </w:p>
    <w:p>
      <w:pPr>
        <w:pStyle w:val="PreformattedText"/>
        <w:spacing w:lineRule="auto" w:line="276"/>
        <w:rPr>
          <w:rFonts w:cs="Arial" w:asciiTheme="minorBidi" w:hAnsiTheme="minorBidi"/>
          <w:lang w:val="en-US" w:eastAsia="zh-CN"/>
        </w:rPr>
      </w:pPr>
      <w:r>
        <w:rPr>
          <w:rFonts w:cs="Arial" w:ascii="Arial" w:hAnsi="Arial"/>
          <w:lang w:val="en-US" w:eastAsia="zh-CN"/>
        </w:rPr>
        <w:t>192.168.100.127</w:t>
      </w:r>
    </w:p>
    <w:p>
      <w:pPr>
        <w:sectPr>
          <w:type w:val="continuous"/>
          <w:pgSz w:w="12240" w:h="15840"/>
          <w:pgMar w:left="1080" w:right="1080" w:gutter="0" w:header="0" w:top="1080" w:footer="708" w:bottom="1080"/>
          <w:formProt w:val="false"/>
          <w:textDirection w:val="lrTb"/>
          <w:docGrid w:type="default" w:linePitch="360" w:charSpace="0"/>
        </w:sectPr>
      </w:pPr>
    </w:p>
    <w:p>
      <w:pPr>
        <w:pStyle w:val="BodyText"/>
        <w:rPr>
          <w:rFonts w:asciiTheme="minorBidi" w:hAnsiTheme="minorBidi"/>
        </w:rPr>
      </w:pPr>
      <w:r>
        <w:rPr>
          <w:rFonts w:asciiTheme="minorBidi" w:hAnsiTheme="minorBidi"/>
        </w:rPr>
        <w:t>The scan also returned MAC-address information for the discovered devices.</w:t>
      </w:r>
    </w:p>
    <w:p>
      <w:pPr>
        <w:pStyle w:val="BodyText"/>
        <w:rPr>
          <w:rFonts w:asciiTheme="minorBidi" w:hAnsiTheme="minorBidi"/>
        </w:rPr>
      </w:pPr>
      <w:r>
        <w:rPr>
          <w:rFonts w:asciiTheme="minorBidi" w:hAnsiTheme="minorBidi"/>
        </w:rPr>
        <w:t xml:space="preserve">I then used the </w:t>
      </w:r>
      <w:r>
        <w:rPr>
          <w:rStyle w:val="Strong"/>
          <w:rFonts w:asciiTheme="minorBidi" w:hAnsiTheme="minorBidi"/>
        </w:rPr>
        <w:t>Topology</w:t>
      </w:r>
      <w:r>
        <w:rPr>
          <w:rFonts w:asciiTheme="minorBidi" w:hAnsiTheme="minorBidi"/>
        </w:rPr>
        <w:t xml:space="preserve"> functionality in Zenmap to visualize the discovered network.</w:t>
      </w:r>
    </w:p>
    <w:p>
      <w:pPr>
        <w:pStyle w:val="BodyText"/>
        <w:rPr>
          <w:rFonts w:asciiTheme="minorBidi" w:hAnsiTheme="minorBidi"/>
        </w:rPr>
      </w:pPr>
      <w:r>
        <w:rPr>
          <w:rFonts w:asciiTheme="minorBidi" w:hAnsiTheme="minorBidi"/>
        </w:rPr>
        <w:t>This helped me understand how network scanning can move from a simple list of IP addresses to a visual representation of the network.</w:t>
      </w:r>
    </w:p>
    <w:p>
      <w:pPr>
        <w:pStyle w:val="BodyText"/>
        <w:rPr>
          <w:rFonts w:asciiTheme="minorBidi" w:hAnsiTheme="minorBidi"/>
        </w:rPr>
      </w:pPr>
      <w:r>
        <w:rPr>
          <w:rFonts w:asciiTheme="minorBidi" w:hAnsiTheme="minorBidi"/>
          <w:b/>
          <w:bCs/>
        </w:rPr>
        <w:t>Note:</w:t>
      </w:r>
      <w:r>
        <w:rPr>
          <w:rFonts w:asciiTheme="minorBidi" w:hAnsiTheme="minorBidi"/>
        </w:rPr>
        <w:t xml:space="preserve"> The actual subnet, number of hosts and addresses should be replaced with the results from my own network when submitting the report.</w:t>
      </w:r>
    </w:p>
    <w:p>
      <w:pPr>
        <w:pStyle w:val="Normal"/>
        <w:rPr>
          <w:rFonts w:cs="" w:asciiTheme="minorBidi" w:cstheme="minorBidi" w:hAnsiTheme="minorBidi"/>
        </w:rPr>
      </w:pPr>
      <w:r>
        <w:rPr>
          <w:rFonts w:cs="" w:asciiTheme="minorBidi" w:cstheme="minorBidi" w:hAnsiTheme="minorBidi"/>
        </w:rPr>
      </w:r>
    </w:p>
    <w:p>
      <w:pPr>
        <w:pStyle w:val="Normal"/>
        <w:rPr>
          <w:rFonts w:cs="" w:asciiTheme="minorBidi" w:cstheme="minorBidi" w:hAnsiTheme="minorBidi"/>
        </w:rPr>
      </w:pPr>
      <w:r>
        <w:rPr>
          <w:rFonts w:cs="" w:asciiTheme="minorBidi" w:cstheme="minorBidi" w:hAnsiTheme="minorBidi"/>
        </w:rPr>
      </w:r>
      <w:r>
        <w:br w:type="page"/>
      </w:r>
    </w:p>
    <w:p>
      <w:pPr>
        <w:pStyle w:val="Heading1"/>
        <w:spacing w:before="0" w:after="120"/>
        <w:rPr>
          <w:rFonts w:cs="" w:asciiTheme="minorBidi" w:cstheme="minorBidi" w:hAnsiTheme="minorBidi"/>
        </w:rPr>
      </w:pPr>
      <w:r>
        <w:rPr>
          <w:rFonts w:cs="" w:cstheme="minorBidi"/>
        </w:rPr>
        <w:t xml:space="preserve">5. </w:t>
      </w:r>
      <w:r>
        <w:rPr/>
        <w:t>Consolidated Findings</w:t>
      </w:r>
    </w:p>
    <w:p>
      <w:pPr>
        <w:pStyle w:val="FirstParagraph"/>
        <w:rPr>
          <w:rFonts w:asciiTheme="minorBidi" w:hAnsiTheme="minorBidi"/>
        </w:rPr>
      </w:pPr>
      <w:r>
        <w:rPr>
          <w:rFonts w:asciiTheme="minorBidi" w:hAnsiTheme="minorBidi"/>
        </w:rPr>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421"/>
        <w:gridCol w:w="2270"/>
        <w:gridCol w:w="2412"/>
        <w:gridCol w:w="3404"/>
        <w:gridCol w:w="1573"/>
      </w:tblGrid>
      <w:tr>
        <w:trPr>
          <w:tblHeader w:val="true"/>
          <w:cnfStyle w:val="100000000000" w:firstRow="1" w:lastRow="0" w:firstColumn="0" w:lastColumn="0" w:oddVBand="0" w:evenVBand="0" w:oddHBand="0" w:evenHBand="0" w:firstRowFirstColumn="0" w:firstRowLastColumn="0" w:lastRowFirstColumn="0" w:lastRowLastColumn="0"/>
        </w:trPr>
        <w:tc>
          <w:tcPr>
            <w:tcW w:w="421"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vAlign w:val="center"/>
          </w:tcPr>
          <w:p>
            <w:pPr>
              <w:pStyle w:val="Compact"/>
              <w:widowControl/>
              <w:suppressAutoHyphens w:val="true"/>
              <w:spacing w:before="36" w:after="36"/>
              <w:jc w:val="center"/>
              <w:rPr>
                <w:rFonts w:asciiTheme="minorBidi" w:hAnsiTheme="minorBidi"/>
                <w:b/>
                <w:bCs/>
                <w:sz w:val="20"/>
                <w:szCs w:val="20"/>
              </w:rPr>
            </w:pPr>
            <w:r>
              <w:rPr>
                <w:rFonts w:eastAsia=""/>
                <w:b/>
                <w:bCs/>
                <w:kern w:val="0"/>
                <w:sz w:val="20"/>
                <w:szCs w:val="20"/>
                <w:lang w:bidi="ar-SA"/>
              </w:rPr>
              <w:t>#</w:t>
            </w:r>
          </w:p>
        </w:tc>
        <w:tc>
          <w:tcPr>
            <w:tcW w:w="2270"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vAlign w:val="center"/>
          </w:tcPr>
          <w:p>
            <w:pPr>
              <w:pStyle w:val="Compact"/>
              <w:widowControl/>
              <w:suppressAutoHyphens w:val="true"/>
              <w:spacing w:before="36" w:after="36"/>
              <w:jc w:val="center"/>
              <w:rPr>
                <w:rFonts w:asciiTheme="minorBidi" w:hAnsiTheme="minorBidi"/>
                <w:b/>
                <w:bCs/>
                <w:sz w:val="20"/>
                <w:szCs w:val="20"/>
              </w:rPr>
            </w:pPr>
            <w:r>
              <w:rPr>
                <w:rFonts w:eastAsia=""/>
                <w:b/>
                <w:bCs/>
                <w:kern w:val="0"/>
                <w:sz w:val="20"/>
                <w:szCs w:val="20"/>
                <w:lang w:bidi="ar-SA"/>
              </w:rPr>
              <w:t>Risk / Finding</w:t>
            </w:r>
          </w:p>
        </w:tc>
        <w:tc>
          <w:tcPr>
            <w:tcW w:w="2412"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vAlign w:val="center"/>
          </w:tcPr>
          <w:p>
            <w:pPr>
              <w:pStyle w:val="Compact"/>
              <w:widowControl/>
              <w:suppressAutoHyphens w:val="true"/>
              <w:spacing w:before="36" w:after="36"/>
              <w:jc w:val="center"/>
              <w:rPr>
                <w:rFonts w:asciiTheme="minorBidi" w:hAnsiTheme="minorBidi"/>
                <w:b/>
                <w:bCs/>
                <w:sz w:val="20"/>
                <w:szCs w:val="20"/>
              </w:rPr>
            </w:pPr>
            <w:r>
              <w:rPr>
                <w:rFonts w:eastAsia=""/>
                <w:b/>
                <w:bCs/>
                <w:kern w:val="0"/>
                <w:sz w:val="20"/>
                <w:szCs w:val="20"/>
                <w:lang w:bidi="ar-SA"/>
              </w:rPr>
              <w:t>Evidence / Observation</w:t>
            </w:r>
          </w:p>
        </w:tc>
        <w:tc>
          <w:tcPr>
            <w:tcW w:w="3404"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vAlign w:val="center"/>
          </w:tcPr>
          <w:p>
            <w:pPr>
              <w:pStyle w:val="Compact"/>
              <w:widowControl/>
              <w:suppressAutoHyphens w:val="true"/>
              <w:spacing w:before="36" w:after="36"/>
              <w:jc w:val="center"/>
              <w:rPr>
                <w:rFonts w:asciiTheme="minorBidi" w:hAnsiTheme="minorBidi"/>
                <w:b/>
                <w:bCs/>
                <w:sz w:val="20"/>
                <w:szCs w:val="20"/>
              </w:rPr>
            </w:pPr>
            <w:r>
              <w:rPr>
                <w:rFonts w:eastAsia=""/>
                <w:b/>
                <w:bCs/>
                <w:kern w:val="0"/>
                <w:sz w:val="20"/>
                <w:szCs w:val="20"/>
                <w:lang w:bidi="ar-SA"/>
              </w:rPr>
              <w:t>Potential Impact</w:t>
            </w:r>
          </w:p>
        </w:tc>
        <w:tc>
          <w:tcPr>
            <w:tcW w:w="1573"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vAlign w:val="center"/>
          </w:tcPr>
          <w:p>
            <w:pPr>
              <w:pStyle w:val="Compact"/>
              <w:widowControl/>
              <w:suppressAutoHyphens w:val="true"/>
              <w:spacing w:before="36" w:after="36"/>
              <w:jc w:val="center"/>
              <w:rPr>
                <w:rFonts w:asciiTheme="minorBidi" w:hAnsiTheme="minorBidi"/>
                <w:b/>
                <w:bCs/>
                <w:sz w:val="20"/>
                <w:szCs w:val="20"/>
              </w:rPr>
            </w:pPr>
            <w:r>
              <w:rPr>
                <w:rFonts w:eastAsia=""/>
                <w:b/>
                <w:bCs/>
                <w:kern w:val="0"/>
                <w:sz w:val="20"/>
                <w:szCs w:val="20"/>
                <w:lang w:bidi="ar-SA"/>
              </w:rPr>
              <w:t>Risk Level</w:t>
            </w:r>
          </w:p>
        </w:tc>
      </w:tr>
      <w:tr>
        <w:trPr/>
        <w:tc>
          <w:tcPr>
            <w:tcW w:w="421"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sz w:val="20"/>
                <w:szCs w:val="20"/>
              </w:rPr>
            </w:pPr>
            <w:r>
              <w:rPr>
                <w:rFonts w:eastAsia=""/>
                <w:kern w:val="0"/>
                <w:sz w:val="20"/>
                <w:szCs w:val="20"/>
                <w:lang w:bidi="ar-SA"/>
              </w:rPr>
              <w:t>1</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Web technology information exposed</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WhatWeb identified WordPress and WP Download Manager</w:t>
            </w:r>
          </w:p>
        </w:tc>
        <w:tc>
          <w:tcPr>
            <w:tcW w:w="3404"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Attackers may use exposed technology/version information to identify software requiring further security review</w:t>
            </w:r>
          </w:p>
        </w:tc>
        <w:tc>
          <w:tcPr>
            <w:tcW w:w="1573"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b/>
                <w:sz w:val="20"/>
                <w:szCs w:val="20"/>
              </w:rPr>
            </w:pPr>
            <w:r>
              <w:rPr>
                <w:rFonts w:eastAsia=""/>
                <w:b/>
                <w:color w:val="FFC000"/>
                <w:kern w:val="0"/>
                <w:sz w:val="36"/>
                <w:szCs w:val="36"/>
                <w:lang w:bidi="ar-SA"/>
              </w:rPr>
              <w:t>●</w:t>
            </w:r>
            <w:r>
              <w:rPr>
                <w:rFonts w:eastAsia=""/>
                <w:b/>
                <w:kern w:val="0"/>
                <w:sz w:val="20"/>
                <w:szCs w:val="20"/>
                <w:lang w:bidi="ar-SA"/>
              </w:rPr>
              <w:t xml:space="preserve"> </w:t>
            </w:r>
            <w:r>
              <w:rPr>
                <w:rFonts w:eastAsia=""/>
                <w:b/>
                <w:kern w:val="0"/>
                <w:sz w:val="20"/>
                <w:szCs w:val="20"/>
                <w:lang w:bidi="ar-SA"/>
              </w:rPr>
              <w:t>Medium</w:t>
            </w:r>
          </w:p>
        </w:tc>
      </w:tr>
      <w:tr>
        <w:trPr/>
        <w:tc>
          <w:tcPr>
            <w:tcW w:w="421"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sz w:val="20"/>
                <w:szCs w:val="20"/>
              </w:rPr>
            </w:pPr>
            <w:r>
              <w:rPr>
                <w:rFonts w:eastAsia=""/>
                <w:kern w:val="0"/>
                <w:sz w:val="20"/>
                <w:szCs w:val="20"/>
                <w:lang w:bidi="ar-SA"/>
              </w:rPr>
              <w:t>2</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Server IP address identifiable</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 xml:space="preserve">Nslookup resolved the domain to </w:t>
            </w:r>
            <w:r>
              <w:rPr>
                <w:rStyle w:val="VerbatimChar"/>
                <w:rFonts w:eastAsia=""/>
                <w:kern w:val="0"/>
                <w:sz w:val="20"/>
                <w:szCs w:val="20"/>
                <w:lang w:bidi="ar-SA"/>
              </w:rPr>
              <w:t>192.232.216.135</w:t>
            </w:r>
          </w:p>
        </w:tc>
        <w:tc>
          <w:tcPr>
            <w:tcW w:w="3404"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Provides information about the network location of the web service</w:t>
            </w:r>
          </w:p>
        </w:tc>
        <w:tc>
          <w:tcPr>
            <w:tcW w:w="1573"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b/>
                <w:sz w:val="20"/>
                <w:szCs w:val="20"/>
              </w:rPr>
            </w:pPr>
            <w:r>
              <w:rPr>
                <w:rFonts w:eastAsia=""/>
                <w:b/>
                <w:color w:val="FFFF00"/>
                <w:kern w:val="0"/>
                <w:sz w:val="36"/>
                <w:szCs w:val="36"/>
                <w:lang w:bidi="ar-SA"/>
              </w:rPr>
              <w:t>●</w:t>
            </w:r>
            <w:r>
              <w:rPr>
                <w:rFonts w:eastAsia=""/>
                <w:b/>
                <w:kern w:val="0"/>
                <w:sz w:val="20"/>
                <w:szCs w:val="20"/>
                <w:lang w:bidi="ar-SA"/>
              </w:rPr>
              <w:t xml:space="preserve"> </w:t>
            </w:r>
            <w:r>
              <w:rPr>
                <w:rFonts w:eastAsia=""/>
                <w:b/>
                <w:kern w:val="0"/>
                <w:sz w:val="20"/>
                <w:szCs w:val="20"/>
                <w:lang w:bidi="ar-SA"/>
              </w:rPr>
              <w:t>Low</w:t>
            </w:r>
          </w:p>
        </w:tc>
      </w:tr>
      <w:tr>
        <w:trPr/>
        <w:tc>
          <w:tcPr>
            <w:tcW w:w="421"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sz w:val="20"/>
                <w:szCs w:val="20"/>
              </w:rPr>
            </w:pPr>
            <w:r>
              <w:rPr>
                <w:rFonts w:eastAsia=""/>
                <w:kern w:val="0"/>
                <w:sz w:val="20"/>
                <w:szCs w:val="20"/>
                <w:lang w:bidi="ar-SA"/>
              </w:rPr>
              <w:t>3</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HTTP technical information exposed</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 xml:space="preserve">Curl returned HTTP response headers and exposed </w:t>
            </w:r>
            <w:r>
              <w:rPr>
                <w:rStyle w:val="VerbatimChar"/>
                <w:rFonts w:eastAsia=""/>
                <w:kern w:val="0"/>
                <w:sz w:val="20"/>
                <w:szCs w:val="20"/>
                <w:lang w:bidi="ar-SA"/>
              </w:rPr>
              <w:t>/wp-json/</w:t>
            </w:r>
          </w:p>
        </w:tc>
        <w:tc>
          <w:tcPr>
            <w:tcW w:w="3404"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May assist technology fingerprinting and further enumeration</w:t>
            </w:r>
          </w:p>
        </w:tc>
        <w:tc>
          <w:tcPr>
            <w:tcW w:w="1573"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b/>
                <w:sz w:val="20"/>
                <w:szCs w:val="20"/>
              </w:rPr>
            </w:pPr>
            <w:r>
              <w:rPr>
                <w:rFonts w:eastAsia=""/>
                <w:b/>
                <w:color w:val="FFFF00"/>
                <w:kern w:val="0"/>
                <w:sz w:val="36"/>
                <w:szCs w:val="36"/>
                <w:lang w:bidi="ar-SA"/>
              </w:rPr>
              <w:t>●</w:t>
            </w:r>
            <w:r>
              <w:rPr>
                <w:rFonts w:eastAsia=""/>
                <w:b/>
                <w:kern w:val="0"/>
                <w:sz w:val="20"/>
                <w:szCs w:val="20"/>
                <w:lang w:bidi="ar-SA"/>
              </w:rPr>
              <w:t xml:space="preserve"> </w:t>
            </w:r>
            <w:r>
              <w:rPr>
                <w:rFonts w:eastAsia=""/>
                <w:b/>
                <w:kern w:val="0"/>
                <w:sz w:val="20"/>
                <w:szCs w:val="20"/>
                <w:lang w:bidi="ar-SA"/>
              </w:rPr>
              <w:t>Low</w:t>
            </w:r>
          </w:p>
        </w:tc>
      </w:tr>
      <w:tr>
        <w:trPr/>
        <w:tc>
          <w:tcPr>
            <w:tcW w:w="421"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sz w:val="20"/>
                <w:szCs w:val="20"/>
              </w:rPr>
            </w:pPr>
            <w:r>
              <w:rPr>
                <w:rFonts w:eastAsia=""/>
                <w:kern w:val="0"/>
                <w:sz w:val="20"/>
                <w:szCs w:val="20"/>
                <w:lang w:bidi="ar-SA"/>
              </w:rPr>
              <w:t>4</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WAF technology identifiable</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Wafw00f identified ModSecurity (SpiderLabs)</w:t>
            </w:r>
          </w:p>
        </w:tc>
        <w:tc>
          <w:tcPr>
            <w:tcW w:w="3404"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Reveals information about the web application’s security architecture</w:t>
            </w:r>
          </w:p>
        </w:tc>
        <w:tc>
          <w:tcPr>
            <w:tcW w:w="1573"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b/>
                <w:sz w:val="20"/>
                <w:szCs w:val="20"/>
              </w:rPr>
            </w:pPr>
            <w:r>
              <w:rPr>
                <w:rFonts w:eastAsia=""/>
                <w:b/>
                <w:color w:val="FFFF00"/>
                <w:kern w:val="0"/>
                <w:sz w:val="36"/>
                <w:szCs w:val="36"/>
                <w:lang w:bidi="ar-SA"/>
              </w:rPr>
              <w:t>●</w:t>
            </w:r>
            <w:r>
              <w:rPr>
                <w:rFonts w:eastAsia=""/>
                <w:b/>
                <w:kern w:val="0"/>
                <w:sz w:val="20"/>
                <w:szCs w:val="20"/>
                <w:lang w:bidi="ar-SA"/>
              </w:rPr>
              <w:t xml:space="preserve"> </w:t>
            </w:r>
            <w:r>
              <w:rPr>
                <w:rFonts w:eastAsia=""/>
                <w:b/>
                <w:kern w:val="0"/>
                <w:sz w:val="20"/>
                <w:szCs w:val="20"/>
                <w:lang w:bidi="ar-SA"/>
              </w:rPr>
              <w:t>Low</w:t>
            </w:r>
          </w:p>
        </w:tc>
      </w:tr>
      <w:tr>
        <w:trPr/>
        <w:tc>
          <w:tcPr>
            <w:tcW w:w="421"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sz w:val="20"/>
                <w:szCs w:val="20"/>
              </w:rPr>
            </w:pPr>
            <w:r>
              <w:rPr>
                <w:rFonts w:eastAsia=""/>
                <w:kern w:val="0"/>
                <w:sz w:val="20"/>
                <w:szCs w:val="20"/>
                <w:lang w:bidi="ar-SA"/>
              </w:rPr>
              <w:t>5</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DNS infrastructure information exposed</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DNSRecon identified DNS, mail and service-related records</w:t>
            </w:r>
          </w:p>
        </w:tc>
        <w:tc>
          <w:tcPr>
            <w:tcW w:w="3404"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DNS information can help build a broader infrastructure profile</w:t>
            </w:r>
          </w:p>
        </w:tc>
        <w:tc>
          <w:tcPr>
            <w:tcW w:w="1573"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b/>
                <w:sz w:val="20"/>
                <w:szCs w:val="20"/>
              </w:rPr>
            </w:pPr>
            <w:r>
              <w:rPr>
                <w:rFonts w:eastAsia=""/>
                <w:b/>
                <w:color w:val="FFC000"/>
                <w:kern w:val="0"/>
                <w:sz w:val="36"/>
                <w:szCs w:val="36"/>
                <w:lang w:bidi="ar-SA"/>
              </w:rPr>
              <w:t>●</w:t>
            </w:r>
            <w:r>
              <w:rPr>
                <w:rFonts w:eastAsia=""/>
                <w:b/>
                <w:kern w:val="0"/>
                <w:sz w:val="20"/>
                <w:szCs w:val="20"/>
                <w:lang w:bidi="ar-SA"/>
              </w:rPr>
              <w:t xml:space="preserve"> </w:t>
            </w:r>
            <w:r>
              <w:rPr>
                <w:rFonts w:eastAsia=""/>
                <w:b/>
                <w:kern w:val="0"/>
                <w:sz w:val="20"/>
                <w:szCs w:val="20"/>
                <w:lang w:bidi="ar-SA"/>
              </w:rPr>
              <w:t>Medium</w:t>
            </w:r>
          </w:p>
        </w:tc>
      </w:tr>
      <w:tr>
        <w:trPr/>
        <w:tc>
          <w:tcPr>
            <w:tcW w:w="421"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sz w:val="20"/>
                <w:szCs w:val="20"/>
              </w:rPr>
            </w:pPr>
            <w:r>
              <w:rPr>
                <w:rFonts w:eastAsia=""/>
                <w:kern w:val="0"/>
                <w:sz w:val="20"/>
                <w:szCs w:val="20"/>
                <w:lang w:bidi="ar-SA"/>
              </w:rPr>
              <w:t>6</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Multiple live hosts visible on local network</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Zenmap identified four live hosts in the example network</w:t>
            </w:r>
          </w:p>
        </w:tc>
        <w:tc>
          <w:tcPr>
            <w:tcW w:w="3404"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Unknown or unauthorized devices may potentially be present on a network</w:t>
            </w:r>
          </w:p>
        </w:tc>
        <w:tc>
          <w:tcPr>
            <w:tcW w:w="1573"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b/>
                <w:sz w:val="20"/>
                <w:szCs w:val="20"/>
              </w:rPr>
            </w:pPr>
            <w:r>
              <w:rPr>
                <w:rFonts w:eastAsia=""/>
                <w:b/>
                <w:color w:val="FFC000"/>
                <w:kern w:val="0"/>
                <w:sz w:val="36"/>
                <w:szCs w:val="36"/>
                <w:lang w:bidi="ar-SA"/>
              </w:rPr>
              <w:t>●</w:t>
            </w:r>
            <w:r>
              <w:rPr>
                <w:rFonts w:eastAsia=""/>
                <w:b/>
                <w:kern w:val="0"/>
                <w:sz w:val="20"/>
                <w:szCs w:val="20"/>
                <w:lang w:bidi="ar-SA"/>
              </w:rPr>
              <w:t xml:space="preserve"> </w:t>
            </w:r>
            <w:r>
              <w:rPr>
                <w:rFonts w:eastAsia=""/>
                <w:b/>
                <w:kern w:val="0"/>
                <w:sz w:val="20"/>
                <w:szCs w:val="20"/>
                <w:lang w:bidi="ar-SA"/>
              </w:rPr>
              <w:t>Medium</w:t>
            </w:r>
          </w:p>
        </w:tc>
      </w:tr>
      <w:tr>
        <w:trPr/>
        <w:tc>
          <w:tcPr>
            <w:tcW w:w="421" w:type="dxa"/>
            <w:tcBorders>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sz w:val="20"/>
                <w:szCs w:val="20"/>
              </w:rPr>
            </w:pPr>
            <w:r>
              <w:rPr>
                <w:rFonts w:eastAsia=""/>
                <w:kern w:val="0"/>
                <w:sz w:val="20"/>
                <w:szCs w:val="20"/>
                <w:lang w:bidi="ar-SA"/>
              </w:rPr>
              <w:t>7</w:t>
            </w:r>
          </w:p>
        </w:tc>
        <w:tc>
          <w:tcPr>
            <w:tcW w:w="2270" w:type="dxa"/>
            <w:tcBorders>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OSINT relationships identified</w:t>
            </w:r>
          </w:p>
        </w:tc>
        <w:tc>
          <w:tcPr>
            <w:tcW w:w="2412" w:type="dxa"/>
            <w:tcBorders>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Maltego</w:t>
            </w:r>
          </w:p>
        </w:tc>
        <w:tc>
          <w:tcPr>
            <w:tcW w:w="3404" w:type="dxa"/>
            <w:tcBorders>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Enables correlation of public information</w:t>
            </w:r>
          </w:p>
        </w:tc>
        <w:tc>
          <w:tcPr>
            <w:tcW w:w="1573" w:type="dxa"/>
            <w:tcBorders>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b/>
                <w:sz w:val="20"/>
                <w:szCs w:val="20"/>
              </w:rPr>
            </w:pPr>
            <w:r>
              <w:rPr>
                <w:rFonts w:eastAsia=""/>
                <w:color w:val="FFC000"/>
                <w:kern w:val="0"/>
                <w:sz w:val="36"/>
                <w:szCs w:val="36"/>
                <w:lang w:bidi="ar-SA"/>
              </w:rPr>
              <w:t>●</w:t>
            </w:r>
            <w:r>
              <w:rPr>
                <w:rFonts w:eastAsia=""/>
                <w:kern w:val="0"/>
                <w:sz w:val="20"/>
                <w:szCs w:val="20"/>
                <w:lang w:bidi="ar-SA"/>
              </w:rPr>
              <w:t xml:space="preserve"> </w:t>
            </w:r>
            <w:r>
              <w:rPr>
                <w:rFonts w:eastAsia=""/>
                <w:b/>
                <w:bCs/>
                <w:kern w:val="0"/>
                <w:sz w:val="20"/>
                <w:szCs w:val="20"/>
                <w:lang w:bidi="ar-SA"/>
              </w:rPr>
              <w:t>Medium</w:t>
            </w:r>
          </w:p>
        </w:tc>
      </w:tr>
      <w:tr>
        <w:trPr>
          <w:trHeight w:val="258" w:hRule="atLeast"/>
        </w:trPr>
        <w:tc>
          <w:tcPr>
            <w:tcW w:w="421" w:type="dxa"/>
            <w:tcBorders>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sz w:val="20"/>
                <w:szCs w:val="20"/>
              </w:rPr>
            </w:pPr>
            <w:r>
              <w:rPr>
                <w:rFonts w:eastAsia=""/>
                <w:kern w:val="0"/>
                <w:sz w:val="20"/>
                <w:szCs w:val="20"/>
                <w:lang w:bidi="ar-SA"/>
              </w:rPr>
              <w:t>8</w:t>
            </w:r>
          </w:p>
        </w:tc>
        <w:tc>
          <w:tcPr>
            <w:tcW w:w="2270" w:type="dxa"/>
            <w:tcBorders>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Public webcam interfaces identified</w:t>
            </w:r>
          </w:p>
        </w:tc>
        <w:tc>
          <w:tcPr>
            <w:tcW w:w="2412" w:type="dxa"/>
            <w:tcBorders>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GHDB</w:t>
            </w:r>
          </w:p>
        </w:tc>
        <w:tc>
          <w:tcPr>
            <w:tcW w:w="3404" w:type="dxa"/>
            <w:tcBorders>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Demonstrates potential IoT exposure</w:t>
            </w:r>
          </w:p>
        </w:tc>
        <w:tc>
          <w:tcPr>
            <w:tcW w:w="1573" w:type="dxa"/>
            <w:tcBorders>
              <w:start w:val="single" w:sz="4" w:space="0" w:color="000000"/>
              <w:bottom w:val="single" w:sz="4" w:space="0" w:color="000000"/>
              <w:end w:val="single" w:sz="4" w:space="0" w:color="000000"/>
            </w:tcBorders>
            <w:vAlign w:val="center"/>
          </w:tcPr>
          <w:p>
            <w:pPr>
              <w:pStyle w:val="Normal"/>
              <w:suppressAutoHyphens w:val="true"/>
              <w:spacing w:before="80" w:after="160"/>
              <w:jc w:val="center"/>
              <w:rPr>
                <w:b/>
                <w:bCs/>
                <w:sz w:val="22"/>
                <w:szCs w:val="22"/>
              </w:rPr>
            </w:pPr>
            <w:r>
              <w:rPr>
                <w:rFonts w:cs="Arial"/>
                <w:b/>
                <w:bCs/>
                <w:sz w:val="22"/>
                <w:szCs w:val="22"/>
              </w:rPr>
              <w:t xml:space="preserve"> </w:t>
            </w:r>
            <w:r>
              <w:rPr>
                <w:b/>
                <w:bCs/>
                <w:color w:val="C00000"/>
                <w:sz w:val="32"/>
                <w:szCs w:val="32"/>
              </w:rPr>
              <w:t>●</w:t>
            </w:r>
            <w:r>
              <w:rPr>
                <w:b/>
                <w:bCs/>
                <w:color w:val="C00000"/>
                <w:sz w:val="22"/>
                <w:szCs w:val="22"/>
              </w:rPr>
              <w:t xml:space="preserve"> </w:t>
            </w:r>
            <w:r>
              <w:rPr>
                <w:b/>
                <w:bCs/>
                <w:color w:val="111111"/>
                <w:sz w:val="22"/>
                <w:szCs w:val="22"/>
              </w:rPr>
              <w:t>Critical</w:t>
            </w:r>
            <w:r>
              <w:rPr>
                <w:b/>
                <w:bCs/>
                <w:color w:val="C00000"/>
                <w:sz w:val="22"/>
                <w:szCs w:val="22"/>
              </w:rPr>
              <w:t xml:space="preserve">  </w:t>
            </w:r>
          </w:p>
        </w:tc>
      </w:tr>
    </w:tbl>
    <w:p>
      <w:pPr>
        <w:pStyle w:val="Normal"/>
        <w:spacing w:before="80" w:after="160"/>
        <w:rPr>
          <w:rFonts w:cs="Arial"/>
          <w:b/>
          <w:sz w:val="18"/>
        </w:rPr>
      </w:pPr>
      <w:r>
        <w:rPr>
          <w:rFonts w:cs="Arial"/>
          <w:b/>
          <w:sz w:val="18"/>
        </w:rPr>
      </w:r>
    </w:p>
    <w:p>
      <w:pPr>
        <w:pStyle w:val="Normal"/>
        <w:spacing w:before="80" w:after="160"/>
        <w:rPr/>
      </w:pPr>
      <w:r>
        <w:rPr>
          <w:rFonts w:cs="Arial"/>
          <w:b/>
          <w:sz w:val="18"/>
        </w:rPr>
        <w:t xml:space="preserve">Risk level key:  </w:t>
      </w:r>
      <w:r>
        <w:rPr>
          <w:color w:val="C00000"/>
          <w:sz w:val="18"/>
        </w:rPr>
        <w:t xml:space="preserve">● Critical  </w:t>
      </w:r>
      <w:r>
        <w:rPr>
          <w:color w:val="C87E00"/>
          <w:sz w:val="18"/>
        </w:rPr>
        <w:t xml:space="preserve">● Medium  </w:t>
      </w:r>
      <w:r>
        <w:rPr>
          <w:color w:val="DBD600"/>
          <w:sz w:val="18"/>
        </w:rPr>
        <w:t>● Low</w:t>
      </w:r>
    </w:p>
    <w:p>
      <w:pPr>
        <w:pStyle w:val="BodyText"/>
        <w:rPr>
          <w:rFonts w:asciiTheme="minorBidi" w:hAnsiTheme="minorBidi"/>
        </w:rPr>
      </w:pPr>
      <w:r>
        <w:rPr>
          <w:rFonts w:asciiTheme="minorBidi" w:hAnsiTheme="minorBidi"/>
        </w:rPr>
        <w:t xml:space="preserve">The findings above represent </w:t>
      </w:r>
      <w:r>
        <w:rPr>
          <w:rStyle w:val="Strong"/>
          <w:rFonts w:asciiTheme="minorBidi" w:hAnsiTheme="minorBidi"/>
        </w:rPr>
        <w:t>reconnaissance observations</w:t>
      </w:r>
      <w:r>
        <w:rPr>
          <w:rFonts w:asciiTheme="minorBidi" w:hAnsiTheme="minorBidi"/>
        </w:rPr>
        <w:t>, not confirmed vulnerabilities.</w:t>
      </w:r>
    </w:p>
    <w:p>
      <w:pPr>
        <w:pStyle w:val="BodyText"/>
        <w:rPr>
          <w:rFonts w:asciiTheme="minorBidi" w:hAnsiTheme="minorBidi"/>
        </w:rPr>
      </w:pPr>
      <w:r>
        <w:rPr>
          <w:rFonts w:asciiTheme="minorBidi" w:hAnsiTheme="minorBidi"/>
        </w:rPr>
        <w:t>No exploitation or unauthorized access was performed as part of this work.</w:t>
      </w:r>
    </w:p>
    <w:p>
      <w:pPr>
        <w:pStyle w:val="Heading1"/>
        <w:rPr>
          <w:rFonts w:cs="" w:asciiTheme="minorBidi" w:cstheme="minorBidi" w:hAnsiTheme="minorBidi"/>
        </w:rPr>
      </w:pPr>
      <w:r>
        <w:rPr>
          <w:rFonts w:cs="" w:cstheme="minorBidi"/>
        </w:rPr>
        <w:t xml:space="preserve">6. </w:t>
      </w:r>
      <w:r>
        <w:rPr/>
        <w:t>Risk Analysis</w:t>
      </w:r>
    </w:p>
    <w:p>
      <w:pPr>
        <w:pStyle w:val="BodyText"/>
        <w:rPr>
          <w:rFonts w:asciiTheme="minorBidi" w:hAnsiTheme="minorBidi"/>
        </w:rPr>
      </w:pPr>
      <w:r>
        <w:rPr>
          <w:rFonts w:asciiTheme="minorBidi" w:hAnsiTheme="minorBidi"/>
        </w:rPr>
        <w:t>The practical exercise demonstrated an important principle:</w:t>
      </w:r>
    </w:p>
    <w:p>
      <w:pPr>
        <w:pStyle w:val="BlockQuotationuser"/>
        <w:spacing w:lineRule="auto" w:line="276" w:before="0" w:after="140"/>
        <w:rPr>
          <w:rFonts w:cs="Arial"/>
          <w:lang w:val="en-US" w:eastAsia="zh-CN"/>
        </w:rPr>
      </w:pPr>
      <w:r>
        <w:rPr>
          <w:rStyle w:val="Strong"/>
          <w:rFonts w:cs="Arial"/>
          <w:lang w:val="en-US" w:eastAsia="zh-CN"/>
        </w:rPr>
        <w:t>Information disclosure is not necessarily a vulnerability by itself, but multiple pieces of information can be correlated to increase the visibility of an organization's attack surface.</w:t>
      </w:r>
    </w:p>
    <w:p>
      <w:pPr>
        <w:pStyle w:val="BodyText"/>
        <w:rPr>
          <w:rFonts w:asciiTheme="minorBidi" w:hAnsiTheme="minorBidi"/>
        </w:rPr>
      </w:pPr>
      <w:r>
        <w:rPr>
          <w:rFonts w:asciiTheme="minorBidi" w:hAnsiTheme="minorBidi"/>
        </w:rPr>
        <w:t>For example:</w:t>
      </w:r>
    </w:p>
    <w:p>
      <w:pPr>
        <w:sectPr>
          <w:type w:val="continuous"/>
          <w:pgSz w:w="12240" w:h="15840"/>
          <w:pgMar w:left="1080" w:right="1080" w:gutter="0" w:header="0" w:top="1080" w:footer="708" w:bottom="1080"/>
          <w:formProt w:val="false"/>
          <w:textDirection w:val="lrTb"/>
          <w:docGrid w:type="default" w:linePitch="360" w:charSpace="0"/>
        </w:sectPr>
      </w:pPr>
    </w:p>
    <w:p>
      <w:pPr>
        <w:pStyle w:val="PreformattedText"/>
        <w:spacing w:lineRule="auto" w:line="276"/>
        <w:ind w:hanging="0" w:start="0" w:end="0"/>
        <w:rPr>
          <w:rFonts w:cs="Arial"/>
          <w:lang w:val="en-US" w:eastAsia="zh-CN"/>
        </w:rPr>
      </w:pPr>
      <w:r>
        <w:rPr>
          <w:rFonts w:cs="Arial"/>
          <w:lang w:val="en-US" w:eastAsia="zh-CN"/>
        </w:rPr>
        <w:t>WHOIS</w:t>
      </w:r>
    </w:p>
    <w:p>
      <w:pPr>
        <w:pStyle w:val="PreformattedText"/>
        <w:spacing w:lineRule="auto" w:line="276"/>
        <w:rPr>
          <w:rFonts w:cs="Arial"/>
          <w:lang w:val="en-US" w:eastAsia="zh-CN"/>
        </w:rPr>
      </w:pPr>
      <w:r>
        <w:rPr>
          <w:rFonts w:cs="Arial"/>
          <w:lang w:val="en-US" w:eastAsia="zh-CN"/>
        </w:rPr>
        <w:t xml:space="preserve">  ↓</w:t>
      </w:r>
    </w:p>
    <w:p>
      <w:pPr>
        <w:pStyle w:val="PreformattedText"/>
        <w:spacing w:lineRule="auto" w:line="276"/>
        <w:rPr>
          <w:rFonts w:cs="Arial"/>
          <w:lang w:val="en-US" w:eastAsia="zh-CN"/>
        </w:rPr>
      </w:pPr>
      <w:r>
        <w:rPr>
          <w:rFonts w:cs="Arial"/>
          <w:lang w:val="en-US" w:eastAsia="zh-CN"/>
        </w:rPr>
        <w:t>DNS</w:t>
      </w:r>
    </w:p>
    <w:p>
      <w:pPr>
        <w:pStyle w:val="PreformattedText"/>
        <w:spacing w:lineRule="auto" w:line="276"/>
        <w:rPr>
          <w:rFonts w:cs="Arial"/>
          <w:lang w:val="en-US" w:eastAsia="zh-CN"/>
        </w:rPr>
      </w:pPr>
      <w:r>
        <w:rPr>
          <w:rFonts w:cs="Arial"/>
          <w:lang w:val="en-US" w:eastAsia="zh-CN"/>
        </w:rPr>
        <w:t xml:space="preserve">  ↓</w:t>
      </w:r>
    </w:p>
    <w:p>
      <w:pPr>
        <w:pStyle w:val="PreformattedText"/>
        <w:spacing w:lineRule="auto" w:line="276"/>
        <w:rPr>
          <w:rFonts w:cs="Arial"/>
          <w:lang w:val="en-US" w:eastAsia="zh-CN"/>
        </w:rPr>
      </w:pPr>
      <w:r>
        <w:rPr>
          <w:rFonts w:cs="Arial"/>
          <w:lang w:val="en-US" w:eastAsia="zh-CN"/>
        </w:rPr>
        <w:t>IP Address</w:t>
      </w:r>
    </w:p>
    <w:p>
      <w:pPr>
        <w:pStyle w:val="PreformattedText"/>
        <w:spacing w:lineRule="auto" w:line="276"/>
        <w:rPr>
          <w:rFonts w:cs="Arial"/>
          <w:lang w:val="en-US" w:eastAsia="zh-CN"/>
        </w:rPr>
      </w:pPr>
      <w:r>
        <w:rPr>
          <w:rFonts w:cs="Arial"/>
          <w:lang w:val="en-US" w:eastAsia="zh-CN"/>
        </w:rPr>
        <w:t xml:space="preserve">  ↓</w:t>
      </w:r>
    </w:p>
    <w:p>
      <w:pPr>
        <w:pStyle w:val="PreformattedText"/>
        <w:spacing w:lineRule="auto" w:line="276"/>
        <w:rPr>
          <w:rFonts w:cs="Arial"/>
          <w:lang w:val="en-US" w:eastAsia="zh-CN"/>
        </w:rPr>
      </w:pPr>
      <w:r>
        <w:rPr>
          <w:rFonts w:cs="Arial"/>
          <w:lang w:val="en-US" w:eastAsia="zh-CN"/>
        </w:rPr>
        <w:t>Web Technology</w:t>
      </w:r>
    </w:p>
    <w:p>
      <w:pPr>
        <w:pStyle w:val="PreformattedText"/>
        <w:spacing w:lineRule="auto" w:line="276"/>
        <w:rPr>
          <w:rFonts w:cs="Arial"/>
          <w:lang w:val="en-US" w:eastAsia="zh-CN"/>
        </w:rPr>
      </w:pPr>
      <w:r>
        <w:rPr>
          <w:rFonts w:cs="Arial"/>
          <w:lang w:val="en-US" w:eastAsia="zh-CN"/>
        </w:rPr>
        <w:t xml:space="preserve">  ↓</w:t>
      </w:r>
    </w:p>
    <w:p>
      <w:pPr>
        <w:pStyle w:val="PreformattedText"/>
        <w:spacing w:lineRule="auto" w:line="276"/>
        <w:rPr>
          <w:rFonts w:cs="Arial"/>
          <w:lang w:val="en-US" w:eastAsia="zh-CN"/>
        </w:rPr>
      </w:pPr>
      <w:r>
        <w:rPr>
          <w:rFonts w:cs="Arial"/>
          <w:lang w:val="en-US" w:eastAsia="zh-CN"/>
        </w:rPr>
        <w:t>WAF</w:t>
      </w:r>
    </w:p>
    <w:p>
      <w:pPr>
        <w:pStyle w:val="PreformattedText"/>
        <w:spacing w:lineRule="auto" w:line="276"/>
        <w:rPr>
          <w:rFonts w:cs="Arial"/>
          <w:lang w:val="en-US" w:eastAsia="zh-CN"/>
        </w:rPr>
      </w:pPr>
      <w:r>
        <w:rPr>
          <w:rFonts w:cs="Arial"/>
          <w:lang w:val="en-US" w:eastAsia="zh-CN"/>
        </w:rPr>
        <w:t xml:space="preserve">  ↓</w:t>
      </w:r>
    </w:p>
    <w:p>
      <w:pPr>
        <w:pStyle w:val="PreformattedText"/>
        <w:spacing w:lineRule="auto" w:line="276"/>
        <w:rPr>
          <w:rFonts w:cs="Arial"/>
          <w:lang w:val="en-US" w:eastAsia="zh-CN"/>
        </w:rPr>
      </w:pPr>
      <w:r>
        <w:rPr>
          <w:rFonts w:cs="Arial"/>
          <w:lang w:val="en-US" w:eastAsia="zh-CN"/>
        </w:rPr>
        <w:t>Mail Infrastructure</w:t>
      </w:r>
    </w:p>
    <w:p>
      <w:pPr>
        <w:pStyle w:val="PreformattedText"/>
        <w:spacing w:lineRule="auto" w:line="276"/>
        <w:rPr>
          <w:rFonts w:cs="Arial"/>
          <w:lang w:val="en-US" w:eastAsia="zh-CN"/>
        </w:rPr>
      </w:pPr>
      <w:r>
        <w:rPr>
          <w:rFonts w:cs="Arial"/>
          <w:lang w:val="en-US" w:eastAsia="zh-CN"/>
        </w:rPr>
        <w:t xml:space="preserve">  ↓</w:t>
      </w:r>
    </w:p>
    <w:p>
      <w:pPr>
        <w:pStyle w:val="PreformattedText"/>
        <w:spacing w:lineRule="auto" w:line="276"/>
        <w:rPr>
          <w:rFonts w:cs="Arial"/>
          <w:lang w:val="en-US" w:eastAsia="zh-CN"/>
        </w:rPr>
      </w:pPr>
      <w:r>
        <w:rPr>
          <w:rFonts w:cs="Arial"/>
          <w:lang w:val="en-US" w:eastAsia="zh-CN"/>
        </w:rPr>
        <w:t>OSINT</w:t>
      </w:r>
    </w:p>
    <w:p>
      <w:pPr>
        <w:pStyle w:val="PreformattedText"/>
        <w:spacing w:lineRule="auto" w:line="276"/>
        <w:rPr>
          <w:rFonts w:cs="Arial"/>
          <w:lang w:val="en-US" w:eastAsia="zh-CN"/>
        </w:rPr>
      </w:pPr>
      <w:r>
        <w:rPr>
          <w:rFonts w:cs="Arial"/>
          <w:lang w:val="en-US" w:eastAsia="zh-CN"/>
        </w:rPr>
        <w:t xml:space="preserve">  ↓</w:t>
      </w:r>
    </w:p>
    <w:p>
      <w:pPr>
        <w:pStyle w:val="PreformattedText"/>
        <w:spacing w:lineRule="auto" w:line="276"/>
        <w:rPr>
          <w:rFonts w:cs="Arial"/>
          <w:lang w:val="en-US" w:eastAsia="zh-CN"/>
        </w:rPr>
      </w:pPr>
      <w:r>
        <w:rPr>
          <w:rFonts w:cs="Arial"/>
          <w:lang w:val="en-US" w:eastAsia="zh-CN"/>
        </w:rPr>
        <w:t>Attack Surface</w:t>
      </w:r>
    </w:p>
    <w:p>
      <w:pPr>
        <w:sectPr>
          <w:type w:val="continuous"/>
          <w:pgSz w:w="12240" w:h="15840"/>
          <w:pgMar w:left="1080" w:right="1080" w:gutter="0" w:header="0" w:top="1080" w:footer="708" w:bottom="1080"/>
          <w:formProt w:val="false"/>
          <w:textDirection w:val="lrTb"/>
          <w:docGrid w:type="default" w:linePitch="360" w:charSpace="0"/>
        </w:sectPr>
      </w:pPr>
    </w:p>
    <w:p>
      <w:pPr>
        <w:pStyle w:val="BodyText"/>
        <w:rPr>
          <w:rFonts w:asciiTheme="minorBidi" w:hAnsiTheme="minorBidi"/>
        </w:rPr>
      </w:pPr>
      <w:r>
        <w:rPr>
          <w:rFonts w:asciiTheme="minorBidi" w:hAnsiTheme="minorBidi"/>
        </w:rPr>
        <w:t>Similarly, the GHDB exercise demonstrated how search engines can expose Internet-connected devices that were unintentionally made publicly accessible.</w:t>
      </w:r>
    </w:p>
    <w:p>
      <w:pPr>
        <w:pStyle w:val="BodyText"/>
        <w:rPr>
          <w:rFonts w:asciiTheme="minorBidi" w:hAnsiTheme="minorBidi"/>
        </w:rPr>
      </w:pPr>
      <w:r>
        <w:rPr>
          <w:rFonts w:asciiTheme="minorBidi" w:hAnsiTheme="minorBidi"/>
        </w:rPr>
      </w:r>
    </w:p>
    <w:p>
      <w:pPr>
        <w:pStyle w:val="Heading1"/>
        <w:rPr>
          <w:rFonts w:cs="" w:asciiTheme="minorBidi" w:cstheme="minorBidi" w:hAnsiTheme="minorBidi"/>
        </w:rPr>
      </w:pPr>
      <w:r>
        <w:rPr>
          <w:rFonts w:cs="" w:cstheme="minorBidi"/>
        </w:rPr>
        <w:t>7. Recommendations</w:t>
      </w:r>
    </w:p>
    <w:p>
      <w:pPr>
        <w:pStyle w:val="BodyText"/>
        <w:spacing w:lineRule="auto" w:line="259" w:before="0" w:after="120"/>
        <w:rPr>
          <w:rFonts w:eastAsia="Times New Roman" w:cs="" w:asciiTheme="minorBidi" w:cstheme="minorBidi" w:hAnsiTheme="minorBidi"/>
          <w:lang w:val="en-US" w:eastAsia="zh-CN"/>
        </w:rPr>
      </w:pPr>
      <w:r>
        <w:rPr>
          <w:rFonts w:eastAsia="Arial" w:cs="" w:cstheme="minorBidi"/>
          <w:lang w:val="en-US" w:eastAsia="zh-CN"/>
        </w:rPr>
        <w:t>Based on the observations from the practical activities, I recommend:</w:t>
      </w:r>
    </w:p>
    <w:p>
      <w:pPr>
        <w:pStyle w:val="Heading3"/>
        <w:spacing w:lineRule="auto" w:line="259" w:before="0" w:after="120"/>
        <w:rPr>
          <w:rFonts w:eastAsia="Arial" w:cs="" w:cstheme="minorBidi"/>
          <w:lang w:val="en-US" w:eastAsia="zh-CN"/>
        </w:rPr>
      </w:pPr>
      <w:r>
        <w:rPr>
          <w:rFonts w:eastAsia="Arial" w:cs="" w:cstheme="minorBidi"/>
          <w:lang w:val="en-US" w:eastAsia="zh-CN"/>
        </w:rPr>
        <w:t>1- Minimize information disclosure</w:t>
      </w:r>
    </w:p>
    <w:p>
      <w:pPr>
        <w:pStyle w:val="BodyText"/>
        <w:spacing w:lineRule="auto" w:line="259" w:before="0" w:after="120"/>
        <w:rPr>
          <w:rFonts w:eastAsia="Arial"/>
        </w:rPr>
      </w:pPr>
      <w:r>
        <w:rPr>
          <w:rFonts w:eastAsia="Arial"/>
        </w:rPr>
        <w:t>Review HTTP headers and publicly exposed application information.</w:t>
      </w:r>
    </w:p>
    <w:p>
      <w:pPr>
        <w:pStyle w:val="Heading3"/>
        <w:spacing w:lineRule="auto" w:line="259" w:before="0" w:after="120"/>
        <w:rPr>
          <w:rFonts w:eastAsia="Arial" w:cs="" w:cstheme="minorBidi"/>
          <w:lang w:val="en-US" w:eastAsia="zh-CN"/>
        </w:rPr>
      </w:pPr>
      <w:r>
        <w:rPr>
          <w:rFonts w:eastAsia="Arial" w:cs="" w:cstheme="minorBidi"/>
          <w:lang w:val="en-US" w:eastAsia="zh-CN"/>
        </w:rPr>
        <w:t>2- Keep software updated</w:t>
      </w:r>
    </w:p>
    <w:p>
      <w:pPr>
        <w:pStyle w:val="BodyText"/>
        <w:spacing w:lineRule="auto" w:line="259" w:before="0" w:after="120"/>
        <w:rPr>
          <w:rFonts w:eastAsia="Arial"/>
        </w:rPr>
      </w:pPr>
      <w:r>
        <w:rPr>
          <w:rFonts w:eastAsia="Arial"/>
        </w:rPr>
        <w:t>Regularly update:</w:t>
      </w:r>
    </w:p>
    <w:p>
      <w:pPr>
        <w:pStyle w:val="BodyText"/>
        <w:numPr>
          <w:ilvl w:val="0"/>
          <w:numId w:val="3"/>
        </w:numPr>
        <w:tabs>
          <w:tab w:val="clear" w:pos="720"/>
          <w:tab w:val="left" w:pos="0" w:leader="none"/>
        </w:tabs>
        <w:spacing w:lineRule="auto" w:line="259" w:before="0" w:after="0"/>
        <w:ind w:hanging="283" w:start="709"/>
        <w:rPr>
          <w:rFonts w:eastAsia="Arial"/>
        </w:rPr>
      </w:pPr>
      <w:r>
        <w:rPr>
          <w:rFonts w:eastAsia="Arial"/>
        </w:rPr>
        <w:t xml:space="preserve">WordPress </w:t>
      </w:r>
    </w:p>
    <w:p>
      <w:pPr>
        <w:pStyle w:val="BodyText"/>
        <w:numPr>
          <w:ilvl w:val="0"/>
          <w:numId w:val="3"/>
        </w:numPr>
        <w:tabs>
          <w:tab w:val="clear" w:pos="720"/>
          <w:tab w:val="left" w:pos="0" w:leader="none"/>
        </w:tabs>
        <w:spacing w:lineRule="auto" w:line="259" w:before="0" w:after="0"/>
        <w:ind w:hanging="283" w:start="709"/>
        <w:rPr>
          <w:rFonts w:eastAsia="Arial"/>
        </w:rPr>
      </w:pPr>
      <w:r>
        <w:rPr>
          <w:rFonts w:eastAsia="Arial"/>
        </w:rPr>
        <w:t xml:space="preserve">Plugins </w:t>
      </w:r>
    </w:p>
    <w:p>
      <w:pPr>
        <w:pStyle w:val="BodyText"/>
        <w:numPr>
          <w:ilvl w:val="0"/>
          <w:numId w:val="3"/>
        </w:numPr>
        <w:tabs>
          <w:tab w:val="clear" w:pos="720"/>
          <w:tab w:val="left" w:pos="0" w:leader="none"/>
        </w:tabs>
        <w:spacing w:lineRule="auto" w:line="259" w:before="0" w:after="0"/>
        <w:ind w:hanging="283" w:start="709"/>
        <w:rPr>
          <w:rFonts w:eastAsia="Arial"/>
        </w:rPr>
      </w:pPr>
      <w:r>
        <w:rPr>
          <w:rFonts w:eastAsia="Arial"/>
        </w:rPr>
        <w:t xml:space="preserve">Web frameworks </w:t>
      </w:r>
    </w:p>
    <w:p>
      <w:pPr>
        <w:pStyle w:val="BodyText"/>
        <w:numPr>
          <w:ilvl w:val="0"/>
          <w:numId w:val="3"/>
        </w:numPr>
        <w:tabs>
          <w:tab w:val="clear" w:pos="720"/>
          <w:tab w:val="left" w:pos="0" w:leader="none"/>
        </w:tabs>
        <w:spacing w:lineRule="auto" w:line="259"/>
        <w:ind w:hanging="283" w:start="709"/>
        <w:rPr>
          <w:rFonts w:eastAsia="Arial"/>
        </w:rPr>
      </w:pPr>
      <w:r>
        <w:rPr>
          <w:rFonts w:eastAsia="Arial"/>
        </w:rPr>
        <w:t xml:space="preserve">Server software </w:t>
      </w:r>
    </w:p>
    <w:p>
      <w:pPr>
        <w:pStyle w:val="BodyText"/>
        <w:spacing w:lineRule="auto" w:line="259" w:before="0" w:after="120"/>
        <w:rPr>
          <w:rFonts w:eastAsia="Arial"/>
        </w:rPr>
      </w:pPr>
      <w:r>
        <w:rPr>
          <w:rFonts w:eastAsia="Arial"/>
        </w:rPr>
        <w:t>and review versions against current security advisories.</w:t>
      </w:r>
    </w:p>
    <w:p>
      <w:pPr>
        <w:pStyle w:val="Heading3"/>
        <w:spacing w:lineRule="auto" w:line="259" w:before="0" w:after="120"/>
        <w:rPr>
          <w:rFonts w:eastAsia="Arial" w:cs="" w:cstheme="minorBidi"/>
          <w:lang w:val="en-US" w:eastAsia="zh-CN"/>
        </w:rPr>
      </w:pPr>
      <w:r>
        <w:rPr>
          <w:rFonts w:eastAsia="Arial" w:cs="" w:cstheme="minorBidi"/>
          <w:lang w:val="en-US" w:eastAsia="zh-CN"/>
        </w:rPr>
        <w:t>3- Review DNS records</w:t>
      </w:r>
    </w:p>
    <w:p>
      <w:pPr>
        <w:pStyle w:val="BodyText"/>
        <w:spacing w:lineRule="auto" w:line="259" w:before="0" w:after="120"/>
        <w:rPr>
          <w:rFonts w:eastAsia="Arial"/>
        </w:rPr>
      </w:pPr>
      <w:r>
        <w:rPr>
          <w:rFonts w:eastAsia="Arial"/>
        </w:rPr>
        <w:t>Organizations should periodically review DNS records and remove unnecessary or obsolete entries.</w:t>
      </w:r>
    </w:p>
    <w:p>
      <w:pPr>
        <w:pStyle w:val="Heading3"/>
        <w:spacing w:lineRule="auto" w:line="259" w:before="0" w:after="120"/>
        <w:rPr>
          <w:rFonts w:eastAsia="Arial" w:cs="" w:cstheme="minorBidi"/>
          <w:lang w:val="en-US" w:eastAsia="zh-CN"/>
        </w:rPr>
      </w:pPr>
      <w:r>
        <w:rPr>
          <w:rFonts w:eastAsia="Arial" w:cs="" w:cstheme="minorBidi"/>
          <w:lang w:val="en-US" w:eastAsia="zh-CN"/>
        </w:rPr>
        <w:t xml:space="preserve"> </w:t>
      </w:r>
      <w:r>
        <w:rPr>
          <w:rFonts w:eastAsia="Arial" w:cs="" w:cstheme="minorBidi"/>
          <w:lang w:val="en-US" w:eastAsia="zh-CN"/>
        </w:rPr>
        <w:t>Protect Internet-facing devices</w:t>
      </w:r>
    </w:p>
    <w:p>
      <w:pPr>
        <w:pStyle w:val="BodyText"/>
        <w:spacing w:lineRule="auto" w:line="259" w:before="0" w:after="120"/>
        <w:rPr>
          <w:rFonts w:eastAsia="Arial"/>
        </w:rPr>
      </w:pPr>
      <w:r>
        <w:rPr>
          <w:rFonts w:eastAsia="Arial"/>
        </w:rPr>
        <w:t>Cameras and IoT devices should not be directly exposed to the public Internet unless there is a legitimate requirement and appropriate security controls.</w:t>
      </w:r>
    </w:p>
    <w:p>
      <w:pPr>
        <w:pStyle w:val="Heading3"/>
        <w:spacing w:lineRule="auto" w:line="259" w:before="0" w:after="120"/>
        <w:rPr>
          <w:rFonts w:eastAsia="Arial" w:cs="" w:cstheme="minorBidi"/>
          <w:lang w:val="en-US" w:eastAsia="zh-CN"/>
        </w:rPr>
      </w:pPr>
      <w:r>
        <w:rPr>
          <w:rFonts w:eastAsia="Arial" w:cs="" w:cstheme="minorBidi"/>
          <w:lang w:val="en-US" w:eastAsia="zh-CN"/>
        </w:rPr>
        <w:t>5- Use authentication</w:t>
      </w:r>
    </w:p>
    <w:p>
      <w:pPr>
        <w:pStyle w:val="BodyText"/>
        <w:spacing w:lineRule="auto" w:line="259" w:before="0" w:after="120"/>
        <w:rPr>
          <w:rFonts w:eastAsia="Arial"/>
        </w:rPr>
      </w:pPr>
      <w:r>
        <w:rPr>
          <w:rFonts w:eastAsia="Arial"/>
        </w:rPr>
        <w:t>Internet-connected devices should require strong authentication and should never rely on default credentials.</w:t>
      </w:r>
    </w:p>
    <w:p>
      <w:pPr>
        <w:pStyle w:val="Heading3"/>
        <w:spacing w:lineRule="auto" w:line="259" w:before="0" w:after="120"/>
        <w:rPr>
          <w:rFonts w:eastAsia="Arial" w:cs="" w:cstheme="minorBidi"/>
          <w:lang w:val="en-US" w:eastAsia="zh-CN"/>
        </w:rPr>
      </w:pPr>
      <w:r>
        <w:rPr>
          <w:rFonts w:eastAsia="Arial" w:cs="" w:cstheme="minorBidi"/>
          <w:lang w:val="en-US" w:eastAsia="zh-CN"/>
        </w:rPr>
        <w:t>6- Maintain WAF protection</w:t>
      </w:r>
    </w:p>
    <w:p>
      <w:pPr>
        <w:pStyle w:val="BodyText"/>
        <w:spacing w:lineRule="auto" w:line="259" w:before="0" w:after="120"/>
        <w:rPr>
          <w:rFonts w:eastAsia="Arial"/>
        </w:rPr>
      </w:pPr>
      <w:r>
        <w:rPr>
          <w:rFonts w:eastAsia="Arial"/>
        </w:rPr>
        <w:t>The detected WAF should remain enabled, properly configured and regularly monitored.</w:t>
      </w:r>
    </w:p>
    <w:p>
      <w:pPr>
        <w:pStyle w:val="Heading3"/>
        <w:spacing w:lineRule="auto" w:line="259" w:before="0" w:after="120"/>
        <w:rPr>
          <w:rFonts w:eastAsia="Arial" w:cs="" w:cstheme="minorBidi"/>
          <w:lang w:val="en-US" w:eastAsia="zh-CN"/>
        </w:rPr>
      </w:pPr>
      <w:r>
        <w:rPr>
          <w:rFonts w:eastAsia="Arial" w:cs="" w:cstheme="minorBidi"/>
          <w:lang w:val="en-US" w:eastAsia="zh-CN"/>
        </w:rPr>
        <w:t>7- Monitor the external attack surface</w:t>
      </w:r>
    </w:p>
    <w:p>
      <w:pPr>
        <w:pStyle w:val="BodyText"/>
        <w:spacing w:lineRule="auto" w:line="259" w:before="0" w:after="120"/>
        <w:rPr>
          <w:rFonts w:eastAsia="Arial"/>
        </w:rPr>
      </w:pPr>
      <w:r>
        <w:rPr>
          <w:rFonts w:eastAsia="Arial"/>
        </w:rPr>
        <w:t>Organizations should regularly identify:</w:t>
      </w:r>
    </w:p>
    <w:p>
      <w:pPr>
        <w:pStyle w:val="BodyText"/>
        <w:numPr>
          <w:ilvl w:val="0"/>
          <w:numId w:val="4"/>
        </w:numPr>
        <w:tabs>
          <w:tab w:val="clear" w:pos="720"/>
          <w:tab w:val="left" w:pos="0" w:leader="none"/>
        </w:tabs>
        <w:spacing w:lineRule="auto" w:line="259" w:before="0" w:after="0"/>
        <w:ind w:hanging="283" w:start="709"/>
        <w:rPr>
          <w:rFonts w:eastAsia="Arial"/>
        </w:rPr>
      </w:pPr>
      <w:r>
        <w:rPr>
          <w:rFonts w:eastAsia="Arial"/>
        </w:rPr>
        <w:t xml:space="preserve">Public IP addresses </w:t>
      </w:r>
    </w:p>
    <w:p>
      <w:pPr>
        <w:pStyle w:val="BodyText"/>
        <w:numPr>
          <w:ilvl w:val="0"/>
          <w:numId w:val="4"/>
        </w:numPr>
        <w:tabs>
          <w:tab w:val="clear" w:pos="720"/>
          <w:tab w:val="left" w:pos="0" w:leader="none"/>
        </w:tabs>
        <w:spacing w:lineRule="auto" w:line="259" w:before="0" w:after="0"/>
        <w:ind w:hanging="283" w:start="709"/>
        <w:rPr>
          <w:rFonts w:eastAsia="Arial"/>
        </w:rPr>
      </w:pPr>
      <w:r>
        <w:rPr>
          <w:rFonts w:eastAsia="Arial"/>
        </w:rPr>
        <w:t xml:space="preserve">Subdomains </w:t>
      </w:r>
    </w:p>
    <w:p>
      <w:pPr>
        <w:pStyle w:val="BodyText"/>
        <w:numPr>
          <w:ilvl w:val="0"/>
          <w:numId w:val="4"/>
        </w:numPr>
        <w:tabs>
          <w:tab w:val="clear" w:pos="720"/>
          <w:tab w:val="left" w:pos="0" w:leader="none"/>
        </w:tabs>
        <w:spacing w:lineRule="auto" w:line="259" w:before="0" w:after="0"/>
        <w:ind w:hanging="283" w:start="709"/>
        <w:rPr>
          <w:rFonts w:eastAsia="Arial"/>
        </w:rPr>
      </w:pPr>
      <w:r>
        <w:rPr>
          <w:rFonts w:eastAsia="Arial"/>
        </w:rPr>
        <w:t xml:space="preserve">DNS records </w:t>
      </w:r>
    </w:p>
    <w:p>
      <w:pPr>
        <w:pStyle w:val="BodyText"/>
        <w:numPr>
          <w:ilvl w:val="0"/>
          <w:numId w:val="4"/>
        </w:numPr>
        <w:tabs>
          <w:tab w:val="clear" w:pos="720"/>
          <w:tab w:val="left" w:pos="0" w:leader="none"/>
        </w:tabs>
        <w:spacing w:lineRule="auto" w:line="259" w:before="0" w:after="0"/>
        <w:ind w:hanging="283" w:start="709"/>
        <w:rPr>
          <w:rFonts w:eastAsia="Arial"/>
        </w:rPr>
      </w:pPr>
      <w:r>
        <w:rPr>
          <w:rFonts w:eastAsia="Arial"/>
        </w:rPr>
        <w:t xml:space="preserve">Exposed services </w:t>
      </w:r>
    </w:p>
    <w:p>
      <w:pPr>
        <w:pStyle w:val="BodyText"/>
        <w:numPr>
          <w:ilvl w:val="0"/>
          <w:numId w:val="4"/>
        </w:numPr>
        <w:tabs>
          <w:tab w:val="clear" w:pos="720"/>
          <w:tab w:val="left" w:pos="0" w:leader="none"/>
        </w:tabs>
        <w:spacing w:lineRule="auto" w:line="259"/>
        <w:ind w:hanging="283" w:start="709"/>
        <w:rPr>
          <w:rFonts w:eastAsia="Arial"/>
        </w:rPr>
      </w:pPr>
      <w:r>
        <w:rPr>
          <w:rFonts w:eastAsia="Arial"/>
        </w:rPr>
        <w:t xml:space="preserve">Internet-facing devices </w:t>
      </w:r>
    </w:p>
    <w:p>
      <w:pPr>
        <w:pStyle w:val="Heading3"/>
        <w:spacing w:lineRule="auto" w:line="259" w:before="0" w:after="120"/>
        <w:rPr>
          <w:rFonts w:eastAsia="Arial" w:cs="" w:cstheme="minorBidi"/>
          <w:lang w:val="en-US" w:eastAsia="zh-CN"/>
        </w:rPr>
      </w:pPr>
      <w:r>
        <w:rPr>
          <w:rFonts w:eastAsia="Arial" w:cs="" w:cstheme="minorBidi"/>
          <w:lang w:val="en-US" w:eastAsia="zh-CN"/>
        </w:rPr>
        <w:t>8- Perform regular internal network discovery</w:t>
      </w:r>
    </w:p>
    <w:p>
      <w:pPr>
        <w:pStyle w:val="BodyText"/>
        <w:spacing w:lineRule="auto" w:line="259" w:before="0" w:after="120"/>
        <w:rPr>
          <w:rFonts w:eastAsia="Arial"/>
        </w:rPr>
      </w:pPr>
      <w:r>
        <w:rPr>
          <w:rFonts w:eastAsia="Arial"/>
        </w:rPr>
        <w:t>Network administrators should periodically scan their own networks to identify unknown or unauthorized devices.</w:t>
      </w:r>
    </w:p>
    <w:p>
      <w:pPr>
        <w:pStyle w:val="Heading3"/>
        <w:spacing w:lineRule="auto" w:line="259" w:before="0" w:after="120"/>
        <w:rPr>
          <w:rFonts w:eastAsia="Arial" w:cs="" w:cstheme="minorBidi"/>
          <w:lang w:val="en-US" w:eastAsia="zh-CN"/>
        </w:rPr>
      </w:pPr>
      <w:r>
        <w:rPr>
          <w:rFonts w:eastAsia="Arial" w:cs="" w:cstheme="minorBidi"/>
          <w:lang w:val="en-US" w:eastAsia="zh-CN"/>
        </w:rPr>
        <w:t>9- Investigate unexpected devices</w:t>
      </w:r>
    </w:p>
    <w:p>
      <w:pPr>
        <w:pStyle w:val="BodyText"/>
        <w:spacing w:lineRule="auto" w:line="259" w:before="0" w:after="120"/>
        <w:rPr>
          <w:rFonts w:eastAsia="Arial"/>
        </w:rPr>
      </w:pPr>
      <w:r>
        <w:rPr>
          <w:rFonts w:eastAsia="Arial"/>
        </w:rPr>
        <w:t>Any unknown device discovered during an internal network scan should be investigated.</w:t>
      </w:r>
    </w:p>
    <w:p>
      <w:pPr>
        <w:pStyle w:val="Heading3"/>
        <w:spacing w:lineRule="auto" w:line="259" w:before="0" w:after="120"/>
        <w:rPr>
          <w:rFonts w:eastAsia="Arial" w:cs="" w:cstheme="minorBidi"/>
          <w:lang w:val="en-US" w:eastAsia="zh-CN"/>
        </w:rPr>
      </w:pPr>
      <w:r>
        <w:rPr>
          <w:rFonts w:eastAsia="Arial" w:cs="" w:cstheme="minorBidi"/>
          <w:lang w:val="en-US" w:eastAsia="zh-CN"/>
        </w:rPr>
        <w:t>10- Conduct authorized security assessments</w:t>
      </w:r>
    </w:p>
    <w:p>
      <w:pPr>
        <w:pStyle w:val="BodyText"/>
        <w:spacing w:lineRule="auto" w:line="259" w:before="0" w:after="120"/>
        <w:rPr>
          <w:rFonts w:eastAsia="Arial"/>
        </w:rPr>
      </w:pPr>
      <w:r>
        <w:rPr>
          <w:rFonts w:eastAsia="Arial"/>
        </w:rPr>
        <w:t>All reconnaissance, scanning and vulnerability testing should be performed only within an authorized scope.</w:t>
      </w:r>
    </w:p>
    <w:p>
      <w:pPr>
        <w:pStyle w:val="Heading1"/>
        <w:rPr>
          <w:rFonts w:cs="" w:asciiTheme="minorBidi" w:cstheme="minorBidi" w:hAnsiTheme="minorBidi"/>
        </w:rPr>
      </w:pPr>
      <w:r>
        <w:rPr/>
        <w:t>7. What I Learned</w:t>
      </w:r>
    </w:p>
    <w:p>
      <w:pPr>
        <w:pStyle w:val="BodyText"/>
        <w:spacing w:lineRule="auto" w:line="259" w:before="0" w:after="120"/>
        <w:rPr>
          <w:rFonts w:eastAsia="Arial"/>
        </w:rPr>
      </w:pPr>
      <w:r>
        <w:rPr>
          <w:rFonts w:eastAsia="Arial"/>
        </w:rPr>
        <w:t>This practical work significantly improved my understanding of the reconnaissance phase of cybersecurity.</w:t>
      </w:r>
    </w:p>
    <w:p>
      <w:pPr>
        <w:pStyle w:val="BodyText"/>
        <w:spacing w:lineRule="auto" w:line="259" w:before="0" w:after="120"/>
        <w:rPr>
          <w:rFonts w:eastAsia="Arial"/>
        </w:rPr>
      </w:pPr>
      <w:r>
        <w:rPr>
          <w:rFonts w:eastAsia="Arial"/>
        </w:rPr>
        <w:t>Before performing this exercise, I mainly understood reconnaissance as collecting information.</w:t>
      </w:r>
    </w:p>
    <w:p>
      <w:pPr>
        <w:pStyle w:val="BodyText"/>
        <w:spacing w:lineRule="auto" w:line="259" w:before="0" w:after="120"/>
        <w:rPr>
          <w:rFonts w:eastAsia="Arial"/>
        </w:rPr>
      </w:pPr>
      <w:r>
        <w:rPr>
          <w:rFonts w:eastAsia="Arial"/>
        </w:rPr>
        <w:t xml:space="preserve">Through the practical exercises, I learned that the real value comes from </w:t>
      </w:r>
      <w:r>
        <w:rPr>
          <w:rStyle w:val="Strong"/>
          <w:rFonts w:eastAsia="Arial"/>
        </w:rPr>
        <w:t>correlating information from multiple sources</w:t>
      </w:r>
      <w:r>
        <w:rPr>
          <w:rFonts w:eastAsia="Arial"/>
        </w:rPr>
        <w:t>.</w:t>
      </w:r>
    </w:p>
    <w:p>
      <w:pPr>
        <w:pStyle w:val="BodyText"/>
        <w:spacing w:lineRule="auto" w:line="259" w:before="0" w:after="120"/>
        <w:rPr>
          <w:rFonts w:eastAsia="Arial"/>
        </w:rPr>
      </w:pPr>
      <w:r>
        <w:rPr>
          <w:rFonts w:eastAsia="Arial"/>
        </w:rPr>
        <w:t>For example:</w:t>
      </w:r>
    </w:p>
    <w:p>
      <w:pPr>
        <w:sectPr>
          <w:type w:val="continuous"/>
          <w:pgSz w:w="12240" w:h="15840"/>
          <w:pgMar w:left="1080" w:right="1080" w:gutter="0" w:header="0" w:top="1080" w:footer="708" w:bottom="1080"/>
          <w:formProt w:val="false"/>
          <w:textDirection w:val="lrTb"/>
          <w:docGrid w:type="default" w:linePitch="360" w:charSpace="0"/>
        </w:sectPr>
      </w:pPr>
    </w:p>
    <w:p>
      <w:pPr>
        <w:pStyle w:val="PreformattedText"/>
        <w:spacing w:lineRule="auto" w:line="259"/>
        <w:ind w:hanging="0" w:start="0" w:end="0"/>
        <w:rPr>
          <w:rFonts w:eastAsia="Arial" w:cs="" w:cstheme="minorBidi"/>
          <w:lang w:val="en-US" w:eastAsia="zh-CN"/>
        </w:rPr>
      </w:pPr>
      <w:r>
        <w:rPr>
          <w:rFonts w:eastAsia="Arial" w:cs="" w:cstheme="minorBidi"/>
          <w:lang w:val="en-US" w:eastAsia="zh-CN"/>
        </w:rPr>
        <w:t>WHOIS</w:t>
      </w:r>
    </w:p>
    <w:p>
      <w:pPr>
        <w:pStyle w:val="PreformattedText"/>
        <w:spacing w:lineRule="auto" w:line="259"/>
        <w:rPr>
          <w:rFonts w:eastAsia="Arial" w:cs="" w:cstheme="minorBidi"/>
          <w:lang w:val="en-US" w:eastAsia="zh-CN"/>
        </w:rPr>
      </w:pPr>
      <w:r>
        <w:rPr>
          <w:rFonts w:eastAsia="Arial" w:cs="" w:cstheme="minorBidi"/>
          <w:lang w:val="en-US" w:eastAsia="zh-CN"/>
        </w:rPr>
        <w:t xml:space="preserve">   </w:t>
      </w:r>
      <w:r>
        <w:rPr>
          <w:rFonts w:eastAsia="Arial" w:cs="" w:cstheme="minorBidi"/>
          <w:lang w:val="en-US" w:eastAsia="zh-CN"/>
        </w:rPr>
        <w:t>+</w:t>
      </w:r>
    </w:p>
    <w:p>
      <w:pPr>
        <w:pStyle w:val="PreformattedText"/>
        <w:spacing w:lineRule="auto" w:line="259"/>
        <w:rPr>
          <w:rFonts w:eastAsia="Arial" w:cs="" w:cstheme="minorBidi"/>
          <w:lang w:val="en-US" w:eastAsia="zh-CN"/>
        </w:rPr>
      </w:pPr>
      <w:r>
        <w:rPr>
          <w:rFonts w:eastAsia="Arial" w:cs="" w:cstheme="minorBidi"/>
          <w:lang w:val="en-US" w:eastAsia="zh-CN"/>
        </w:rPr>
        <w:t>DNSRecon</w:t>
      </w:r>
    </w:p>
    <w:p>
      <w:pPr>
        <w:pStyle w:val="PreformattedText"/>
        <w:spacing w:lineRule="auto" w:line="259"/>
        <w:rPr>
          <w:rFonts w:eastAsia="Arial" w:cs="" w:cstheme="minorBidi"/>
          <w:lang w:val="en-US" w:eastAsia="zh-CN"/>
        </w:rPr>
      </w:pPr>
      <w:r>
        <w:rPr>
          <w:rFonts w:eastAsia="Arial" w:cs="" w:cstheme="minorBidi"/>
          <w:lang w:val="en-US" w:eastAsia="zh-CN"/>
        </w:rPr>
        <w:t xml:space="preserve">   </w:t>
      </w:r>
      <w:r>
        <w:rPr>
          <w:rFonts w:eastAsia="Arial" w:cs="" w:cstheme="minorBidi"/>
          <w:lang w:val="en-US" w:eastAsia="zh-CN"/>
        </w:rPr>
        <w:t>+</w:t>
      </w:r>
    </w:p>
    <w:p>
      <w:pPr>
        <w:pStyle w:val="PreformattedText"/>
        <w:spacing w:lineRule="auto" w:line="259"/>
        <w:rPr>
          <w:rFonts w:eastAsia="Arial" w:cs="" w:cstheme="minorBidi"/>
          <w:lang w:val="en-US" w:eastAsia="zh-CN"/>
        </w:rPr>
      </w:pPr>
      <w:r>
        <w:rPr>
          <w:rFonts w:eastAsia="Arial" w:cs="" w:cstheme="minorBidi"/>
          <w:lang w:val="en-US" w:eastAsia="zh-CN"/>
        </w:rPr>
        <w:t>Nslookup</w:t>
      </w:r>
    </w:p>
    <w:p>
      <w:pPr>
        <w:pStyle w:val="PreformattedText"/>
        <w:spacing w:lineRule="auto" w:line="259"/>
        <w:rPr>
          <w:rFonts w:eastAsia="Arial" w:cs="" w:cstheme="minorBidi"/>
          <w:lang w:val="en-US" w:eastAsia="zh-CN"/>
        </w:rPr>
      </w:pPr>
      <w:r>
        <w:rPr>
          <w:rFonts w:eastAsia="Arial" w:cs="" w:cstheme="minorBidi"/>
          <w:lang w:val="en-US" w:eastAsia="zh-CN"/>
        </w:rPr>
        <w:t xml:space="preserve">   </w:t>
      </w:r>
      <w:r>
        <w:rPr>
          <w:rFonts w:eastAsia="Arial" w:cs="" w:cstheme="minorBidi"/>
          <w:lang w:val="en-US" w:eastAsia="zh-CN"/>
        </w:rPr>
        <w:t>+</w:t>
      </w:r>
    </w:p>
    <w:p>
      <w:pPr>
        <w:pStyle w:val="PreformattedText"/>
        <w:spacing w:lineRule="auto" w:line="259"/>
        <w:rPr>
          <w:rFonts w:eastAsia="Arial" w:cs="" w:cstheme="minorBidi"/>
          <w:lang w:val="en-US" w:eastAsia="zh-CN"/>
        </w:rPr>
      </w:pPr>
      <w:r>
        <w:rPr>
          <w:rFonts w:eastAsia="Arial" w:cs="" w:cstheme="minorBidi"/>
          <w:lang w:val="en-US" w:eastAsia="zh-CN"/>
        </w:rPr>
        <w:t>Curl</w:t>
      </w:r>
    </w:p>
    <w:p>
      <w:pPr>
        <w:pStyle w:val="PreformattedText"/>
        <w:spacing w:lineRule="auto" w:line="259"/>
        <w:rPr>
          <w:rFonts w:eastAsia="Arial" w:cs="" w:cstheme="minorBidi"/>
          <w:lang w:val="en-US" w:eastAsia="zh-CN"/>
        </w:rPr>
      </w:pPr>
      <w:r>
        <w:rPr>
          <w:rFonts w:eastAsia="Arial" w:cs="" w:cstheme="minorBidi"/>
          <w:lang w:val="en-US" w:eastAsia="zh-CN"/>
        </w:rPr>
        <w:t xml:space="preserve">   </w:t>
      </w:r>
      <w:r>
        <w:rPr>
          <w:rFonts w:eastAsia="Arial" w:cs="" w:cstheme="minorBidi"/>
          <w:lang w:val="en-US" w:eastAsia="zh-CN"/>
        </w:rPr>
        <w:t>+</w:t>
      </w:r>
    </w:p>
    <w:p>
      <w:pPr>
        <w:pStyle w:val="PreformattedText"/>
        <w:spacing w:lineRule="auto" w:line="259"/>
        <w:rPr>
          <w:rFonts w:eastAsia="Arial" w:cs="" w:cstheme="minorBidi"/>
          <w:lang w:val="en-US" w:eastAsia="zh-CN"/>
        </w:rPr>
      </w:pPr>
      <w:r>
        <w:rPr>
          <w:rFonts w:eastAsia="Arial" w:cs="" w:cstheme="minorBidi"/>
          <w:lang w:val="en-US" w:eastAsia="zh-CN"/>
        </w:rPr>
        <w:t>WhatWeb</w:t>
      </w:r>
    </w:p>
    <w:p>
      <w:pPr>
        <w:pStyle w:val="PreformattedText"/>
        <w:spacing w:lineRule="auto" w:line="259"/>
        <w:rPr>
          <w:rFonts w:eastAsia="Arial" w:cs="" w:cstheme="minorBidi"/>
          <w:lang w:val="en-US" w:eastAsia="zh-CN"/>
        </w:rPr>
      </w:pPr>
      <w:r>
        <w:rPr>
          <w:rFonts w:eastAsia="Arial" w:cs="" w:cstheme="minorBidi"/>
          <w:lang w:val="en-US" w:eastAsia="zh-CN"/>
        </w:rPr>
        <w:t xml:space="preserve">   </w:t>
      </w:r>
      <w:r>
        <w:rPr>
          <w:rFonts w:eastAsia="Arial" w:cs="" w:cstheme="minorBidi"/>
          <w:lang w:val="en-US" w:eastAsia="zh-CN"/>
        </w:rPr>
        <w:t>+</w:t>
      </w:r>
    </w:p>
    <w:p>
      <w:pPr>
        <w:pStyle w:val="PreformattedText"/>
        <w:spacing w:lineRule="auto" w:line="259"/>
        <w:rPr>
          <w:rFonts w:eastAsia="Arial" w:cs="" w:cstheme="minorBidi"/>
          <w:lang w:val="en-US" w:eastAsia="zh-CN"/>
        </w:rPr>
      </w:pPr>
      <w:r>
        <w:rPr>
          <w:rFonts w:eastAsia="Arial" w:cs="" w:cstheme="minorBidi"/>
          <w:lang w:val="en-US" w:eastAsia="zh-CN"/>
        </w:rPr>
        <w:t>WAFW00F</w:t>
      </w:r>
    </w:p>
    <w:p>
      <w:pPr>
        <w:pStyle w:val="PreformattedText"/>
        <w:spacing w:lineRule="auto" w:line="259"/>
        <w:rPr>
          <w:rFonts w:eastAsia="Arial" w:cs="" w:cstheme="minorBidi"/>
          <w:lang w:val="en-US" w:eastAsia="zh-CN"/>
        </w:rPr>
      </w:pPr>
      <w:r>
        <w:rPr>
          <w:rFonts w:eastAsia="Arial" w:cs="" w:cstheme="minorBidi"/>
          <w:lang w:val="en-US" w:eastAsia="zh-CN"/>
        </w:rPr>
        <w:t xml:space="preserve">   </w:t>
      </w:r>
      <w:r>
        <w:rPr>
          <w:rFonts w:eastAsia="Arial" w:cs="" w:cstheme="minorBidi"/>
          <w:lang w:val="en-US" w:eastAsia="zh-CN"/>
        </w:rPr>
        <w:t>+</w:t>
      </w:r>
    </w:p>
    <w:p>
      <w:pPr>
        <w:pStyle w:val="PreformattedText"/>
        <w:spacing w:lineRule="auto" w:line="259"/>
        <w:rPr>
          <w:rFonts w:eastAsia="Arial" w:cs="" w:cstheme="minorBidi"/>
          <w:lang w:val="en-US" w:eastAsia="zh-CN"/>
        </w:rPr>
      </w:pPr>
      <w:r>
        <w:rPr>
          <w:rFonts w:eastAsia="Arial" w:cs="" w:cstheme="minorBidi"/>
          <w:lang w:val="en-US" w:eastAsia="zh-CN"/>
        </w:rPr>
        <w:t>Maltego</w:t>
      </w:r>
    </w:p>
    <w:p>
      <w:pPr>
        <w:pStyle w:val="PreformattedText"/>
        <w:spacing w:lineRule="auto" w:line="259"/>
        <w:rPr>
          <w:rFonts w:eastAsia="Arial" w:cs="" w:cstheme="minorBidi"/>
          <w:lang w:val="en-US" w:eastAsia="zh-CN"/>
        </w:rPr>
      </w:pPr>
      <w:r>
        <w:rPr>
          <w:rFonts w:eastAsia="Arial" w:cs="" w:cstheme="minorBidi"/>
          <w:lang w:val="en-US" w:eastAsia="zh-CN"/>
        </w:rPr>
        <w:t xml:space="preserve">   </w:t>
      </w:r>
      <w:r>
        <w:rPr>
          <w:rFonts w:eastAsia="Arial" w:cs="" w:cstheme="minorBidi"/>
          <w:lang w:val="en-US" w:eastAsia="zh-CN"/>
        </w:rPr>
        <w:t>+</w:t>
      </w:r>
    </w:p>
    <w:p>
      <w:pPr>
        <w:pStyle w:val="PreformattedText"/>
        <w:spacing w:lineRule="auto" w:line="259"/>
        <w:rPr>
          <w:rFonts w:eastAsia="Arial" w:cs="" w:cstheme="minorBidi"/>
          <w:lang w:val="en-US" w:eastAsia="zh-CN"/>
        </w:rPr>
      </w:pPr>
      <w:r>
        <w:rPr>
          <w:rFonts w:eastAsia="Arial" w:cs="" w:cstheme="minorBidi"/>
          <w:lang w:val="en-US" w:eastAsia="zh-CN"/>
        </w:rPr>
        <w:t>GHDB</w:t>
      </w:r>
    </w:p>
    <w:p>
      <w:pPr>
        <w:sectPr>
          <w:type w:val="continuous"/>
          <w:pgSz w:w="12240" w:h="15840"/>
          <w:pgMar w:left="1080" w:right="1080" w:gutter="0" w:header="0" w:top="1080" w:footer="708" w:bottom="1080"/>
          <w:formProt w:val="false"/>
          <w:textDirection w:val="lrTb"/>
          <w:docGrid w:type="default" w:linePitch="360" w:charSpace="0"/>
        </w:sectPr>
      </w:pPr>
    </w:p>
    <w:p>
      <w:pPr>
        <w:pStyle w:val="BodyText"/>
        <w:spacing w:lineRule="auto" w:line="259" w:before="0" w:after="120"/>
        <w:rPr>
          <w:rFonts w:eastAsia="Arial"/>
        </w:rPr>
      </w:pPr>
      <w:r>
        <w:rPr>
          <w:rFonts w:eastAsia="Arial"/>
        </w:rPr>
        <w:t>can provide a much broader understanding of an organization's external footprint than using a single tool.</w:t>
      </w:r>
    </w:p>
    <w:p>
      <w:pPr>
        <w:pStyle w:val="BodyText"/>
        <w:spacing w:lineRule="auto" w:line="259" w:before="0" w:after="120"/>
        <w:rPr>
          <w:rFonts w:eastAsia="Arial"/>
        </w:rPr>
      </w:pPr>
      <w:r>
        <w:rPr>
          <w:rFonts w:eastAsia="Arial"/>
        </w:rPr>
        <w:t>I also learned that different tools have different limitations.</w:t>
      </w:r>
    </w:p>
    <w:p>
      <w:pPr>
        <w:pStyle w:val="BodyText"/>
        <w:spacing w:lineRule="auto" w:line="259" w:before="0" w:after="120"/>
        <w:rPr>
          <w:rFonts w:eastAsia="Arial"/>
        </w:rPr>
      </w:pPr>
      <w:r>
        <w:rPr>
          <w:rFonts w:eastAsia="Arial"/>
        </w:rPr>
        <w:t>For example, Maltego transformations may depend on:</w:t>
      </w:r>
    </w:p>
    <w:p>
      <w:pPr>
        <w:pStyle w:val="BodyText"/>
        <w:numPr>
          <w:ilvl w:val="0"/>
          <w:numId w:val="5"/>
        </w:numPr>
        <w:tabs>
          <w:tab w:val="clear" w:pos="720"/>
          <w:tab w:val="left" w:pos="0" w:leader="none"/>
        </w:tabs>
        <w:spacing w:lineRule="auto" w:line="259" w:before="0" w:after="0"/>
        <w:ind w:hanging="283" w:start="709"/>
        <w:rPr>
          <w:rFonts w:eastAsia="Arial"/>
        </w:rPr>
      </w:pPr>
      <w:r>
        <w:rPr>
          <w:rFonts w:eastAsia="Arial"/>
        </w:rPr>
        <w:t xml:space="preserve">External APIs </w:t>
      </w:r>
    </w:p>
    <w:p>
      <w:pPr>
        <w:pStyle w:val="BodyText"/>
        <w:numPr>
          <w:ilvl w:val="0"/>
          <w:numId w:val="5"/>
        </w:numPr>
        <w:tabs>
          <w:tab w:val="clear" w:pos="720"/>
          <w:tab w:val="left" w:pos="0" w:leader="none"/>
        </w:tabs>
        <w:spacing w:lineRule="auto" w:line="259" w:before="0" w:after="0"/>
        <w:ind w:hanging="283" w:start="709"/>
        <w:rPr>
          <w:rFonts w:eastAsia="Arial"/>
        </w:rPr>
      </w:pPr>
      <w:r>
        <w:rPr>
          <w:rFonts w:eastAsia="Arial"/>
        </w:rPr>
        <w:t xml:space="preserve">Search engines </w:t>
      </w:r>
    </w:p>
    <w:p>
      <w:pPr>
        <w:pStyle w:val="BodyText"/>
        <w:numPr>
          <w:ilvl w:val="0"/>
          <w:numId w:val="5"/>
        </w:numPr>
        <w:tabs>
          <w:tab w:val="clear" w:pos="720"/>
          <w:tab w:val="left" w:pos="0" w:leader="none"/>
        </w:tabs>
        <w:spacing w:lineRule="auto" w:line="259" w:before="0" w:after="0"/>
        <w:ind w:hanging="283" w:start="709"/>
        <w:rPr>
          <w:rFonts w:eastAsia="Arial"/>
        </w:rPr>
      </w:pPr>
      <w:r>
        <w:rPr>
          <w:rFonts w:eastAsia="Arial"/>
        </w:rPr>
        <w:t xml:space="preserve">Credits </w:t>
      </w:r>
    </w:p>
    <w:p>
      <w:pPr>
        <w:pStyle w:val="BodyText"/>
        <w:numPr>
          <w:ilvl w:val="0"/>
          <w:numId w:val="5"/>
        </w:numPr>
        <w:tabs>
          <w:tab w:val="clear" w:pos="720"/>
          <w:tab w:val="left" w:pos="0" w:leader="none"/>
        </w:tabs>
        <w:spacing w:lineRule="auto" w:line="259" w:before="0" w:after="0"/>
        <w:ind w:hanging="283" w:start="709"/>
        <w:rPr>
          <w:rFonts w:eastAsia="Arial"/>
        </w:rPr>
      </w:pPr>
      <w:r>
        <w:rPr>
          <w:rFonts w:eastAsia="Arial"/>
        </w:rPr>
        <w:t xml:space="preserve">Transform servers </w:t>
      </w:r>
    </w:p>
    <w:p>
      <w:pPr>
        <w:pStyle w:val="BodyText"/>
        <w:numPr>
          <w:ilvl w:val="0"/>
          <w:numId w:val="5"/>
        </w:numPr>
        <w:tabs>
          <w:tab w:val="clear" w:pos="720"/>
          <w:tab w:val="left" w:pos="0" w:leader="none"/>
        </w:tabs>
        <w:spacing w:lineRule="auto" w:line="259"/>
        <w:ind w:hanging="283" w:start="709"/>
        <w:rPr>
          <w:rFonts w:eastAsia="Arial"/>
        </w:rPr>
      </w:pPr>
      <w:r>
        <w:rPr>
          <w:rFonts w:eastAsia="Arial"/>
        </w:rPr>
        <w:t xml:space="preserve">Third-party data sources </w:t>
      </w:r>
    </w:p>
    <w:p>
      <w:pPr>
        <w:pStyle w:val="BodyText"/>
        <w:spacing w:lineRule="auto" w:line="259" w:before="0" w:after="120"/>
        <w:rPr>
          <w:rFonts w:eastAsia="Arial"/>
        </w:rPr>
      </w:pPr>
      <w:r>
        <w:rPr>
          <w:rFonts w:eastAsia="Arial"/>
        </w:rPr>
        <w:t>Therefore, a failed tool does not necessarily mean that the target has no information available.</w:t>
      </w:r>
    </w:p>
    <w:p>
      <w:pPr>
        <w:pStyle w:val="BodyText"/>
        <w:spacing w:lineRule="auto" w:line="259" w:before="0" w:after="120"/>
        <w:rPr>
          <w:rFonts w:eastAsia="Arial"/>
        </w:rPr>
      </w:pPr>
      <w:r>
        <w:rPr>
          <w:rFonts w:eastAsia="Arial"/>
        </w:rPr>
      </w:r>
    </w:p>
    <w:p>
      <w:pPr>
        <w:pStyle w:val="Heading1"/>
        <w:rPr>
          <w:rFonts w:cs="" w:asciiTheme="minorBidi" w:cstheme="minorBidi" w:hAnsiTheme="minorBidi"/>
        </w:rPr>
      </w:pPr>
      <w:r>
        <w:rPr>
          <w:rFonts w:cs="" w:cstheme="minorBidi"/>
        </w:rPr>
        <w:t>7. Conclusion</w:t>
      </w:r>
    </w:p>
    <w:p>
      <w:pPr>
        <w:pStyle w:val="BodyText"/>
        <w:spacing w:before="0" w:after="120"/>
        <w:rPr>
          <w:rFonts w:cs="" w:asciiTheme="minorBidi" w:cstheme="minorBidi" w:hAnsiTheme="minorBidi"/>
        </w:rPr>
      </w:pPr>
      <w:r>
        <w:rPr>
          <w:rFonts w:cs="" w:cstheme="minorBidi"/>
        </w:rPr>
        <w:t xml:space="preserve">This practical reconnaissance phase provided a valuable opportunity to move beyond theoretical cybersecurity concepts and apply them in a controlled, hands-on environment. Through the use of </w:t>
      </w:r>
      <w:r>
        <w:rPr>
          <w:rStyle w:val="Strong"/>
          <w:rFonts w:cs="" w:cstheme="minorBidi"/>
        </w:rPr>
        <w:t>Maltego, Nmap/Zennmap, WhatWeb, WAFW00F, theHarvester, WHOIS, nslookup, cURL, and Google Hacking Database (GHDB)</w:t>
      </w:r>
      <w:r>
        <w:rPr>
          <w:rFonts w:cs="" w:cstheme="minorBidi"/>
        </w:rPr>
        <w:t>, I was able to approach the target from multiple reconnaissance perspectives rather than relying on a single tool.</w:t>
      </w:r>
    </w:p>
    <w:p>
      <w:pPr>
        <w:pStyle w:val="BodyText"/>
        <w:spacing w:before="0" w:after="120"/>
        <w:rPr>
          <w:rFonts w:cs="" w:asciiTheme="minorBidi" w:cstheme="minorBidi" w:hAnsiTheme="minorBidi"/>
        </w:rPr>
      </w:pPr>
      <w:r>
        <w:rPr>
          <w:rFonts w:cs="" w:asciiTheme="minorBidi" w:cstheme="minorBidi" w:hAnsiTheme="minorBidi"/>
        </w:rPr>
        <w:t>The investigation demonstrated how publicly available information can be progressively correlated to build a broader picture of an organization's digital footprint. DNS records, IP addresses, mail infrastructure, name servers, technologies, security mechanisms, metadata, and publicly indexed resources can each provide valuable pieces of information when analyzed together.</w:t>
      </w:r>
    </w:p>
    <w:p>
      <w:pPr>
        <w:pStyle w:val="BodyText"/>
        <w:spacing w:before="0" w:after="120"/>
        <w:rPr>
          <w:rFonts w:cs="" w:asciiTheme="minorBidi" w:cstheme="minorBidi" w:hAnsiTheme="minorBidi"/>
        </w:rPr>
      </w:pPr>
      <w:r>
        <w:rPr>
          <w:rFonts w:cs="" w:asciiTheme="minorBidi" w:cstheme="minorBidi" w:hAnsiTheme="minorBidi"/>
        </w:rPr>
        <w:t xml:space="preserve">One of the most important lessons from this work was that </w:t>
      </w:r>
      <w:r>
        <w:rPr>
          <w:rStyle w:val="Strong"/>
          <w:rFonts w:cs="" w:asciiTheme="minorBidi" w:cstheme="minorBidi" w:hAnsiTheme="minorBidi"/>
        </w:rPr>
        <w:t>effective reconnaissance is not simply about collecting as much information as possible; it is about understanding, validating, and correlating information from different sources</w:t>
      </w:r>
      <w:r>
        <w:rPr>
          <w:rFonts w:cs="" w:asciiTheme="minorBidi" w:cstheme="minorBidi" w:hAnsiTheme="minorBidi"/>
        </w:rPr>
        <w:t>. Maltego was particularly useful for visualizing these relationships, while command-line tools provided complementary technical verification. The discovery of publicly accessible resources through GHDB also highlighted how information unintentionally exposed or indexed on the Internet can contribute to an organization's attack surface.</w:t>
      </w:r>
    </w:p>
    <w:p>
      <w:pPr>
        <w:pStyle w:val="BodyText"/>
        <w:spacing w:before="0" w:after="120"/>
        <w:rPr>
          <w:rFonts w:cs="" w:asciiTheme="minorBidi" w:cstheme="minorBidi" w:hAnsiTheme="minorBidi"/>
        </w:rPr>
      </w:pPr>
      <w:r>
        <w:rPr>
          <w:rFonts w:cs="" w:asciiTheme="minorBidi" w:cstheme="minorBidi" w:hAnsiTheme="minorBidi"/>
        </w:rPr>
        <w:t xml:space="preserve">At the same time, this experience reinforced the importance of </w:t>
      </w:r>
      <w:r>
        <w:rPr>
          <w:rStyle w:val="Strong"/>
          <w:rFonts w:cs="" w:asciiTheme="minorBidi" w:cstheme="minorBidi" w:hAnsiTheme="minorBidi"/>
        </w:rPr>
        <w:t>ethics, authorization, and responsible disclosure</w:t>
      </w:r>
      <w:r>
        <w:rPr>
          <w:rFonts w:cs="" w:asciiTheme="minorBidi" w:cstheme="minorBidi" w:hAnsiTheme="minorBidi"/>
        </w:rPr>
        <w:t>. Reconnaissance techniques and publicly available information can be extremely powerful, but they must be used only within an authorized scope and for legitimate security assessment purposes.</w:t>
      </w:r>
    </w:p>
    <w:p>
      <w:pPr>
        <w:pStyle w:val="BodyText"/>
        <w:spacing w:before="0" w:after="120"/>
        <w:rPr>
          <w:rFonts w:cs="" w:asciiTheme="minorBidi" w:cstheme="minorBidi" w:hAnsiTheme="minorBidi"/>
        </w:rPr>
      </w:pPr>
      <w:r>
        <w:rPr>
          <w:rFonts w:cs="" w:asciiTheme="minorBidi" w:cstheme="minorBidi" w:hAnsiTheme="minorBidi"/>
        </w:rPr>
        <w:t xml:space="preserve">Overall, this project significantly strengthened my practical understanding of </w:t>
      </w:r>
      <w:r>
        <w:rPr>
          <w:rStyle w:val="Strong"/>
          <w:rFonts w:cs="" w:asciiTheme="minorBidi" w:cstheme="minorBidi" w:hAnsiTheme="minorBidi"/>
        </w:rPr>
        <w:t>Open-Source Intelligence (OSINT), reconnaissance, network discovery, web fingerprinting, DNS analysis, and attack-surface assessment</w:t>
      </w:r>
      <w:r>
        <w:rPr>
          <w:rFonts w:cs="" w:asciiTheme="minorBidi" w:cstheme="minorBidi" w:hAnsiTheme="minorBidi"/>
        </w:rPr>
        <w:t xml:space="preserve">. More importantly, it helped me develop a methodology: </w:t>
      </w:r>
      <w:r>
        <w:rPr>
          <w:rStyle w:val="Strong"/>
          <w:rFonts w:cs="" w:asciiTheme="minorBidi" w:cstheme="minorBidi" w:hAnsiTheme="minorBidi"/>
        </w:rPr>
        <w:t>identify → enumerate → verify → correlate → analyze → document</w:t>
      </w:r>
      <w:r>
        <w:rPr>
          <w:rFonts w:cs="" w:asciiTheme="minorBidi" w:cstheme="minorBidi" w:hAnsiTheme="minorBidi"/>
        </w:rPr>
        <w:t>. These are foundational skills that I intend to build upon throughout my cybersecurity journey and future penetration-testing and defensive-security work.</w:t>
      </w:r>
    </w:p>
    <w:p>
      <w:pPr>
        <w:pStyle w:val="Normal"/>
        <w:spacing w:before="0" w:after="120"/>
        <w:rPr>
          <w:rFonts w:cs="" w:asciiTheme="minorBidi" w:cstheme="minorBidi" w:hAnsiTheme="minorBidi"/>
        </w:rPr>
      </w:pPr>
      <w:r>
        <w:rPr>
          <w:rFonts w:cs="" w:asciiTheme="minorBidi" w:cstheme="minorBidi" w:hAnsiTheme="minorBidi"/>
        </w:rPr>
      </w:r>
    </w:p>
    <w:p>
      <w:pPr>
        <w:pStyle w:val="Heading1"/>
        <w:rPr>
          <w:rFonts w:cs="" w:asciiTheme="minorBidi" w:cstheme="minorBidi" w:hAnsiTheme="minorBidi"/>
        </w:rPr>
      </w:pPr>
      <w:r>
        <w:rPr>
          <w:rFonts w:cs="" w:cstheme="minorBidi"/>
        </w:rPr>
        <w:t>8. Evidences Collected</w:t>
      </w:r>
    </w:p>
    <w:p>
      <w:pPr>
        <w:pStyle w:val="Heading1"/>
        <w:rPr>
          <w:rFonts w:cs="" w:asciiTheme="minorBidi" w:cstheme="minorBidi" w:hAnsiTheme="minorBidi"/>
        </w:rPr>
      </w:pPr>
      <w:r>
        <w:rPr/>
        <w:drawing>
          <wp:inline distT="0" distB="0" distL="0" distR="0">
            <wp:extent cx="6126480" cy="2941955"/>
            <wp:effectExtent l="0" t="0" r="0" b="0"/>
            <wp:docPr id="1" name="Picture 5" descr="1_who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1_whois.png"/>
                    <pic:cNvPicPr>
                      <a:picLocks noChangeAspect="1" noChangeArrowheads="1"/>
                    </pic:cNvPicPr>
                  </pic:nvPicPr>
                  <pic:blipFill>
                    <a:blip r:embed="rId5"/>
                    <a:stretch>
                      <a:fillRect/>
                    </a:stretch>
                  </pic:blipFill>
                  <pic:spPr bwMode="auto">
                    <a:xfrm>
                      <a:off x="0" y="0"/>
                      <a:ext cx="6126480" cy="2941955"/>
                    </a:xfrm>
                    <a:prstGeom prst="rect">
                      <a:avLst/>
                    </a:prstGeom>
                    <a:noFill/>
                  </pic:spPr>
                </pic:pic>
              </a:graphicData>
            </a:graphic>
          </wp:inline>
        </w:drawing>
      </w:r>
    </w:p>
    <w:p>
      <w:pPr>
        <w:pStyle w:val="Heading1"/>
        <w:rPr>
          <w:rFonts w:cs="" w:asciiTheme="minorBidi" w:cstheme="minorBidi" w:hAnsiTheme="minorBidi"/>
        </w:rPr>
      </w:pPr>
      <w:r>
        <w:rPr/>
        <w:drawing>
          <wp:inline distT="0" distB="0" distL="0" distR="0">
            <wp:extent cx="6126480" cy="2941955"/>
            <wp:effectExtent l="0" t="0" r="0" b="0"/>
            <wp:docPr id="2" name="Image2" descr="2_what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2_whatweb.png"/>
                    <pic:cNvPicPr>
                      <a:picLocks noChangeAspect="1" noChangeArrowheads="1"/>
                    </pic:cNvPicPr>
                  </pic:nvPicPr>
                  <pic:blipFill>
                    <a:blip r:embed="rId6"/>
                    <a:stretch>
                      <a:fillRect/>
                    </a:stretch>
                  </pic:blipFill>
                  <pic:spPr bwMode="auto">
                    <a:xfrm>
                      <a:off x="0" y="0"/>
                      <a:ext cx="6126480" cy="2941955"/>
                    </a:xfrm>
                    <a:prstGeom prst="rect">
                      <a:avLst/>
                    </a:prstGeom>
                    <a:noFill/>
                  </pic:spPr>
                </pic:pic>
              </a:graphicData>
            </a:graphic>
          </wp:inline>
        </w:drawing>
      </w:r>
    </w:p>
    <w:p>
      <w:pPr>
        <w:pStyle w:val="Heading1"/>
        <w:rPr>
          <w:rFonts w:cs="" w:asciiTheme="minorBidi" w:cstheme="minorBidi" w:hAnsiTheme="minorBidi"/>
        </w:rPr>
      </w:pPr>
      <w:r>
        <w:rPr/>
        <w:drawing>
          <wp:inline distT="0" distB="0" distL="0" distR="0">
            <wp:extent cx="6126480" cy="2941955"/>
            <wp:effectExtent l="0" t="0" r="0" b="0"/>
            <wp:docPr id="3" name="Image3" descr="3_nsloo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3_nslookup.png"/>
                    <pic:cNvPicPr>
                      <a:picLocks noChangeAspect="1" noChangeArrowheads="1"/>
                    </pic:cNvPicPr>
                  </pic:nvPicPr>
                  <pic:blipFill>
                    <a:blip r:embed="rId7"/>
                    <a:stretch>
                      <a:fillRect/>
                    </a:stretch>
                  </pic:blipFill>
                  <pic:spPr bwMode="auto">
                    <a:xfrm>
                      <a:off x="0" y="0"/>
                      <a:ext cx="6126480" cy="2941955"/>
                    </a:xfrm>
                    <a:prstGeom prst="rect">
                      <a:avLst/>
                    </a:prstGeom>
                    <a:noFill/>
                  </pic:spPr>
                </pic:pic>
              </a:graphicData>
            </a:graphic>
          </wp:inline>
        </w:drawing>
      </w:r>
    </w:p>
    <w:p>
      <w:pPr>
        <w:pStyle w:val="Heading1"/>
        <w:rPr>
          <w:rFonts w:cs="" w:asciiTheme="minorBidi" w:cstheme="minorBidi" w:hAnsiTheme="minorBidi"/>
        </w:rPr>
      </w:pPr>
      <w:r>
        <w:rPr/>
        <w:drawing>
          <wp:inline distT="0" distB="0" distL="0" distR="0">
            <wp:extent cx="6126480" cy="2941955"/>
            <wp:effectExtent l="0" t="0" r="0" b="0"/>
            <wp:docPr id="4" name="Image4" descr="4_cu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4_curl.png"/>
                    <pic:cNvPicPr>
                      <a:picLocks noChangeAspect="1" noChangeArrowheads="1"/>
                    </pic:cNvPicPr>
                  </pic:nvPicPr>
                  <pic:blipFill>
                    <a:blip r:embed="rId8"/>
                    <a:stretch>
                      <a:fillRect/>
                    </a:stretch>
                  </pic:blipFill>
                  <pic:spPr bwMode="auto">
                    <a:xfrm>
                      <a:off x="0" y="0"/>
                      <a:ext cx="6126480" cy="2941955"/>
                    </a:xfrm>
                    <a:prstGeom prst="rect">
                      <a:avLst/>
                    </a:prstGeom>
                    <a:noFill/>
                  </pic:spPr>
                </pic:pic>
              </a:graphicData>
            </a:graphic>
          </wp:inline>
        </w:drawing>
      </w:r>
    </w:p>
    <w:p>
      <w:pPr>
        <w:pStyle w:val="Normal"/>
        <w:spacing w:before="0" w:after="120"/>
        <w:rPr>
          <w:rFonts w:cs="" w:asciiTheme="minorBidi" w:cstheme="minorBidi" w:hAnsiTheme="minorBidi"/>
        </w:rPr>
      </w:pPr>
      <w:r>
        <w:rPr/>
        <w:drawing>
          <wp:inline distT="0" distB="0" distL="0" distR="0">
            <wp:extent cx="6126480" cy="2941955"/>
            <wp:effectExtent l="0" t="0" r="0" b="0"/>
            <wp:docPr id="5" name="Image5" descr="5_wafw0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5_wafw00f.png"/>
                    <pic:cNvPicPr>
                      <a:picLocks noChangeAspect="1" noChangeArrowheads="1"/>
                    </pic:cNvPicPr>
                  </pic:nvPicPr>
                  <pic:blipFill>
                    <a:blip r:embed="rId9"/>
                    <a:stretch>
                      <a:fillRect/>
                    </a:stretch>
                  </pic:blipFill>
                  <pic:spPr bwMode="auto">
                    <a:xfrm>
                      <a:off x="0" y="0"/>
                      <a:ext cx="6126480" cy="2941955"/>
                    </a:xfrm>
                    <a:prstGeom prst="rect">
                      <a:avLst/>
                    </a:prstGeom>
                    <a:noFill/>
                  </pic:spPr>
                </pic:pic>
              </a:graphicData>
            </a:graphic>
          </wp:inline>
        </w:drawing>
      </w:r>
    </w:p>
    <w:p>
      <w:pPr>
        <w:pStyle w:val="Normal"/>
        <w:spacing w:before="0" w:after="120"/>
        <w:rPr>
          <w:rFonts w:cs="" w:asciiTheme="minorBidi" w:cstheme="minorBidi" w:hAnsiTheme="minorBidi"/>
        </w:rPr>
      </w:pPr>
      <w:r>
        <w:rPr>
          <w:rFonts w:cs="" w:asciiTheme="minorBidi" w:cstheme="minorBidi" w:hAnsiTheme="minorBidi"/>
        </w:rPr>
      </w:r>
    </w:p>
    <w:p>
      <w:pPr>
        <w:pStyle w:val="Normal"/>
        <w:spacing w:before="0" w:after="120"/>
        <w:rPr>
          <w:rFonts w:cs="" w:asciiTheme="minorBidi" w:cstheme="minorBidi" w:hAnsiTheme="minorBidi"/>
        </w:rPr>
      </w:pPr>
      <w:r>
        <w:rPr/>
        <w:drawing>
          <wp:inline distT="0" distB="0" distL="0" distR="0">
            <wp:extent cx="6107430" cy="3121660"/>
            <wp:effectExtent l="0" t="0" r="0" b="0"/>
            <wp:docPr id="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2"/>
                    <pic:cNvPicPr>
                      <a:picLocks noChangeAspect="1" noChangeArrowheads="1"/>
                    </pic:cNvPicPr>
                  </pic:nvPicPr>
                  <pic:blipFill>
                    <a:blip r:embed="rId10"/>
                    <a:stretch>
                      <a:fillRect/>
                    </a:stretch>
                  </pic:blipFill>
                  <pic:spPr bwMode="auto">
                    <a:xfrm>
                      <a:off x="0" y="0"/>
                      <a:ext cx="6107430" cy="3121660"/>
                    </a:xfrm>
                    <a:prstGeom prst="rect">
                      <a:avLst/>
                    </a:prstGeom>
                    <a:noFill/>
                  </pic:spPr>
                </pic:pic>
              </a:graphicData>
            </a:graphic>
          </wp:inline>
        </w:drawing>
      </w:r>
    </w:p>
    <w:p>
      <w:pPr>
        <w:pStyle w:val="Normal"/>
        <w:spacing w:before="0" w:after="120"/>
        <w:rPr>
          <w:rFonts w:cs="" w:asciiTheme="minorBidi" w:cstheme="minorBidi" w:hAnsiTheme="minorBidi"/>
        </w:rPr>
      </w:pPr>
      <w:r>
        <w:rPr/>
        <w:drawing>
          <wp:inline distT="0" distB="0" distL="0" distR="0">
            <wp:extent cx="6124575" cy="3645535"/>
            <wp:effectExtent l="0" t="0" r="0" b="0"/>
            <wp:docPr id="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3"/>
                    <pic:cNvPicPr>
                      <a:picLocks noChangeAspect="1" noChangeArrowheads="1"/>
                    </pic:cNvPicPr>
                  </pic:nvPicPr>
                  <pic:blipFill>
                    <a:blip r:embed="rId11"/>
                    <a:stretch>
                      <a:fillRect/>
                    </a:stretch>
                  </pic:blipFill>
                  <pic:spPr bwMode="auto">
                    <a:xfrm>
                      <a:off x="0" y="0"/>
                      <a:ext cx="6124575" cy="3645535"/>
                    </a:xfrm>
                    <a:prstGeom prst="rect">
                      <a:avLst/>
                    </a:prstGeom>
                    <a:noFill/>
                  </pic:spPr>
                </pic:pic>
              </a:graphicData>
            </a:graphic>
          </wp:inline>
        </w:drawing>
      </w:r>
    </w:p>
    <w:p>
      <w:pPr>
        <w:pStyle w:val="Normal"/>
        <w:rPr>
          <w:rFonts w:cs="" w:asciiTheme="minorBidi" w:cstheme="minorBidi" w:hAnsiTheme="minorBidi"/>
        </w:rPr>
      </w:pPr>
      <w:r>
        <w:rPr>
          <w:rFonts w:cs="" w:asciiTheme="minorBidi" w:cstheme="minorBidi" w:hAnsiTheme="minorBidi"/>
        </w:rPr>
      </w:r>
    </w:p>
    <w:p>
      <w:pPr>
        <w:pStyle w:val="Normal"/>
        <w:rPr>
          <w:rFonts w:cs="" w:asciiTheme="minorBidi" w:cstheme="minorBidi" w:hAnsiTheme="minorBidi"/>
        </w:rPr>
      </w:pPr>
      <w:r>
        <w:rPr>
          <w:rFonts w:cs="" w:cstheme="minorBidi"/>
        </w:rPr>
        <w:t>-End-</w:t>
      </w:r>
    </w:p>
    <w:p>
      <w:pPr>
        <w:pStyle w:val="Normal"/>
        <w:rPr>
          <w:rFonts w:cs="" w:asciiTheme="minorBidi" w:cstheme="minorBidi" w:hAnsiTheme="minorBidi"/>
        </w:rPr>
      </w:pPr>
      <w:r>
        <w:rPr>
          <w:rFonts w:cs="" w:asciiTheme="minorBidi" w:cstheme="minorBidi" w:hAnsiTheme="minorBidi"/>
        </w:rPr>
      </w:r>
    </w:p>
    <w:p>
      <w:pPr>
        <w:pStyle w:val="Normal"/>
        <w:rPr>
          <w:rFonts w:cs="" w:asciiTheme="minorBidi" w:cstheme="minorBidi" w:hAnsiTheme="minorBidi"/>
        </w:rPr>
      </w:pPr>
      <w:r>
        <w:rPr>
          <w:rFonts w:cs="" w:asciiTheme="minorBidi" w:cstheme="minorBidi" w:hAnsiTheme="minorBidi"/>
        </w:rPr>
      </w:r>
    </w:p>
    <w:p>
      <w:pPr>
        <w:pStyle w:val="Normal"/>
        <w:rPr>
          <w:rFonts w:cs="" w:asciiTheme="minorBidi" w:cstheme="minorBidi" w:hAnsiTheme="minorBidi"/>
          <w:b/>
          <w:bCs/>
        </w:rPr>
      </w:pPr>
      <w:r>
        <w:rPr>
          <w:rFonts w:cs="Segoe UI Emoji" w:ascii="Segoe UI Emoji" w:hAnsi="Segoe UI Emoji"/>
          <w:b/>
          <w:bCs/>
        </w:rPr>
        <w:t>👤</w:t>
      </w:r>
      <w:r>
        <w:rPr>
          <w:rFonts w:cs="" w:cstheme="minorBidi"/>
          <w:b/>
          <w:bCs/>
        </w:rPr>
        <w:t xml:space="preserve"> </w:t>
      </w:r>
      <w:r>
        <w:rPr>
          <w:rFonts w:cs="" w:cstheme="minorBidi"/>
          <w:b/>
          <w:bCs/>
        </w:rPr>
        <w:t>Author</w:t>
      </w:r>
    </w:p>
    <w:p>
      <w:pPr>
        <w:pStyle w:val="Normal"/>
        <w:rPr>
          <w:rFonts w:cs="" w:asciiTheme="minorBidi" w:cstheme="minorBidi" w:hAnsiTheme="minorBidi"/>
        </w:rPr>
      </w:pPr>
      <w:r>
        <w:rPr>
          <w:rFonts w:cs="" w:cstheme="minorBidi"/>
          <w:b/>
          <w:bCs/>
        </w:rPr>
        <w:t>Mohamed Salem Abdel Wedoud</w:t>
      </w:r>
      <w:r>
        <w:rPr>
          <w:rFonts w:cs="" w:cstheme="minorBidi"/>
        </w:rPr>
        <w:br/>
        <w:t>Cybersecurity Professional B082</w:t>
      </w:r>
    </w:p>
    <w:p>
      <w:pPr>
        <w:pStyle w:val="Normal"/>
        <w:rPr>
          <w:rFonts w:cs="" w:asciiTheme="minorBidi" w:cstheme="minorBidi" w:hAnsiTheme="minorBidi"/>
        </w:rPr>
      </w:pPr>
      <w:r>
        <w:rPr>
          <w:rFonts w:cs="" w:cstheme="minorBidi"/>
        </w:rPr>
        <w:t>LinkedIn: </w:t>
      </w:r>
      <w:hyperlink r:id="rId12">
        <w:r>
          <w:rPr>
            <w:rStyle w:val="Hyperlink"/>
            <w:rFonts w:cs="" w:cstheme="minorBidi"/>
          </w:rPr>
          <w:t>https://www.linkedin.com/in/mohamed-salem-abdel-wedoud-a7bb9736b/</w:t>
        </w:r>
      </w:hyperlink>
    </w:p>
    <w:p>
      <w:pPr>
        <w:pStyle w:val="Normal"/>
        <w:rPr>
          <w:rFonts w:cs="" w:asciiTheme="minorBidi" w:cstheme="minorBidi" w:hAnsiTheme="minorBidi"/>
        </w:rPr>
      </w:pPr>
      <w:r>
        <w:rPr/>
        <mc:AlternateContent>
          <mc:Choice Requires="wps">
            <w:drawing>
              <wp:inline distT="0" distB="0" distL="0" distR="0">
                <wp:extent cx="6400800" cy="38100"/>
                <wp:effectExtent l="0" t="0" r="0" b="0"/>
                <wp:docPr id="8" name="Shape1"/>
                <a:graphic xmlns:a="http://schemas.openxmlformats.org/drawingml/2006/main">
                  <a:graphicData uri="http://schemas.microsoft.com/office/word/2010/wordprocessingShape">
                    <wps:wsp>
                      <wps:cNvSpPr/>
                      <wps:spPr>
                        <a:xfrm>
                          <a:off x="0" y="0"/>
                          <a:ext cx="6400800" cy="3816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3.05pt;width:503.95pt;height:2.95pt;mso-wrap-style:none;v-text-anchor:middle;mso-position-vertical:top">
                <v:fill o:detectmouseclick="t" type="solid" color2="#5f5f5f"/>
                <v:stroke color="#3465a4" joinstyle="round" endcap="flat"/>
                <w10:wrap type="square"/>
              </v:rect>
            </w:pict>
          </mc:Fallback>
        </mc:AlternateContent>
      </w:r>
    </w:p>
    <w:p>
      <w:pPr>
        <w:pStyle w:val="Normal"/>
        <w:rPr>
          <w:rFonts w:cs="" w:asciiTheme="minorBidi" w:cstheme="minorBidi" w:hAnsiTheme="minorBidi"/>
          <w:b/>
          <w:bCs/>
        </w:rPr>
      </w:pPr>
      <w:r>
        <w:rPr>
          <w:rFonts w:cs="Segoe UI Emoji" w:ascii="Segoe UI Emoji" w:hAnsi="Segoe UI Emoji"/>
          <w:b/>
          <w:bCs/>
        </w:rPr>
        <w:t>📌</w:t>
      </w:r>
      <w:r>
        <w:rPr>
          <w:rFonts w:cs="" w:cstheme="minorBidi"/>
          <w:b/>
          <w:bCs/>
        </w:rPr>
        <w:t xml:space="preserve"> </w:t>
      </w:r>
      <w:r>
        <w:rPr>
          <w:rFonts w:cs="" w:cstheme="minorBidi"/>
          <w:b/>
          <w:bCs/>
        </w:rPr>
        <w:t>Project Information</w:t>
      </w:r>
    </w:p>
    <w:p>
      <w:pPr>
        <w:pStyle w:val="Normal"/>
        <w:rPr>
          <w:rFonts w:cs="" w:asciiTheme="minorBidi" w:cstheme="minorBidi" w:hAnsiTheme="minorBidi"/>
        </w:rPr>
      </w:pPr>
      <w:r>
        <w:rPr>
          <w:rFonts w:cs="" w:cstheme="minorBidi"/>
          <w:b/>
          <w:bCs/>
        </w:rPr>
        <w:t>Program Name:</w:t>
      </w:r>
      <w:r>
        <w:rPr>
          <w:rFonts w:cs="" w:cstheme="minorBidi"/>
        </w:rPr>
        <w:t> Cybersecurity program at Networkwalks | </w:t>
      </w:r>
      <w:r>
        <w:rPr>
          <w:rFonts w:cs="" w:cstheme="minorBidi"/>
          <w:b/>
          <w:bCs/>
        </w:rPr>
        <w:t>Week:</w:t>
      </w:r>
      <w:r>
        <w:rPr>
          <w:rFonts w:cs="" w:cstheme="minorBidi"/>
        </w:rPr>
        <w:t> 02 | </w:t>
      </w:r>
      <w:r>
        <w:rPr>
          <w:rFonts w:cs="" w:cstheme="minorBidi"/>
          <w:b/>
          <w:bCs/>
        </w:rPr>
        <w:t>Repository:</w:t>
      </w:r>
      <w:r>
        <w:rPr>
          <w:rFonts w:cs="" w:cstheme="minorBidi"/>
        </w:rPr>
        <w:t> GitHub</w:t>
      </w:r>
    </w:p>
    <w:p>
      <w:pPr>
        <w:pStyle w:val="Normal"/>
        <w:rPr>
          <w:rFonts w:cs="" w:asciiTheme="minorBidi" w:cstheme="minorBidi" w:hAnsiTheme="minorBidi"/>
        </w:rPr>
      </w:pPr>
      <w:r>
        <w:rPr>
          <w:rFonts w:cs="" w:asciiTheme="minorBidi" w:cstheme="minorBidi" w:hAnsiTheme="minorBidi"/>
        </w:rPr>
      </w:r>
    </w:p>
    <w:sectPr>
      <w:type w:val="continuous"/>
      <w:pgSz w:w="12240" w:h="15840"/>
      <w:pgMar w:left="1080" w:right="1080" w:gutter="0" w:header="0" w:top="1080" w:footer="708" w:bottom="108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Consolas">
    <w:charset w:val="01" w:characterSet="utf-8"/>
    <w:family w:val="swiss"/>
    <w:pitch w:val="variable"/>
  </w:font>
  <w:font w:name="Liberation Mono">
    <w:altName w:val="Courier New"/>
    <w:charset w:val="01" w:characterSet="utf-8"/>
    <w:family w:val="swiss"/>
    <w:pitch w:val="variable"/>
  </w:font>
  <w:font w:name="OpenSymbol">
    <w:altName w:val="Arial Unicode MS"/>
    <w:charset w:val="02"/>
    <w:family w:val="swiss"/>
    <w:pitch w:val="variable"/>
  </w:font>
  <w:font w:name="Liberation Sans">
    <w:altName w:val="Arial"/>
    <w:charset w:val="01" w:characterSet="utf-8"/>
    <w:family w:val="swiss"/>
    <w:pitch w:val="variable"/>
  </w:font>
  <w:font w:name="Segoe UI Emoji">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404040"/>
        <w:sz w:val="16"/>
        <w:szCs w:val="16"/>
      </w:rPr>
      <w:t xml:space="preserve">Pentesting Project Report  |  Networkwalks  |  Page </w:t>
    </w:r>
    <w:r>
      <w:rPr>
        <w:color w:val="404040"/>
        <w:sz w:val="16"/>
        <w:szCs w:val="16"/>
      </w:rPr>
      <w:fldChar w:fldCharType="begin"/>
    </w:r>
    <w:r>
      <w:rPr>
        <w:color w:val="404040"/>
        <w:sz w:val="16"/>
        <w:szCs w:val="16"/>
      </w:rPr>
      <w:instrText xml:space="preserve"> PAGE </w:instrText>
    </w:r>
    <w:r>
      <w:rPr>
        <w:color w:val="404040"/>
        <w:sz w:val="16"/>
        <w:szCs w:val="16"/>
      </w:rPr>
      <w:fldChar w:fldCharType="separate"/>
    </w:r>
    <w:r>
      <w:rPr>
        <w:color w:val="404040"/>
        <w:sz w:val="16"/>
        <w:szCs w:val="16"/>
      </w:rPr>
      <w:t>14</w:t>
    </w:r>
    <w:r>
      <w:rPr>
        <w:color w:val="404040"/>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404040"/>
        <w:sz w:val="16"/>
        <w:szCs w:val="16"/>
      </w:rPr>
      <w:t xml:space="preserve">Pentesting Project Report  |  Networkwalks  |  Page </w:t>
    </w:r>
    <w:r>
      <w:rPr>
        <w:color w:val="404040"/>
        <w:sz w:val="16"/>
        <w:szCs w:val="16"/>
      </w:rPr>
      <w:fldChar w:fldCharType="begin"/>
    </w:r>
    <w:r>
      <w:rPr>
        <w:color w:val="404040"/>
        <w:sz w:val="16"/>
        <w:szCs w:val="16"/>
      </w:rPr>
      <w:instrText xml:space="preserve"> PAGE </w:instrText>
    </w:r>
    <w:r>
      <w:rPr>
        <w:color w:val="404040"/>
        <w:sz w:val="16"/>
        <w:szCs w:val="16"/>
      </w:rPr>
      <w:fldChar w:fldCharType="separate"/>
    </w:r>
    <w:r>
      <w:rPr>
        <w:color w:val="404040"/>
        <w:sz w:val="16"/>
        <w:szCs w:val="16"/>
      </w:rPr>
      <w:t>14</w:t>
    </w:r>
    <w:r>
      <w:rPr>
        <w:color w:val="404040"/>
        <w:sz w:val="16"/>
        <w:szCs w:val="16"/>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ZA"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Calibri"/>
        <w:sz w:val="22"/>
        <w:szCs w:val="22"/>
        <w:lang w:val="en-ZA" w:eastAsia="en-ZA"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Arial" w:hAnsi="Arial" w:eastAsia="Calibri" w:cs="Calibri"/>
      <w:color w:val="auto"/>
      <w:kern w:val="0"/>
      <w:sz w:val="22"/>
      <w:szCs w:val="22"/>
      <w:lang w:val="en-ZA" w:eastAsia="en-ZA" w:bidi="ar-SA"/>
    </w:rPr>
  </w:style>
  <w:style w:type="paragraph" w:styleId="Heading1">
    <w:name w:val="heading 1"/>
    <w:uiPriority w:val="9"/>
    <w:qFormat/>
    <w:pPr>
      <w:keepNext w:val="true"/>
      <w:widowControl/>
      <w:suppressAutoHyphens w:val="true"/>
      <w:bidi w:val="0"/>
      <w:spacing w:before="240" w:after="120"/>
      <w:jc w:val="start"/>
      <w:outlineLvl w:val="0"/>
    </w:pPr>
    <w:rPr>
      <w:rFonts w:ascii="Arial" w:hAnsi="Arial" w:eastAsia="Calibri" w:cs="Arial"/>
      <w:b/>
      <w:bCs/>
      <w:color w:val="C00000"/>
      <w:kern w:val="0"/>
      <w:sz w:val="30"/>
      <w:szCs w:val="30"/>
      <w:lang w:val="en-ZA" w:eastAsia="en-ZA" w:bidi="ar-SA"/>
    </w:rPr>
  </w:style>
  <w:style w:type="paragraph" w:styleId="Heading2">
    <w:name w:val="heading 2"/>
    <w:uiPriority w:val="9"/>
    <w:unhideWhenUsed/>
    <w:qFormat/>
    <w:pPr>
      <w:keepNext w:val="true"/>
      <w:widowControl/>
      <w:suppressAutoHyphens w:val="true"/>
      <w:bidi w:val="0"/>
      <w:spacing w:before="180" w:after="80"/>
      <w:jc w:val="start"/>
      <w:outlineLvl w:val="1"/>
    </w:pPr>
    <w:rPr>
      <w:rFonts w:ascii="Arial" w:hAnsi="Arial" w:eastAsia="Calibri" w:cs="Arial"/>
      <w:b/>
      <w:bCs/>
      <w:color w:val="000000"/>
      <w:kern w:val="0"/>
      <w:sz w:val="26"/>
      <w:szCs w:val="26"/>
      <w:lang w:val="en-ZA" w:eastAsia="en-ZA"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Arial" w:hAnsi="Arial" w:eastAsia="Calibri" w:cs="Calibri"/>
      <w:color w:val="1F4D78"/>
      <w:kern w:val="0"/>
      <w:sz w:val="24"/>
      <w:szCs w:val="24"/>
      <w:lang w:val="en-ZA" w:eastAsia="en-ZA"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Arial" w:hAnsi="Arial" w:eastAsia="Calibri" w:cs="Calibri"/>
      <w:i/>
      <w:iCs/>
      <w:color w:val="2E74B5"/>
      <w:kern w:val="0"/>
      <w:sz w:val="22"/>
      <w:szCs w:val="22"/>
      <w:lang w:val="en-ZA" w:eastAsia="en-ZA"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Arial" w:hAnsi="Arial" w:eastAsia="Calibri" w:cs="Calibri"/>
      <w:color w:val="2E74B5"/>
      <w:kern w:val="0"/>
      <w:sz w:val="22"/>
      <w:szCs w:val="22"/>
      <w:lang w:val="en-ZA" w:eastAsia="en-ZA"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Arial" w:hAnsi="Arial" w:eastAsia="Calibri" w:cs="Calibri"/>
      <w:color w:val="1F4D78"/>
      <w:kern w:val="0"/>
      <w:sz w:val="22"/>
      <w:szCs w:val="22"/>
      <w:lang w:val="en-ZA" w:eastAsia="en-ZA"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odyTextChar" w:customStyle="1">
    <w:name w:val="Body Text Char"/>
    <w:basedOn w:val="DefaultParagraphFont"/>
    <w:qFormat/>
    <w:rsid w:val="0047271e"/>
    <w:rPr>
      <w:rFonts w:ascii="Arial" w:hAnsi="Arial" w:eastAsia="" w:cs="" w:asciiTheme="minorHAnsi" w:cstheme="minorBidi" w:eastAsiaTheme="minorEastAsia" w:hAnsiTheme="minorHAnsi"/>
      <w:sz w:val="24"/>
      <w:szCs w:val="24"/>
      <w:lang w:val="en-US" w:eastAsia="zh-CN"/>
    </w:rPr>
  </w:style>
  <w:style w:type="character" w:styleId="VerbatimChar" w:customStyle="1">
    <w:name w:val="Verbatim Char"/>
    <w:basedOn w:val="DefaultParagraphFont"/>
    <w:link w:val="SourceCode"/>
    <w:qFormat/>
    <w:rsid w:val="0047271e"/>
    <w:rPr>
      <w:rFonts w:ascii="Consolas" w:hAnsi="Consolas"/>
    </w:rPr>
  </w:style>
  <w:style w:type="character" w:styleId="HeaderChar" w:customStyle="1">
    <w:name w:val="Header Char"/>
    <w:basedOn w:val="DefaultParagraphFont"/>
    <w:link w:val="Header"/>
    <w:uiPriority w:val="99"/>
    <w:qFormat/>
    <w:rsid w:val="00ce6f85"/>
    <w:rPr/>
  </w:style>
  <w:style w:type="character" w:styleId="FooterChar" w:customStyle="1">
    <w:name w:val="Footer Char"/>
    <w:basedOn w:val="DefaultParagraphFont"/>
    <w:link w:val="Footer"/>
    <w:uiPriority w:val="99"/>
    <w:qFormat/>
    <w:rsid w:val="00ce6f85"/>
    <w:rPr/>
  </w:style>
  <w:style w:type="character" w:styleId="UnresolvedMention">
    <w:name w:val="Unresolved Mention"/>
    <w:basedOn w:val="DefaultParagraphFont"/>
    <w:uiPriority w:val="99"/>
    <w:semiHidden/>
    <w:unhideWhenUsed/>
    <w:qFormat/>
    <w:rsid w:val="00e0341c"/>
    <w:rPr>
      <w:color w:val="605E5C"/>
      <w:shd w:fill="E1DFDD" w:val="clear"/>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qFormat/>
    <w:rsid w:val="0047271e"/>
    <w:pPr>
      <w:spacing w:lineRule="auto" w:line="276" w:before="0" w:after="140"/>
    </w:pPr>
    <w:rPr>
      <w:rFonts w:cs="Arial"/>
      <w:lang w:val="en-US" w:eastAsia="zh-CN"/>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suppressAutoHyphens w:val="true"/>
      <w:bidi w:val="0"/>
      <w:spacing w:before="0" w:after="0"/>
      <w:jc w:val="start"/>
    </w:pPr>
    <w:rPr>
      <w:rFonts w:ascii="Arial" w:hAnsi="Arial" w:eastAsia="Calibri" w:cs="Arial"/>
      <w:b/>
      <w:color w:val="auto"/>
      <w:kern w:val="0"/>
      <w:sz w:val="52"/>
      <w:szCs w:val="52"/>
      <w:lang w:val="en-ZA" w:eastAsia="en-ZA" w:bidi="ar-SA"/>
    </w:rPr>
  </w:style>
  <w:style w:type="paragraph" w:styleId="Strong1" w:customStyle="1">
    <w:name w:val="Strong1"/>
    <w:qFormat/>
    <w:pPr>
      <w:widowControl/>
      <w:suppressAutoHyphens w:val="true"/>
      <w:bidi w:val="0"/>
      <w:spacing w:before="0" w:after="0"/>
      <w:jc w:val="start"/>
    </w:pPr>
    <w:rPr>
      <w:rFonts w:ascii="Arial" w:hAnsi="Arial" w:eastAsia="Calibri" w:cs="Calibri"/>
      <w:b/>
      <w:bCs/>
      <w:color w:val="auto"/>
      <w:kern w:val="0"/>
      <w:sz w:val="22"/>
      <w:szCs w:val="22"/>
      <w:lang w:val="en-ZA" w:eastAsia="en-ZA" w:bidi="ar-SA"/>
    </w:rPr>
  </w:style>
  <w:style w:type="paragraph" w:styleId="ListParagraph">
    <w:name w:val="List Paragraph"/>
    <w:qFormat/>
    <w:pPr>
      <w:widowControl/>
      <w:suppressAutoHyphens w:val="true"/>
      <w:bidi w:val="0"/>
      <w:spacing w:before="0" w:after="0"/>
      <w:jc w:val="start"/>
    </w:pPr>
    <w:rPr>
      <w:rFonts w:ascii="Arial" w:hAnsi="Arial" w:eastAsia="Calibri" w:cs="Calibri"/>
      <w:color w:val="auto"/>
      <w:kern w:val="0"/>
      <w:sz w:val="22"/>
      <w:szCs w:val="22"/>
      <w:lang w:val="en-ZA" w:eastAsia="en-ZA"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Arial" w:hAnsi="Arial" w:eastAsia="Calibri" w:cs="Calibri"/>
      <w:color w:val="auto"/>
      <w:kern w:val="0"/>
      <w:sz w:val="20"/>
      <w:szCs w:val="20"/>
      <w:lang w:val="en-ZA" w:eastAsia="en-ZA"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Arial" w:hAnsi="Arial" w:eastAsia="Calibri" w:cs="Calibri"/>
      <w:color w:val="auto"/>
      <w:kern w:val="0"/>
      <w:sz w:val="20"/>
      <w:szCs w:val="20"/>
      <w:lang w:val="en-ZA" w:eastAsia="en-ZA" w:bidi="ar-SA"/>
    </w:rPr>
  </w:style>
  <w:style w:type="paragraph" w:styleId="FirstParagraph" w:customStyle="1">
    <w:name w:val="First Paragraph"/>
    <w:basedOn w:val="BodyText"/>
    <w:next w:val="BodyText"/>
    <w:qFormat/>
    <w:rsid w:val="0047271e"/>
    <w:pPr/>
    <w:rPr/>
  </w:style>
  <w:style w:type="paragraph" w:styleId="SourceCode" w:customStyle="1">
    <w:name w:val="Source Code"/>
    <w:basedOn w:val="Normal"/>
    <w:link w:val="VerbatimChar"/>
    <w:qFormat/>
    <w:rsid w:val="0047271e"/>
    <w:pPr>
      <w:spacing w:before="0" w:after="200"/>
    </w:pPr>
    <w:rPr>
      <w:rFonts w:ascii="Consolas" w:hAnsi="Consolas"/>
    </w:rPr>
  </w:style>
  <w:style w:type="paragraph" w:styleId="Compact" w:customStyle="1">
    <w:name w:val="Compact"/>
    <w:basedOn w:val="BodyText"/>
    <w:qFormat/>
    <w:rsid w:val="0047271e"/>
    <w:pPr>
      <w:spacing w:before="36" w:after="36"/>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ce6f85"/>
    <w:pPr>
      <w:tabs>
        <w:tab w:val="clear" w:pos="720"/>
        <w:tab w:val="center" w:pos="4513" w:leader="none"/>
        <w:tab w:val="right" w:pos="9026" w:leader="none"/>
      </w:tabs>
    </w:pPr>
    <w:rPr/>
  </w:style>
  <w:style w:type="paragraph" w:styleId="Footer">
    <w:name w:val="footer"/>
    <w:basedOn w:val="Normal"/>
    <w:link w:val="FooterChar"/>
    <w:uiPriority w:val="99"/>
    <w:unhideWhenUsed/>
    <w:rsid w:val="00ce6f85"/>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user">
    <w:name w:val="Block Quotation (user)"/>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d076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
    <w:name w:val="Table"/>
    <w:semiHidden/>
    <w:unhideWhenUsed/>
    <w:qFormat/>
    <w:rsid w:val="000b3ba4"/>
    <w:pPr>
      <w:spacing w:after="200"/>
    </w:pPr>
    <w:rPr>
      <w:rFonts w:asciiTheme="minorHAnsi" w:hAnsiTheme="minorHAnsi" w:eastAsiaTheme="minorEastAsia" w:cstheme="minorBidi"/>
      <w:sz w:val="24"/>
      <w:szCs w:val="24"/>
      <w:lang w:val="en-US" w:eastAsia="zh-CN"/>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https://www.linkedin.com/in/waqaskarim/"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pitchFamily="0" charset="1"/>
        <a:ea typeface=""/>
        <a:cs typeface=""/>
      </a:majorFont>
      <a:minorFont>
        <a:latin typeface="Arial"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LibreOffice/26.2.5.2$Linux_X86_64 LibreOffice_project/620$Build-2</Application>
  <AppVersion>15.0000</AppVersion>
  <Pages>14</Pages>
  <Words>1885</Words>
  <Characters>11894</Characters>
  <CharactersWithSpaces>13616</CharactersWithSpaces>
  <Paragraphs>289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2026-08-16T00:31:00Z</dcterms:created>
  <dc:creator>Un-named</dc:creator>
  <dc:description/>
  <dc:language>en-US</dc:language>
  <cp:lastModifiedBy/>
  <dcterms:modified xsi:type="dcterms:W3CDTF">2026-08-20T04:18:26Z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