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848100" cy="57721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721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17580C" w:rsidRPr="00D83629" w:rsidRDefault="0017580C" w:rsidP="00C6554A">
      <w:pPr>
        <w:pStyle w:val="Subtitle"/>
        <w:rPr>
          <w:caps w:val="0"/>
          <w:color w:val="007789" w:themeColor="accent1" w:themeShade="BF"/>
          <w:kern w:val="28"/>
          <w:sz w:val="60"/>
          <w:lang w:val="fr-FR"/>
        </w:rPr>
      </w:pPr>
      <w:r w:rsidRPr="00D83629">
        <w:rPr>
          <w:caps w:val="0"/>
          <w:color w:val="007789" w:themeColor="accent1" w:themeShade="BF"/>
          <w:kern w:val="28"/>
          <w:sz w:val="60"/>
          <w:lang w:val="fr-FR"/>
        </w:rPr>
        <w:t>Benchmarking RGPD</w:t>
      </w:r>
    </w:p>
    <w:p w:rsidR="0017580C" w:rsidRPr="00441ED4" w:rsidRDefault="00DD55D0" w:rsidP="0017580C">
      <w:pPr>
        <w:pStyle w:val="Subtitle"/>
        <w:rPr>
          <w:lang w:val="fr-FR"/>
        </w:rPr>
      </w:pPr>
      <w:r w:rsidRPr="00441ED4">
        <w:rPr>
          <w:lang w:val="fr-FR"/>
        </w:rPr>
        <w:t>PAR :</w:t>
      </w:r>
      <w:r w:rsidR="00441ED4" w:rsidRPr="00441ED4">
        <w:rPr>
          <w:lang w:val="fr-FR"/>
        </w:rPr>
        <w:t xml:space="preserve"> </w:t>
      </w:r>
      <w:r w:rsidR="0017580C" w:rsidRPr="00441ED4">
        <w:rPr>
          <w:lang w:val="fr-FR"/>
        </w:rPr>
        <w:t>Abdellatif EL Mahdaoui</w:t>
      </w:r>
    </w:p>
    <w:p w:rsidR="00441ED4" w:rsidRPr="00441ED4" w:rsidRDefault="00DD55D0" w:rsidP="0017580C">
      <w:pPr>
        <w:pStyle w:val="Subtitle"/>
        <w:rPr>
          <w:lang w:val="fr-FR"/>
        </w:rPr>
      </w:pPr>
      <w:r w:rsidRPr="00441ED4">
        <w:rPr>
          <w:lang w:val="fr-FR"/>
        </w:rPr>
        <w:t>ENCADRANTE :</w:t>
      </w:r>
      <w:r w:rsidR="00441ED4">
        <w:rPr>
          <w:lang w:val="fr-FR"/>
        </w:rPr>
        <w:t xml:space="preserve"> Mme </w:t>
      </w:r>
      <w:r w:rsidR="00441ED4" w:rsidRPr="00441ED4">
        <w:rPr>
          <w:lang w:val="fr-FR"/>
        </w:rPr>
        <w:t>Besma Zeddini</w:t>
      </w:r>
    </w:p>
    <w:p w:rsidR="00C6554A" w:rsidRPr="00441ED4" w:rsidRDefault="00C6554A" w:rsidP="0017580C">
      <w:pPr>
        <w:pStyle w:val="Subtitle"/>
        <w:rPr>
          <w:lang w:val="fr-FR"/>
        </w:rPr>
      </w:pPr>
      <w:r w:rsidRPr="00441ED4">
        <w:rPr>
          <w:lang w:val="fr-FR"/>
        </w:rPr>
        <w:br w:type="page"/>
      </w:r>
    </w:p>
    <w:p w:rsidR="0017580C" w:rsidRPr="0017580C" w:rsidRDefault="0017580C" w:rsidP="0017580C">
      <w:pPr>
        <w:pStyle w:val="Heading1"/>
      </w:pPr>
      <w:r w:rsidRPr="0017580C">
        <w:rPr>
          <w:b/>
          <w:bCs/>
        </w:rPr>
        <w:lastRenderedPageBreak/>
        <w:t>Benchmarking RGPD</w:t>
      </w:r>
    </w:p>
    <w:p w:rsidR="0017580C" w:rsidRPr="0017580C" w:rsidRDefault="0017580C" w:rsidP="0017580C">
      <w:pPr>
        <w:rPr>
          <w:b/>
          <w:bCs/>
          <w:lang w:val="fr-FR"/>
        </w:rPr>
      </w:pPr>
      <w:r w:rsidRPr="0017580C">
        <w:rPr>
          <w:lang w:val="fr-FR"/>
        </w:rPr>
        <w:t xml:space="preserve">Techniques cité par </w:t>
      </w:r>
      <w:r w:rsidR="00B042F9">
        <w:rPr>
          <w:lang w:val="fr-FR"/>
        </w:rPr>
        <w:t xml:space="preserve">notre encadrante </w:t>
      </w:r>
      <w:r w:rsidRPr="0017580C">
        <w:rPr>
          <w:lang w:val="fr-FR"/>
        </w:rPr>
        <w:t>(Obligatiore):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Masquage (Masking)</w:t>
      </w:r>
      <w:r w:rsidRPr="0017580C">
        <w:rPr>
          <w:color w:val="007789" w:themeColor="accent1" w:themeShade="BF"/>
          <w:lang w:val="fr-FR"/>
        </w:rPr>
        <w:t xml:space="preserve"> :</w:t>
      </w:r>
      <w:r w:rsidRPr="0017580C">
        <w:rPr>
          <w:lang w:val="fr-FR"/>
        </w:rPr>
        <w:br/>
        <w:t xml:space="preserve"> Remplacement d'une donnée par un caractère ou une valeur fictive (ex: numéro de téléphone remplacé par XXXX).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Pseudonymisation :</w:t>
      </w:r>
      <w:r w:rsidRPr="0017580C">
        <w:rPr>
          <w:lang w:val="fr-FR"/>
        </w:rPr>
        <w:br/>
        <w:t xml:space="preserve"> Remplacement des identifiants directs par un pseudonyme ou identifiant fictif réversible par une clé de correspondance séparée.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Généralisation :</w:t>
      </w:r>
      <w:r w:rsidRPr="0017580C">
        <w:rPr>
          <w:lang w:val="fr-FR"/>
        </w:rPr>
        <w:br/>
        <w:t xml:space="preserve"> Remplacement des données précises par des valeurs plus générales (ex: date de naissance précise par une tranche d’âge, ville précise remplacée par région ou pays).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Perturbation (Distorsion) :</w:t>
      </w:r>
      <w:r w:rsidRPr="0017580C">
        <w:rPr>
          <w:b/>
          <w:bCs/>
          <w:color w:val="007789" w:themeColor="accent1" w:themeShade="BF"/>
          <w:lang w:val="fr-FR"/>
        </w:rPr>
        <w:br/>
      </w:r>
      <w:r w:rsidRPr="0017580C">
        <w:rPr>
          <w:lang w:val="fr-FR"/>
        </w:rPr>
        <w:t xml:space="preserve"> Modification légère des données originales en ajoutant un « bruit » statistique pour rendre difficile l’identification directe.</w:t>
      </w:r>
    </w:p>
    <w:p w:rsidR="0017580C" w:rsidRPr="0017580C" w:rsidRDefault="0017580C" w:rsidP="0017580C">
      <w:pPr>
        <w:numPr>
          <w:ilvl w:val="0"/>
          <w:numId w:val="16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Agrégation (Tranchage) :</w:t>
      </w:r>
      <w:r w:rsidRPr="0017580C">
        <w:rPr>
          <w:lang w:val="fr-FR"/>
        </w:rPr>
        <w:br/>
        <w:t xml:space="preserve"> Regroupement des données individuelles en ensembles agrégés (ex: moyenne d'âge au lieu d'âges individuels).</w:t>
      </w:r>
    </w:p>
    <w:p w:rsidR="0017580C" w:rsidRPr="0017580C" w:rsidRDefault="0017580C" w:rsidP="0017580C">
      <w:pPr>
        <w:rPr>
          <w:b/>
          <w:bCs/>
          <w:lang w:val="fr-FR"/>
        </w:rPr>
      </w:pPr>
      <w:r w:rsidRPr="0017580C">
        <w:rPr>
          <w:lang w:val="fr-FR"/>
        </w:rPr>
        <w:t>Autres (Si on a le temps):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Suppression (Suppression de champs ou d'attributs) :</w:t>
      </w:r>
      <w:r w:rsidRPr="0017580C">
        <w:rPr>
          <w:lang w:val="fr-FR"/>
        </w:rPr>
        <w:br/>
        <w:t xml:space="preserve"> Suppression complète des attributs sensibles ou identifiants directs (ex : suppression du nom, prénom, adresse).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Permutation :</w:t>
      </w:r>
      <w:r w:rsidRPr="0017580C">
        <w:rPr>
          <w:lang w:val="fr-FR"/>
        </w:rPr>
        <w:br/>
        <w:t xml:space="preserve"> Mélange des données au sein d'un même attribut afin d’éviter les rapprochements directs avec les individus.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K-anonymat (K-anonymity) :</w:t>
      </w:r>
      <w:r w:rsidRPr="0017580C">
        <w:rPr>
          <w:b/>
          <w:bCs/>
          <w:color w:val="007789" w:themeColor="accent1" w:themeShade="BF"/>
          <w:lang w:val="fr-FR"/>
        </w:rPr>
        <w:br/>
      </w:r>
      <w:r w:rsidRPr="0017580C">
        <w:rPr>
          <w:lang w:val="fr-FR"/>
        </w:rPr>
        <w:t xml:space="preserve"> Assure qu'un individu ne peut être distingué parmi au moins "k" autres individus partageant les mêmes caractéristiques.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L-diversité (L-diversity) :</w:t>
      </w:r>
      <w:r w:rsidRPr="0017580C">
        <w:rPr>
          <w:lang w:val="fr-FR"/>
        </w:rPr>
        <w:br/>
        <w:t xml:space="preserve"> Renforce le K-anonymat en assurant qu'un attribut sensible possède au moins "l" valeurs différentes dans chaque groupe anonymisé.</w:t>
      </w:r>
      <w:r w:rsidRPr="0017580C">
        <w:rPr>
          <w:lang w:val="fr-FR"/>
        </w:rPr>
        <w:br/>
      </w:r>
      <w:r w:rsidRPr="0017580C">
        <w:rPr>
          <w:lang w:val="fr-FR"/>
        </w:rPr>
        <w:br/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lastRenderedPageBreak/>
        <w:t>T-closeness :</w:t>
      </w:r>
      <w:r w:rsidRPr="0017580C">
        <w:rPr>
          <w:lang w:val="fr-FR"/>
        </w:rPr>
        <w:br/>
        <w:t xml:space="preserve"> Technique améliorée assurant que la distribution d'un attribut sensible au sein d’un groupe anonymisé reste proche de la distribution globale de ce même attribut dans l'ensemble des données.</w:t>
      </w:r>
    </w:p>
    <w:p w:rsidR="0017580C" w:rsidRPr="0017580C" w:rsidRDefault="0017580C" w:rsidP="0017580C">
      <w:pPr>
        <w:numPr>
          <w:ilvl w:val="0"/>
          <w:numId w:val="17"/>
        </w:numPr>
        <w:rPr>
          <w:lang w:val="fr-FR"/>
        </w:rPr>
      </w:pPr>
      <w:r w:rsidRPr="0017580C">
        <w:rPr>
          <w:b/>
          <w:bCs/>
          <w:color w:val="007789" w:themeColor="accent1" w:themeShade="BF"/>
          <w:lang w:val="fr-FR"/>
        </w:rPr>
        <w:t>Tokenisation :</w:t>
      </w:r>
      <w:r w:rsidRPr="0017580C">
        <w:rPr>
          <w:lang w:val="fr-FR"/>
        </w:rPr>
        <w:br/>
        <w:t xml:space="preserve"> Remplacement d'informations sensibles par des "jetons" ou tokens sans lien direct, souvent utilisé pour anonymiser des transactions financières ou médicales.</w:t>
      </w:r>
    </w:p>
    <w:p w:rsidR="0017580C" w:rsidRPr="0017580C" w:rsidRDefault="0017580C" w:rsidP="0017580C">
      <w:pPr>
        <w:rPr>
          <w:b/>
          <w:bCs/>
        </w:rPr>
      </w:pPr>
      <w:r w:rsidRPr="0017580C">
        <w:t>Comment tester?</w:t>
      </w:r>
    </w:p>
    <w:p w:rsidR="0017580C" w:rsidRPr="0017580C" w:rsidRDefault="0017580C" w:rsidP="0017580C">
      <w:pPr>
        <w:numPr>
          <w:ilvl w:val="0"/>
          <w:numId w:val="18"/>
        </w:numPr>
        <w:rPr>
          <w:lang w:val="fr-FR"/>
        </w:rPr>
      </w:pPr>
      <w:r w:rsidRPr="0017580C">
        <w:rPr>
          <w:lang w:val="fr-FR"/>
        </w:rPr>
        <w:t xml:space="preserve">Utiliser </w:t>
      </w:r>
      <w:hyperlink r:id="rId9" w:history="1">
        <w:r w:rsidRPr="0017580C">
          <w:rPr>
            <w:rStyle w:val="Hyperlink"/>
            <w:lang w:val="fr-FR"/>
          </w:rPr>
          <w:t>https://fakerjs.dev/</w:t>
        </w:r>
      </w:hyperlink>
      <w:r w:rsidRPr="0017580C">
        <w:rPr>
          <w:lang w:val="fr-FR"/>
        </w:rPr>
        <w:t xml:space="preserve"> pour générer une dataset</w:t>
      </w:r>
    </w:p>
    <w:p w:rsidR="0017580C" w:rsidRPr="0017580C" w:rsidRDefault="0017580C" w:rsidP="0017580C">
      <w:pPr>
        <w:numPr>
          <w:ilvl w:val="0"/>
          <w:numId w:val="18"/>
        </w:numPr>
        <w:rPr>
          <w:lang w:val="fr-FR"/>
        </w:rPr>
      </w:pPr>
      <w:r w:rsidRPr="0017580C">
        <w:rPr>
          <w:lang w:val="fr-FR"/>
        </w:rPr>
        <w:t>On applique les techniques une par une (Python)</w:t>
      </w:r>
    </w:p>
    <w:p w:rsidR="0017580C" w:rsidRPr="0017580C" w:rsidRDefault="0017580C" w:rsidP="0017580C">
      <w:pPr>
        <w:numPr>
          <w:ilvl w:val="0"/>
          <w:numId w:val="18"/>
        </w:numPr>
        <w:rPr>
          <w:lang w:val="fr-FR"/>
        </w:rPr>
      </w:pPr>
      <w:r w:rsidRPr="0017580C">
        <w:rPr>
          <w:lang w:val="fr-FR"/>
        </w:rPr>
        <w:t>On calcule (Durant le script python) ces critères:</w:t>
      </w:r>
    </w:p>
    <w:tbl>
      <w:tblPr>
        <w:tblW w:w="10530" w:type="dxa"/>
        <w:tblInd w:w="-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351"/>
        <w:gridCol w:w="2235"/>
        <w:gridCol w:w="3289"/>
      </w:tblGrid>
      <w:tr w:rsidR="0017580C" w:rsidRPr="0017580C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Critique / Critère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Description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b/>
                <w:bCs/>
                <w:lang w:val="fr-FR"/>
              </w:rPr>
              <w:t>Peut être testé en Python ?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b/>
                <w:bCs/>
              </w:rPr>
              <w:t>Comment le tester ?</w:t>
            </w:r>
          </w:p>
        </w:tc>
      </w:tr>
      <w:tr w:rsidR="0017580C" w:rsidRPr="002864CF" w:rsidTr="0017580C">
        <w:trPr>
          <w:trHeight w:val="1020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⏱️</w:t>
            </w:r>
            <w:r w:rsidRPr="0017580C">
              <w:t xml:space="preserve"> </w:t>
            </w:r>
            <w:r w:rsidRPr="0017580C">
              <w:rPr>
                <w:b/>
                <w:bCs/>
              </w:rPr>
              <w:t>Temps d'exécution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Temps pris pour appliquer la méthode d’anonymisation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time.time() ou time.perf_counter() avant/après</w:t>
            </w:r>
          </w:p>
        </w:tc>
      </w:tr>
      <w:tr w:rsidR="0017580C" w:rsidRPr="0017580C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💾</w:t>
            </w:r>
            <w:r w:rsidRPr="0017580C">
              <w:t xml:space="preserve"> </w:t>
            </w:r>
            <w:r w:rsidRPr="0017580C">
              <w:rPr>
                <w:b/>
                <w:bCs/>
              </w:rPr>
              <w:t>Mémoire utilisée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Quantité de RAM consommée pendant l’opération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t>psutil ou memory_profiler</w:t>
            </w:r>
          </w:p>
        </w:tc>
      </w:tr>
      <w:tr w:rsidR="0017580C" w:rsidRPr="002864CF" w:rsidTr="0017580C">
        <w:trPr>
          <w:trHeight w:val="594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📉</w:t>
            </w:r>
            <w:r w:rsidRPr="0017580C">
              <w:t xml:space="preserve"> </w:t>
            </w:r>
            <w:r w:rsidRPr="0017580C">
              <w:rPr>
                <w:b/>
                <w:bCs/>
              </w:rPr>
              <w:t>Perte d'information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Écart entre les données originales et anonymisées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distance Levenshtein, RMSE, ou simple == pour taux de modification</w:t>
            </w:r>
          </w:p>
        </w:tc>
      </w:tr>
      <w:tr w:rsidR="0017580C" w:rsidRPr="002864CF" w:rsidTr="0017580C">
        <w:trPr>
          <w:trHeight w:val="699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🔁</w:t>
            </w:r>
            <w:r w:rsidRPr="0017580C">
              <w:t xml:space="preserve"> </w:t>
            </w:r>
            <w:r w:rsidRPr="0017580C">
              <w:rPr>
                <w:b/>
                <w:bCs/>
              </w:rPr>
              <w:t>Réversibilité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Peut-on retrouver les données originales ?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 (simulé)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implémenter une "attaque de ré-identification" simple</w:t>
            </w:r>
          </w:p>
        </w:tc>
      </w:tr>
      <w:tr w:rsidR="0017580C" w:rsidRPr="002864CF" w:rsidTr="0017580C">
        <w:trPr>
          <w:trHeight w:val="570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rFonts w:ascii="Segoe UI Emoji" w:hAnsi="Segoe UI Emoji" w:cs="Segoe UI Emoji"/>
              </w:rPr>
              <w:t>🔐</w:t>
            </w:r>
            <w:r w:rsidRPr="0017580C">
              <w:rPr>
                <w:lang w:val="fr-FR"/>
              </w:rPr>
              <w:t xml:space="preserve"> </w:t>
            </w:r>
            <w:r w:rsidRPr="0017580C">
              <w:rPr>
                <w:b/>
                <w:bCs/>
                <w:lang w:val="fr-FR"/>
              </w:rPr>
              <w:t>Risque de ré-identification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Nombre ou pourcentage de lignes pouvant être croisées avec données externes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 (approximativement)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comparer clés directes (nom, email, tel) entre deux datasets</w:t>
            </w:r>
          </w:p>
        </w:tc>
      </w:tr>
      <w:tr w:rsidR="0017580C" w:rsidRPr="002864CF" w:rsidTr="0017580C">
        <w:trPr>
          <w:trHeight w:val="360"/>
        </w:trPr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🔢</w:t>
            </w:r>
            <w:r w:rsidRPr="0017580C">
              <w:t xml:space="preserve"> </w:t>
            </w:r>
            <w:r w:rsidRPr="0017580C">
              <w:rPr>
                <w:b/>
                <w:bCs/>
              </w:rPr>
              <w:t>Entropie / Diversité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Mesure du désordre ou de diversité d’un champ après anonymisation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scipy.stats.entropy() ou simple len(df[col].unique())</w:t>
            </w:r>
          </w:p>
        </w:tc>
      </w:tr>
      <w:tr w:rsidR="0017580C" w:rsidRPr="002864CF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lastRenderedPageBreak/>
              <w:t>🎯</w:t>
            </w:r>
            <w:r w:rsidRPr="0017580C">
              <w:t xml:space="preserve"> </w:t>
            </w:r>
            <w:r w:rsidRPr="0017580C">
              <w:rPr>
                <w:b/>
                <w:bCs/>
              </w:rPr>
              <w:t>Précision des données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Est-ce que les données gardent leur valeur informative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test sur corrélation ou distributions statistiques</w:t>
            </w:r>
          </w:p>
        </w:tc>
      </w:tr>
      <w:tr w:rsidR="0017580C" w:rsidRPr="002864CF" w:rsidTr="0017580C"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🧪</w:t>
            </w:r>
            <w:r w:rsidRPr="0017580C">
              <w:t xml:space="preserve"> </w:t>
            </w:r>
            <w:r w:rsidRPr="0017580C">
              <w:rPr>
                <w:b/>
                <w:bCs/>
              </w:rPr>
              <w:t>Robustesse à l’échelle</w:t>
            </w:r>
          </w:p>
        </w:tc>
        <w:tc>
          <w:tcPr>
            <w:tcW w:w="3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Est-ce que la méthode fonctionne bien sur gros datasets (scalabilité)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r w:rsidRPr="0017580C">
              <w:rPr>
                <w:rFonts w:ascii="Segoe UI Emoji" w:hAnsi="Segoe UI Emoji" w:cs="Segoe UI Emoji"/>
              </w:rPr>
              <w:t>✅</w:t>
            </w:r>
            <w:r w:rsidRPr="0017580C">
              <w:t xml:space="preserve"> Oui</w:t>
            </w:r>
          </w:p>
        </w:tc>
        <w:tc>
          <w:tcPr>
            <w:tcW w:w="3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7580C" w:rsidRPr="0017580C" w:rsidRDefault="0017580C" w:rsidP="0017580C">
            <w:pPr>
              <w:rPr>
                <w:lang w:val="fr-FR"/>
              </w:rPr>
            </w:pPr>
            <w:r w:rsidRPr="0017580C">
              <w:rPr>
                <w:lang w:val="fr-FR"/>
              </w:rPr>
              <w:t>tester sur jeux de données 10k, 100k, 1M lignes</w:t>
            </w:r>
          </w:p>
        </w:tc>
      </w:tr>
    </w:tbl>
    <w:p w:rsidR="0017580C" w:rsidRPr="0017580C" w:rsidRDefault="0017580C" w:rsidP="0017580C">
      <w:r w:rsidRPr="0017580C">
        <w:t>Le test:</w:t>
      </w:r>
    </w:p>
    <w:p w:rsidR="0017580C" w:rsidRPr="0017580C" w:rsidRDefault="0017580C" w:rsidP="0017580C">
      <w:pPr>
        <w:numPr>
          <w:ilvl w:val="0"/>
          <w:numId w:val="19"/>
        </w:numPr>
      </w:pPr>
      <w:r w:rsidRPr="0017580C">
        <w:t>Installation des</w:t>
      </w:r>
      <w:r>
        <w:t xml:space="preserve"> </w:t>
      </w:r>
      <w:r w:rsidRPr="0017580C">
        <w:t>bibliothèques: </w:t>
      </w:r>
      <w:r w:rsidRPr="0017580C">
        <w:rPr>
          <w:noProof/>
        </w:rPr>
        <w:drawing>
          <wp:inline distT="0" distB="0" distL="0" distR="0">
            <wp:extent cx="5486400" cy="285750"/>
            <wp:effectExtent l="0" t="0" r="0" b="0"/>
            <wp:docPr id="274112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pandas:</w:t>
      </w:r>
      <w:r w:rsidRPr="0017580C">
        <w:rPr>
          <w:lang w:val="fr-FR"/>
        </w:rPr>
        <w:t xml:space="preserve"> manipulation de dataset, application des methodes sur les colonnes (Comme si on a un csv)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faker:</w:t>
      </w:r>
      <w:r w:rsidRPr="0017580C">
        <w:rPr>
          <w:lang w:val="fr-FR"/>
        </w:rPr>
        <w:t xml:space="preserve"> géneration des datasets simulés avec des identifiants sensibles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numpy:</w:t>
      </w:r>
      <w:r w:rsidRPr="0017580C">
        <w:rPr>
          <w:lang w:val="fr-FR"/>
        </w:rPr>
        <w:t xml:space="preserve"> géneration des données numérique, calculs rapides sur les colonnes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memory-profiler:</w:t>
      </w:r>
      <w:r w:rsidRPr="0017580C">
        <w:rPr>
          <w:lang w:val="fr-FR"/>
        </w:rPr>
        <w:t xml:space="preserve"> mesure de mémoire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psutil:</w:t>
      </w:r>
      <w:r w:rsidRPr="0017580C">
        <w:rPr>
          <w:lang w:val="fr-FR"/>
        </w:rPr>
        <w:t xml:space="preserve"> suivie de ram cpu (complément à memory-profiler)</w:t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t>python-Levenshtein:</w:t>
      </w:r>
      <w:r w:rsidRPr="0017580C">
        <w:rPr>
          <w:lang w:val="fr-FR"/>
        </w:rPr>
        <w:t xml:space="preserve"> calcul de la distance de Levenshtein entre les valeurs originales et anonymisées (perte d’information textuelle)</w:t>
      </w:r>
    </w:p>
    <w:p w:rsidR="0017580C" w:rsidRPr="0017580C" w:rsidRDefault="0017580C" w:rsidP="0017580C">
      <w:r w:rsidRPr="0017580C">
        <w:rPr>
          <w:noProof/>
        </w:rPr>
        <w:drawing>
          <wp:inline distT="0" distB="0" distL="0" distR="0">
            <wp:extent cx="5486400" cy="2681605"/>
            <wp:effectExtent l="0" t="0" r="0" b="4445"/>
            <wp:docPr id="17750108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0C" w:rsidRPr="0017580C" w:rsidRDefault="0017580C" w:rsidP="0017580C">
      <w:pPr>
        <w:rPr>
          <w:lang w:val="fr-FR"/>
        </w:rPr>
      </w:pPr>
      <w:r w:rsidRPr="0017580C">
        <w:rPr>
          <w:b/>
          <w:bCs/>
          <w:u w:val="single"/>
          <w:lang w:val="fr-FR"/>
        </w:rPr>
        <w:lastRenderedPageBreak/>
        <w:t>scipy:</w:t>
      </w:r>
      <w:r w:rsidRPr="0017580C">
        <w:rPr>
          <w:lang w:val="fr-FR"/>
        </w:rPr>
        <w:t xml:space="preserve"> calculs statistiques avancés (entropie, tests de Kolmogorov-Smirnov, corrélation, etc.)</w:t>
      </w:r>
    </w:p>
    <w:p w:rsidR="0017580C" w:rsidRPr="0017580C" w:rsidRDefault="0017580C" w:rsidP="0017580C">
      <w:pPr>
        <w:numPr>
          <w:ilvl w:val="0"/>
          <w:numId w:val="20"/>
        </w:numPr>
        <w:rPr>
          <w:lang w:val="fr-FR"/>
        </w:rPr>
      </w:pPr>
      <w:r w:rsidRPr="0017580C">
        <w:rPr>
          <w:lang w:val="fr-FR"/>
        </w:rPr>
        <w:t>Génération d’une dataset fake avec 10000 lignes, et des champs comme: </w:t>
      </w:r>
      <w:r w:rsidRPr="0017580C">
        <w:rPr>
          <w:noProof/>
        </w:rPr>
        <w:drawing>
          <wp:inline distT="0" distB="0" distL="0" distR="0">
            <wp:extent cx="5267325" cy="1990725"/>
            <wp:effectExtent l="0" t="0" r="9525" b="9525"/>
            <wp:docPr id="17397891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0C" w:rsidRDefault="0017580C" w:rsidP="0017580C">
      <w:r w:rsidRPr="0017580C">
        <w:rPr>
          <w:lang w:val="fr-FR"/>
        </w:rPr>
        <w:br/>
      </w:r>
      <w:r w:rsidRPr="0017580C">
        <w:rPr>
          <w:noProof/>
        </w:rPr>
        <w:drawing>
          <wp:inline distT="0" distB="0" distL="0" distR="0">
            <wp:extent cx="5486400" cy="386715"/>
            <wp:effectExtent l="0" t="0" r="0" b="0"/>
            <wp:docPr id="5370097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29" w:rsidRPr="0017580C" w:rsidRDefault="00D83629" w:rsidP="0017580C">
      <w:r w:rsidRPr="00D83629">
        <w:drawing>
          <wp:inline distT="0" distB="0" distL="0" distR="0" wp14:anchorId="10C48600" wp14:editId="6CC7BB8B">
            <wp:extent cx="5486400" cy="4038600"/>
            <wp:effectExtent l="0" t="0" r="0" b="0"/>
            <wp:docPr id="142657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73644" name=""/>
                    <pic:cNvPicPr/>
                  </pic:nvPicPr>
                  <pic:blipFill rotWithShape="1">
                    <a:blip r:embed="rId14"/>
                    <a:srcRect b="19686"/>
                    <a:stretch/>
                  </pic:blipFill>
                  <pic:spPr bwMode="auto"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80C" w:rsidRPr="0017580C" w:rsidRDefault="0017580C" w:rsidP="0017580C">
      <w:hyperlink r:id="rId15" w:history="1">
        <w:r w:rsidRPr="0017580C">
          <w:rPr>
            <w:rStyle w:val="Hyperlink"/>
            <w:i/>
            <w:iCs/>
          </w:rPr>
          <w:t>https://github.com/faker-ruby/faker/tree/main/doc/default</w:t>
        </w:r>
      </w:hyperlink>
    </w:p>
    <w:p w:rsidR="0017580C" w:rsidRPr="0017580C" w:rsidRDefault="0017580C" w:rsidP="0017580C"/>
    <w:sectPr w:rsidR="0017580C" w:rsidRPr="0017580C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7D55" w:rsidRDefault="00427D55" w:rsidP="00C6554A">
      <w:pPr>
        <w:spacing w:before="0" w:after="0" w:line="240" w:lineRule="auto"/>
      </w:pPr>
      <w:r>
        <w:separator/>
      </w:r>
    </w:p>
  </w:endnote>
  <w:endnote w:type="continuationSeparator" w:id="0">
    <w:p w:rsidR="00427D55" w:rsidRDefault="00427D5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760B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7D55" w:rsidRDefault="00427D55" w:rsidP="00C6554A">
      <w:pPr>
        <w:spacing w:before="0" w:after="0" w:line="240" w:lineRule="auto"/>
      </w:pPr>
      <w:r>
        <w:separator/>
      </w:r>
    </w:p>
  </w:footnote>
  <w:footnote w:type="continuationSeparator" w:id="0">
    <w:p w:rsidR="00427D55" w:rsidRDefault="00427D5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4E45A0"/>
    <w:multiLevelType w:val="multilevel"/>
    <w:tmpl w:val="B5C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B473FC"/>
    <w:multiLevelType w:val="multilevel"/>
    <w:tmpl w:val="A830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C392A"/>
    <w:multiLevelType w:val="multilevel"/>
    <w:tmpl w:val="A56CA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812F6"/>
    <w:multiLevelType w:val="multilevel"/>
    <w:tmpl w:val="3AC6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4300B"/>
    <w:multiLevelType w:val="multilevel"/>
    <w:tmpl w:val="AD0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455007">
    <w:abstractNumId w:val="9"/>
  </w:num>
  <w:num w:numId="2" w16cid:durableId="1056585317">
    <w:abstractNumId w:val="8"/>
  </w:num>
  <w:num w:numId="3" w16cid:durableId="510534037">
    <w:abstractNumId w:val="8"/>
  </w:num>
  <w:num w:numId="4" w16cid:durableId="1127117397">
    <w:abstractNumId w:val="9"/>
  </w:num>
  <w:num w:numId="5" w16cid:durableId="2130973975">
    <w:abstractNumId w:val="13"/>
  </w:num>
  <w:num w:numId="6" w16cid:durableId="1551380884">
    <w:abstractNumId w:val="10"/>
  </w:num>
  <w:num w:numId="7" w16cid:durableId="875312157">
    <w:abstractNumId w:val="11"/>
  </w:num>
  <w:num w:numId="8" w16cid:durableId="1231968008">
    <w:abstractNumId w:val="7"/>
  </w:num>
  <w:num w:numId="9" w16cid:durableId="229848026">
    <w:abstractNumId w:val="6"/>
  </w:num>
  <w:num w:numId="10" w16cid:durableId="1969822733">
    <w:abstractNumId w:val="5"/>
  </w:num>
  <w:num w:numId="11" w16cid:durableId="101270408">
    <w:abstractNumId w:val="4"/>
  </w:num>
  <w:num w:numId="12" w16cid:durableId="149905175">
    <w:abstractNumId w:val="3"/>
  </w:num>
  <w:num w:numId="13" w16cid:durableId="1486168956">
    <w:abstractNumId w:val="2"/>
  </w:num>
  <w:num w:numId="14" w16cid:durableId="186453535">
    <w:abstractNumId w:val="1"/>
  </w:num>
  <w:num w:numId="15" w16cid:durableId="137920446">
    <w:abstractNumId w:val="0"/>
  </w:num>
  <w:num w:numId="16" w16cid:durableId="1291278091">
    <w:abstractNumId w:val="12"/>
  </w:num>
  <w:num w:numId="17" w16cid:durableId="271714656">
    <w:abstractNumId w:val="17"/>
  </w:num>
  <w:num w:numId="18" w16cid:durableId="571963957">
    <w:abstractNumId w:val="14"/>
  </w:num>
  <w:num w:numId="19" w16cid:durableId="854883528">
    <w:abstractNumId w:val="16"/>
  </w:num>
  <w:num w:numId="20" w16cid:durableId="1977951386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EC"/>
    <w:rsid w:val="00055030"/>
    <w:rsid w:val="0017580C"/>
    <w:rsid w:val="0021153A"/>
    <w:rsid w:val="002554CD"/>
    <w:rsid w:val="002864CF"/>
    <w:rsid w:val="00293B83"/>
    <w:rsid w:val="002B4294"/>
    <w:rsid w:val="00333D0D"/>
    <w:rsid w:val="004235EC"/>
    <w:rsid w:val="00427D55"/>
    <w:rsid w:val="00441ED4"/>
    <w:rsid w:val="004C049F"/>
    <w:rsid w:val="004F7D41"/>
    <w:rsid w:val="005000E2"/>
    <w:rsid w:val="006A3CE7"/>
    <w:rsid w:val="00865787"/>
    <w:rsid w:val="0095760B"/>
    <w:rsid w:val="00B042F9"/>
    <w:rsid w:val="00B22780"/>
    <w:rsid w:val="00C6554A"/>
    <w:rsid w:val="00D5190F"/>
    <w:rsid w:val="00D83629"/>
    <w:rsid w:val="00DD55D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FD2E1"/>
  <w15:chartTrackingRefBased/>
  <w15:docId w15:val="{1F8A08AF-7136-4921-8456-37EEA74D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75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687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678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874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552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8479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ker-ruby/faker/tree/main/doc/defaul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akerjs.dev/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mah\AppData\Local\Microsoft\Office\16.0\DTS\en-US%7b1CD7D9E9-1D21-49CD-BBEE-B5B1D18F3361%7d\%7b847A6018-629B-4B29-91EC-1942228C70E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CBD6-6107-4F70-A7D1-000EFC43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{847A6018-629B-4B29-91EC-1942228C70E2}tf02835058_win32.dotx</Template>
  <TotalTime>12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El Mahdaoui</dc:creator>
  <cp:keywords/>
  <dc:description/>
  <cp:lastModifiedBy>Abdellatif El Mahdaoui</cp:lastModifiedBy>
  <cp:revision>11</cp:revision>
  <dcterms:created xsi:type="dcterms:W3CDTF">2025-04-03T12:26:00Z</dcterms:created>
  <dcterms:modified xsi:type="dcterms:W3CDTF">2025-04-03T12:39:00Z</dcterms:modified>
</cp:coreProperties>
</file>