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Tajawal" w:cs="Tajawal" w:eastAsia="Tajawal" w:hAnsi="Tajawal"/>
          <w:sz w:val="20"/>
          <w:szCs w:val="20"/>
        </w:rPr>
      </w:pP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كلية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الهندسة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المعلوماتية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قسم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الذكاء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الصنعي</w:t>
      </w:r>
    </w:p>
    <w:p w:rsidR="00000000" w:rsidDel="00000000" w:rsidP="00000000" w:rsidRDefault="00000000" w:rsidRPr="00000000" w14:paraId="00000002">
      <w:pPr>
        <w:bidi w:val="1"/>
        <w:rPr>
          <w:rFonts w:ascii="Tajawal" w:cs="Tajawal" w:eastAsia="Tajawal" w:hAnsi="Tajawal"/>
          <w:sz w:val="20"/>
          <w:szCs w:val="20"/>
        </w:rPr>
      </w:pP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عملي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استكشاف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المعرفة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 2023-2024</w:t>
      </w:r>
    </w:p>
    <w:p w:rsidR="00000000" w:rsidDel="00000000" w:rsidP="00000000" w:rsidRDefault="00000000" w:rsidRPr="00000000" w14:paraId="00000003">
      <w:pPr>
        <w:bidi w:val="1"/>
        <w:rPr>
          <w:rFonts w:ascii="Tajawal" w:cs="Tajawal" w:eastAsia="Tajawal" w:hAnsi="Tajawal"/>
          <w:sz w:val="20"/>
          <w:szCs w:val="20"/>
        </w:rPr>
      </w:pP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أسماء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الطلاب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: </w:t>
      </w:r>
    </w:p>
    <w:p w:rsidR="00000000" w:rsidDel="00000000" w:rsidP="00000000" w:rsidRDefault="00000000" w:rsidRPr="00000000" w14:paraId="00000004">
      <w:pPr>
        <w:bidi w:val="1"/>
        <w:rPr>
          <w:rFonts w:ascii="Tajawal" w:cs="Tajawal" w:eastAsia="Tajawal" w:hAnsi="Tajawal"/>
          <w:sz w:val="20"/>
          <w:szCs w:val="20"/>
        </w:rPr>
      </w:pP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اسم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المجلة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الناشرة</w:t>
      </w:r>
      <w:r w:rsidDel="00000000" w:rsidR="00000000" w:rsidRPr="00000000">
        <w:rPr>
          <w:rFonts w:ascii="Tajawal" w:cs="Tajawal" w:eastAsia="Tajawal" w:hAnsi="Tajawal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05">
      <w:pPr>
        <w:pStyle w:val="Heading1"/>
        <w:spacing w:before="200" w:line="300" w:lineRule="auto"/>
        <w:ind w:left="0" w:firstLine="0"/>
        <w:jc w:val="center"/>
        <w:rPr>
          <w:rFonts w:ascii="Tajawal" w:cs="Tajawal" w:eastAsia="Tajawal" w:hAnsi="Tajawal"/>
          <w:b w:val="1"/>
        </w:rPr>
      </w:pPr>
      <w:bookmarkStart w:colFirst="0" w:colLast="0" w:name="_sqr2jqfipyl9" w:id="0"/>
      <w:bookmarkEnd w:id="0"/>
      <w:r w:rsidDel="00000000" w:rsidR="00000000" w:rsidRPr="00000000">
        <w:rPr>
          <w:rFonts w:ascii="Tajawal" w:cs="Tajawal" w:eastAsia="Tajawal" w:hAnsi="Tajawal"/>
          <w:b w:val="1"/>
          <w:rtl w:val="0"/>
        </w:rPr>
        <w:t xml:space="preserve">Disguised Missing Values</w:t>
      </w:r>
    </w:p>
    <w:p w:rsidR="00000000" w:rsidDel="00000000" w:rsidP="00000000" w:rsidRDefault="00000000" w:rsidRPr="00000000" w14:paraId="00000006">
      <w:pPr>
        <w:pStyle w:val="Heading2"/>
        <w:bidi w:val="1"/>
        <w:rPr>
          <w:rFonts w:ascii="Tajawal Medium" w:cs="Tajawal Medium" w:eastAsia="Tajawal Medium" w:hAnsi="Tajawal Medium"/>
        </w:rPr>
      </w:pPr>
      <w:bookmarkStart w:colFirst="0" w:colLast="0" w:name="_ruwjq0gp1uwq" w:id="1"/>
      <w:bookmarkEnd w:id="1"/>
      <w:r w:rsidDel="00000000" w:rsidR="00000000" w:rsidRPr="00000000">
        <w:rPr>
          <w:rFonts w:ascii="Tajawal Medium" w:cs="Tajawal Medium" w:eastAsia="Tajawal Medium" w:hAnsi="Tajawal Medium"/>
          <w:rtl w:val="1"/>
        </w:rPr>
        <w:t xml:space="preserve">الطريقة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bidi w:val="1"/>
        <w:rPr>
          <w:rFonts w:ascii="Tajawal Medium" w:cs="Tajawal Medium" w:eastAsia="Tajawal Medium" w:hAnsi="Tajawal Medium"/>
        </w:rPr>
      </w:pPr>
      <w:bookmarkStart w:colFirst="0" w:colLast="0" w:name="_5gn0to7seswf" w:id="2"/>
      <w:bookmarkEnd w:id="2"/>
      <w:r w:rsidDel="00000000" w:rsidR="00000000" w:rsidRPr="00000000">
        <w:rPr>
          <w:rFonts w:ascii="Tajawal Medium" w:cs="Tajawal Medium" w:eastAsia="Tajawal Medium" w:hAnsi="Tajawal Medium"/>
          <w:rtl w:val="1"/>
        </w:rPr>
        <w:t xml:space="preserve">مجموعة</w:t>
      </w:r>
      <w:r w:rsidDel="00000000" w:rsidR="00000000" w:rsidRPr="00000000">
        <w:rPr>
          <w:rFonts w:ascii="Tajawal Medium" w:cs="Tajawal Medium" w:eastAsia="Tajawal Medium" w:hAnsi="Tajawal Medium"/>
          <w:rtl w:val="1"/>
        </w:rPr>
        <w:t xml:space="preserve"> </w:t>
      </w:r>
      <w:r w:rsidDel="00000000" w:rsidR="00000000" w:rsidRPr="00000000">
        <w:rPr>
          <w:rFonts w:ascii="Tajawal Medium" w:cs="Tajawal Medium" w:eastAsia="Tajawal Medium" w:hAnsi="Tajawal Medium"/>
          <w:rtl w:val="1"/>
        </w:rPr>
        <w:t xml:space="preserve">البيانات</w:t>
      </w:r>
    </w:p>
    <w:p w:rsidR="00000000" w:rsidDel="00000000" w:rsidP="00000000" w:rsidRDefault="00000000" w:rsidRPr="00000000" w14:paraId="00000009">
      <w:pPr>
        <w:pStyle w:val="Heading2"/>
        <w:rPr>
          <w:rFonts w:ascii="Tajawal Medium" w:cs="Tajawal Medium" w:eastAsia="Tajawal Medium" w:hAnsi="Tajawal Medium"/>
        </w:rPr>
      </w:pPr>
      <w:bookmarkStart w:colFirst="0" w:colLast="0" w:name="_ef5hv3jwttx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bidi w:val="1"/>
        <w:rPr>
          <w:rFonts w:ascii="Tajawal Medium" w:cs="Tajawal Medium" w:eastAsia="Tajawal Medium" w:hAnsi="Tajawal Medium"/>
        </w:rPr>
      </w:pPr>
      <w:bookmarkStart w:colFirst="0" w:colLast="0" w:name="_46ao81vg4zmp" w:id="4"/>
      <w:bookmarkEnd w:id="4"/>
      <w:r w:rsidDel="00000000" w:rsidR="00000000" w:rsidRPr="00000000">
        <w:rPr>
          <w:rFonts w:ascii="Tajawal Medium" w:cs="Tajawal Medium" w:eastAsia="Tajawal Medium" w:hAnsi="Tajawal Medium"/>
          <w:rtl w:val="1"/>
        </w:rPr>
        <w:t xml:space="preserve">الاختبارات</w:t>
      </w:r>
      <w:r w:rsidDel="00000000" w:rsidR="00000000" w:rsidRPr="00000000">
        <w:rPr>
          <w:rFonts w:ascii="Tajawal Medium" w:cs="Tajawal Medium" w:eastAsia="Tajawal Medium" w:hAnsi="Tajawal Medium"/>
          <w:rtl w:val="1"/>
        </w:rPr>
        <w:t xml:space="preserve"> </w:t>
      </w:r>
      <w:r w:rsidDel="00000000" w:rsidR="00000000" w:rsidRPr="00000000">
        <w:rPr>
          <w:rFonts w:ascii="Tajawal Medium" w:cs="Tajawal Medium" w:eastAsia="Tajawal Medium" w:hAnsi="Tajawal Medium"/>
          <w:rtl w:val="1"/>
        </w:rPr>
        <w:t xml:space="preserve">والنتائج</w:t>
      </w:r>
    </w:p>
    <w:p w:rsidR="00000000" w:rsidDel="00000000" w:rsidP="00000000" w:rsidRDefault="00000000" w:rsidRPr="00000000" w14:paraId="0000000B">
      <w:pPr>
        <w:pStyle w:val="Heading2"/>
        <w:rPr>
          <w:rFonts w:ascii="Tajawal Medium" w:cs="Tajawal Medium" w:eastAsia="Tajawal Medium" w:hAnsi="Tajawal Medium"/>
        </w:rPr>
      </w:pPr>
      <w:bookmarkStart w:colFirst="0" w:colLast="0" w:name="_9uwlf0kkmo1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bidi w:val="1"/>
        <w:rPr>
          <w:rFonts w:ascii="Tajawal Medium" w:cs="Tajawal Medium" w:eastAsia="Tajawal Medium" w:hAnsi="Tajawal Medium"/>
        </w:rPr>
      </w:pPr>
      <w:bookmarkStart w:colFirst="0" w:colLast="0" w:name="_rcf7lsb900b" w:id="6"/>
      <w:bookmarkEnd w:id="6"/>
      <w:r w:rsidDel="00000000" w:rsidR="00000000" w:rsidRPr="00000000">
        <w:rPr>
          <w:rFonts w:ascii="Tajawal Medium" w:cs="Tajawal Medium" w:eastAsia="Tajawal Medium" w:hAnsi="Tajawal Medium"/>
          <w:rtl w:val="1"/>
        </w:rPr>
        <w:t xml:space="preserve">القيود</w:t>
      </w:r>
      <w:r w:rsidDel="00000000" w:rsidR="00000000" w:rsidRPr="00000000">
        <w:rPr>
          <w:rFonts w:ascii="Tajawal Medium" w:cs="Tajawal Medium" w:eastAsia="Tajawal Medium" w:hAnsi="Tajawal Medium"/>
          <w:rtl w:val="1"/>
        </w:rPr>
        <w:t xml:space="preserve"> </w:t>
      </w:r>
      <w:r w:rsidDel="00000000" w:rsidR="00000000" w:rsidRPr="00000000">
        <w:rPr>
          <w:rFonts w:ascii="Tajawal Medium" w:cs="Tajawal Medium" w:eastAsia="Tajawal Medium" w:hAnsi="Tajawal Medium"/>
          <w:rtl w:val="1"/>
        </w:rPr>
        <w:t xml:space="preserve">والسلبيات</w:t>
      </w:r>
      <w:r w:rsidDel="00000000" w:rsidR="00000000" w:rsidRPr="00000000">
        <w:rPr>
          <w:rFonts w:ascii="Tajawal Medium" w:cs="Tajawal Medium" w:eastAsia="Tajawal Medium" w:hAnsi="Tajawal Medium"/>
          <w:rtl w:val="1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bidi w:val="1"/>
        <w:rPr>
          <w:rFonts w:ascii="Tajawal Medium" w:cs="Tajawal Medium" w:eastAsia="Tajawal Medium" w:hAnsi="Tajawal Medium"/>
          <w:color w:val="666666"/>
        </w:rPr>
      </w:pPr>
      <w:bookmarkStart w:colFirst="0" w:colLast="0" w:name="_ss86yt1u3w56" w:id="7"/>
      <w:bookmarkEnd w:id="7"/>
      <w:r w:rsidDel="00000000" w:rsidR="00000000" w:rsidRPr="00000000">
        <w:rPr>
          <w:rFonts w:ascii="Tajawal Medium" w:cs="Tajawal Medium" w:eastAsia="Tajawal Medium" w:hAnsi="Tajawal Medium"/>
          <w:color w:val="666666"/>
          <w:rtl w:val="1"/>
        </w:rPr>
        <w:t xml:space="preserve">المصادر</w:t>
      </w:r>
      <w:r w:rsidDel="00000000" w:rsidR="00000000" w:rsidRPr="00000000">
        <w:rPr>
          <w:rFonts w:ascii="Tajawal Medium" w:cs="Tajawal Medium" w:eastAsia="Tajawal Medium" w:hAnsi="Tajawal Medium"/>
          <w:color w:val="666666"/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البحثية</w:t>
      </w:r>
      <w:r w:rsidDel="00000000" w:rsidR="00000000" w:rsidRPr="00000000">
        <w:rPr>
          <w:rtl w:val="1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jawal Medium">
    <w:embedRegular w:fontKey="{00000000-0000-0000-0000-000000000000}" r:id="rId1" w:subsetted="0"/>
    <w:embedBold w:fontKey="{00000000-0000-0000-0000-000000000000}" r:id="rId2" w:subsetted="0"/>
  </w:font>
  <w:font w:name="Tajawal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jawalMedium-regular.ttf"/><Relationship Id="rId2" Type="http://schemas.openxmlformats.org/officeDocument/2006/relationships/font" Target="fonts/TajawalMedium-bold.ttf"/><Relationship Id="rId3" Type="http://schemas.openxmlformats.org/officeDocument/2006/relationships/font" Target="fonts/Tajawal-regular.ttf"/><Relationship Id="rId4" Type="http://schemas.openxmlformats.org/officeDocument/2006/relationships/font" Target="fonts/Tajawal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