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8FD9C" w14:textId="381FBA1E" w:rsidR="00A23900" w:rsidRDefault="00A62AA9" w:rsidP="00A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Module1: </w:t>
      </w:r>
      <w:r w:rsid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Market demand </w:t>
      </w:r>
      <w:proofErr w:type="gramStart"/>
      <w:r w:rsid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forecast  dashboard</w:t>
      </w:r>
      <w:proofErr w:type="gramEnd"/>
    </w:p>
    <w:p w14:paraId="1D9C824B" w14:textId="25418506" w:rsidR="00A23900" w:rsidRPr="00A23900" w:rsidRDefault="00A23900" w:rsidP="00A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 design a comprehensive dashboard for forecasting graduate market demand and analyzing employability, integrating real-time labor market information (LMI), institutional data, and predictive analytics.</w:t>
      </w:r>
    </w:p>
    <w:p w14:paraId="183F2C86" w14:textId="77777777" w:rsidR="00A23900" w:rsidRPr="00A23900" w:rsidRDefault="00A23900" w:rsidP="00A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A high-performance dashboard should include the following detailed components:</w:t>
      </w:r>
    </w:p>
    <w:p w14:paraId="4A9BC9C6" w14:textId="77777777" w:rsidR="00A23900" w:rsidRPr="00A23900" w:rsidRDefault="00A23900" w:rsidP="00A2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Market Demand &amp; Hiring Analytics</w:t>
      </w:r>
    </w:p>
    <w:p w14:paraId="55989A81" w14:textId="6204C7E7" w:rsidR="00A23900" w:rsidRPr="00A23900" w:rsidRDefault="00A23900" w:rsidP="00A2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 Hiring Companies &amp; Designations: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 charts visualizing the organizations with the highest volume of job postings and a tree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map or heatmap displaying the most sought-after job titles (e.g., Software Analyst, Associate).</w:t>
      </w:r>
    </w:p>
    <w:p w14:paraId="5A6C1E14" w14:textId="77777777" w:rsidR="00A23900" w:rsidRPr="00A23900" w:rsidRDefault="00A23900" w:rsidP="00A2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Regional Hiring Trends: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Geographic maps showing job and internship availability by location, allowing users to identify "vibrant regions" with abundant opportunities.</w:t>
      </w:r>
    </w:p>
    <w:p w14:paraId="00CACF98" w14:textId="7FF12AD2" w:rsidR="00A23900" w:rsidRPr="00A23900" w:rsidRDefault="00A23900" w:rsidP="00A2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Hiring Source Analysis: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 graphs identifying the most active recruitment channels, such as LinkedIn, or specific industry portals.</w:t>
      </w:r>
    </w:p>
    <w:p w14:paraId="7F8AA406" w14:textId="77777777" w:rsidR="00A23900" w:rsidRPr="00A23900" w:rsidRDefault="00A23900" w:rsidP="00A2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Job vs. Internship Ratios: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Pie charts illustrating the balance between full-time employment offers and internship opportunities in the current market.</w:t>
      </w:r>
    </w:p>
    <w:p w14:paraId="04C38806" w14:textId="77777777" w:rsidR="00A23900" w:rsidRPr="00A23900" w:rsidRDefault="00A23900" w:rsidP="00A2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Skill Gap &amp; Alignment Analytics</w:t>
      </w:r>
    </w:p>
    <w:p w14:paraId="5C460759" w14:textId="77777777" w:rsidR="00A23900" w:rsidRPr="00A23900" w:rsidRDefault="00A23900" w:rsidP="00A23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Skill Demand vs. Training Availability: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Interactive visualizations mapping industry-required skills (e.g., Digital Marketing, AI, Big Data) against existing institutional curricula to identify areas for reform.</w:t>
      </w:r>
    </w:p>
    <w:p w14:paraId="0594D1E1" w14:textId="77777777" w:rsidR="00A23900" w:rsidRPr="00A23900" w:rsidRDefault="00A23900" w:rsidP="00A23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Qualification &amp; Eligibility Filters: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Slicers allowing users to filter demand data by degree level (Bachelor’s, Master’s, PhD), major, or specific certifications.</w:t>
      </w:r>
    </w:p>
    <w:p w14:paraId="39445179" w14:textId="77777777" w:rsidR="00A23900" w:rsidRPr="00A23900" w:rsidRDefault="00A23900" w:rsidP="00A23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Skill-to-Market Fit (Job Alignment):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Categorical displays tracking whether graduates are "Matched," "Overeducated," or "Undereducated" relative to their roles.</w:t>
      </w:r>
    </w:p>
    <w:p w14:paraId="0CF6534C" w14:textId="77777777" w:rsidR="00A23900" w:rsidRPr="00A23900" w:rsidRDefault="00A23900" w:rsidP="00A23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Transferable Skills Impact: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Analytics showing the importance of soft skills (communication, problem-solving, resilience) in securing placements compared to technical "hard" skills.</w:t>
      </w:r>
    </w:p>
    <w:p w14:paraId="60E630E5" w14:textId="77777777" w:rsidR="00A23900" w:rsidRPr="00A23900" w:rsidRDefault="00A23900" w:rsidP="00A2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Predictive &amp; Forecasting Modules</w:t>
      </w:r>
    </w:p>
    <w:p w14:paraId="79EEBA6C" w14:textId="77777777" w:rsidR="00A23900" w:rsidRPr="00A23900" w:rsidRDefault="00A23900" w:rsidP="00A23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Short-Term Enrollment Forecasts: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Time-series visualizations (using models like LSTM) to predict future institutional yield based on historical demographic and residency data.</w:t>
      </w:r>
    </w:p>
    <w:p w14:paraId="5672BD64" w14:textId="77777777" w:rsidR="00A23900" w:rsidRPr="00A23900" w:rsidRDefault="00A23900" w:rsidP="00A23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Placement Probability Evaluations: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student-facing portal where individuals input their profile (GPA, internships, projects) to receive a real-time placement likelihood score.</w:t>
      </w:r>
    </w:p>
    <w:p w14:paraId="0AD87E6C" w14:textId="77777777" w:rsidR="00A23900" w:rsidRPr="00A23900" w:rsidRDefault="00A23900" w:rsidP="00A23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Salary Forecasting: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Predictive models estimating expected early-career earnings based on chosen majors and market demand trends.</w:t>
      </w:r>
    </w:p>
    <w:p w14:paraId="2E76A796" w14:textId="77777777" w:rsidR="00A23900" w:rsidRPr="00A23900" w:rsidRDefault="00A23900" w:rsidP="00A23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Risk Preference Management: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Numerical displays and pie charts calculating the probability of over-enrollment or under-enrollment based on the number of admitted applicants.</w:t>
      </w:r>
    </w:p>
    <w:p w14:paraId="190801BB" w14:textId="77777777" w:rsidR="00A23900" w:rsidRPr="00A23900" w:rsidRDefault="00A23900" w:rsidP="00A2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 Advanced Analytics &amp; </w:t>
      </w:r>
      <w:proofErr w:type="spellStart"/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Explainability</w:t>
      </w:r>
      <w:proofErr w:type="spellEnd"/>
    </w:p>
    <w:p w14:paraId="63372D69" w14:textId="77777777" w:rsidR="00A23900" w:rsidRPr="00A23900" w:rsidRDefault="00A23900" w:rsidP="00A23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Feature Importance Analysis: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Charts (such as those derived from Random Forest or SHAP/LIME methods) showing which factors—like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CGPA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Internships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or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Communication Skills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—most significantly impact a student's employability.</w:t>
      </w:r>
    </w:p>
    <w:p w14:paraId="56D6041D" w14:textId="77777777" w:rsidR="00A23900" w:rsidRPr="00A23900" w:rsidRDefault="00A23900" w:rsidP="00A23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Escape Route Mapping: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Visual pathways showing the probability of underemployed graduates eventually "escaping" to college-level jobs based on their initial occupation choice.</w:t>
      </w:r>
    </w:p>
    <w:p w14:paraId="6B68A6BF" w14:textId="77777777" w:rsidR="00A23900" w:rsidRPr="00A23900" w:rsidRDefault="00A23900" w:rsidP="00A23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Institutional Performance KPIs: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Cards displaying high-level metrics such as "Total Companies Hiring," "Placement Rate by Stream," and "Average Time to Find Work".</w:t>
      </w:r>
    </w:p>
    <w:p w14:paraId="28D1E1E7" w14:textId="77777777" w:rsidR="00A23900" w:rsidRPr="00A23900" w:rsidRDefault="00A23900" w:rsidP="00A2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Technical Integration Recommendations</w:t>
      </w:r>
    </w:p>
    <w:p w14:paraId="16D41FC8" w14:textId="77777777" w:rsidR="00A23900" w:rsidRPr="00A23900" w:rsidRDefault="00A23900" w:rsidP="00A23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Pipeline: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 a cloud-based architecture (e.g., Azure Data Lake or AWS S3) for scalable storage of raw institutional and job portal data.</w:t>
      </w:r>
    </w:p>
    <w:p w14:paraId="62D3EC5C" w14:textId="77777777" w:rsidR="00A23900" w:rsidRPr="00A23900" w:rsidRDefault="00A23900" w:rsidP="00A23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Processing: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 </w:t>
      </w:r>
      <w:proofErr w:type="spellStart"/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PySpark</w:t>
      </w:r>
      <w:proofErr w:type="spellEnd"/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cleaning large-scale datasets and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Python-based APIs (Flask)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serve real-time predictions to the frontend.</w:t>
      </w:r>
    </w:p>
    <w:p w14:paraId="771F61CE" w14:textId="77777777" w:rsidR="00A23900" w:rsidRPr="00A23900" w:rsidRDefault="00A23900" w:rsidP="00A23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 Interface: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Utilize frameworks like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React.js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 responsive frontend and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Power BI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Tableau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interactive dashboard embedding.</w:t>
      </w:r>
    </w:p>
    <w:p w14:paraId="23DADECD" w14:textId="0A60740A" w:rsidR="00601554" w:rsidRPr="00A23900" w:rsidRDefault="005C60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 2: </w:t>
      </w:r>
      <w:r w:rsidR="00A23900" w:rsidRPr="00A23900">
        <w:rPr>
          <w:rFonts w:ascii="Times New Roman" w:hAnsi="Times New Roman" w:cs="Times New Roman"/>
          <w:b/>
          <w:bCs/>
          <w:sz w:val="24"/>
          <w:szCs w:val="24"/>
        </w:rPr>
        <w:t>Student enrolment dashboard</w:t>
      </w:r>
    </w:p>
    <w:p w14:paraId="4778D84F" w14:textId="7505C713" w:rsidR="00A23900" w:rsidRPr="00A23900" w:rsidRDefault="00A23900" w:rsidP="00A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design a dashboard that aligns student enrollment with market demand, </w:t>
      </w:r>
      <w:r w:rsidR="00A965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platform should integrate labor market information (LMI), institutional records, and predictive modeling. </w:t>
      </w:r>
      <w:r w:rsidR="00A96542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ere are the detailed components for the analytics and interactive recommender modules:</w:t>
      </w:r>
    </w:p>
    <w:p w14:paraId="020F2732" w14:textId="77777777" w:rsidR="00A23900" w:rsidRPr="00A23900" w:rsidRDefault="00A23900" w:rsidP="00A2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Analytics Dashboard Components (Market &amp; Institutional)</w:t>
      </w:r>
    </w:p>
    <w:p w14:paraId="1A5F4A23" w14:textId="77777777" w:rsidR="00A23900" w:rsidRPr="00A23900" w:rsidRDefault="00A23900" w:rsidP="00A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The analytics section focuses on visualizing real-time market trends and historical performance to inform institutional strategy.</w:t>
      </w:r>
    </w:p>
    <w:p w14:paraId="54ABD132" w14:textId="77777777" w:rsidR="00A23900" w:rsidRPr="00A23900" w:rsidRDefault="00A23900" w:rsidP="00A23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Hiring Insights Module: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E8549A6" w14:textId="79B31B69" w:rsidR="00A23900" w:rsidRPr="00A23900" w:rsidRDefault="00A23900" w:rsidP="00A239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 Hiring Companies &amp; Designations: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Visualizations (e.g., bar charts or tree</w:t>
      </w:r>
      <w:r w:rsidR="00A965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maps) identifying the organizations with the highest recruitment volume and the specific job titles most in demand (e.g., Software Analyst, Associate).</w:t>
      </w:r>
    </w:p>
    <w:p w14:paraId="3A674105" w14:textId="2C9A8E16" w:rsidR="00A23900" w:rsidRPr="00A23900" w:rsidRDefault="00A23900" w:rsidP="00A239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 Hiring Sources: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 graphs showing which platforms (e.g., LinkedIn) are most active for specific departments.</w:t>
      </w:r>
    </w:p>
    <w:p w14:paraId="26361CE2" w14:textId="77777777" w:rsidR="00A23900" w:rsidRPr="00A23900" w:rsidRDefault="00A23900" w:rsidP="00A239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Job vs. Internship Ratios: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Pie charts to help departments understand the balance between full-time roles and experiential learning opportunities in the current market.</w:t>
      </w:r>
    </w:p>
    <w:p w14:paraId="04FEC932" w14:textId="77777777" w:rsidR="00A23900" w:rsidRPr="00A23900" w:rsidRDefault="00A23900" w:rsidP="00A23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Skill Gap &amp; Alignment Analytics: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D793464" w14:textId="77777777" w:rsidR="00A23900" w:rsidRPr="00A23900" w:rsidRDefault="00A23900" w:rsidP="00A239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Skill Demand vs. Training Availability: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Interactive maps or charts that compare industry-required skills (e.g., AI, Big Data, Digital Marketing) against the current institutional curriculum to identify areas for reform.</w:t>
      </w:r>
    </w:p>
    <w:p w14:paraId="6DDBC721" w14:textId="77777777" w:rsidR="00A23900" w:rsidRPr="00A23900" w:rsidRDefault="00A23900" w:rsidP="00A239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Placement Rate by Stream: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Comparative analytics showing which university departments (e.g., Electronics, Computer Science, Civil) currently have the highest and lowest alignment with market placements.</w:t>
      </w:r>
    </w:p>
    <w:p w14:paraId="23731EEC" w14:textId="77777777" w:rsidR="00A23900" w:rsidRPr="00A23900" w:rsidRDefault="00A23900" w:rsidP="00A23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Forecasting &amp; Risk Modules: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27606CC" w14:textId="77777777" w:rsidR="00A23900" w:rsidRPr="00A23900" w:rsidRDefault="00A23900" w:rsidP="00A239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Enrollment Trend Forecasts: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Time-series visualizations using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LSTM (Long Short-Term Memory)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models to predict future enrollment volumes based on historical demographic and residency data.</w:t>
      </w:r>
    </w:p>
    <w:p w14:paraId="54EF8963" w14:textId="77777777" w:rsidR="00A23900" w:rsidRPr="00A23900" w:rsidRDefault="00A23900" w:rsidP="00A239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Admission Risk Preference: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Sliders or numerical displays that allow administrators to calculate the probability of over-enrollment or under-enrollment based on specific admission limits (e.g., 5%, 10%, or 20% risk levels).</w:t>
      </w:r>
    </w:p>
    <w:p w14:paraId="04768D89" w14:textId="77777777" w:rsidR="00A23900" w:rsidRPr="00A23900" w:rsidRDefault="00A23900" w:rsidP="00A2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Interactive Recommender Components (Student Criteria)</w:t>
      </w:r>
    </w:p>
    <w:p w14:paraId="532069D4" w14:textId="77777777" w:rsidR="00A23900" w:rsidRPr="00A23900" w:rsidRDefault="00A23900" w:rsidP="00A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The recommender module serves as a personalized guide for students to meet enrollment and employability criteria.</w:t>
      </w:r>
    </w:p>
    <w:p w14:paraId="1D88D88A" w14:textId="77777777" w:rsidR="00A23900" w:rsidRPr="00A23900" w:rsidRDefault="00A23900" w:rsidP="00A23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Placement Probability Evaluator: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5E7D68A" w14:textId="77777777" w:rsidR="00A23900" w:rsidRPr="00A23900" w:rsidRDefault="00A23900" w:rsidP="00A239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 Profile Input: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 interactive portal where students input criteria such as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CGPA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IQ scores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Internship Experience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Communication Skills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Projects Completed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A1E2CA5" w14:textId="77777777" w:rsidR="00A23900" w:rsidRPr="00A23900" w:rsidRDefault="00A23900" w:rsidP="00A239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Real-time Placement Score: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predictive output (often powered by </w:t>
      </w:r>
      <w:proofErr w:type="spellStart"/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XGBoost</w:t>
      </w:r>
      <w:proofErr w:type="spellEnd"/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ANN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) that gauges a student's likelihood of securing a job offer based on their current profile.</w:t>
      </w:r>
    </w:p>
    <w:p w14:paraId="02A39ED8" w14:textId="77777777" w:rsidR="00A23900" w:rsidRPr="00A23900" w:rsidRDefault="00A23900" w:rsidP="00A23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Personalized Skill-Building Engine: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A118355" w14:textId="77777777" w:rsidR="00A23900" w:rsidRPr="00A23900" w:rsidRDefault="00A23900" w:rsidP="00A239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&amp; Certification Recommendations: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 AI-driven engine that suggests specific certifications or technical skills (e.g., mastery of </w:t>
      </w: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SAP, SPSS, or Photoshop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>) required to bridge the gap between their current profile and their desired career path.</w:t>
      </w:r>
    </w:p>
    <w:p w14:paraId="7E7DC9F8" w14:textId="7B5835F9" w:rsidR="00A23900" w:rsidRPr="00A23900" w:rsidRDefault="00A23900" w:rsidP="00A239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9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"Escape Route" Mapping:</w:t>
      </w:r>
      <w:r w:rsidRPr="00A239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students in high-risk majors, the system can recommend "vibrant regions" where their skills are in higher demand or suggest minor disciplines with higher college-level employment rates.</w:t>
      </w:r>
    </w:p>
    <w:sectPr w:rsidR="00A23900" w:rsidRPr="00A23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91759"/>
    <w:multiLevelType w:val="multilevel"/>
    <w:tmpl w:val="B62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304D8"/>
    <w:multiLevelType w:val="multilevel"/>
    <w:tmpl w:val="2916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B5E34"/>
    <w:multiLevelType w:val="multilevel"/>
    <w:tmpl w:val="80B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B1C3C"/>
    <w:multiLevelType w:val="multilevel"/>
    <w:tmpl w:val="A22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01F93"/>
    <w:multiLevelType w:val="multilevel"/>
    <w:tmpl w:val="125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67672"/>
    <w:multiLevelType w:val="multilevel"/>
    <w:tmpl w:val="931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F5486"/>
    <w:multiLevelType w:val="multilevel"/>
    <w:tmpl w:val="E5E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C2C8F"/>
    <w:multiLevelType w:val="multilevel"/>
    <w:tmpl w:val="3306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7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00"/>
    <w:rsid w:val="0049030B"/>
    <w:rsid w:val="005C604D"/>
    <w:rsid w:val="00601554"/>
    <w:rsid w:val="007E6237"/>
    <w:rsid w:val="00A23900"/>
    <w:rsid w:val="00A62AA9"/>
    <w:rsid w:val="00A96542"/>
    <w:rsid w:val="00D9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342F"/>
  <w15:chartTrackingRefBased/>
  <w15:docId w15:val="{7C4DE233-7542-418B-A77C-873368B48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3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390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A2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23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Endris Ali</dc:creator>
  <cp:keywords/>
  <dc:description/>
  <cp:lastModifiedBy>Endris Ali</cp:lastModifiedBy>
  <cp:revision>5</cp:revision>
  <dcterms:created xsi:type="dcterms:W3CDTF">2026-06-04T19:25:00Z</dcterms:created>
  <dcterms:modified xsi:type="dcterms:W3CDTF">2026-06-04T19:37:00Z</dcterms:modified>
</cp:coreProperties>
</file>