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F47864">
      <w:pPr>
        <w:keepNext w:val="0"/>
        <w:keepLines w:val="0"/>
        <w:widowControl/>
        <w:suppressLineNumbers w:val="0"/>
        <w:jc w:val="cente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HAWASSA UNIVERSITY</w:t>
      </w:r>
    </w:p>
    <w:p w14:paraId="713828A9">
      <w:pPr>
        <w:keepNext w:val="0"/>
        <w:keepLines w:val="0"/>
        <w:widowControl/>
        <w:suppressLineNumbers w:val="0"/>
        <w:jc w:val="cente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drawing>
          <wp:inline distT="0" distB="0" distL="114300" distR="114300">
            <wp:extent cx="1865630" cy="1463040"/>
            <wp:effectExtent l="0" t="0" r="1270" b="10160"/>
            <wp:docPr id="1" name="Picture 1" descr="hawas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awassa"/>
                    <pic:cNvPicPr>
                      <a:picLocks noChangeAspect="1"/>
                    </pic:cNvPicPr>
                  </pic:nvPicPr>
                  <pic:blipFill>
                    <a:blip r:embed="rId4"/>
                    <a:stretch>
                      <a:fillRect/>
                    </a:stretch>
                  </pic:blipFill>
                  <pic:spPr>
                    <a:xfrm>
                      <a:off x="0" y="0"/>
                      <a:ext cx="1865630" cy="1463040"/>
                    </a:xfrm>
                    <a:prstGeom prst="rect">
                      <a:avLst/>
                    </a:prstGeom>
                  </pic:spPr>
                </pic:pic>
              </a:graphicData>
            </a:graphic>
          </wp:inline>
        </w:drawing>
      </w:r>
    </w:p>
    <w:p w14:paraId="61425603">
      <w:pPr>
        <w:keepNext w:val="0"/>
        <w:keepLines w:val="0"/>
        <w:widowControl/>
        <w:suppressLineNumbers w:val="0"/>
        <w:jc w:val="both"/>
        <w:rPr>
          <w:rFonts w:hint="default" w:ascii="Times New Roman" w:hAnsi="Times New Roman" w:eastAsia="SimSun" w:cs="Times New Roman"/>
          <w:color w:val="000000"/>
          <w:kern w:val="0"/>
          <w:sz w:val="22"/>
          <w:szCs w:val="22"/>
          <w:lang w:val="en-US" w:eastAsia="zh-CN" w:bidi="ar"/>
        </w:rPr>
      </w:pPr>
    </w:p>
    <w:p w14:paraId="3AF3D329">
      <w:pPr>
        <w:keepNext w:val="0"/>
        <w:keepLines w:val="0"/>
        <w:widowControl/>
        <w:suppressLineNumbers w:val="0"/>
        <w:spacing w:line="360" w:lineRule="auto"/>
        <w:jc w:val="center"/>
      </w:pPr>
      <w:r>
        <w:rPr>
          <w:rFonts w:hint="default" w:ascii="Times New Roman" w:hAnsi="Times New Roman" w:eastAsia="SimSun" w:cs="Times New Roman"/>
          <w:color w:val="000000"/>
          <w:kern w:val="0"/>
          <w:sz w:val="22"/>
          <w:szCs w:val="22"/>
          <w:lang w:val="en-US" w:eastAsia="zh-CN" w:bidi="ar"/>
        </w:rPr>
        <w:t>INISTITUTE OF TECHNOLOGY</w:t>
      </w:r>
    </w:p>
    <w:p w14:paraId="47F0C071">
      <w:pPr>
        <w:keepNext w:val="0"/>
        <w:keepLines w:val="0"/>
        <w:widowControl/>
        <w:suppressLineNumbers w:val="0"/>
        <w:spacing w:line="360" w:lineRule="auto"/>
        <w:jc w:val="center"/>
      </w:pPr>
      <w:r>
        <w:rPr>
          <w:rFonts w:hint="default" w:ascii="Times New Roman" w:hAnsi="Times New Roman" w:eastAsia="SimSun" w:cs="Times New Roman"/>
          <w:color w:val="000000"/>
          <w:kern w:val="0"/>
          <w:sz w:val="22"/>
          <w:szCs w:val="22"/>
          <w:lang w:val="en-US" w:eastAsia="zh-CN" w:bidi="ar"/>
        </w:rPr>
        <w:t>FACULTY OF INFORMATICS</w:t>
      </w:r>
    </w:p>
    <w:p w14:paraId="577CCC70">
      <w:pPr>
        <w:keepNext w:val="0"/>
        <w:keepLines w:val="0"/>
        <w:widowControl/>
        <w:suppressLineNumbers w:val="0"/>
        <w:spacing w:line="360" w:lineRule="auto"/>
        <w:jc w:val="center"/>
      </w:pPr>
      <w:r>
        <w:rPr>
          <w:rFonts w:hint="default" w:ascii="Times New Roman" w:hAnsi="Times New Roman" w:eastAsia="SimSun" w:cs="Times New Roman"/>
          <w:color w:val="000000"/>
          <w:kern w:val="0"/>
          <w:sz w:val="22"/>
          <w:szCs w:val="22"/>
          <w:lang w:val="en-US" w:eastAsia="zh-CN" w:bidi="ar"/>
        </w:rPr>
        <w:t>DEPARTMENT OF INFORMATION SYSTEM</w:t>
      </w:r>
    </w:p>
    <w:p w14:paraId="297FD520">
      <w:pPr>
        <w:keepNext w:val="0"/>
        <w:keepLines w:val="0"/>
        <w:widowControl/>
        <w:suppressLineNumbers w:val="0"/>
        <w:spacing w:line="360" w:lineRule="auto"/>
        <w:jc w:val="cente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ASSIGNMENT OF KNOWLEDGE MANAGEMENT</w:t>
      </w:r>
    </w:p>
    <w:p w14:paraId="08D537E0">
      <w:pPr>
        <w:keepNext w:val="0"/>
        <w:keepLines w:val="0"/>
        <w:widowControl/>
        <w:suppressLineNumbers w:val="0"/>
        <w:spacing w:line="360" w:lineRule="auto"/>
        <w:jc w:val="center"/>
      </w:pPr>
      <w:r>
        <w:rPr>
          <w:rFonts w:hint="default" w:ascii="Times New Roman" w:hAnsi="Times New Roman" w:eastAsia="SimSun" w:cs="Times New Roman"/>
          <w:color w:val="000000"/>
          <w:kern w:val="0"/>
          <w:sz w:val="22"/>
          <w:szCs w:val="22"/>
          <w:lang w:val="en-US" w:eastAsia="zh-CN" w:bidi="ar"/>
        </w:rPr>
        <w:t>GROUP 8</w:t>
      </w:r>
    </w:p>
    <w:p w14:paraId="29DCC935"/>
    <w:p w14:paraId="78D7D21B"/>
    <w:p w14:paraId="159A095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Group Members</w:t>
      </w:r>
    </w:p>
    <w:p w14:paraId="4517DF3E">
      <w:pPr>
        <w:rPr>
          <w:rFonts w:hint="default" w:ascii="Times New Roman" w:hAnsi="Times New Roman" w:cs="Times New Roman"/>
          <w:sz w:val="24"/>
          <w:szCs w:val="24"/>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16"/>
        <w:gridCol w:w="1080"/>
      </w:tblGrid>
      <w:tr w14:paraId="0D678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6" w:type="dxa"/>
          </w:tcPr>
          <w:p w14:paraId="46EAB375">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Name</w:t>
            </w:r>
          </w:p>
        </w:tc>
        <w:tc>
          <w:tcPr>
            <w:tcW w:w="1080" w:type="dxa"/>
          </w:tcPr>
          <w:p w14:paraId="7E26FCD1">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id</w:t>
            </w:r>
          </w:p>
        </w:tc>
      </w:tr>
      <w:tr w14:paraId="23456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6" w:type="dxa"/>
          </w:tcPr>
          <w:p w14:paraId="26E89091">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Abdi Birhanu</w:t>
            </w:r>
          </w:p>
        </w:tc>
        <w:tc>
          <w:tcPr>
            <w:tcW w:w="1080" w:type="dxa"/>
          </w:tcPr>
          <w:p w14:paraId="1047D0C4">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0020/14</w:t>
            </w:r>
          </w:p>
        </w:tc>
      </w:tr>
      <w:tr w14:paraId="77DA9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6" w:type="dxa"/>
          </w:tcPr>
          <w:p w14:paraId="3EF318EA">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Gelana Gadisa</w:t>
            </w:r>
          </w:p>
        </w:tc>
        <w:tc>
          <w:tcPr>
            <w:tcW w:w="1080" w:type="dxa"/>
          </w:tcPr>
          <w:p w14:paraId="7B57DEA1">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0620/15</w:t>
            </w:r>
          </w:p>
        </w:tc>
      </w:tr>
      <w:tr w14:paraId="5C207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6" w:type="dxa"/>
          </w:tcPr>
          <w:p w14:paraId="02B085E8">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Mihret Siyoum</w:t>
            </w:r>
          </w:p>
        </w:tc>
        <w:tc>
          <w:tcPr>
            <w:tcW w:w="1080" w:type="dxa"/>
          </w:tcPr>
          <w:p w14:paraId="28ACC6B5">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1021/15</w:t>
            </w:r>
          </w:p>
        </w:tc>
      </w:tr>
      <w:tr w14:paraId="2EDA8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6" w:type="dxa"/>
          </w:tcPr>
          <w:p w14:paraId="5A34367F">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Henok Fiseha</w:t>
            </w:r>
          </w:p>
        </w:tc>
        <w:tc>
          <w:tcPr>
            <w:tcW w:w="1080" w:type="dxa"/>
          </w:tcPr>
          <w:p w14:paraId="3F7384BC">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0717/15</w:t>
            </w:r>
          </w:p>
        </w:tc>
      </w:tr>
      <w:tr w14:paraId="36F9D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6" w:type="dxa"/>
          </w:tcPr>
          <w:p w14:paraId="0BB99B4A">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Ruth Melaku</w:t>
            </w:r>
          </w:p>
        </w:tc>
        <w:tc>
          <w:tcPr>
            <w:tcW w:w="1080" w:type="dxa"/>
          </w:tcPr>
          <w:p w14:paraId="3F866912">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1219/15</w:t>
            </w:r>
          </w:p>
        </w:tc>
      </w:tr>
      <w:tr w14:paraId="3C9B7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6" w:type="dxa"/>
          </w:tcPr>
          <w:p w14:paraId="4250B719">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Ashenafi Nigatu</w:t>
            </w:r>
          </w:p>
        </w:tc>
        <w:tc>
          <w:tcPr>
            <w:tcW w:w="1080" w:type="dxa"/>
          </w:tcPr>
          <w:p w14:paraId="32115672">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0193/15</w:t>
            </w:r>
          </w:p>
        </w:tc>
      </w:tr>
      <w:tr w14:paraId="55332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6" w:type="dxa"/>
          </w:tcPr>
          <w:p w14:paraId="04FB01E4">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Bamlak Fentahun</w:t>
            </w:r>
          </w:p>
        </w:tc>
        <w:tc>
          <w:tcPr>
            <w:tcW w:w="1080" w:type="dxa"/>
          </w:tcPr>
          <w:p w14:paraId="53C3DA39">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0513/15</w:t>
            </w:r>
          </w:p>
        </w:tc>
      </w:tr>
    </w:tbl>
    <w:p w14:paraId="3CDA9C2B">
      <w:pPr>
        <w:rPr>
          <w:rFonts w:hint="default" w:ascii="Times New Roman" w:hAnsi="Times New Roman" w:cs="Times New Roman"/>
          <w:sz w:val="24"/>
          <w:szCs w:val="24"/>
          <w:lang w:val="en-US"/>
        </w:rPr>
      </w:pPr>
    </w:p>
    <w:p w14:paraId="52952B4F">
      <w:pPr>
        <w:rPr>
          <w:rFonts w:hint="default" w:ascii="Times New Roman" w:hAnsi="Times New Roman" w:cs="Times New Roman"/>
          <w:sz w:val="24"/>
          <w:szCs w:val="24"/>
          <w:lang w:val="en-US"/>
        </w:rPr>
      </w:pPr>
    </w:p>
    <w:p w14:paraId="5FFC4596">
      <w:pPr>
        <w:rPr>
          <w:rFonts w:hint="default" w:ascii="Times New Roman" w:hAnsi="Times New Roman" w:cs="Times New Roman"/>
          <w:sz w:val="24"/>
          <w:szCs w:val="24"/>
          <w:lang w:val="en-US"/>
        </w:rPr>
      </w:pPr>
    </w:p>
    <w:p w14:paraId="558A3AE6">
      <w:pPr>
        <w:rPr>
          <w:rFonts w:hint="default" w:ascii="Times New Roman" w:hAnsi="Times New Roman" w:cs="Times New Roman"/>
          <w:sz w:val="24"/>
          <w:szCs w:val="24"/>
          <w:lang w:val="en-US"/>
        </w:rPr>
      </w:pPr>
    </w:p>
    <w:p w14:paraId="6AF5C38A">
      <w:pPr>
        <w:rPr>
          <w:rFonts w:hint="default" w:ascii="Times New Roman" w:hAnsi="Times New Roman" w:cs="Times New Roman"/>
          <w:sz w:val="24"/>
          <w:szCs w:val="24"/>
          <w:lang w:val="en-US"/>
        </w:rPr>
      </w:pPr>
    </w:p>
    <w:p w14:paraId="53306361">
      <w:pPr>
        <w:rPr>
          <w:rFonts w:hint="default" w:ascii="Times New Roman" w:hAnsi="Times New Roman" w:cs="Times New Roman"/>
          <w:sz w:val="24"/>
          <w:szCs w:val="24"/>
          <w:lang w:val="en-US"/>
        </w:rPr>
      </w:pPr>
    </w:p>
    <w:p w14:paraId="6DCCCA8D">
      <w:pPr>
        <w:rPr>
          <w:rFonts w:hint="default" w:ascii="Times New Roman" w:hAnsi="Times New Roman" w:cs="Times New Roman"/>
          <w:sz w:val="24"/>
          <w:szCs w:val="24"/>
          <w:lang w:val="en-US"/>
        </w:rPr>
      </w:pPr>
    </w:p>
    <w:p w14:paraId="557F10F5">
      <w:pPr>
        <w:rPr>
          <w:rFonts w:hint="default" w:ascii="Times New Roman" w:hAnsi="Times New Roman" w:cs="Times New Roman"/>
          <w:sz w:val="24"/>
          <w:szCs w:val="24"/>
          <w:lang w:val="en-US"/>
        </w:rPr>
      </w:pPr>
    </w:p>
    <w:p w14:paraId="0B06967F">
      <w:pPr>
        <w:rPr>
          <w:rFonts w:hint="default" w:ascii="Times New Roman" w:hAnsi="Times New Roman" w:cs="Times New Roman"/>
          <w:sz w:val="24"/>
          <w:szCs w:val="24"/>
          <w:lang w:val="en-US"/>
        </w:rPr>
      </w:pPr>
    </w:p>
    <w:p w14:paraId="1B3174B4">
      <w:pPr>
        <w:rPr>
          <w:rFonts w:hint="default" w:ascii="Times New Roman" w:hAnsi="Times New Roman" w:cs="Times New Roman"/>
          <w:sz w:val="24"/>
          <w:szCs w:val="24"/>
          <w:lang w:val="en-US"/>
        </w:rPr>
      </w:pPr>
    </w:p>
    <w:p w14:paraId="631CE017">
      <w:pPr>
        <w:rPr>
          <w:rFonts w:hint="default" w:ascii="Times New Roman" w:hAnsi="Times New Roman" w:cs="Times New Roman"/>
          <w:sz w:val="24"/>
          <w:szCs w:val="24"/>
          <w:lang w:val="en-US"/>
        </w:rPr>
      </w:pPr>
    </w:p>
    <w:p w14:paraId="2B8B6BD1">
      <w:pPr>
        <w:rPr>
          <w:rFonts w:hint="default" w:ascii="Times New Roman" w:hAnsi="Times New Roman" w:cs="Times New Roman"/>
          <w:sz w:val="24"/>
          <w:szCs w:val="24"/>
          <w:lang w:val="en-US"/>
        </w:rPr>
      </w:pPr>
    </w:p>
    <w:p w14:paraId="15CE2D7C">
      <w:pPr>
        <w:rPr>
          <w:rFonts w:hint="default" w:ascii="Times New Roman" w:hAnsi="Times New Roman" w:cs="Times New Roman"/>
          <w:sz w:val="24"/>
          <w:szCs w:val="24"/>
          <w:lang w:val="en-US"/>
        </w:rPr>
      </w:pPr>
    </w:p>
    <w:p w14:paraId="7BA2300C">
      <w:pPr>
        <w:rPr>
          <w:rFonts w:hint="default" w:ascii="Times New Roman" w:hAnsi="Times New Roman" w:cs="Times New Roman"/>
          <w:sz w:val="24"/>
          <w:szCs w:val="24"/>
          <w:lang w:val="en-US"/>
        </w:rPr>
      </w:pPr>
    </w:p>
    <w:p w14:paraId="14B9D49C">
      <w:pPr>
        <w:rPr>
          <w:rFonts w:hint="default" w:ascii="Times New Roman" w:hAnsi="Times New Roman" w:cs="Times New Roman"/>
          <w:sz w:val="24"/>
          <w:szCs w:val="24"/>
          <w:lang w:val="en-US"/>
        </w:rPr>
      </w:pPr>
    </w:p>
    <w:p w14:paraId="7EC9E0AB">
      <w:pPr>
        <w:rPr>
          <w:rFonts w:hint="default" w:ascii="Times New Roman" w:hAnsi="Times New Roman" w:cs="Times New Roman"/>
          <w:sz w:val="24"/>
          <w:szCs w:val="24"/>
          <w:lang w:val="en-US"/>
        </w:rPr>
      </w:pPr>
    </w:p>
    <w:p w14:paraId="537BDC5C">
      <w:pPr>
        <w:jc w:val="both"/>
        <w:rPr>
          <w:rFonts w:hint="default" w:ascii="Times New Roman" w:hAnsi="Times New Roman" w:cs="Times New Roman"/>
          <w:sz w:val="24"/>
          <w:szCs w:val="24"/>
          <w:lang w:val="en-US"/>
        </w:rPr>
      </w:pPr>
    </w:p>
    <w:p w14:paraId="7A3B99DA">
      <w:pPr>
        <w:jc w:val="both"/>
        <w:rPr>
          <w:rFonts w:hint="default" w:ascii="Times New Roman" w:hAnsi="Times New Roman" w:cs="Times New Roman"/>
          <w:sz w:val="24"/>
          <w:szCs w:val="24"/>
          <w:lang w:val="en-US"/>
        </w:rPr>
      </w:pPr>
    </w:p>
    <w:p w14:paraId="7E69F924">
      <w:pPr>
        <w:ind w:firstLine="5280" w:firstLineChars="220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Submitted to: Mrs.Yirgalem M</w:t>
      </w:r>
    </w:p>
    <w:p w14:paraId="51FA6582">
      <w:pPr>
        <w:ind w:firstLine="5280" w:firstLineChars="2200"/>
        <w:jc w:val="both"/>
        <w:rPr>
          <w:rFonts w:hint="default" w:ascii="Times New Roman" w:hAnsi="Times New Roman" w:cs="Times New Roman"/>
          <w:sz w:val="24"/>
          <w:szCs w:val="24"/>
          <w:lang w:val="en-US"/>
        </w:rPr>
      </w:pPr>
    </w:p>
    <w:p w14:paraId="1B04294F">
      <w:pPr>
        <w:ind w:firstLine="5280" w:firstLineChars="2200"/>
        <w:jc w:val="both"/>
        <w:rPr>
          <w:rFonts w:hint="default" w:ascii="Times New Roman" w:hAnsi="Times New Roman" w:cs="Times New Roman"/>
          <w:sz w:val="24"/>
          <w:szCs w:val="24"/>
          <w:lang w:val="en-US"/>
        </w:rPr>
      </w:pPr>
    </w:p>
    <w:p w14:paraId="1639E9D3">
      <w:pPr>
        <w:jc w:val="both"/>
        <w:rPr>
          <w:rFonts w:hint="default" w:ascii="Times New Roman" w:hAnsi="Times New Roman" w:cs="Times New Roman"/>
          <w:sz w:val="24"/>
          <w:szCs w:val="24"/>
          <w:lang w:val="en-US"/>
        </w:rPr>
      </w:pPr>
    </w:p>
    <w:p w14:paraId="4532CB3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Contents                                                                                                           page</w:t>
      </w:r>
    </w:p>
    <w:p w14:paraId="62E67572">
      <w:pPr>
        <w:pStyle w:val="2"/>
        <w:keepNext w:val="0"/>
        <w:keepLines w:val="0"/>
        <w:widowControl/>
        <w:suppressLineNumbers w:val="0"/>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Introduction to Knowledge Management</w:t>
      </w:r>
      <w:r>
        <w:rPr>
          <w:rFonts w:hint="default" w:ascii="Times New Roman" w:hAnsi="Times New Roman" w:cs="Times New Roman"/>
          <w:b w:val="0"/>
          <w:bCs w:val="0"/>
          <w:sz w:val="24"/>
          <w:szCs w:val="24"/>
          <w:lang w:val="en-US"/>
        </w:rPr>
        <w:t>………………………………………</w:t>
      </w:r>
    </w:p>
    <w:p w14:paraId="137D295C">
      <w:pPr>
        <w:pStyle w:val="2"/>
        <w:keepNext w:val="0"/>
        <w:keepLines w:val="0"/>
        <w:widowControl/>
        <w:suppressLineNumbers w:val="0"/>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Trend 1: Artificial Intelligence and Automation</w:t>
      </w:r>
      <w:r>
        <w:rPr>
          <w:rFonts w:hint="default" w:ascii="Times New Roman" w:hAnsi="Times New Roman" w:cs="Times New Roman"/>
          <w:b w:val="0"/>
          <w:bCs w:val="0"/>
          <w:sz w:val="24"/>
          <w:szCs w:val="24"/>
          <w:lang w:val="en-US"/>
        </w:rPr>
        <w:t>……………………………….</w:t>
      </w:r>
    </w:p>
    <w:p w14:paraId="63291D9A">
      <w:pPr>
        <w:pStyle w:val="2"/>
        <w:keepNext w:val="0"/>
        <w:keepLines w:val="0"/>
        <w:widowControl/>
        <w:suppressLineNumbers w:val="0"/>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Trend 2: Cloud Computing and Collaboration Tools</w:t>
      </w:r>
      <w:r>
        <w:rPr>
          <w:rFonts w:hint="default" w:ascii="Times New Roman" w:hAnsi="Times New Roman" w:cs="Times New Roman"/>
          <w:b w:val="0"/>
          <w:bCs w:val="0"/>
          <w:sz w:val="24"/>
          <w:szCs w:val="24"/>
          <w:lang w:val="en-US"/>
        </w:rPr>
        <w:t>…………………………..</w:t>
      </w:r>
    </w:p>
    <w:p w14:paraId="12123F31">
      <w:pPr>
        <w:pStyle w:val="2"/>
        <w:keepNext w:val="0"/>
        <w:keepLines w:val="0"/>
        <w:widowControl/>
        <w:suppressLineNumbers w:val="0"/>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Trend 3: Big Data and Analytics</w:t>
      </w:r>
      <w:r>
        <w:rPr>
          <w:rFonts w:hint="default" w:ascii="Times New Roman" w:hAnsi="Times New Roman" w:cs="Times New Roman"/>
          <w:b w:val="0"/>
          <w:bCs w:val="0"/>
          <w:sz w:val="24"/>
          <w:szCs w:val="24"/>
          <w:lang w:val="en-US"/>
        </w:rPr>
        <w:t>……………………………………………….</w:t>
      </w:r>
    </w:p>
    <w:p w14:paraId="567772C3">
      <w:pPr>
        <w:pStyle w:val="2"/>
        <w:keepNext w:val="0"/>
        <w:keepLines w:val="0"/>
        <w:widowControl/>
        <w:suppressLineNumbers w:val="0"/>
        <w:jc w:val="left"/>
        <w:rPr>
          <w:rFonts w:hint="default"/>
          <w:lang w:val="en-US"/>
        </w:rPr>
      </w:pPr>
      <w:r>
        <w:rPr>
          <w:rFonts w:hint="default" w:ascii="Times New Roman" w:hAnsi="Times New Roman" w:cs="Times New Roman"/>
          <w:b w:val="0"/>
          <w:bCs w:val="0"/>
          <w:sz w:val="24"/>
          <w:szCs w:val="24"/>
        </w:rPr>
        <w:t>Trend 4: Social Media and Informal Knowledge Sharing</w:t>
      </w:r>
      <w:r>
        <w:rPr>
          <w:rFonts w:hint="default" w:ascii="Times New Roman" w:hAnsi="Times New Roman" w:cs="Times New Roman"/>
          <w:b w:val="0"/>
          <w:bCs w:val="0"/>
          <w:sz w:val="24"/>
          <w:szCs w:val="24"/>
          <w:lang w:val="en-US"/>
        </w:rPr>
        <w:t>………………………</w:t>
      </w:r>
    </w:p>
    <w:p w14:paraId="27E9F032">
      <w:pPr>
        <w:pStyle w:val="2"/>
        <w:keepNext w:val="0"/>
        <w:keepLines w:val="0"/>
        <w:widowControl/>
        <w:suppressLineNumbers w:val="0"/>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Conclusion</w:t>
      </w:r>
      <w:r>
        <w:rPr>
          <w:rFonts w:hint="default" w:ascii="Times New Roman" w:hAnsi="Times New Roman" w:cs="Times New Roman"/>
          <w:b w:val="0"/>
          <w:bCs w:val="0"/>
          <w:sz w:val="24"/>
          <w:szCs w:val="24"/>
          <w:lang w:val="en-US"/>
        </w:rPr>
        <w:t>……………………………………………………………………….</w:t>
      </w:r>
    </w:p>
    <w:p w14:paraId="74F7F65C">
      <w:pPr>
        <w:rPr>
          <w:rFonts w:hint="default"/>
          <w:lang w:val="en-US"/>
        </w:rPr>
      </w:pPr>
    </w:p>
    <w:p w14:paraId="61EA5BBB">
      <w:pPr>
        <w:rPr>
          <w:rFonts w:hint="default"/>
          <w:lang w:val="en-US"/>
        </w:rPr>
      </w:pPr>
    </w:p>
    <w:p w14:paraId="6281682B">
      <w:pPr>
        <w:rPr>
          <w:rFonts w:hint="default"/>
          <w:lang w:val="en-US"/>
        </w:rPr>
      </w:pPr>
    </w:p>
    <w:p w14:paraId="1C1BADC0">
      <w:pPr>
        <w:rPr>
          <w:rFonts w:hint="default"/>
          <w:lang w:val="en-US"/>
        </w:rPr>
      </w:pPr>
    </w:p>
    <w:p w14:paraId="674C1D2A">
      <w:pPr>
        <w:rPr>
          <w:rFonts w:hint="default" w:ascii="Times New Roman" w:hAnsi="Times New Roman" w:cs="Times New Roman"/>
          <w:sz w:val="24"/>
          <w:szCs w:val="24"/>
          <w:lang w:val="en-US"/>
        </w:rPr>
      </w:pPr>
    </w:p>
    <w:p w14:paraId="7D48120A">
      <w:pPr>
        <w:rPr>
          <w:rFonts w:hint="default" w:ascii="Times New Roman" w:hAnsi="Times New Roman" w:cs="Times New Roman"/>
          <w:sz w:val="24"/>
          <w:szCs w:val="24"/>
          <w:lang w:val="en-US"/>
        </w:rPr>
      </w:pPr>
    </w:p>
    <w:p w14:paraId="6478349F">
      <w:pPr>
        <w:rPr>
          <w:rFonts w:hint="default" w:ascii="Times New Roman" w:hAnsi="Times New Roman" w:cs="Times New Roman"/>
          <w:sz w:val="24"/>
          <w:szCs w:val="24"/>
          <w:lang w:val="en-US"/>
        </w:rPr>
      </w:pPr>
    </w:p>
    <w:p w14:paraId="2E9606E0">
      <w:pPr>
        <w:rPr>
          <w:rFonts w:hint="default" w:ascii="Times New Roman" w:hAnsi="Times New Roman" w:cs="Times New Roman"/>
          <w:sz w:val="24"/>
          <w:szCs w:val="24"/>
          <w:lang w:val="en-US"/>
        </w:rPr>
      </w:pPr>
    </w:p>
    <w:p w14:paraId="0AD74B2C">
      <w:pPr>
        <w:rPr>
          <w:rFonts w:hint="default" w:ascii="Times New Roman" w:hAnsi="Times New Roman" w:cs="Times New Roman"/>
          <w:sz w:val="24"/>
          <w:szCs w:val="24"/>
          <w:lang w:val="en-US"/>
        </w:rPr>
      </w:pPr>
    </w:p>
    <w:p w14:paraId="7D49D021">
      <w:pPr>
        <w:rPr>
          <w:rFonts w:hint="default" w:ascii="Times New Roman" w:hAnsi="Times New Roman" w:cs="Times New Roman"/>
          <w:sz w:val="24"/>
          <w:szCs w:val="24"/>
          <w:lang w:val="en-US"/>
        </w:rPr>
      </w:pPr>
    </w:p>
    <w:p w14:paraId="4261F9F7">
      <w:pPr>
        <w:rPr>
          <w:rFonts w:hint="default" w:ascii="Times New Roman" w:hAnsi="Times New Roman" w:cs="Times New Roman"/>
          <w:sz w:val="24"/>
          <w:szCs w:val="24"/>
          <w:lang w:val="en-US"/>
        </w:rPr>
      </w:pPr>
    </w:p>
    <w:p w14:paraId="2CCD1894">
      <w:pPr>
        <w:rPr>
          <w:rFonts w:hint="default" w:ascii="Times New Roman" w:hAnsi="Times New Roman" w:cs="Times New Roman"/>
          <w:sz w:val="24"/>
          <w:szCs w:val="24"/>
          <w:lang w:val="en-US"/>
        </w:rPr>
      </w:pPr>
    </w:p>
    <w:p w14:paraId="3EE13D76">
      <w:pPr>
        <w:rPr>
          <w:rFonts w:hint="default" w:ascii="Times New Roman" w:hAnsi="Times New Roman" w:cs="Times New Roman"/>
          <w:sz w:val="24"/>
          <w:szCs w:val="24"/>
          <w:lang w:val="en-US"/>
        </w:rPr>
      </w:pPr>
    </w:p>
    <w:p w14:paraId="60A51703">
      <w:pPr>
        <w:rPr>
          <w:rFonts w:hint="default" w:ascii="Times New Roman" w:hAnsi="Times New Roman" w:cs="Times New Roman"/>
          <w:sz w:val="24"/>
          <w:szCs w:val="24"/>
          <w:lang w:val="en-US"/>
        </w:rPr>
      </w:pPr>
    </w:p>
    <w:p w14:paraId="44A9E86B">
      <w:pPr>
        <w:rPr>
          <w:rFonts w:hint="default" w:ascii="Times New Roman" w:hAnsi="Times New Roman" w:cs="Times New Roman"/>
          <w:sz w:val="24"/>
          <w:szCs w:val="24"/>
          <w:lang w:val="en-US"/>
        </w:rPr>
      </w:pPr>
    </w:p>
    <w:p w14:paraId="707B77EC">
      <w:pPr>
        <w:rPr>
          <w:rFonts w:hint="default" w:ascii="Times New Roman" w:hAnsi="Times New Roman" w:cs="Times New Roman"/>
          <w:sz w:val="24"/>
          <w:szCs w:val="24"/>
          <w:lang w:val="en-US"/>
        </w:rPr>
      </w:pPr>
    </w:p>
    <w:p w14:paraId="0BD51D48">
      <w:pPr>
        <w:rPr>
          <w:rFonts w:hint="default" w:ascii="Times New Roman" w:hAnsi="Times New Roman" w:cs="Times New Roman"/>
          <w:sz w:val="24"/>
          <w:szCs w:val="24"/>
          <w:lang w:val="en-US"/>
        </w:rPr>
      </w:pPr>
    </w:p>
    <w:p w14:paraId="49A8E441">
      <w:pPr>
        <w:rPr>
          <w:rFonts w:hint="default" w:ascii="Times New Roman" w:hAnsi="Times New Roman" w:cs="Times New Roman"/>
          <w:sz w:val="24"/>
          <w:szCs w:val="24"/>
          <w:lang w:val="en-US"/>
        </w:rPr>
      </w:pPr>
    </w:p>
    <w:p w14:paraId="679C7F79">
      <w:pPr>
        <w:rPr>
          <w:rFonts w:hint="default" w:ascii="Times New Roman" w:hAnsi="Times New Roman" w:cs="Times New Roman"/>
          <w:sz w:val="24"/>
          <w:szCs w:val="24"/>
          <w:lang w:val="en-US"/>
        </w:rPr>
      </w:pPr>
    </w:p>
    <w:p w14:paraId="3665C66D">
      <w:pPr>
        <w:rPr>
          <w:rFonts w:hint="default" w:ascii="Times New Roman" w:hAnsi="Times New Roman" w:cs="Times New Roman"/>
          <w:sz w:val="24"/>
          <w:szCs w:val="24"/>
          <w:lang w:val="en-US"/>
        </w:rPr>
      </w:pPr>
    </w:p>
    <w:p w14:paraId="0F225BC6">
      <w:pPr>
        <w:rPr>
          <w:rFonts w:hint="default" w:ascii="Times New Roman" w:hAnsi="Times New Roman" w:cs="Times New Roman"/>
          <w:sz w:val="24"/>
          <w:szCs w:val="24"/>
          <w:lang w:val="en-US"/>
        </w:rPr>
      </w:pPr>
    </w:p>
    <w:p w14:paraId="10678ECB">
      <w:pPr>
        <w:rPr>
          <w:rFonts w:hint="default" w:ascii="Times New Roman" w:hAnsi="Times New Roman" w:cs="Times New Roman"/>
          <w:sz w:val="24"/>
          <w:szCs w:val="24"/>
          <w:lang w:val="en-US"/>
        </w:rPr>
      </w:pPr>
    </w:p>
    <w:p w14:paraId="2B8E257A">
      <w:pPr>
        <w:rPr>
          <w:rFonts w:hint="default" w:ascii="Times New Roman" w:hAnsi="Times New Roman" w:cs="Times New Roman"/>
          <w:sz w:val="24"/>
          <w:szCs w:val="24"/>
          <w:lang w:val="en-US"/>
        </w:rPr>
      </w:pPr>
    </w:p>
    <w:p w14:paraId="54BF53A2">
      <w:pPr>
        <w:rPr>
          <w:rFonts w:hint="default" w:ascii="Times New Roman" w:hAnsi="Times New Roman" w:cs="Times New Roman"/>
          <w:sz w:val="24"/>
          <w:szCs w:val="24"/>
          <w:lang w:val="en-US"/>
        </w:rPr>
      </w:pPr>
    </w:p>
    <w:p w14:paraId="078457F1">
      <w:pPr>
        <w:rPr>
          <w:rFonts w:hint="default" w:ascii="Times New Roman" w:hAnsi="Times New Roman" w:cs="Times New Roman"/>
          <w:sz w:val="24"/>
          <w:szCs w:val="24"/>
          <w:lang w:val="en-US"/>
        </w:rPr>
      </w:pPr>
    </w:p>
    <w:p w14:paraId="3260FD0E">
      <w:pPr>
        <w:rPr>
          <w:rFonts w:hint="default" w:ascii="Times New Roman" w:hAnsi="Times New Roman" w:cs="Times New Roman"/>
          <w:sz w:val="24"/>
          <w:szCs w:val="24"/>
          <w:lang w:val="en-US"/>
        </w:rPr>
      </w:pPr>
    </w:p>
    <w:p w14:paraId="2ED787E7">
      <w:pPr>
        <w:rPr>
          <w:rFonts w:hint="default" w:ascii="Times New Roman" w:hAnsi="Times New Roman" w:cs="Times New Roman"/>
          <w:sz w:val="24"/>
          <w:szCs w:val="24"/>
          <w:lang w:val="en-US"/>
        </w:rPr>
      </w:pPr>
    </w:p>
    <w:p w14:paraId="15E13B89">
      <w:pPr>
        <w:rPr>
          <w:rFonts w:hint="default" w:ascii="Times New Roman" w:hAnsi="Times New Roman" w:cs="Times New Roman"/>
          <w:sz w:val="24"/>
          <w:szCs w:val="24"/>
          <w:lang w:val="en-US"/>
        </w:rPr>
      </w:pPr>
    </w:p>
    <w:p w14:paraId="6AD2EBD7">
      <w:pPr>
        <w:rPr>
          <w:rFonts w:hint="default" w:ascii="Times New Roman" w:hAnsi="Times New Roman" w:cs="Times New Roman"/>
          <w:sz w:val="24"/>
          <w:szCs w:val="24"/>
          <w:lang w:val="en-US"/>
        </w:rPr>
      </w:pPr>
    </w:p>
    <w:p w14:paraId="521B1A97">
      <w:pPr>
        <w:rPr>
          <w:rFonts w:hint="default" w:ascii="Times New Roman" w:hAnsi="Times New Roman" w:cs="Times New Roman"/>
          <w:sz w:val="24"/>
          <w:szCs w:val="24"/>
          <w:lang w:val="en-US"/>
        </w:rPr>
      </w:pPr>
    </w:p>
    <w:p w14:paraId="12CEECAB">
      <w:pPr>
        <w:rPr>
          <w:rFonts w:hint="default" w:ascii="Times New Roman" w:hAnsi="Times New Roman" w:cs="Times New Roman"/>
          <w:sz w:val="24"/>
          <w:szCs w:val="24"/>
          <w:lang w:val="en-US"/>
        </w:rPr>
      </w:pPr>
    </w:p>
    <w:p w14:paraId="34DFE369">
      <w:pPr>
        <w:rPr>
          <w:rFonts w:hint="default" w:ascii="Times New Roman" w:hAnsi="Times New Roman" w:cs="Times New Roman"/>
          <w:sz w:val="24"/>
          <w:szCs w:val="24"/>
          <w:lang w:val="en-US"/>
        </w:rPr>
      </w:pPr>
    </w:p>
    <w:p w14:paraId="146AB1F4">
      <w:pPr>
        <w:rPr>
          <w:rFonts w:hint="default" w:ascii="Times New Roman" w:hAnsi="Times New Roman" w:cs="Times New Roman"/>
          <w:sz w:val="24"/>
          <w:szCs w:val="24"/>
          <w:lang w:val="en-US"/>
        </w:rPr>
      </w:pPr>
    </w:p>
    <w:p w14:paraId="63CEF237">
      <w:pPr>
        <w:rPr>
          <w:rFonts w:hint="default" w:ascii="Times New Roman" w:hAnsi="Times New Roman" w:cs="Times New Roman"/>
          <w:sz w:val="24"/>
          <w:szCs w:val="24"/>
          <w:lang w:val="en-US"/>
        </w:rPr>
      </w:pPr>
    </w:p>
    <w:p w14:paraId="023863D7">
      <w:pPr>
        <w:rPr>
          <w:rFonts w:hint="default" w:ascii="Times New Roman" w:hAnsi="Times New Roman" w:cs="Times New Roman"/>
          <w:sz w:val="24"/>
          <w:szCs w:val="24"/>
          <w:lang w:val="en-US"/>
        </w:rPr>
      </w:pPr>
    </w:p>
    <w:p w14:paraId="69B489B1">
      <w:pPr>
        <w:rPr>
          <w:rFonts w:hint="default" w:ascii="Times New Roman" w:hAnsi="Times New Roman" w:cs="Times New Roman"/>
          <w:sz w:val="24"/>
          <w:szCs w:val="24"/>
          <w:lang w:val="en-US"/>
        </w:rPr>
      </w:pPr>
    </w:p>
    <w:p w14:paraId="5F7D7F17">
      <w:pPr>
        <w:pStyle w:val="2"/>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Introduction to Knowledge Management</w:t>
      </w:r>
    </w:p>
    <w:p w14:paraId="060A374C">
      <w:pPr>
        <w:pStyle w:val="5"/>
        <w:keepNext w:val="0"/>
        <w:keepLines w:val="0"/>
        <w:widowControl/>
        <w:suppressLineNumbers w:val="0"/>
        <w:spacing w:before="0" w:beforeAutospacing="1" w:after="0" w:afterAutospacing="1" w:line="360" w:lineRule="auto"/>
        <w:ind w:left="0" w:right="0"/>
        <w:jc w:val="left"/>
        <w:rPr>
          <w:rFonts w:hint="default" w:ascii="Times New Roman" w:hAnsi="Times New Roman" w:cs="Times New Roman"/>
        </w:rPr>
      </w:pPr>
      <w:r>
        <w:rPr>
          <w:rFonts w:hint="default" w:ascii="Times New Roman" w:hAnsi="Times New Roman" w:cs="Times New Roman"/>
        </w:rPr>
        <w:t>Knowledge Management (KM) involves the strategic approach to managing organizational knowledge to improve efficiency, decision-making, innovation, and competitive advantage. Its primary goal is to harness knowledge as an organizational asset, making it accessible and reusable. As businesses and organizations face rapid technological changes, the future of KM is shaped by several emerging trends that influence practices and outcomes. Understanding these trends is crucial for organizations aiming to leverage knowledge as a critical resource.</w:t>
      </w:r>
    </w:p>
    <w:p w14:paraId="5657E19A">
      <w:pPr>
        <w:pStyle w:val="2"/>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Trend 1: Artificial Intelligence and Automation</w:t>
      </w:r>
    </w:p>
    <w:p w14:paraId="3C388833">
      <w:pPr>
        <w:pStyle w:val="5"/>
        <w:keepNext w:val="0"/>
        <w:keepLines w:val="0"/>
        <w:widowControl/>
        <w:suppressLineNumbers w:val="0"/>
        <w:spacing w:before="0" w:beforeAutospacing="1" w:after="0" w:afterAutospacing="1" w:line="360" w:lineRule="auto"/>
        <w:ind w:left="0" w:right="0"/>
        <w:jc w:val="left"/>
        <w:rPr>
          <w:rFonts w:hint="default" w:ascii="Times New Roman" w:hAnsi="Times New Roman" w:cs="Times New Roman"/>
        </w:rPr>
      </w:pPr>
      <w:r>
        <w:rPr>
          <w:rFonts w:hint="default" w:ascii="Times New Roman" w:hAnsi="Times New Roman" w:cs="Times New Roman"/>
        </w:rPr>
        <w:t>One of the most impactful trends in knowledge management today is the integration of Artificial Intelligence (AI) and automation. AI technologies such as machine learning, natural language processing, and data analytics are transforming how organizations manage and utilize knowledge. By automating repetitive tasks, AI allows employees to focus on more strategic activities, increasing productivity and innovation.</w:t>
      </w:r>
    </w:p>
    <w:p w14:paraId="205679D4">
      <w:pPr>
        <w:pStyle w:val="5"/>
        <w:keepNext w:val="0"/>
        <w:keepLines w:val="0"/>
        <w:widowControl/>
        <w:suppressLineNumbers w:val="0"/>
        <w:spacing w:before="0" w:beforeAutospacing="1" w:after="0" w:afterAutospacing="1" w:line="360" w:lineRule="auto"/>
        <w:ind w:left="0" w:right="0"/>
        <w:jc w:val="left"/>
        <w:rPr>
          <w:rFonts w:hint="default" w:ascii="Times New Roman" w:hAnsi="Times New Roman" w:cs="Times New Roman"/>
        </w:rPr>
      </w:pPr>
      <w:r>
        <w:rPr>
          <w:rFonts w:hint="default" w:ascii="Times New Roman" w:hAnsi="Times New Roman" w:cs="Times New Roman"/>
        </w:rPr>
        <w:t>AI can also significantly enhance knowledge discovery. With advanced data analytics, AI systems can identify patterns and insights within vast amounts of data that might be missed by human analysts. This capability not only accelerates the knowledge extraction process but also improves decision-making by providing more timely and accurate information.</w:t>
      </w:r>
    </w:p>
    <w:p w14:paraId="7CC431AE">
      <w:pPr>
        <w:pStyle w:val="5"/>
        <w:keepNext w:val="0"/>
        <w:keepLines w:val="0"/>
        <w:widowControl/>
        <w:suppressLineNumbers w:val="0"/>
        <w:spacing w:before="0" w:beforeAutospacing="1" w:after="0" w:afterAutospacing="1" w:line="360" w:lineRule="auto"/>
        <w:ind w:left="0" w:right="0"/>
        <w:jc w:val="left"/>
      </w:pPr>
      <w:r>
        <w:rPr>
          <w:rFonts w:hint="default" w:ascii="Times New Roman" w:hAnsi="Times New Roman" w:cs="Times New Roman"/>
        </w:rPr>
        <w:t>However, the adoption of AI and automation in KM is not without challenges. There are concerns regarding data privacy and security, as automated systems often require access to sensitive information. Moreover, the reliance on AI may lead to reduced human oversight, potentially resulting in decisions that lack the nuance or context typically provided by human judgement. Therefore, organizations must carefully balance AI's advantages against potential risks.</w:t>
      </w:r>
    </w:p>
    <w:p w14:paraId="160459B5">
      <w:pPr>
        <w:pStyle w:val="5"/>
        <w:keepNext w:val="0"/>
        <w:keepLines w:val="0"/>
        <w:widowControl/>
        <w:suppressLineNumbers w:val="0"/>
        <w:spacing w:before="0" w:beforeAutospacing="1" w:after="0" w:afterAutospacing="1" w:line="360" w:lineRule="auto"/>
        <w:ind w:left="0" w:right="0"/>
        <w:jc w:val="left"/>
        <w:rPr>
          <w:rFonts w:hint="default" w:ascii="Times New Roman" w:hAnsi="Times New Roman" w:cs="Times New Roman"/>
        </w:rPr>
      </w:pPr>
    </w:p>
    <w:p w14:paraId="31794A4F">
      <w:pPr>
        <w:pStyle w:val="5"/>
        <w:keepNext w:val="0"/>
        <w:keepLines w:val="0"/>
        <w:widowControl/>
        <w:suppressLineNumbers w:val="0"/>
        <w:spacing w:before="0" w:beforeAutospacing="1" w:after="0" w:afterAutospacing="1" w:line="360" w:lineRule="auto"/>
        <w:ind w:left="0" w:right="0"/>
        <w:jc w:val="left"/>
        <w:rPr>
          <w:rFonts w:hint="default" w:ascii="Times New Roman" w:hAnsi="Times New Roman" w:cs="Times New Roman"/>
        </w:rPr>
      </w:pPr>
    </w:p>
    <w:p w14:paraId="5A238029">
      <w:pPr>
        <w:pStyle w:val="2"/>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Trend 2: Cloud Computing and Collaboration Tools</w:t>
      </w:r>
    </w:p>
    <w:p w14:paraId="7ECDBDC5">
      <w:pPr>
        <w:pStyle w:val="5"/>
        <w:keepNext w:val="0"/>
        <w:keepLines w:val="0"/>
        <w:widowControl/>
        <w:suppressLineNumbers w:val="0"/>
        <w:spacing w:before="0" w:beforeAutospacing="1" w:after="0" w:afterAutospacing="1" w:line="360" w:lineRule="auto"/>
        <w:ind w:left="0" w:right="0"/>
        <w:jc w:val="left"/>
        <w:rPr>
          <w:rFonts w:hint="default" w:ascii="Times New Roman" w:hAnsi="Times New Roman" w:cs="Times New Roman"/>
        </w:rPr>
      </w:pPr>
      <w:r>
        <w:rPr>
          <w:rFonts w:hint="default" w:ascii="Times New Roman" w:hAnsi="Times New Roman" w:cs="Times New Roman"/>
        </w:rPr>
        <w:t>Cloud computing has revolutionized the way knowledge is stored and accessed. By enabling remote access to information, cloud solutions facilitate collaboration across teams that are geographically dispersed. This trend positively impacts KM by ensuring continuity and accessibility of knowledge, even in unforeseen circumstances such as work-from-home mandates or natural disasters.</w:t>
      </w:r>
    </w:p>
    <w:p w14:paraId="517E443E">
      <w:pPr>
        <w:pStyle w:val="5"/>
        <w:keepNext w:val="0"/>
        <w:keepLines w:val="0"/>
        <w:widowControl/>
        <w:suppressLineNumbers w:val="0"/>
        <w:spacing w:before="0" w:beforeAutospacing="1" w:after="0" w:afterAutospacing="1" w:line="360" w:lineRule="auto"/>
        <w:ind w:left="0" w:right="0"/>
        <w:jc w:val="left"/>
        <w:rPr>
          <w:rFonts w:hint="default" w:ascii="Times New Roman" w:hAnsi="Times New Roman" w:cs="Times New Roman"/>
        </w:rPr>
      </w:pPr>
      <w:r>
        <w:rPr>
          <w:rFonts w:hint="default" w:ascii="Times New Roman" w:hAnsi="Times New Roman" w:cs="Times New Roman"/>
        </w:rPr>
        <w:t>Collaboration tools such as Slack, Microsoft Teams, and Zoom are complementing cloud services by providing platforms for real-time communication and information-sharing. These tools encourage a culture of collaboration, crucial for innovation and problem-solving. They enable asynchronous and synchronous communication modes, accommodating different work styles and time zones.</w:t>
      </w:r>
    </w:p>
    <w:p w14:paraId="3F777E43">
      <w:pPr>
        <w:pStyle w:val="5"/>
        <w:keepNext w:val="0"/>
        <w:keepLines w:val="0"/>
        <w:widowControl/>
        <w:suppressLineNumbers w:val="0"/>
        <w:spacing w:before="0" w:beforeAutospacing="1" w:after="0" w:afterAutospacing="1" w:line="360" w:lineRule="auto"/>
        <w:ind w:left="0" w:right="0"/>
        <w:jc w:val="left"/>
        <w:rPr>
          <w:rFonts w:hint="default" w:ascii="Times New Roman" w:hAnsi="Times New Roman" w:cs="Times New Roman"/>
        </w:rPr>
      </w:pPr>
      <w:r>
        <w:rPr>
          <w:rFonts w:hint="default" w:ascii="Times New Roman" w:hAnsi="Times New Roman" w:cs="Times New Roman"/>
        </w:rPr>
        <w:t>Nevertheless, the rapid adoption of these technologies sometimes results in data silos or fragmented information. When implemented without a clear strategy, the plethora of tools can lead to confusion and reduced efficiency as employees struggle to keep track of discussions and documents. Organizations need to establish clear guidelines and integrations to prevent such issues, ensuring that collaborative technologies enhance rather than hinder KM.</w:t>
      </w:r>
    </w:p>
    <w:p w14:paraId="23424C73">
      <w:pPr>
        <w:pStyle w:val="2"/>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Trend 3: Big Data and Analytics</w:t>
      </w:r>
    </w:p>
    <w:p w14:paraId="233F58C5">
      <w:pPr>
        <w:pStyle w:val="5"/>
        <w:keepNext w:val="0"/>
        <w:keepLines w:val="0"/>
        <w:widowControl/>
        <w:suppressLineNumbers w:val="0"/>
        <w:spacing w:before="0" w:beforeAutospacing="1" w:after="0" w:afterAutospacing="1" w:line="360" w:lineRule="auto"/>
        <w:ind w:left="0" w:right="0"/>
        <w:jc w:val="left"/>
        <w:rPr>
          <w:rFonts w:hint="default" w:ascii="Times New Roman" w:hAnsi="Times New Roman" w:cs="Times New Roman"/>
        </w:rPr>
      </w:pPr>
      <w:r>
        <w:rPr>
          <w:rFonts w:hint="default" w:ascii="Times New Roman" w:hAnsi="Times New Roman" w:cs="Times New Roman"/>
        </w:rPr>
        <w:t>The surge in data generation has made big data and analytics an essential component of modern KM. Organizations are increasingly leveraging big data to gain deeper insights into customer behaviors, operational efficiencies, and market trends. These insights enable more informed decision-making and strategic planning.</w:t>
      </w:r>
    </w:p>
    <w:p w14:paraId="380097E6">
      <w:pPr>
        <w:pStyle w:val="5"/>
        <w:keepNext w:val="0"/>
        <w:keepLines w:val="0"/>
        <w:widowControl/>
        <w:suppressLineNumbers w:val="0"/>
        <w:spacing w:before="0" w:beforeAutospacing="1" w:after="0" w:afterAutospacing="1" w:line="360" w:lineRule="auto"/>
        <w:ind w:left="0" w:right="0"/>
        <w:jc w:val="left"/>
        <w:rPr>
          <w:rFonts w:hint="default" w:ascii="Times New Roman" w:hAnsi="Times New Roman" w:cs="Times New Roman"/>
        </w:rPr>
      </w:pPr>
      <w:r>
        <w:rPr>
          <w:rFonts w:hint="default" w:ascii="Times New Roman" w:hAnsi="Times New Roman" w:cs="Times New Roman"/>
        </w:rPr>
        <w:t>Big data analytics allows organizations to predict future trends by analyzing historical data and identifying patterns. For example, predictive analytics can inform product development by highlighting consumer preferences or emerging market demands. Thus, big data transforms raw information into actionable knowledge that drives innovation and competitive advantage.</w:t>
      </w:r>
    </w:p>
    <w:p w14:paraId="7311FE87">
      <w:pPr>
        <w:pStyle w:val="5"/>
        <w:keepNext w:val="0"/>
        <w:keepLines w:val="0"/>
        <w:widowControl/>
        <w:suppressLineNumbers w:val="0"/>
        <w:spacing w:before="0" w:beforeAutospacing="1" w:after="0" w:afterAutospacing="1" w:line="360" w:lineRule="auto"/>
        <w:ind w:left="0" w:right="0"/>
        <w:jc w:val="left"/>
        <w:rPr>
          <w:rFonts w:hint="default" w:ascii="Times New Roman" w:hAnsi="Times New Roman" w:cs="Times New Roman"/>
        </w:rPr>
      </w:pPr>
      <w:r>
        <w:rPr>
          <w:rFonts w:hint="default" w:ascii="Times New Roman" w:hAnsi="Times New Roman" w:cs="Times New Roman"/>
        </w:rPr>
        <w:t>On the flip side, managing large volumes of data poses challenges in terms of storage, processing, and ensuring data quality. Without proper data governance and management strategies, organizations risk drowning in data, leading to analysis paralysis. Companies must establish robust data management frameworks to maximize the benefits of big data in knowledge management.</w:t>
      </w:r>
    </w:p>
    <w:p w14:paraId="7FB57131">
      <w:pPr>
        <w:pStyle w:val="2"/>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Trend 4: Social Media and Informal Knowledge Sharing</w:t>
      </w:r>
    </w:p>
    <w:p w14:paraId="755674A8">
      <w:pPr>
        <w:pStyle w:val="5"/>
        <w:keepNext w:val="0"/>
        <w:keepLines w:val="0"/>
        <w:widowControl/>
        <w:suppressLineNumbers w:val="0"/>
        <w:spacing w:before="0" w:beforeAutospacing="1" w:after="0" w:afterAutospacing="1" w:line="360" w:lineRule="auto"/>
        <w:ind w:left="0" w:right="0"/>
        <w:jc w:val="left"/>
        <w:rPr>
          <w:rFonts w:hint="default" w:ascii="Times New Roman" w:hAnsi="Times New Roman" w:cs="Times New Roman"/>
        </w:rPr>
      </w:pPr>
      <w:r>
        <w:rPr>
          <w:rFonts w:hint="default" w:ascii="Times New Roman" w:hAnsi="Times New Roman" w:cs="Times New Roman"/>
        </w:rPr>
        <w:t>Social media platforms have become a significant source of informal knowledge sharing within and outside organizations. Platforms like LinkedIn, Twitter, and internal social networks enable employees to share ideas, experiences, and industry insights, contributing to organizational learning.</w:t>
      </w:r>
    </w:p>
    <w:p w14:paraId="453F626B">
      <w:pPr>
        <w:pStyle w:val="5"/>
        <w:keepNext w:val="0"/>
        <w:keepLines w:val="0"/>
        <w:widowControl/>
        <w:suppressLineNumbers w:val="0"/>
        <w:spacing w:before="0" w:beforeAutospacing="1" w:after="0" w:afterAutospacing="1" w:line="360" w:lineRule="auto"/>
        <w:ind w:left="0" w:right="0"/>
        <w:jc w:val="left"/>
        <w:rPr>
          <w:rFonts w:hint="default" w:ascii="Times New Roman" w:hAnsi="Times New Roman" w:cs="Times New Roman"/>
        </w:rPr>
      </w:pPr>
      <w:r>
        <w:rPr>
          <w:rFonts w:hint="default" w:ascii="Times New Roman" w:hAnsi="Times New Roman" w:cs="Times New Roman"/>
        </w:rPr>
        <w:t>The social aspect of these platforms fosters community building and networking, which are critical for knowledge exchange and innovation. Social media also provides a channel for capturing tacit knowledge</w:t>
      </w:r>
      <w:r>
        <w:rPr>
          <w:rFonts w:hint="default" w:ascii="Times New Roman" w:hAnsi="Times New Roman" w:cs="Times New Roman"/>
          <w:lang w:val="en-US"/>
        </w:rPr>
        <w:t xml:space="preserve"> </w:t>
      </w:r>
      <w:r>
        <w:rPr>
          <w:rFonts w:hint="default" w:ascii="Times New Roman" w:hAnsi="Times New Roman" w:cs="Times New Roman"/>
        </w:rPr>
        <w:t>know-how that is often challenging to document formally</w:t>
      </w:r>
      <w:r>
        <w:rPr>
          <w:rFonts w:hint="default" w:ascii="Times New Roman" w:hAnsi="Times New Roman" w:cs="Times New Roman"/>
          <w:lang w:val="en-US"/>
        </w:rPr>
        <w:t xml:space="preserve"> </w:t>
      </w:r>
      <w:r>
        <w:rPr>
          <w:rFonts w:hint="default" w:ascii="Times New Roman" w:hAnsi="Times New Roman" w:cs="Times New Roman"/>
        </w:rPr>
        <w:t>by encouraging informal discussions and idea sharing.</w:t>
      </w:r>
    </w:p>
    <w:p w14:paraId="5D7AB747">
      <w:pPr>
        <w:pStyle w:val="5"/>
        <w:keepNext w:val="0"/>
        <w:keepLines w:val="0"/>
        <w:widowControl/>
        <w:suppressLineNumbers w:val="0"/>
        <w:spacing w:before="0" w:beforeAutospacing="1" w:after="0" w:afterAutospacing="1" w:line="360" w:lineRule="auto"/>
        <w:ind w:left="0" w:right="0"/>
        <w:jc w:val="left"/>
        <w:rPr>
          <w:rFonts w:hint="default" w:ascii="Times New Roman" w:hAnsi="Times New Roman" w:cs="Times New Roman"/>
        </w:rPr>
      </w:pPr>
      <w:r>
        <w:rPr>
          <w:rFonts w:hint="default" w:ascii="Times New Roman" w:hAnsi="Times New Roman" w:cs="Times New Roman"/>
        </w:rPr>
        <w:t>That said, reliance on social media for knowledge management can also lead to issues related to information overload, misinformation, and security risks. Organizations must create policies to govern the use of social media for business purposes, ensuring that knowledge shared through these platforms is accurate, secure, and in alignment with organizational goals.</w:t>
      </w:r>
    </w:p>
    <w:p w14:paraId="4E3C1E9F">
      <w:pPr>
        <w:pStyle w:val="2"/>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Conclusion</w:t>
      </w:r>
    </w:p>
    <w:p w14:paraId="3F0EEFAE">
      <w:pPr>
        <w:pStyle w:val="5"/>
        <w:keepNext w:val="0"/>
        <w:keepLines w:val="0"/>
        <w:widowControl/>
        <w:suppressLineNumbers w:val="0"/>
        <w:spacing w:before="0" w:beforeAutospacing="1" w:after="0" w:afterAutospacing="1" w:line="360" w:lineRule="auto"/>
        <w:ind w:left="0" w:right="0"/>
        <w:jc w:val="left"/>
        <w:rPr>
          <w:rFonts w:hint="default" w:ascii="Times New Roman" w:hAnsi="Times New Roman" w:cs="Times New Roman"/>
        </w:rPr>
      </w:pPr>
      <w:r>
        <w:rPr>
          <w:rFonts w:hint="default" w:ascii="Times New Roman" w:hAnsi="Times New Roman" w:cs="Times New Roman"/>
        </w:rPr>
        <w:t>In conclusion, the future of knowledge management is undoubtedly being shaped by the integration of new technologies and trends. While AI, cloud computing, big data, and social media offer significant opportunities to enhance knowledge management processes, they also present challenges that organizations must anticipate and address. The positive impacts include improved productivity, informed decision-making, and enhanced collaboration, while the ne</w:t>
      </w:r>
      <w:bookmarkStart w:id="0" w:name="_GoBack"/>
      <w:bookmarkEnd w:id="0"/>
      <w:r>
        <w:rPr>
          <w:rFonts w:hint="default" w:ascii="Times New Roman" w:hAnsi="Times New Roman" w:cs="Times New Roman"/>
        </w:rPr>
        <w:t>gative ones involve data security, information overload, and the risk of dependence on technology. As organizations continue to adapt to these trends, a strategic approach that balances innovation with caution will be essential to harness the full potential of KM.</w:t>
      </w:r>
    </w:p>
    <w:p w14:paraId="70E84AE7">
      <w:pPr>
        <w:pStyle w:val="5"/>
        <w:keepNext w:val="0"/>
        <w:keepLines w:val="0"/>
        <w:widowControl/>
        <w:suppressLineNumbers w:val="0"/>
        <w:spacing w:before="0" w:beforeAutospacing="1" w:after="0" w:afterAutospacing="1" w:line="360" w:lineRule="auto"/>
        <w:ind w:left="0" w:right="0"/>
        <w:jc w:val="left"/>
        <w:rPr>
          <w:rFonts w:hint="default" w:ascii="Times New Roman" w:hAnsi="Times New Roman" w:cs="Times New Roman"/>
        </w:rPr>
      </w:pPr>
    </w:p>
    <w:p w14:paraId="3DF1CC92">
      <w:pPr>
        <w:pStyle w:val="5"/>
        <w:keepNext w:val="0"/>
        <w:keepLines w:val="0"/>
        <w:widowControl/>
        <w:suppressLineNumbers w:val="0"/>
        <w:spacing w:before="0" w:beforeAutospacing="1" w:after="0" w:afterAutospacing="1" w:line="360" w:lineRule="auto"/>
        <w:ind w:left="0" w:right="0"/>
        <w:jc w:val="left"/>
        <w:rPr>
          <w:rFonts w:hint="default" w:ascii="Times New Roman" w:hAnsi="Times New Roman" w:cs="Times New Roman"/>
        </w:rPr>
      </w:pPr>
    </w:p>
    <w:p w14:paraId="34D3F40C">
      <w:pPr>
        <w:pStyle w:val="5"/>
        <w:keepNext w:val="0"/>
        <w:keepLines w:val="0"/>
        <w:widowControl/>
        <w:suppressLineNumbers w:val="0"/>
        <w:spacing w:before="0" w:beforeAutospacing="1" w:after="0" w:afterAutospacing="1" w:line="360" w:lineRule="auto"/>
        <w:ind w:left="0" w:right="0"/>
        <w:jc w:val="left"/>
        <w:rPr>
          <w:rFonts w:hint="default" w:ascii="Times New Roman" w:hAnsi="Times New Roman" w:cs="Times New Roman"/>
        </w:rPr>
      </w:pPr>
    </w:p>
    <w:p w14:paraId="2A078EBE">
      <w:pPr>
        <w:spacing w:line="360" w:lineRule="auto"/>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Segoe UI Variable Display Semilight">
    <w:panose1 w:val="00000000000000000000"/>
    <w:charset w:val="00"/>
    <w:family w:val="auto"/>
    <w:pitch w:val="default"/>
    <w:sig w:usb0="A00002FF" w:usb1="0000000B" w:usb2="00000000" w:usb3="00000000" w:csb0="2000019F" w:csb1="00000000"/>
  </w:font>
  <w:font w:name="Sitka Banner">
    <w:panose1 w:val="00000000000000000000"/>
    <w:charset w:val="00"/>
    <w:family w:val="auto"/>
    <w:pitch w:val="default"/>
    <w:sig w:usb0="A00002EF" w:usb1="4000204B" w:usb2="00000000" w:usb3="00000000" w:csb0="2000019F" w:csb1="00000000"/>
  </w:font>
  <w:font w:name="Segoe UI Variable Small">
    <w:panose1 w:val="00000000000000000000"/>
    <w:charset w:val="00"/>
    <w:family w:val="auto"/>
    <w:pitch w:val="default"/>
    <w:sig w:usb0="A00002FF" w:usb1="0000000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B4494A"/>
    <w:rsid w:val="59B449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basedOn w:val="1"/>
    <w:qFormat/>
    <w:uiPriority w:val="0"/>
    <w:rPr>
      <w:sz w:val="24"/>
      <w:szCs w:val="24"/>
    </w:rPr>
  </w:style>
  <w:style w:type="table" w:styleId="6">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2025-12-09T19:19:00Z</dcterms:created>
  <dc:creator>HP</dc:creator>
  <cp:lastModifiedBy>HP</cp:lastModifiedBy>
  <dcterms:modified xsi:type="dcterms:W3CDTF">2025-12-09T20:05:45Z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9BFED66DC5994C0DA2306B1242D89411_11</vt:lpwstr>
  </property>
</Properties>
</file>