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8F9" w:rsidRPr="006D28F9" w:rsidRDefault="006D28F9" w:rsidP="006D28F9">
      <w:pPr>
        <w:widowControl/>
        <w:shd w:val="clear" w:color="auto" w:fill="FFFFFF"/>
        <w:spacing w:after="180" w:line="288" w:lineRule="atLeast"/>
        <w:textAlignment w:val="baseline"/>
        <w:outlineLvl w:val="1"/>
        <w:rPr>
          <w:rFonts w:ascii="Helvetica" w:eastAsia="Times New Roman" w:hAnsi="Helvetica" w:cs="Helvetica"/>
          <w:color w:val="000033"/>
          <w:spacing w:val="-15"/>
          <w:sz w:val="67"/>
          <w:szCs w:val="67"/>
          <w:lang w:eastAsia="fr-FR" w:bidi="ar-SA"/>
        </w:rPr>
      </w:pPr>
      <w:r w:rsidRPr="006D28F9">
        <w:rPr>
          <w:rFonts w:ascii="Helvetica" w:eastAsia="Times New Roman" w:hAnsi="Helvetica" w:cs="Helvetica"/>
          <w:color w:val="000033"/>
          <w:spacing w:val="-15"/>
          <w:sz w:val="67"/>
          <w:szCs w:val="67"/>
          <w:lang w:eastAsia="fr-FR" w:bidi="ar-SA"/>
        </w:rPr>
        <w:br/>
        <w:t>Part 4. jQuery Core</w:t>
      </w:r>
    </w:p>
    <w:p w:rsidR="006D28F9" w:rsidRPr="006D28F9" w:rsidRDefault="006D28F9" w:rsidP="006D28F9">
      <w:pPr>
        <w:widowControl/>
        <w:shd w:val="clear" w:color="auto" w:fill="FFFFFF"/>
        <w:spacing w:line="288" w:lineRule="atLeast"/>
        <w:textAlignment w:val="baseline"/>
        <w:outlineLvl w:val="1"/>
        <w:rPr>
          <w:rFonts w:ascii="Helvetica" w:eastAsia="Times New Roman" w:hAnsi="Helvetica" w:cs="Helvetica"/>
          <w:color w:val="000033"/>
          <w:spacing w:val="-15"/>
          <w:sz w:val="48"/>
          <w:szCs w:val="48"/>
          <w:lang w:eastAsia="fr-FR" w:bidi="ar-SA"/>
        </w:rPr>
      </w:pPr>
      <w:r w:rsidRPr="006D28F9">
        <w:rPr>
          <w:rFonts w:ascii="Lucida Console" w:eastAsia="Times New Roman" w:hAnsi="Lucida Console" w:cs="Courier New"/>
          <w:color w:val="000033"/>
          <w:spacing w:val="-15"/>
          <w:sz w:val="48"/>
          <w:lang w:eastAsia="fr-FR" w:bidi="ar-SA"/>
        </w:rPr>
        <w:t>$</w:t>
      </w:r>
      <w:r w:rsidRPr="006D28F9">
        <w:rPr>
          <w:rFonts w:ascii="Helvetica" w:eastAsia="Times New Roman" w:hAnsi="Helvetica" w:cs="Helvetica"/>
          <w:color w:val="000033"/>
          <w:spacing w:val="-15"/>
          <w:sz w:val="48"/>
          <w:szCs w:val="48"/>
          <w:lang w:eastAsia="fr-FR" w:bidi="ar-SA"/>
        </w:rPr>
        <w:t> vs </w:t>
      </w:r>
      <w:r w:rsidRPr="006D28F9">
        <w:rPr>
          <w:rFonts w:ascii="Lucida Console" w:eastAsia="Times New Roman" w:hAnsi="Lucida Console" w:cs="Courier New"/>
          <w:color w:val="000033"/>
          <w:spacing w:val="-15"/>
          <w:sz w:val="48"/>
          <w:lang w:eastAsia="fr-FR" w:bidi="ar-SA"/>
        </w:rPr>
        <w:t>$()</w:t>
      </w:r>
    </w:p>
    <w:p w:rsidR="006D28F9" w:rsidRPr="006D28F9" w:rsidRDefault="006D28F9" w:rsidP="006D28F9">
      <w:pPr>
        <w:widowControl/>
        <w:shd w:val="clear" w:color="auto" w:fill="FFFFFF"/>
        <w:spacing w:after="36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6D28F9">
        <w:rPr>
          <w:rFonts w:ascii="inherit" w:eastAsia="Times New Roman" w:hAnsi="inherit" w:cs="Times New Roman"/>
          <w:color w:val="222222"/>
          <w:lang w:eastAsia="fr-FR" w:bidi="ar-SA"/>
        </w:rPr>
        <w:t>Until now, we’ve been dealing entirely with methods that are called on a jQuery object. For example:</w:t>
      </w:r>
    </w:p>
    <w:p w:rsidR="006D28F9" w:rsidRPr="006D28F9" w:rsidRDefault="006D28F9" w:rsidP="006D28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6D28F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$('h1').remove();</w:t>
      </w:r>
    </w:p>
    <w:p w:rsidR="006D28F9" w:rsidRPr="006D28F9" w:rsidRDefault="006D28F9" w:rsidP="006D28F9">
      <w:pPr>
        <w:widowControl/>
        <w:shd w:val="clear" w:color="auto" w:fill="FFFFFF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6D28F9">
        <w:rPr>
          <w:rFonts w:ascii="inherit" w:eastAsia="Times New Roman" w:hAnsi="inherit" w:cs="Times New Roman"/>
          <w:color w:val="222222"/>
          <w:lang w:eastAsia="fr-FR" w:bidi="ar-SA"/>
        </w:rPr>
        <w:t>Most jQuery methods are called on jQuery objects as shown above; these methods are said to be part of the </w:t>
      </w:r>
      <w:r w:rsidRPr="006D28F9">
        <w:rPr>
          <w:rFonts w:ascii="Lucida Console" w:eastAsia="Times New Roman" w:hAnsi="Lucida Console" w:cs="Courier New"/>
          <w:color w:val="222222"/>
          <w:lang w:eastAsia="fr-FR" w:bidi="ar-SA"/>
        </w:rPr>
        <w:t>$.fn</w:t>
      </w:r>
      <w:r w:rsidRPr="006D28F9">
        <w:rPr>
          <w:rFonts w:ascii="inherit" w:eastAsia="Times New Roman" w:hAnsi="inherit" w:cs="Times New Roman"/>
          <w:color w:val="222222"/>
          <w:lang w:eastAsia="fr-FR" w:bidi="ar-SA"/>
        </w:rPr>
        <w:t> namespace, or the “jQuery prototype,” and are best thought of as jQuery object methods.</w:t>
      </w:r>
    </w:p>
    <w:p w:rsidR="006D28F9" w:rsidRPr="006D28F9" w:rsidRDefault="006D28F9" w:rsidP="006D28F9">
      <w:pPr>
        <w:widowControl/>
        <w:shd w:val="clear" w:color="auto" w:fill="FFFFFF"/>
        <w:spacing w:after="36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6D28F9">
        <w:rPr>
          <w:rFonts w:ascii="inherit" w:eastAsia="Times New Roman" w:hAnsi="inherit" w:cs="Times New Roman"/>
          <w:color w:val="222222"/>
          <w:lang w:eastAsia="fr-FR" w:bidi="ar-SA"/>
        </w:rPr>
        <w:t>However, there are several methods that do not act on a selection; these methods are said to be part of the jQuery namespace, and are best thought of as core jQuery methods.</w:t>
      </w:r>
    </w:p>
    <w:p w:rsidR="006D28F9" w:rsidRPr="006D28F9" w:rsidRDefault="006D28F9" w:rsidP="006D28F9">
      <w:pPr>
        <w:widowControl/>
        <w:shd w:val="clear" w:color="auto" w:fill="FFFFFF"/>
        <w:spacing w:after="360"/>
        <w:textAlignment w:val="baseline"/>
        <w:rPr>
          <w:rFonts w:ascii="inherit" w:eastAsia="Times New Roman" w:hAnsi="inherit" w:cs="Times New Roman"/>
          <w:color w:val="222222"/>
          <w:lang w:val="fr-FR" w:eastAsia="fr-FR" w:bidi="ar-SA"/>
        </w:rPr>
      </w:pPr>
      <w:r w:rsidRPr="006D28F9">
        <w:rPr>
          <w:rFonts w:ascii="inherit" w:eastAsia="Times New Roman" w:hAnsi="inherit" w:cs="Times New Roman"/>
          <w:color w:val="222222"/>
          <w:lang w:eastAsia="fr-FR" w:bidi="ar-SA"/>
        </w:rPr>
        <w:t xml:space="preserve">This distinction can be incredibly confusing to new jQuery users. </w:t>
      </w:r>
      <w:proofErr w:type="spellStart"/>
      <w:r w:rsidRPr="006D28F9">
        <w:rPr>
          <w:rFonts w:ascii="inherit" w:eastAsia="Times New Roman" w:hAnsi="inherit" w:cs="Times New Roman"/>
          <w:color w:val="222222"/>
          <w:lang w:val="fr-FR" w:eastAsia="fr-FR" w:bidi="ar-SA"/>
        </w:rPr>
        <w:t>Here’s</w:t>
      </w:r>
      <w:proofErr w:type="spellEnd"/>
      <w:r w:rsidRPr="006D28F9">
        <w:rPr>
          <w:rFonts w:ascii="inherit" w:eastAsia="Times New Roman" w:hAnsi="inherit" w:cs="Times New Roman"/>
          <w:color w:val="222222"/>
          <w:lang w:val="fr-FR" w:eastAsia="fr-FR" w:bidi="ar-SA"/>
        </w:rPr>
        <w:t xml:space="preserve"> </w:t>
      </w:r>
      <w:proofErr w:type="spellStart"/>
      <w:r w:rsidRPr="006D28F9">
        <w:rPr>
          <w:rFonts w:ascii="inherit" w:eastAsia="Times New Roman" w:hAnsi="inherit" w:cs="Times New Roman"/>
          <w:color w:val="222222"/>
          <w:lang w:val="fr-FR" w:eastAsia="fr-FR" w:bidi="ar-SA"/>
        </w:rPr>
        <w:t>what</w:t>
      </w:r>
      <w:proofErr w:type="spellEnd"/>
      <w:r w:rsidRPr="006D28F9">
        <w:rPr>
          <w:rFonts w:ascii="inherit" w:eastAsia="Times New Roman" w:hAnsi="inherit" w:cs="Times New Roman"/>
          <w:color w:val="222222"/>
          <w:lang w:val="fr-FR" w:eastAsia="fr-FR" w:bidi="ar-SA"/>
        </w:rPr>
        <w:t xml:space="preserve"> </w:t>
      </w:r>
      <w:proofErr w:type="spellStart"/>
      <w:r w:rsidRPr="006D28F9">
        <w:rPr>
          <w:rFonts w:ascii="inherit" w:eastAsia="Times New Roman" w:hAnsi="inherit" w:cs="Times New Roman"/>
          <w:color w:val="222222"/>
          <w:lang w:val="fr-FR" w:eastAsia="fr-FR" w:bidi="ar-SA"/>
        </w:rPr>
        <w:t>you</w:t>
      </w:r>
      <w:proofErr w:type="spellEnd"/>
      <w:r w:rsidRPr="006D28F9">
        <w:rPr>
          <w:rFonts w:ascii="inherit" w:eastAsia="Times New Roman" w:hAnsi="inherit" w:cs="Times New Roman"/>
          <w:color w:val="222222"/>
          <w:lang w:val="fr-FR" w:eastAsia="fr-FR" w:bidi="ar-SA"/>
        </w:rPr>
        <w:t xml:space="preserve"> </w:t>
      </w:r>
      <w:proofErr w:type="spellStart"/>
      <w:r w:rsidRPr="006D28F9">
        <w:rPr>
          <w:rFonts w:ascii="inherit" w:eastAsia="Times New Roman" w:hAnsi="inherit" w:cs="Times New Roman"/>
          <w:color w:val="222222"/>
          <w:lang w:val="fr-FR" w:eastAsia="fr-FR" w:bidi="ar-SA"/>
        </w:rPr>
        <w:t>need</w:t>
      </w:r>
      <w:proofErr w:type="spellEnd"/>
      <w:r w:rsidRPr="006D28F9">
        <w:rPr>
          <w:rFonts w:ascii="inherit" w:eastAsia="Times New Roman" w:hAnsi="inherit" w:cs="Times New Roman"/>
          <w:color w:val="222222"/>
          <w:lang w:val="fr-FR" w:eastAsia="fr-FR" w:bidi="ar-SA"/>
        </w:rPr>
        <w:t xml:space="preserve"> to </w:t>
      </w:r>
      <w:proofErr w:type="spellStart"/>
      <w:r w:rsidRPr="006D28F9">
        <w:rPr>
          <w:rFonts w:ascii="inherit" w:eastAsia="Times New Roman" w:hAnsi="inherit" w:cs="Times New Roman"/>
          <w:color w:val="222222"/>
          <w:lang w:val="fr-FR" w:eastAsia="fr-FR" w:bidi="ar-SA"/>
        </w:rPr>
        <w:t>remember</w:t>
      </w:r>
      <w:proofErr w:type="spellEnd"/>
      <w:r w:rsidRPr="006D28F9">
        <w:rPr>
          <w:rFonts w:ascii="inherit" w:eastAsia="Times New Roman" w:hAnsi="inherit" w:cs="Times New Roman"/>
          <w:color w:val="222222"/>
          <w:lang w:val="fr-FR" w:eastAsia="fr-FR" w:bidi="ar-SA"/>
        </w:rPr>
        <w:t>:</w:t>
      </w:r>
    </w:p>
    <w:p w:rsidR="006D28F9" w:rsidRPr="006D28F9" w:rsidRDefault="006D28F9" w:rsidP="006D28F9">
      <w:pPr>
        <w:widowControl/>
        <w:numPr>
          <w:ilvl w:val="0"/>
          <w:numId w:val="1"/>
        </w:numPr>
        <w:shd w:val="clear" w:color="auto" w:fill="FFFFFF"/>
        <w:ind w:left="360" w:right="36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6D28F9">
        <w:rPr>
          <w:rFonts w:ascii="inherit" w:eastAsia="Times New Roman" w:hAnsi="inherit" w:cs="Times New Roman"/>
          <w:color w:val="222222"/>
          <w:lang w:eastAsia="fr-FR" w:bidi="ar-SA"/>
        </w:rPr>
        <w:t>Methods called on jQuery selections are in the </w:t>
      </w:r>
      <w:r w:rsidRPr="006D28F9">
        <w:rPr>
          <w:rFonts w:ascii="Lucida Console" w:eastAsia="Times New Roman" w:hAnsi="Lucida Console" w:cs="Courier New"/>
          <w:color w:val="222222"/>
          <w:lang w:eastAsia="fr-FR" w:bidi="ar-SA"/>
        </w:rPr>
        <w:t>$.fn</w:t>
      </w:r>
      <w:r w:rsidRPr="006D28F9">
        <w:rPr>
          <w:rFonts w:ascii="inherit" w:eastAsia="Times New Roman" w:hAnsi="inherit" w:cs="Times New Roman"/>
          <w:color w:val="222222"/>
          <w:lang w:eastAsia="fr-FR" w:bidi="ar-SA"/>
        </w:rPr>
        <w:t> namespace, and automatically receive and return the selection as this.</w:t>
      </w:r>
    </w:p>
    <w:p w:rsidR="006D28F9" w:rsidRPr="006D28F9" w:rsidRDefault="006D28F9" w:rsidP="006D28F9">
      <w:pPr>
        <w:widowControl/>
        <w:numPr>
          <w:ilvl w:val="0"/>
          <w:numId w:val="1"/>
        </w:numPr>
        <w:shd w:val="clear" w:color="auto" w:fill="FFFFFF"/>
        <w:ind w:left="360" w:right="36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6D28F9">
        <w:rPr>
          <w:rFonts w:ascii="inherit" w:eastAsia="Times New Roman" w:hAnsi="inherit" w:cs="Times New Roman"/>
          <w:color w:val="222222"/>
          <w:lang w:eastAsia="fr-FR" w:bidi="ar-SA"/>
        </w:rPr>
        <w:t>Methods in the </w:t>
      </w:r>
      <w:r w:rsidRPr="006D28F9">
        <w:rPr>
          <w:rFonts w:ascii="Lucida Console" w:eastAsia="Times New Roman" w:hAnsi="Lucida Console" w:cs="Courier New"/>
          <w:color w:val="222222"/>
          <w:lang w:eastAsia="fr-FR" w:bidi="ar-SA"/>
        </w:rPr>
        <w:t>$</w:t>
      </w:r>
      <w:r w:rsidRPr="006D28F9">
        <w:rPr>
          <w:rFonts w:ascii="inherit" w:eastAsia="Times New Roman" w:hAnsi="inherit" w:cs="Times New Roman"/>
          <w:color w:val="222222"/>
          <w:lang w:eastAsia="fr-FR" w:bidi="ar-SA"/>
        </w:rPr>
        <w:t> namespace are generally utility-type methods, and do not work with selections; they are not automatically passed any arguments, and their return value will vary.</w:t>
      </w:r>
    </w:p>
    <w:p w:rsidR="006D28F9" w:rsidRPr="006D28F9" w:rsidRDefault="006D28F9" w:rsidP="006D28F9">
      <w:pPr>
        <w:widowControl/>
        <w:shd w:val="clear" w:color="auto" w:fill="FFFFFF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6D28F9">
        <w:rPr>
          <w:rFonts w:ascii="inherit" w:eastAsia="Times New Roman" w:hAnsi="inherit" w:cs="Times New Roman"/>
          <w:color w:val="222222"/>
          <w:lang w:eastAsia="fr-FR" w:bidi="ar-SA"/>
        </w:rPr>
        <w:t>There are a few cases where object methods and core methods have the same names, such as </w:t>
      </w:r>
      <w:r w:rsidRPr="006D28F9">
        <w:rPr>
          <w:rFonts w:ascii="Lucida Console" w:eastAsia="Times New Roman" w:hAnsi="Lucida Console" w:cs="Courier New"/>
          <w:color w:val="222222"/>
          <w:lang w:eastAsia="fr-FR" w:bidi="ar-SA"/>
        </w:rPr>
        <w:t>$.each</w:t>
      </w:r>
      <w:r w:rsidRPr="006D28F9">
        <w:rPr>
          <w:rFonts w:ascii="inherit" w:eastAsia="Times New Roman" w:hAnsi="inherit" w:cs="Times New Roman"/>
          <w:color w:val="222222"/>
          <w:lang w:eastAsia="fr-FR" w:bidi="ar-SA"/>
        </w:rPr>
        <w:t> and </w:t>
      </w:r>
      <w:r w:rsidRPr="006D28F9">
        <w:rPr>
          <w:rFonts w:ascii="Lucida Console" w:eastAsia="Times New Roman" w:hAnsi="Lucida Console" w:cs="Courier New"/>
          <w:color w:val="222222"/>
          <w:lang w:eastAsia="fr-FR" w:bidi="ar-SA"/>
        </w:rPr>
        <w:t>$.fn.each</w:t>
      </w:r>
      <w:r w:rsidRPr="006D28F9">
        <w:rPr>
          <w:rFonts w:ascii="inherit" w:eastAsia="Times New Roman" w:hAnsi="inherit" w:cs="Times New Roman"/>
          <w:color w:val="222222"/>
          <w:lang w:eastAsia="fr-FR" w:bidi="ar-SA"/>
        </w:rPr>
        <w:t>. In these cases, be extremely careful when reading the documentation that you are exploring the correct method.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B5FB7"/>
    <w:multiLevelType w:val="multilevel"/>
    <w:tmpl w:val="B884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D28F9"/>
    <w:rsid w:val="000E1C6D"/>
    <w:rsid w:val="005715F7"/>
    <w:rsid w:val="006D28F9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6D28F9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6D28F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D28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28F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D28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28F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79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80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2018-04-04T08:16:00Z</dcterms:created>
  <dcterms:modified xsi:type="dcterms:W3CDTF">2018-04-04T08:16:00Z</dcterms:modified>
</cp:coreProperties>
</file>