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Pr>
          <w:rFonts w:ascii="Poppins" w:hAnsi="Poppins" w:cs="Poppins"/>
          <w:b/>
          <w:bCs/>
          <w:noProof/>
          <w:sz w:val="32"/>
          <w:szCs w:val="32"/>
          <w:bdr w:val="none" w:sz="0" w:space="0" w:color="auto" w:frame="1"/>
        </w:rPr>
        <w:t>UNIVERSIDAD AUTÓNOMA DEL ESTADO DE HIDALGO</w:t>
      </w:r>
      <w:r>
        <w:rPr>
          <w:rFonts w:ascii="Poppins" w:hAnsi="Poppins" w:cs="Poppins"/>
          <w:noProof/>
          <w:sz w:val="32"/>
          <w:szCs w:val="32"/>
          <w:bdr w:val="none" w:sz="0" w:space="0" w:color="auto" w:frame="1"/>
        </w:rPr>
        <w:br/>
      </w:r>
      <w:r>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Pr>
          <w:rFonts w:ascii="Poppins" w:hAnsi="Poppins" w:cs="Poppins"/>
          <w:b/>
          <w:bCs/>
          <w:sz w:val="20"/>
          <w:szCs w:val="20"/>
        </w:rPr>
        <w:t>Administración de la Calidad del Software</w:t>
      </w:r>
      <w:r>
        <w:rPr>
          <w:rFonts w:ascii="Poppins" w:hAnsi="Poppins" w:cs="Poppins"/>
          <w:b/>
          <w:bCs/>
          <w:sz w:val="20"/>
          <w:szCs w:val="20"/>
        </w:rPr>
        <w:br/>
      </w:r>
      <w:r>
        <w:rPr>
          <w:rFonts w:ascii="Poppins" w:hAnsi="Poppins" w:cs="Poppins"/>
          <w:sz w:val="20"/>
          <w:szCs w:val="20"/>
        </w:rPr>
        <w:t>Docente:</w:t>
      </w:r>
      <w:r>
        <w:rPr>
          <w:rFonts w:ascii="Poppins" w:hAnsi="Poppins" w:cs="Poppins"/>
          <w:b/>
          <w:bCs/>
          <w:sz w:val="20"/>
          <w:szCs w:val="20"/>
        </w:rPr>
        <w:t xml:space="preserve"> Mera Callejas Guillermo</w:t>
      </w:r>
      <w:r>
        <w:rPr>
          <w:rFonts w:ascii="Poppins" w:hAnsi="Poppins" w:cs="Poppins"/>
          <w:b/>
          <w:bCs/>
          <w:sz w:val="20"/>
          <w:szCs w:val="20"/>
        </w:rPr>
        <w:br/>
      </w:r>
      <w:r>
        <w:rPr>
          <w:rFonts w:ascii="Poppins" w:hAnsi="Poppins" w:cs="Poppins"/>
          <w:sz w:val="20"/>
          <w:szCs w:val="20"/>
        </w:rPr>
        <w:t>Elaborado por:</w:t>
      </w:r>
      <w:r>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Pr>
          <w:rFonts w:ascii="Poppins" w:hAnsi="Poppins" w:cs="Poppins"/>
          <w:b/>
          <w:bCs/>
          <w:sz w:val="20"/>
          <w:szCs w:val="20"/>
        </w:rPr>
        <w:br/>
      </w:r>
      <w:r>
        <w:rPr>
          <w:rFonts w:ascii="Poppins" w:hAnsi="Poppins" w:cs="Poppins"/>
          <w:b/>
          <w:bCs/>
          <w:sz w:val="20"/>
          <w:szCs w:val="20"/>
        </w:rPr>
        <w:br/>
      </w:r>
      <w:r>
        <w:rPr>
          <w:rFonts w:ascii="Poppins" w:hAnsi="Poppins" w:cs="Poppins"/>
          <w:b/>
          <w:bCs/>
          <w:sz w:val="20"/>
          <w:szCs w:val="20"/>
        </w:rPr>
        <w:br/>
      </w:r>
      <w:r>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28/08/2026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12/09/2026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18/09/2026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19/09/2026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Pr>
                <w:rFonts w:eastAsia="Calibri" w:cs="Calibri"/>
                <w:sz w:val="18"/>
                <w:szCs w:val="18"/>
              </w:rPr>
              <w:t>Cierre de la Fase 3: registro de SC-05, contrato de POST /api/planes en dos tiempos, operación guardarExplicacion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FF40CF" w:rsidRPr="00D25BB8" w14:paraId="365F8332"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D772686" w14:textId="024F697F" w:rsidR="00FF40CF" w:rsidRPr="009371AB" w:rsidRDefault="00FF40CF" w:rsidP="00D25BB8">
            <w:pPr>
              <w:spacing w:line="250" w:lineRule="auto"/>
              <w:jc w:val="right"/>
              <w:rPr>
                <w:rFonts w:eastAsia="Calibri" w:cs="Calibri"/>
                <w:b/>
                <w:bCs/>
                <w:sz w:val="18"/>
                <w:szCs w:val="18"/>
              </w:rPr>
            </w:pPr>
            <w:r>
              <w:rPr>
                <w:rFonts w:eastAsia="Calibri" w:cs="Calibri"/>
                <w:b/>
                <w:bCs/>
                <w:sz w:val="18"/>
                <w:szCs w:val="18"/>
              </w:rPr>
              <w:t>3.8</w:t>
            </w:r>
          </w:p>
        </w:tc>
        <w:tc>
          <w:tcPr>
            <w:tcW w:w="1240" w:type="dxa"/>
          </w:tcPr>
          <w:p w14:paraId="0F0DCD3B" w14:textId="389B369D" w:rsidR="00FF40CF" w:rsidRPr="009371AB" w:rsidRDefault="00FF40C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29/09/2026</w:t>
            </w:r>
          </w:p>
        </w:tc>
        <w:tc>
          <w:tcPr>
            <w:cnfStyle w:val="000010000000" w:firstRow="0" w:lastRow="0" w:firstColumn="0" w:lastColumn="0" w:oddVBand="1" w:evenVBand="0" w:oddHBand="0" w:evenHBand="0" w:firstRowFirstColumn="0" w:firstRowLastColumn="0" w:lastRowFirstColumn="0" w:lastRowLastColumn="0"/>
            <w:tcW w:w="6274" w:type="dxa"/>
          </w:tcPr>
          <w:p w14:paraId="1F870F4D" w14:textId="243220A9" w:rsidR="00FF40CF" w:rsidRPr="009371AB" w:rsidRDefault="00FF40CF" w:rsidP="00A448D1">
            <w:pPr>
              <w:spacing w:line="250" w:lineRule="auto"/>
              <w:rPr>
                <w:rFonts w:eastAsia="Calibri" w:cs="Calibri"/>
                <w:sz w:val="18"/>
                <w:szCs w:val="18"/>
              </w:rPr>
            </w:pPr>
            <w:r>
              <w:rPr>
                <w:rFonts w:eastAsia="Calibri" w:cs="Calibri"/>
                <w:sz w:val="18"/>
                <w:szCs w:val="18"/>
              </w:rPr>
              <w:t>Cierre de la Fase 4: registro de SC-06, operaciones de captura en I-04, interfaz de usuario construida, y verificación de CA-07, CA-09 desde la interfaz, CA-13 y RNF-11.</w:t>
            </w:r>
          </w:p>
        </w:tc>
        <w:tc>
          <w:tcPr>
            <w:tcW w:w="1600" w:type="dxa"/>
          </w:tcPr>
          <w:p w14:paraId="1B62BFA9" w14:textId="54FD3F62" w:rsidR="00FF40CF" w:rsidRDefault="00FF40CF"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37D1C" w:rsidRPr="00D25BB8" w14:paraId="19E8A107"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6CF1C4B3" w14:textId="26D34F82" w:rsidR="00437D1C" w:rsidRDefault="00437D1C" w:rsidP="00D25BB8">
            <w:pPr>
              <w:spacing w:line="250" w:lineRule="auto"/>
              <w:jc w:val="right"/>
              <w:rPr>
                <w:rFonts w:eastAsia="Calibri" w:cs="Calibri"/>
                <w:b/>
                <w:bCs/>
                <w:sz w:val="18"/>
                <w:szCs w:val="18"/>
              </w:rPr>
            </w:pPr>
            <w:r>
              <w:rPr>
                <w:rFonts w:eastAsia="Calibri" w:cs="Calibri"/>
                <w:b/>
                <w:bCs/>
                <w:sz w:val="18"/>
                <w:szCs w:val="18"/>
              </w:rPr>
              <w:t>3.9</w:t>
            </w:r>
          </w:p>
        </w:tc>
        <w:tc>
          <w:tcPr>
            <w:tcW w:w="1240" w:type="dxa"/>
          </w:tcPr>
          <w:p w14:paraId="1213F8EC" w14:textId="7D7AADC0" w:rsidR="00437D1C" w:rsidRPr="00FF40CF" w:rsidRDefault="00437D1C"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30/09/2026</w:t>
            </w:r>
          </w:p>
        </w:tc>
        <w:tc>
          <w:tcPr>
            <w:cnfStyle w:val="000010000000" w:firstRow="0" w:lastRow="0" w:firstColumn="0" w:lastColumn="0" w:oddVBand="1" w:evenVBand="0" w:oddHBand="0" w:evenHBand="0" w:firstRowFirstColumn="0" w:firstRowLastColumn="0" w:lastRowFirstColumn="0" w:lastRowLastColumn="0"/>
            <w:tcW w:w="6274" w:type="dxa"/>
          </w:tcPr>
          <w:p w14:paraId="23412CCF" w14:textId="5CC28384" w:rsidR="00437D1C" w:rsidRPr="00FF40CF" w:rsidRDefault="00437D1C" w:rsidP="00A448D1">
            <w:pPr>
              <w:spacing w:line="250" w:lineRule="auto"/>
              <w:rPr>
                <w:rFonts w:eastAsia="Calibri" w:cs="Calibri"/>
                <w:sz w:val="18"/>
                <w:szCs w:val="18"/>
              </w:rPr>
            </w:pPr>
            <w:r>
              <w:rPr>
                <w:rFonts w:eastAsia="Calibri" w:cs="Calibri"/>
                <w:sz w:val="18"/>
                <w:szCs w:val="18"/>
              </w:rPr>
              <w:t>Rediseño visual de la interfaz y registro de SC-07 (eliminar planes guardados: RF-12, I-01 e I-04) y SC-08 (Motion y react-icons en la sección 3.5). Actualización de CA-10 a trece intentos, de RNF-11 con el contraste del nuevo diseño, y corrección de la cifra de pruebas de integración de la Fase 4 (19 en verde más 2 omitidas, no 21).</w:t>
            </w:r>
          </w:p>
        </w:tc>
        <w:tc>
          <w:tcPr>
            <w:tcW w:w="1600" w:type="dxa"/>
          </w:tcPr>
          <w:p w14:paraId="1660C816" w14:textId="383D4EE3" w:rsidR="00437D1C" w:rsidRPr="00FF40CF" w:rsidRDefault="00437D1C"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882549" w:rsidRPr="00D25BB8" w14:paraId="243B947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1151A8BC" w14:textId="7FDA0C1F" w:rsidR="00882549" w:rsidRDefault="00882549" w:rsidP="00D25BB8">
            <w:pPr>
              <w:spacing w:line="250" w:lineRule="auto"/>
              <w:jc w:val="right"/>
              <w:rPr>
                <w:rFonts w:eastAsia="Calibri" w:cs="Calibri"/>
                <w:b/>
                <w:bCs/>
                <w:sz w:val="18"/>
                <w:szCs w:val="18"/>
              </w:rPr>
            </w:pPr>
            <w:r>
              <w:rPr>
                <w:rFonts w:eastAsia="Calibri" w:cs="Calibri"/>
                <w:b/>
                <w:bCs/>
                <w:sz w:val="18"/>
                <w:szCs w:val="18"/>
              </w:rPr>
              <w:t>4.0</w:t>
            </w:r>
          </w:p>
        </w:tc>
        <w:tc>
          <w:tcPr>
            <w:tcW w:w="1240" w:type="dxa"/>
          </w:tcPr>
          <w:p w14:paraId="04C2E887" w14:textId="086CE9D8" w:rsidR="00882549" w:rsidRPr="00437D1C" w:rsidRDefault="00882549"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04/10/2026</w:t>
            </w:r>
          </w:p>
        </w:tc>
        <w:tc>
          <w:tcPr>
            <w:cnfStyle w:val="000010000000" w:firstRow="0" w:lastRow="0" w:firstColumn="0" w:lastColumn="0" w:oddVBand="1" w:evenVBand="0" w:oddHBand="0" w:evenHBand="0" w:firstRowFirstColumn="0" w:firstRowLastColumn="0" w:lastRowFirstColumn="0" w:lastRowLastColumn="0"/>
            <w:tcW w:w="6274" w:type="dxa"/>
          </w:tcPr>
          <w:p w14:paraId="445F274F" w14:textId="170B715D" w:rsidR="00882549" w:rsidRPr="00437D1C" w:rsidRDefault="00882549" w:rsidP="00A448D1">
            <w:pPr>
              <w:spacing w:line="250" w:lineRule="auto"/>
              <w:rPr>
                <w:rFonts w:eastAsia="Calibri" w:cs="Calibri"/>
                <w:sz w:val="18"/>
                <w:szCs w:val="18"/>
              </w:rPr>
            </w:pPr>
            <w:r>
              <w:rPr>
                <w:rFonts w:eastAsia="Calibri" w:cs="Calibri"/>
                <w:sz w:val="18"/>
                <w:szCs w:val="18"/>
              </w:rPr>
              <w:t>SC-09: RF-15 y CA-26 (aviso de privacidad); corrección de la #27</w:t>
            </w:r>
          </w:p>
        </w:tc>
        <w:tc>
          <w:tcPr>
            <w:tcW w:w="1600" w:type="dxa"/>
          </w:tcPr>
          <w:p w14:paraId="1173D83F" w14:textId="76028C3B" w:rsidR="00882549" w:rsidRPr="00437D1C" w:rsidRDefault="00882549"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7D4BE4" w:rsidRPr="00D25BB8" w14:paraId="0E8A5A52"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73FA27DF" w14:textId="6CB7AB97" w:rsidR="007D4BE4" w:rsidRDefault="007D4BE4" w:rsidP="00D25BB8">
            <w:pPr>
              <w:spacing w:line="250" w:lineRule="auto"/>
              <w:jc w:val="right"/>
              <w:rPr>
                <w:rFonts w:eastAsia="Calibri" w:cs="Calibri"/>
                <w:b/>
                <w:bCs/>
                <w:sz w:val="18"/>
                <w:szCs w:val="18"/>
              </w:rPr>
            </w:pPr>
            <w:r>
              <w:rPr>
                <w:rFonts w:eastAsia="Calibri" w:cs="Calibri"/>
                <w:b/>
                <w:bCs/>
                <w:sz w:val="18"/>
                <w:szCs w:val="18"/>
              </w:rPr>
              <w:t>4.1</w:t>
            </w:r>
          </w:p>
        </w:tc>
        <w:tc>
          <w:tcPr>
            <w:tcW w:w="1240" w:type="dxa"/>
          </w:tcPr>
          <w:p w14:paraId="5ED88F78" w14:textId="5D3EBBB6" w:rsidR="007D4BE4" w:rsidRDefault="007D4BE4"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05/10/2026</w:t>
            </w:r>
          </w:p>
        </w:tc>
        <w:tc>
          <w:tcPr>
            <w:cnfStyle w:val="000010000000" w:firstRow="0" w:lastRow="0" w:firstColumn="0" w:lastColumn="0" w:oddVBand="1" w:evenVBand="0" w:oddHBand="0" w:evenHBand="0" w:firstRowFirstColumn="0" w:firstRowLastColumn="0" w:lastRowFirstColumn="0" w:lastRowLastColumn="0"/>
            <w:tcW w:w="6274" w:type="dxa"/>
          </w:tcPr>
          <w:p w14:paraId="3504D95E" w14:textId="7A244DDC" w:rsidR="007D4BE4" w:rsidRPr="00882549" w:rsidRDefault="007D4BE4" w:rsidP="00A448D1">
            <w:pPr>
              <w:spacing w:line="250" w:lineRule="auto"/>
              <w:rPr>
                <w:rFonts w:eastAsia="Calibri" w:cs="Calibri"/>
                <w:sz w:val="18"/>
                <w:szCs w:val="18"/>
              </w:rPr>
            </w:pPr>
            <w:r>
              <w:rPr>
                <w:rFonts w:eastAsia="Calibri" w:cs="Calibri"/>
                <w:sz w:val="18"/>
                <w:szCs w:val="18"/>
              </w:rPr>
              <w:t>Cierre de las Fases 5 y 6: criterios CA-14 a CA-25 en 2.10 y matriz 2.7 con los casos de prueba; SC-10 y defectos #30, #31, #34 y #37; tecnologías actualizadas en 3.5; RES-16 resuelta con SMTP propio; despliegue en https://ahorrito-nine.vercel.app; versiones v1.0.0-rc.1, v1.0.0 y v1.1.0 en 4.3, 4.8 y 5.4; corrección de cronograma, costo, riesgos, cobertura de requisitos y cifras de pruebas.</w:t>
            </w:r>
          </w:p>
        </w:tc>
        <w:tc>
          <w:tcPr>
            <w:tcW w:w="1600" w:type="dxa"/>
          </w:tcPr>
          <w:p w14:paraId="1613BEC5" w14:textId="5DCBF206" w:rsidR="007D4BE4" w:rsidRDefault="007D4BE4"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521D9" w:rsidRPr="00D25BB8" w14:paraId="1F93FF8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AC543B2" w14:textId="2BD4371F" w:rsidR="00D521D9" w:rsidRDefault="00D521D9" w:rsidP="00D521D9">
            <w:pPr>
              <w:spacing w:line="250" w:lineRule="auto"/>
              <w:jc w:val="right"/>
              <w:rPr>
                <w:rFonts w:eastAsia="Calibri" w:cs="Calibri"/>
                <w:b/>
                <w:bCs/>
                <w:sz w:val="18"/>
                <w:szCs w:val="18"/>
              </w:rPr>
            </w:pPr>
            <w:r>
              <w:rPr>
                <w:rFonts w:eastAsia="Calibri" w:cs="Calibri"/>
                <w:b/>
                <w:bCs/>
                <w:sz w:val="18"/>
                <w:szCs w:val="18"/>
              </w:rPr>
              <w:t>4.2</w:t>
            </w:r>
          </w:p>
        </w:tc>
        <w:tc>
          <w:tcPr>
            <w:tcW w:w="1240" w:type="dxa"/>
          </w:tcPr>
          <w:p w14:paraId="4CC2BD22" w14:textId="7112BEAA" w:rsidR="00D521D9" w:rsidRDefault="00D521D9" w:rsidP="00D521D9">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05/10/2026</w:t>
            </w:r>
          </w:p>
        </w:tc>
        <w:tc>
          <w:tcPr>
            <w:cnfStyle w:val="000010000000" w:firstRow="0" w:lastRow="0" w:firstColumn="0" w:lastColumn="0" w:oddVBand="1" w:evenVBand="0" w:oddHBand="0" w:evenHBand="0" w:firstRowFirstColumn="0" w:firstRowLastColumn="0" w:lastRowFirstColumn="0" w:lastRowLastColumn="0"/>
            <w:tcW w:w="6274" w:type="dxa"/>
          </w:tcPr>
          <w:p w14:paraId="65DEA767" w14:textId="0A08573A" w:rsidR="00D521D9" w:rsidRDefault="00D521D9" w:rsidP="00D521D9">
            <w:pPr>
              <w:spacing w:line="250" w:lineRule="auto"/>
              <w:rPr>
                <w:rFonts w:eastAsia="Calibri" w:cs="Calibri"/>
                <w:sz w:val="18"/>
                <w:szCs w:val="18"/>
              </w:rPr>
            </w:pPr>
            <w:r>
              <w:rPr>
                <w:rFonts w:ascii="Calibri" w:eastAsia="Calibri" w:hAnsi="Calibri" w:cs="Calibri"/>
                <w:color w:val="1A1A1A"/>
                <w:sz w:val="17"/>
                <w:szCs w:val="17"/>
              </w:rPr>
              <w:t>Secciones 6 (Verificación) y 8 (Liberación e implementación) y Anexo B (capturas de la interfaz); no conformidades de las Fases 2 a 6 en 4.4; corrección de la mediana de CA-08, de las pruebas de v1.0.0 y de I-02</w:t>
            </w:r>
          </w:p>
        </w:tc>
        <w:tc>
          <w:tcPr>
            <w:tcW w:w="1600" w:type="dxa"/>
          </w:tcPr>
          <w:p w14:paraId="29C90365" w14:textId="209A5041" w:rsidR="00D521D9" w:rsidRDefault="00D521D9" w:rsidP="00D521D9">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521D9" w:rsidRPr="00D25BB8" w14:paraId="0A43A3A2"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5405BAFB" w14:textId="77777777" w:rsidR="00D521D9" w:rsidRDefault="00D521D9" w:rsidP="00D521D9">
            <w:pPr>
              <w:spacing w:line="250" w:lineRule="auto"/>
              <w:jc w:val="right"/>
              <w:rPr>
                <w:rFonts w:eastAsia="Calibri" w:cs="Calibri"/>
                <w:b/>
                <w:bCs/>
                <w:sz w:val="18"/>
                <w:szCs w:val="18"/>
              </w:rPr>
            </w:pPr>
            <w:r>
              <w:rPr>
                <w:rFonts w:eastAsia="Calibri" w:cs="Calibri"/>
                <w:b/>
                <w:bCs/>
                <w:sz w:val="18"/>
                <w:szCs w:val="18"/>
              </w:rPr>
              <w:t>4.3</w:t>
            </w:r>
          </w:p>
        </w:tc>
        <w:tc>
          <w:tcPr>
            <w:tcW w:w="1240" w:type="dxa"/>
          </w:tcPr>
          <w:p w14:paraId="7AE312FC" w14:textId="77777777" w:rsidR="00D521D9" w:rsidRDefault="00D521D9" w:rsidP="00D521D9">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20/10/2026</w:t>
            </w:r>
          </w:p>
        </w:tc>
        <w:tc>
          <w:tcPr>
            <w:cnfStyle w:val="000010000000" w:firstRow="0" w:lastRow="0" w:firstColumn="0" w:lastColumn="0" w:oddVBand="1" w:evenVBand="0" w:oddHBand="0" w:evenHBand="0" w:firstRowFirstColumn="0" w:firstRowLastColumn="0" w:lastRowFirstColumn="0" w:lastRowLastColumn="0"/>
            <w:tcW w:w="6274" w:type="dxa"/>
          </w:tcPr>
          <w:p w14:paraId="745C4BA6" w14:textId="77777777" w:rsidR="00D521D9" w:rsidRDefault="00D521D9" w:rsidP="00D521D9">
            <w:pPr>
              <w:spacing w:line="250" w:lineRule="auto"/>
              <w:rPr>
                <w:rFonts w:eastAsia="Calibri" w:cs="Calibri"/>
                <w:sz w:val="18"/>
                <w:szCs w:val="18"/>
              </w:rPr>
            </w:pPr>
            <w:r>
              <w:rPr>
                <w:rFonts w:ascii="Calibri" w:eastAsia="Calibri" w:hAnsi="Calibri" w:cs="Calibri"/>
                <w:color w:val="1A1A1A"/>
                <w:sz w:val="17"/>
                <w:szCs w:val="17"/>
              </w:rPr>
              <w:t>Sección 7 (Validación): criterios de aceptación, entorno y acuerdos de las sesiones, con los resultados pendientes de las sesiones; los puntos 7.3 a 7.6 se completan con evidencia real</w:t>
            </w:r>
          </w:p>
        </w:tc>
        <w:tc>
          <w:tcPr>
            <w:tcW w:w="1600" w:type="dxa"/>
          </w:tcPr>
          <w:p w14:paraId="13CF141F" w14:textId="77777777" w:rsidR="00D521D9" w:rsidRDefault="00D521D9" w:rsidP="00D521D9">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2192393"/>
      <w:r>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Pr>
          <w:rFonts w:ascii="Aptos" w:eastAsia="Calibri" w:hAnsi="Aptos" w:cs="Calibri"/>
          <w:i/>
          <w:iCs/>
          <w:sz w:val="17"/>
          <w:szCs w:val="17"/>
        </w:rPr>
        <w:t>Para actualizar el índice en Word: seleccione todo el documento con Ctrl+E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2DF39703" w14:textId="5E04B133" w:rsidR="00A527BD"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Pr>
              <w:rFonts w:ascii="Aptos" w:hAnsi="Aptos"/>
              <w:color w:val="auto"/>
            </w:rPr>
            <w:fldChar w:fldCharType="begin"/>
          </w:r>
          <w:r>
            <w:rPr>
              <w:rFonts w:ascii="Aptos" w:hAnsi="Aptos"/>
              <w:color w:val="auto"/>
            </w:rPr>
            <w:instrText>TOC \h \o "1-3"</w:instrText>
          </w:r>
          <w:r>
            <w:rPr>
              <w:rFonts w:ascii="Aptos" w:hAnsi="Aptos"/>
              <w:color w:val="auto"/>
            </w:rPr>
            <w:fldChar w:fldCharType="separate"/>
          </w:r>
          <w:hyperlink w:anchor="_Toc242192393" w:history="1">
            <w:r>
              <w:rPr>
                <w:rStyle w:val="Hipervnculo"/>
                <w:rFonts w:ascii="Poppins" w:eastAsia="Cambria" w:hAnsi="Poppins" w:cs="Poppins"/>
                <w:b/>
                <w:bCs/>
                <w:noProof/>
              </w:rPr>
              <w:t>Índice</w:t>
            </w:r>
            <w:r>
              <w:rPr>
                <w:noProof/>
              </w:rPr>
              <w:tab/>
            </w:r>
            <w:r>
              <w:rPr>
                <w:noProof/>
              </w:rPr>
              <w:fldChar w:fldCharType="begin"/>
            </w:r>
            <w:r>
              <w:rPr>
                <w:noProof/>
              </w:rPr>
              <w:instrText xml:space="preserve"> PAGEREF _Toc242192393 \h </w:instrText>
            </w:r>
            <w:r>
              <w:rPr>
                <w:noProof/>
              </w:rPr>
            </w:r>
            <w:r>
              <w:rPr>
                <w:noProof/>
              </w:rPr>
              <w:fldChar w:fldCharType="separate"/>
            </w:r>
            <w:r>
              <w:rPr>
                <w:noProof/>
              </w:rPr>
              <w:t>3</w:t>
            </w:r>
            <w:r>
              <w:rPr>
                <w:noProof/>
              </w:rPr>
              <w:fldChar w:fldCharType="end"/>
            </w:r>
          </w:hyperlink>
        </w:p>
        <w:p w14:paraId="74F51259" w14:textId="56CFE1F6"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4" w:history="1">
            <w:r>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_Toc242192394 \h </w:instrText>
            </w:r>
            <w:r>
              <w:rPr>
                <w:noProof/>
              </w:rPr>
            </w:r>
            <w:r>
              <w:rPr>
                <w:noProof/>
              </w:rPr>
              <w:fldChar w:fldCharType="separate"/>
            </w:r>
            <w:r>
              <w:rPr>
                <w:noProof/>
              </w:rPr>
              <w:t>8</w:t>
            </w:r>
            <w:r>
              <w:rPr>
                <w:noProof/>
              </w:rPr>
              <w:fldChar w:fldCharType="end"/>
            </w:r>
          </w:hyperlink>
        </w:p>
        <w:p w14:paraId="78CDCC60" w14:textId="60CACE1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5" w:history="1">
            <w:r>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_Toc242192395 \h </w:instrText>
            </w:r>
            <w:r>
              <w:rPr>
                <w:noProof/>
              </w:rPr>
            </w:r>
            <w:r>
              <w:rPr>
                <w:noProof/>
              </w:rPr>
              <w:fldChar w:fldCharType="separate"/>
            </w:r>
            <w:r>
              <w:rPr>
                <w:noProof/>
              </w:rPr>
              <w:t>8</w:t>
            </w:r>
            <w:r>
              <w:rPr>
                <w:noProof/>
              </w:rPr>
              <w:fldChar w:fldCharType="end"/>
            </w:r>
          </w:hyperlink>
        </w:p>
        <w:p w14:paraId="0A267C62" w14:textId="4E701DF4"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6" w:history="1">
            <w:r>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_Toc242192396 \h </w:instrText>
            </w:r>
            <w:r>
              <w:rPr>
                <w:noProof/>
              </w:rPr>
            </w:r>
            <w:r>
              <w:rPr>
                <w:noProof/>
              </w:rPr>
              <w:fldChar w:fldCharType="separate"/>
            </w:r>
            <w:r>
              <w:rPr>
                <w:noProof/>
              </w:rPr>
              <w:t>9</w:t>
            </w:r>
            <w:r>
              <w:rPr>
                <w:noProof/>
              </w:rPr>
              <w:fldChar w:fldCharType="end"/>
            </w:r>
          </w:hyperlink>
        </w:p>
        <w:p w14:paraId="017E78AC" w14:textId="4F920F1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7" w:history="1">
            <w:r>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_Toc242192397 \h </w:instrText>
            </w:r>
            <w:r>
              <w:rPr>
                <w:noProof/>
              </w:rPr>
            </w:r>
            <w:r>
              <w:rPr>
                <w:noProof/>
              </w:rPr>
              <w:fldChar w:fldCharType="separate"/>
            </w:r>
            <w:r>
              <w:rPr>
                <w:noProof/>
              </w:rPr>
              <w:t>10</w:t>
            </w:r>
            <w:r>
              <w:rPr>
                <w:noProof/>
              </w:rPr>
              <w:fldChar w:fldCharType="end"/>
            </w:r>
          </w:hyperlink>
        </w:p>
        <w:p w14:paraId="6BE81362" w14:textId="000548D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8" w:history="1">
            <w:r>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_Toc242192398 \h </w:instrText>
            </w:r>
            <w:r>
              <w:rPr>
                <w:noProof/>
              </w:rPr>
            </w:r>
            <w:r>
              <w:rPr>
                <w:noProof/>
              </w:rPr>
              <w:fldChar w:fldCharType="separate"/>
            </w:r>
            <w:r>
              <w:rPr>
                <w:noProof/>
              </w:rPr>
              <w:t>11</w:t>
            </w:r>
            <w:r>
              <w:rPr>
                <w:noProof/>
              </w:rPr>
              <w:fldChar w:fldCharType="end"/>
            </w:r>
          </w:hyperlink>
        </w:p>
        <w:p w14:paraId="413C7995" w14:textId="4873037E"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9" w:history="1">
            <w:r>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_Toc242192399 \h </w:instrText>
            </w:r>
            <w:r>
              <w:rPr>
                <w:noProof/>
              </w:rPr>
            </w:r>
            <w:r>
              <w:rPr>
                <w:noProof/>
              </w:rPr>
              <w:fldChar w:fldCharType="separate"/>
            </w:r>
            <w:r>
              <w:rPr>
                <w:noProof/>
              </w:rPr>
              <w:t>11</w:t>
            </w:r>
            <w:r>
              <w:rPr>
                <w:noProof/>
              </w:rPr>
              <w:fldChar w:fldCharType="end"/>
            </w:r>
          </w:hyperlink>
        </w:p>
        <w:p w14:paraId="48112C8F" w14:textId="31BB5C2F"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0" w:history="1">
            <w:r>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_Toc242192400 \h </w:instrText>
            </w:r>
            <w:r>
              <w:rPr>
                <w:noProof/>
              </w:rPr>
            </w:r>
            <w:r>
              <w:rPr>
                <w:noProof/>
              </w:rPr>
              <w:fldChar w:fldCharType="separate"/>
            </w:r>
            <w:r>
              <w:rPr>
                <w:noProof/>
              </w:rPr>
              <w:t>11</w:t>
            </w:r>
            <w:r>
              <w:rPr>
                <w:noProof/>
              </w:rPr>
              <w:fldChar w:fldCharType="end"/>
            </w:r>
          </w:hyperlink>
        </w:p>
        <w:p w14:paraId="55E74536" w14:textId="6929289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1" w:history="1">
            <w:r>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_Toc242192401 \h </w:instrText>
            </w:r>
            <w:r>
              <w:rPr>
                <w:noProof/>
              </w:rPr>
            </w:r>
            <w:r>
              <w:rPr>
                <w:noProof/>
              </w:rPr>
              <w:fldChar w:fldCharType="separate"/>
            </w:r>
            <w:r>
              <w:rPr>
                <w:noProof/>
              </w:rPr>
              <w:t>12</w:t>
            </w:r>
            <w:r>
              <w:rPr>
                <w:noProof/>
              </w:rPr>
              <w:fldChar w:fldCharType="end"/>
            </w:r>
          </w:hyperlink>
        </w:p>
        <w:p w14:paraId="24570B99" w14:textId="0A800FF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2" w:history="1">
            <w:r>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_Toc242192402 \h </w:instrText>
            </w:r>
            <w:r>
              <w:rPr>
                <w:noProof/>
              </w:rPr>
            </w:r>
            <w:r>
              <w:rPr>
                <w:noProof/>
              </w:rPr>
              <w:fldChar w:fldCharType="separate"/>
            </w:r>
            <w:r>
              <w:rPr>
                <w:noProof/>
              </w:rPr>
              <w:t>12</w:t>
            </w:r>
            <w:r>
              <w:rPr>
                <w:noProof/>
              </w:rPr>
              <w:fldChar w:fldCharType="end"/>
            </w:r>
          </w:hyperlink>
        </w:p>
        <w:p w14:paraId="3A64C466" w14:textId="7D28D814"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3" w:history="1">
            <w:r>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_Toc242192403 \h </w:instrText>
            </w:r>
            <w:r>
              <w:rPr>
                <w:noProof/>
              </w:rPr>
            </w:r>
            <w:r>
              <w:rPr>
                <w:noProof/>
              </w:rPr>
              <w:fldChar w:fldCharType="separate"/>
            </w:r>
            <w:r>
              <w:rPr>
                <w:noProof/>
              </w:rPr>
              <w:t>12</w:t>
            </w:r>
            <w:r>
              <w:rPr>
                <w:noProof/>
              </w:rPr>
              <w:fldChar w:fldCharType="end"/>
            </w:r>
          </w:hyperlink>
        </w:p>
        <w:p w14:paraId="46CF5266" w14:textId="631016D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4" w:history="1">
            <w:r>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_Toc242192404 \h </w:instrText>
            </w:r>
            <w:r>
              <w:rPr>
                <w:noProof/>
              </w:rPr>
            </w:r>
            <w:r>
              <w:rPr>
                <w:noProof/>
              </w:rPr>
              <w:fldChar w:fldCharType="separate"/>
            </w:r>
            <w:r>
              <w:rPr>
                <w:noProof/>
              </w:rPr>
              <w:t>12</w:t>
            </w:r>
            <w:r>
              <w:rPr>
                <w:noProof/>
              </w:rPr>
              <w:fldChar w:fldCharType="end"/>
            </w:r>
          </w:hyperlink>
        </w:p>
        <w:p w14:paraId="1A98E8A0" w14:textId="271EA420"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5" w:history="1">
            <w:r>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_Toc242192405 \h </w:instrText>
            </w:r>
            <w:r>
              <w:rPr>
                <w:noProof/>
              </w:rPr>
            </w:r>
            <w:r>
              <w:rPr>
                <w:noProof/>
              </w:rPr>
              <w:fldChar w:fldCharType="separate"/>
            </w:r>
            <w:r>
              <w:rPr>
                <w:noProof/>
              </w:rPr>
              <w:t>13</w:t>
            </w:r>
            <w:r>
              <w:rPr>
                <w:noProof/>
              </w:rPr>
              <w:fldChar w:fldCharType="end"/>
            </w:r>
          </w:hyperlink>
        </w:p>
        <w:p w14:paraId="7721063B" w14:textId="40BB20D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6" w:history="1">
            <w:r>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_Toc242192406 \h </w:instrText>
            </w:r>
            <w:r>
              <w:rPr>
                <w:noProof/>
              </w:rPr>
            </w:r>
            <w:r>
              <w:rPr>
                <w:noProof/>
              </w:rPr>
              <w:fldChar w:fldCharType="separate"/>
            </w:r>
            <w:r>
              <w:rPr>
                <w:noProof/>
              </w:rPr>
              <w:t>14</w:t>
            </w:r>
            <w:r>
              <w:rPr>
                <w:noProof/>
              </w:rPr>
              <w:fldChar w:fldCharType="end"/>
            </w:r>
          </w:hyperlink>
        </w:p>
        <w:p w14:paraId="48F909E8" w14:textId="628B6B3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7" w:history="1">
            <w:r>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_Toc242192407 \h </w:instrText>
            </w:r>
            <w:r>
              <w:rPr>
                <w:noProof/>
              </w:rPr>
            </w:r>
            <w:r>
              <w:rPr>
                <w:noProof/>
              </w:rPr>
              <w:fldChar w:fldCharType="separate"/>
            </w:r>
            <w:r>
              <w:rPr>
                <w:noProof/>
              </w:rPr>
              <w:t>14</w:t>
            </w:r>
            <w:r>
              <w:rPr>
                <w:noProof/>
              </w:rPr>
              <w:fldChar w:fldCharType="end"/>
            </w:r>
          </w:hyperlink>
        </w:p>
        <w:p w14:paraId="14FDE885" w14:textId="3C279DB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8" w:history="1">
            <w:r>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_Toc242192408 \h </w:instrText>
            </w:r>
            <w:r>
              <w:rPr>
                <w:noProof/>
              </w:rPr>
            </w:r>
            <w:r>
              <w:rPr>
                <w:noProof/>
              </w:rPr>
              <w:fldChar w:fldCharType="separate"/>
            </w:r>
            <w:r>
              <w:rPr>
                <w:noProof/>
              </w:rPr>
              <w:t>14</w:t>
            </w:r>
            <w:r>
              <w:rPr>
                <w:noProof/>
              </w:rPr>
              <w:fldChar w:fldCharType="end"/>
            </w:r>
          </w:hyperlink>
        </w:p>
        <w:p w14:paraId="6BCDE49F" w14:textId="2343F21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9" w:history="1">
            <w:r>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_Toc242192409 \h </w:instrText>
            </w:r>
            <w:r>
              <w:rPr>
                <w:noProof/>
              </w:rPr>
            </w:r>
            <w:r>
              <w:rPr>
                <w:noProof/>
              </w:rPr>
              <w:fldChar w:fldCharType="separate"/>
            </w:r>
            <w:r>
              <w:rPr>
                <w:noProof/>
              </w:rPr>
              <w:t>15</w:t>
            </w:r>
            <w:r>
              <w:rPr>
                <w:noProof/>
              </w:rPr>
              <w:fldChar w:fldCharType="end"/>
            </w:r>
          </w:hyperlink>
        </w:p>
        <w:p w14:paraId="54C88B57" w14:textId="42F4B1B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0" w:history="1">
            <w:r>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_Toc242192410 \h </w:instrText>
            </w:r>
            <w:r>
              <w:rPr>
                <w:noProof/>
              </w:rPr>
            </w:r>
            <w:r>
              <w:rPr>
                <w:noProof/>
              </w:rPr>
              <w:fldChar w:fldCharType="separate"/>
            </w:r>
            <w:r>
              <w:rPr>
                <w:noProof/>
              </w:rPr>
              <w:t>15</w:t>
            </w:r>
            <w:r>
              <w:rPr>
                <w:noProof/>
              </w:rPr>
              <w:fldChar w:fldCharType="end"/>
            </w:r>
          </w:hyperlink>
        </w:p>
        <w:p w14:paraId="2C9671E2" w14:textId="3C20FFF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1" w:history="1">
            <w:r>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_Toc242192411 \h </w:instrText>
            </w:r>
            <w:r>
              <w:rPr>
                <w:noProof/>
              </w:rPr>
            </w:r>
            <w:r>
              <w:rPr>
                <w:noProof/>
              </w:rPr>
              <w:fldChar w:fldCharType="separate"/>
            </w:r>
            <w:r>
              <w:rPr>
                <w:noProof/>
              </w:rPr>
              <w:t>15</w:t>
            </w:r>
            <w:r>
              <w:rPr>
                <w:noProof/>
              </w:rPr>
              <w:fldChar w:fldCharType="end"/>
            </w:r>
          </w:hyperlink>
        </w:p>
        <w:p w14:paraId="229BA672" w14:textId="2BBF4B60"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2" w:history="1">
            <w:r>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_Toc242192412 \h </w:instrText>
            </w:r>
            <w:r>
              <w:rPr>
                <w:noProof/>
              </w:rPr>
            </w:r>
            <w:r>
              <w:rPr>
                <w:noProof/>
              </w:rPr>
              <w:fldChar w:fldCharType="separate"/>
            </w:r>
            <w:r>
              <w:rPr>
                <w:noProof/>
              </w:rPr>
              <w:t>18</w:t>
            </w:r>
            <w:r>
              <w:rPr>
                <w:noProof/>
              </w:rPr>
              <w:fldChar w:fldCharType="end"/>
            </w:r>
          </w:hyperlink>
        </w:p>
        <w:p w14:paraId="484D37DC" w14:textId="02FF8146"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3" w:history="1">
            <w:r>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_Toc242192413 \h </w:instrText>
            </w:r>
            <w:r>
              <w:rPr>
                <w:noProof/>
              </w:rPr>
            </w:r>
            <w:r>
              <w:rPr>
                <w:noProof/>
              </w:rPr>
              <w:fldChar w:fldCharType="separate"/>
            </w:r>
            <w:r>
              <w:rPr>
                <w:noProof/>
              </w:rPr>
              <w:t>19</w:t>
            </w:r>
            <w:r>
              <w:rPr>
                <w:noProof/>
              </w:rPr>
              <w:fldChar w:fldCharType="end"/>
            </w:r>
          </w:hyperlink>
        </w:p>
        <w:p w14:paraId="5564C198" w14:textId="21305C7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4" w:history="1">
            <w:r>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_Toc242192414 \h </w:instrText>
            </w:r>
            <w:r>
              <w:rPr>
                <w:noProof/>
              </w:rPr>
            </w:r>
            <w:r>
              <w:rPr>
                <w:noProof/>
              </w:rPr>
              <w:fldChar w:fldCharType="separate"/>
            </w:r>
            <w:r>
              <w:rPr>
                <w:noProof/>
              </w:rPr>
              <w:t>19</w:t>
            </w:r>
            <w:r>
              <w:rPr>
                <w:noProof/>
              </w:rPr>
              <w:fldChar w:fldCharType="end"/>
            </w:r>
          </w:hyperlink>
        </w:p>
        <w:p w14:paraId="1563D9C9" w14:textId="65A1066C"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5" w:history="1">
            <w:r>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_Toc242192415 \h </w:instrText>
            </w:r>
            <w:r>
              <w:rPr>
                <w:noProof/>
              </w:rPr>
            </w:r>
            <w:r>
              <w:rPr>
                <w:noProof/>
              </w:rPr>
              <w:fldChar w:fldCharType="separate"/>
            </w:r>
            <w:r>
              <w:rPr>
                <w:noProof/>
              </w:rPr>
              <w:t>20</w:t>
            </w:r>
            <w:r>
              <w:rPr>
                <w:noProof/>
              </w:rPr>
              <w:fldChar w:fldCharType="end"/>
            </w:r>
          </w:hyperlink>
        </w:p>
        <w:p w14:paraId="32A6A746" w14:textId="6DD5C2A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6" w:history="1">
            <w:r>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_Toc242192416 \h </w:instrText>
            </w:r>
            <w:r>
              <w:rPr>
                <w:noProof/>
              </w:rPr>
            </w:r>
            <w:r>
              <w:rPr>
                <w:noProof/>
              </w:rPr>
              <w:fldChar w:fldCharType="separate"/>
            </w:r>
            <w:r>
              <w:rPr>
                <w:noProof/>
              </w:rPr>
              <w:t>22</w:t>
            </w:r>
            <w:r>
              <w:rPr>
                <w:noProof/>
              </w:rPr>
              <w:fldChar w:fldCharType="end"/>
            </w:r>
          </w:hyperlink>
        </w:p>
        <w:p w14:paraId="3E6BE532" w14:textId="67DABDC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7" w:history="1">
            <w:r>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_Toc242192417 \h </w:instrText>
            </w:r>
            <w:r>
              <w:rPr>
                <w:noProof/>
              </w:rPr>
            </w:r>
            <w:r>
              <w:rPr>
                <w:noProof/>
              </w:rPr>
              <w:fldChar w:fldCharType="separate"/>
            </w:r>
            <w:r>
              <w:rPr>
                <w:noProof/>
              </w:rPr>
              <w:t>24</w:t>
            </w:r>
            <w:r>
              <w:rPr>
                <w:noProof/>
              </w:rPr>
              <w:fldChar w:fldCharType="end"/>
            </w:r>
          </w:hyperlink>
        </w:p>
        <w:p w14:paraId="4C4494EB" w14:textId="718BE039"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8" w:history="1">
            <w:r>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_Toc242192418 \h </w:instrText>
            </w:r>
            <w:r>
              <w:rPr>
                <w:noProof/>
              </w:rPr>
            </w:r>
            <w:r>
              <w:rPr>
                <w:noProof/>
              </w:rPr>
              <w:fldChar w:fldCharType="separate"/>
            </w:r>
            <w:r>
              <w:rPr>
                <w:noProof/>
              </w:rPr>
              <w:t>25</w:t>
            </w:r>
            <w:r>
              <w:rPr>
                <w:noProof/>
              </w:rPr>
              <w:fldChar w:fldCharType="end"/>
            </w:r>
          </w:hyperlink>
        </w:p>
        <w:p w14:paraId="7E11C878" w14:textId="2C1CC79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9" w:history="1">
            <w:r>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_Toc242192419 \h </w:instrText>
            </w:r>
            <w:r>
              <w:rPr>
                <w:noProof/>
              </w:rPr>
            </w:r>
            <w:r>
              <w:rPr>
                <w:noProof/>
              </w:rPr>
              <w:fldChar w:fldCharType="separate"/>
            </w:r>
            <w:r>
              <w:rPr>
                <w:noProof/>
              </w:rPr>
              <w:t>29</w:t>
            </w:r>
            <w:r>
              <w:rPr>
                <w:noProof/>
              </w:rPr>
              <w:fldChar w:fldCharType="end"/>
            </w:r>
          </w:hyperlink>
        </w:p>
        <w:p w14:paraId="0B44A047" w14:textId="7A63E97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0" w:history="1">
            <w:r>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_Toc242192420 \h </w:instrText>
            </w:r>
            <w:r>
              <w:rPr>
                <w:noProof/>
              </w:rPr>
            </w:r>
            <w:r>
              <w:rPr>
                <w:noProof/>
              </w:rPr>
              <w:fldChar w:fldCharType="separate"/>
            </w:r>
            <w:r>
              <w:rPr>
                <w:noProof/>
              </w:rPr>
              <w:t>32</w:t>
            </w:r>
            <w:r>
              <w:rPr>
                <w:noProof/>
              </w:rPr>
              <w:fldChar w:fldCharType="end"/>
            </w:r>
          </w:hyperlink>
        </w:p>
        <w:p w14:paraId="62C580DC" w14:textId="3AEA2B8F"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1" w:history="1">
            <w:r>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_Toc242192421 \h </w:instrText>
            </w:r>
            <w:r>
              <w:rPr>
                <w:noProof/>
              </w:rPr>
            </w:r>
            <w:r>
              <w:rPr>
                <w:noProof/>
              </w:rPr>
              <w:fldChar w:fldCharType="separate"/>
            </w:r>
            <w:r>
              <w:rPr>
                <w:noProof/>
              </w:rPr>
              <w:t>36</w:t>
            </w:r>
            <w:r>
              <w:rPr>
                <w:noProof/>
              </w:rPr>
              <w:fldChar w:fldCharType="end"/>
            </w:r>
          </w:hyperlink>
        </w:p>
        <w:p w14:paraId="4DED532F" w14:textId="4381DF0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2" w:history="1">
            <w:r>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_Toc242192422 \h </w:instrText>
            </w:r>
            <w:r>
              <w:rPr>
                <w:noProof/>
              </w:rPr>
            </w:r>
            <w:r>
              <w:rPr>
                <w:noProof/>
              </w:rPr>
              <w:fldChar w:fldCharType="separate"/>
            </w:r>
            <w:r>
              <w:rPr>
                <w:noProof/>
              </w:rPr>
              <w:t>36</w:t>
            </w:r>
            <w:r>
              <w:rPr>
                <w:noProof/>
              </w:rPr>
              <w:fldChar w:fldCharType="end"/>
            </w:r>
          </w:hyperlink>
        </w:p>
        <w:p w14:paraId="249D150E" w14:textId="62FB94CA"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3" w:history="1">
            <w:r>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_Toc242192423 \h </w:instrText>
            </w:r>
            <w:r>
              <w:rPr>
                <w:noProof/>
              </w:rPr>
            </w:r>
            <w:r>
              <w:rPr>
                <w:noProof/>
              </w:rPr>
              <w:fldChar w:fldCharType="separate"/>
            </w:r>
            <w:r>
              <w:rPr>
                <w:noProof/>
              </w:rPr>
              <w:t>36</w:t>
            </w:r>
            <w:r>
              <w:rPr>
                <w:noProof/>
              </w:rPr>
              <w:fldChar w:fldCharType="end"/>
            </w:r>
          </w:hyperlink>
        </w:p>
        <w:p w14:paraId="393D91E7" w14:textId="40A06DD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4" w:history="1">
            <w:r>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_Toc242192424 \h </w:instrText>
            </w:r>
            <w:r>
              <w:rPr>
                <w:noProof/>
              </w:rPr>
            </w:r>
            <w:r>
              <w:rPr>
                <w:noProof/>
              </w:rPr>
              <w:fldChar w:fldCharType="separate"/>
            </w:r>
            <w:r>
              <w:rPr>
                <w:noProof/>
              </w:rPr>
              <w:t>38</w:t>
            </w:r>
            <w:r>
              <w:rPr>
                <w:noProof/>
              </w:rPr>
              <w:fldChar w:fldCharType="end"/>
            </w:r>
          </w:hyperlink>
        </w:p>
        <w:p w14:paraId="0A132044" w14:textId="0C25AC70"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5" w:history="1">
            <w:r>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_Toc242192425 \h </w:instrText>
            </w:r>
            <w:r>
              <w:rPr>
                <w:noProof/>
              </w:rPr>
            </w:r>
            <w:r>
              <w:rPr>
                <w:noProof/>
              </w:rPr>
              <w:fldChar w:fldCharType="separate"/>
            </w:r>
            <w:r>
              <w:rPr>
                <w:noProof/>
              </w:rPr>
              <w:t>39</w:t>
            </w:r>
            <w:r>
              <w:rPr>
                <w:noProof/>
              </w:rPr>
              <w:fldChar w:fldCharType="end"/>
            </w:r>
          </w:hyperlink>
        </w:p>
        <w:p w14:paraId="1AC97FE9" w14:textId="00F269C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6" w:history="1">
            <w:r>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_Toc242192426 \h </w:instrText>
            </w:r>
            <w:r>
              <w:rPr>
                <w:noProof/>
              </w:rPr>
            </w:r>
            <w:r>
              <w:rPr>
                <w:noProof/>
              </w:rPr>
              <w:fldChar w:fldCharType="separate"/>
            </w:r>
            <w:r>
              <w:rPr>
                <w:noProof/>
              </w:rPr>
              <w:t>39</w:t>
            </w:r>
            <w:r>
              <w:rPr>
                <w:noProof/>
              </w:rPr>
              <w:fldChar w:fldCharType="end"/>
            </w:r>
          </w:hyperlink>
        </w:p>
        <w:p w14:paraId="3F3CD1C1" w14:textId="355673C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7" w:history="1">
            <w:r>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_Toc242192427 \h </w:instrText>
            </w:r>
            <w:r>
              <w:rPr>
                <w:noProof/>
              </w:rPr>
            </w:r>
            <w:r>
              <w:rPr>
                <w:noProof/>
              </w:rPr>
              <w:fldChar w:fldCharType="separate"/>
            </w:r>
            <w:r>
              <w:rPr>
                <w:noProof/>
              </w:rPr>
              <w:t>40</w:t>
            </w:r>
            <w:r>
              <w:rPr>
                <w:noProof/>
              </w:rPr>
              <w:fldChar w:fldCharType="end"/>
            </w:r>
          </w:hyperlink>
        </w:p>
        <w:p w14:paraId="1B47B73A" w14:textId="4E3E03E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8" w:history="1">
            <w:r>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_Toc242192428 \h </w:instrText>
            </w:r>
            <w:r>
              <w:rPr>
                <w:noProof/>
              </w:rPr>
            </w:r>
            <w:r>
              <w:rPr>
                <w:noProof/>
              </w:rPr>
              <w:fldChar w:fldCharType="separate"/>
            </w:r>
            <w:r>
              <w:rPr>
                <w:noProof/>
              </w:rPr>
              <w:t>41</w:t>
            </w:r>
            <w:r>
              <w:rPr>
                <w:noProof/>
              </w:rPr>
              <w:fldChar w:fldCharType="end"/>
            </w:r>
          </w:hyperlink>
        </w:p>
        <w:p w14:paraId="294CE4F1" w14:textId="7ED64DA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9" w:history="1">
            <w:r>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_Toc242192429 \h </w:instrText>
            </w:r>
            <w:r>
              <w:rPr>
                <w:noProof/>
              </w:rPr>
            </w:r>
            <w:r>
              <w:rPr>
                <w:noProof/>
              </w:rPr>
              <w:fldChar w:fldCharType="separate"/>
            </w:r>
            <w:r>
              <w:rPr>
                <w:noProof/>
              </w:rPr>
              <w:t>43</w:t>
            </w:r>
            <w:r>
              <w:rPr>
                <w:noProof/>
              </w:rPr>
              <w:fldChar w:fldCharType="end"/>
            </w:r>
          </w:hyperlink>
        </w:p>
        <w:p w14:paraId="05F7C639" w14:textId="62F15B3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0" w:history="1">
            <w:r>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_Toc242192430 \h </w:instrText>
            </w:r>
            <w:r>
              <w:rPr>
                <w:noProof/>
              </w:rPr>
            </w:r>
            <w:r>
              <w:rPr>
                <w:noProof/>
              </w:rPr>
              <w:fldChar w:fldCharType="separate"/>
            </w:r>
            <w:r>
              <w:rPr>
                <w:noProof/>
              </w:rPr>
              <w:t>46</w:t>
            </w:r>
            <w:r>
              <w:rPr>
                <w:noProof/>
              </w:rPr>
              <w:fldChar w:fldCharType="end"/>
            </w:r>
          </w:hyperlink>
        </w:p>
        <w:p w14:paraId="0D7C35ED" w14:textId="594DC82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1" w:history="1">
            <w:r>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_Toc242192431 \h </w:instrText>
            </w:r>
            <w:r>
              <w:rPr>
                <w:noProof/>
              </w:rPr>
            </w:r>
            <w:r>
              <w:rPr>
                <w:noProof/>
              </w:rPr>
              <w:fldChar w:fldCharType="separate"/>
            </w:r>
            <w:r>
              <w:rPr>
                <w:noProof/>
              </w:rPr>
              <w:t>47</w:t>
            </w:r>
            <w:r>
              <w:rPr>
                <w:noProof/>
              </w:rPr>
              <w:fldChar w:fldCharType="end"/>
            </w:r>
          </w:hyperlink>
        </w:p>
        <w:p w14:paraId="712D87EE" w14:textId="274F4671"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2" w:history="1">
            <w:r>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_Toc242192432 \h </w:instrText>
            </w:r>
            <w:r>
              <w:rPr>
                <w:noProof/>
              </w:rPr>
            </w:r>
            <w:r>
              <w:rPr>
                <w:noProof/>
              </w:rPr>
              <w:fldChar w:fldCharType="separate"/>
            </w:r>
            <w:r>
              <w:rPr>
                <w:noProof/>
              </w:rPr>
              <w:t>49</w:t>
            </w:r>
            <w:r>
              <w:rPr>
                <w:noProof/>
              </w:rPr>
              <w:fldChar w:fldCharType="end"/>
            </w:r>
          </w:hyperlink>
        </w:p>
        <w:p w14:paraId="7AC4B68F" w14:textId="7B5B0000"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3" w:history="1">
            <w:r>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_Toc242192433 \h </w:instrText>
            </w:r>
            <w:r>
              <w:rPr>
                <w:noProof/>
              </w:rPr>
            </w:r>
            <w:r>
              <w:rPr>
                <w:noProof/>
              </w:rPr>
              <w:fldChar w:fldCharType="separate"/>
            </w:r>
            <w:r>
              <w:rPr>
                <w:noProof/>
              </w:rPr>
              <w:t>49</w:t>
            </w:r>
            <w:r>
              <w:rPr>
                <w:noProof/>
              </w:rPr>
              <w:fldChar w:fldCharType="end"/>
            </w:r>
          </w:hyperlink>
        </w:p>
        <w:p w14:paraId="679C8AF3" w14:textId="670F935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4" w:history="1">
            <w:r>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_Toc242192434 \h </w:instrText>
            </w:r>
            <w:r>
              <w:rPr>
                <w:noProof/>
              </w:rPr>
            </w:r>
            <w:r>
              <w:rPr>
                <w:noProof/>
              </w:rPr>
              <w:fldChar w:fldCharType="separate"/>
            </w:r>
            <w:r>
              <w:rPr>
                <w:noProof/>
              </w:rPr>
              <w:t>49</w:t>
            </w:r>
            <w:r>
              <w:rPr>
                <w:noProof/>
              </w:rPr>
              <w:fldChar w:fldCharType="end"/>
            </w:r>
          </w:hyperlink>
        </w:p>
        <w:p w14:paraId="7B8B87FB" w14:textId="4E7DB4F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5" w:history="1">
            <w:r>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_Toc242192435 \h </w:instrText>
            </w:r>
            <w:r>
              <w:rPr>
                <w:noProof/>
              </w:rPr>
            </w:r>
            <w:r>
              <w:rPr>
                <w:noProof/>
              </w:rPr>
              <w:fldChar w:fldCharType="separate"/>
            </w:r>
            <w:r>
              <w:rPr>
                <w:noProof/>
              </w:rPr>
              <w:t>49</w:t>
            </w:r>
            <w:r>
              <w:rPr>
                <w:noProof/>
              </w:rPr>
              <w:fldChar w:fldCharType="end"/>
            </w:r>
          </w:hyperlink>
        </w:p>
        <w:p w14:paraId="32ECA41E" w14:textId="2E764DF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6" w:history="1">
            <w:r>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_Toc242192436 \h </w:instrText>
            </w:r>
            <w:r>
              <w:rPr>
                <w:noProof/>
              </w:rPr>
            </w:r>
            <w:r>
              <w:rPr>
                <w:noProof/>
              </w:rPr>
              <w:fldChar w:fldCharType="separate"/>
            </w:r>
            <w:r>
              <w:rPr>
                <w:noProof/>
              </w:rPr>
              <w:t>50</w:t>
            </w:r>
            <w:r>
              <w:rPr>
                <w:noProof/>
              </w:rPr>
              <w:fldChar w:fldCharType="end"/>
            </w:r>
          </w:hyperlink>
        </w:p>
        <w:p w14:paraId="3B60D729" w14:textId="3F2FE33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7" w:history="1">
            <w:r>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_Toc242192437 \h </w:instrText>
            </w:r>
            <w:r>
              <w:rPr>
                <w:noProof/>
              </w:rPr>
            </w:r>
            <w:r>
              <w:rPr>
                <w:noProof/>
              </w:rPr>
              <w:fldChar w:fldCharType="separate"/>
            </w:r>
            <w:r>
              <w:rPr>
                <w:noProof/>
              </w:rPr>
              <w:t>50</w:t>
            </w:r>
            <w:r>
              <w:rPr>
                <w:noProof/>
              </w:rPr>
              <w:fldChar w:fldCharType="end"/>
            </w:r>
          </w:hyperlink>
        </w:p>
        <w:p w14:paraId="0D2B0595" w14:textId="4B636304"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8" w:history="1">
            <w:r>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_Toc242192438 \h </w:instrText>
            </w:r>
            <w:r>
              <w:rPr>
                <w:noProof/>
              </w:rPr>
            </w:r>
            <w:r>
              <w:rPr>
                <w:noProof/>
              </w:rPr>
              <w:fldChar w:fldCharType="separate"/>
            </w:r>
            <w:r>
              <w:rPr>
                <w:noProof/>
              </w:rPr>
              <w:t>51</w:t>
            </w:r>
            <w:r>
              <w:rPr>
                <w:noProof/>
              </w:rPr>
              <w:fldChar w:fldCharType="end"/>
            </w:r>
          </w:hyperlink>
        </w:p>
        <w:p w14:paraId="4681D5C2" w14:textId="5E0F7B31"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9" w:history="1">
            <w:r>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_Toc242192439 \h </w:instrText>
            </w:r>
            <w:r>
              <w:rPr>
                <w:noProof/>
              </w:rPr>
            </w:r>
            <w:r>
              <w:rPr>
                <w:noProof/>
              </w:rPr>
              <w:fldChar w:fldCharType="separate"/>
            </w:r>
            <w:r>
              <w:rPr>
                <w:noProof/>
              </w:rPr>
              <w:t>51</w:t>
            </w:r>
            <w:r>
              <w:rPr>
                <w:noProof/>
              </w:rPr>
              <w:fldChar w:fldCharType="end"/>
            </w:r>
          </w:hyperlink>
        </w:p>
        <w:p w14:paraId="7DF248E4" w14:textId="7D618920"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0" w:history="1">
            <w:r>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_Toc242192440 \h </w:instrText>
            </w:r>
            <w:r>
              <w:rPr>
                <w:noProof/>
              </w:rPr>
            </w:r>
            <w:r>
              <w:rPr>
                <w:noProof/>
              </w:rPr>
              <w:fldChar w:fldCharType="separate"/>
            </w:r>
            <w:r>
              <w:rPr>
                <w:noProof/>
              </w:rPr>
              <w:t>51</w:t>
            </w:r>
            <w:r>
              <w:rPr>
                <w:noProof/>
              </w:rPr>
              <w:fldChar w:fldCharType="end"/>
            </w:r>
          </w:hyperlink>
        </w:p>
        <w:p w14:paraId="52E355BA" w14:textId="40B558CC"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1" w:history="1">
            <w:r>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_Toc242192441 \h </w:instrText>
            </w:r>
            <w:r>
              <w:rPr>
                <w:noProof/>
              </w:rPr>
            </w:r>
            <w:r>
              <w:rPr>
                <w:noProof/>
              </w:rPr>
              <w:fldChar w:fldCharType="separate"/>
            </w:r>
            <w:r>
              <w:rPr>
                <w:noProof/>
              </w:rPr>
              <w:t>52</w:t>
            </w:r>
            <w:r>
              <w:rPr>
                <w:noProof/>
              </w:rPr>
              <w:fldChar w:fldCharType="end"/>
            </w:r>
          </w:hyperlink>
        </w:p>
        <w:p w14:paraId="765CA6FF" w14:textId="41B7EF8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2" w:history="1">
            <w:r>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_Toc242192442 \h </w:instrText>
            </w:r>
            <w:r>
              <w:rPr>
                <w:noProof/>
              </w:rPr>
            </w:r>
            <w:r>
              <w:rPr>
                <w:noProof/>
              </w:rPr>
              <w:fldChar w:fldCharType="separate"/>
            </w:r>
            <w:r>
              <w:rPr>
                <w:noProof/>
              </w:rPr>
              <w:t>53</w:t>
            </w:r>
            <w:r>
              <w:rPr>
                <w:noProof/>
              </w:rPr>
              <w:fldChar w:fldCharType="end"/>
            </w:r>
          </w:hyperlink>
        </w:p>
        <w:p w14:paraId="5B7F6A17" w14:textId="1938CA8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3" w:history="1">
            <w:r>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_Toc242192443 \h </w:instrText>
            </w:r>
            <w:r>
              <w:rPr>
                <w:noProof/>
              </w:rPr>
            </w:r>
            <w:r>
              <w:rPr>
                <w:noProof/>
              </w:rPr>
              <w:fldChar w:fldCharType="separate"/>
            </w:r>
            <w:r>
              <w:rPr>
                <w:noProof/>
              </w:rPr>
              <w:t>53</w:t>
            </w:r>
            <w:r>
              <w:rPr>
                <w:noProof/>
              </w:rPr>
              <w:fldChar w:fldCharType="end"/>
            </w:r>
          </w:hyperlink>
        </w:p>
        <w:p w14:paraId="4215CC19" w14:textId="5AED2EA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4" w:history="1">
            <w:r>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_Toc242192444 \h </w:instrText>
            </w:r>
            <w:r>
              <w:rPr>
                <w:noProof/>
              </w:rPr>
            </w:r>
            <w:r>
              <w:rPr>
                <w:noProof/>
              </w:rPr>
              <w:fldChar w:fldCharType="separate"/>
            </w:r>
            <w:r>
              <w:rPr>
                <w:noProof/>
              </w:rPr>
              <w:t>53</w:t>
            </w:r>
            <w:r>
              <w:rPr>
                <w:noProof/>
              </w:rPr>
              <w:fldChar w:fldCharType="end"/>
            </w:r>
          </w:hyperlink>
        </w:p>
        <w:p w14:paraId="5943A975" w14:textId="5F14155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5" w:history="1">
            <w:r>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_Toc242192445 \h </w:instrText>
            </w:r>
            <w:r>
              <w:rPr>
                <w:noProof/>
              </w:rPr>
            </w:r>
            <w:r>
              <w:rPr>
                <w:noProof/>
              </w:rPr>
              <w:fldChar w:fldCharType="separate"/>
            </w:r>
            <w:r>
              <w:rPr>
                <w:noProof/>
              </w:rPr>
              <w:t>54</w:t>
            </w:r>
            <w:r>
              <w:rPr>
                <w:noProof/>
              </w:rPr>
              <w:fldChar w:fldCharType="end"/>
            </w:r>
          </w:hyperlink>
        </w:p>
        <w:p w14:paraId="13C8C732" w14:textId="6744E54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6" w:history="1">
            <w:r>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_Toc242192446 \h </w:instrText>
            </w:r>
            <w:r>
              <w:rPr>
                <w:noProof/>
              </w:rPr>
            </w:r>
            <w:r>
              <w:rPr>
                <w:noProof/>
              </w:rPr>
              <w:fldChar w:fldCharType="separate"/>
            </w:r>
            <w:r>
              <w:rPr>
                <w:noProof/>
              </w:rPr>
              <w:t>55</w:t>
            </w:r>
            <w:r>
              <w:rPr>
                <w:noProof/>
              </w:rPr>
              <w:fldChar w:fldCharType="end"/>
            </w:r>
          </w:hyperlink>
        </w:p>
        <w:p w14:paraId="188E8CE7" w14:textId="2670AB5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7" w:history="1">
            <w:r>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_Toc242192447 \h </w:instrText>
            </w:r>
            <w:r>
              <w:rPr>
                <w:noProof/>
              </w:rPr>
            </w:r>
            <w:r>
              <w:rPr>
                <w:noProof/>
              </w:rPr>
              <w:fldChar w:fldCharType="separate"/>
            </w:r>
            <w:r>
              <w:rPr>
                <w:noProof/>
              </w:rPr>
              <w:t>55</w:t>
            </w:r>
            <w:r>
              <w:rPr>
                <w:noProof/>
              </w:rPr>
              <w:fldChar w:fldCharType="end"/>
            </w:r>
          </w:hyperlink>
        </w:p>
        <w:p w14:paraId="2FC03530" w14:textId="53E8B85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8" w:history="1">
            <w:r>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_Toc242192448 \h </w:instrText>
            </w:r>
            <w:r>
              <w:rPr>
                <w:noProof/>
              </w:rPr>
            </w:r>
            <w:r>
              <w:rPr>
                <w:noProof/>
              </w:rPr>
              <w:fldChar w:fldCharType="separate"/>
            </w:r>
            <w:r>
              <w:rPr>
                <w:noProof/>
              </w:rPr>
              <w:t>56</w:t>
            </w:r>
            <w:r>
              <w:rPr>
                <w:noProof/>
              </w:rPr>
              <w:fldChar w:fldCharType="end"/>
            </w:r>
          </w:hyperlink>
        </w:p>
        <w:p w14:paraId="7BC53FE9" w14:textId="5C53A6E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9" w:history="1">
            <w:r>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_Toc242192449 \h </w:instrText>
            </w:r>
            <w:r>
              <w:rPr>
                <w:noProof/>
              </w:rPr>
            </w:r>
            <w:r>
              <w:rPr>
                <w:noProof/>
              </w:rPr>
              <w:fldChar w:fldCharType="separate"/>
            </w:r>
            <w:r>
              <w:rPr>
                <w:noProof/>
              </w:rPr>
              <w:t>57</w:t>
            </w:r>
            <w:r>
              <w:rPr>
                <w:noProof/>
              </w:rPr>
              <w:fldChar w:fldCharType="end"/>
            </w:r>
          </w:hyperlink>
        </w:p>
        <w:p w14:paraId="5931C6CD" w14:textId="0D78EE0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0" w:history="1">
            <w:r>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_Toc242192450 \h </w:instrText>
            </w:r>
            <w:r>
              <w:rPr>
                <w:noProof/>
              </w:rPr>
            </w:r>
            <w:r>
              <w:rPr>
                <w:noProof/>
              </w:rPr>
              <w:fldChar w:fldCharType="separate"/>
            </w:r>
            <w:r>
              <w:rPr>
                <w:noProof/>
              </w:rPr>
              <w:t>58</w:t>
            </w:r>
            <w:r>
              <w:rPr>
                <w:noProof/>
              </w:rPr>
              <w:fldChar w:fldCharType="end"/>
            </w:r>
          </w:hyperlink>
        </w:p>
        <w:p w14:paraId="65A49BBC" w14:textId="6DBB445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1" w:history="1">
            <w:r>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_Toc242192451 \h </w:instrText>
            </w:r>
            <w:r>
              <w:rPr>
                <w:noProof/>
              </w:rPr>
            </w:r>
            <w:r>
              <w:rPr>
                <w:noProof/>
              </w:rPr>
              <w:fldChar w:fldCharType="separate"/>
            </w:r>
            <w:r>
              <w:rPr>
                <w:noProof/>
              </w:rPr>
              <w:t>58</w:t>
            </w:r>
            <w:r>
              <w:rPr>
                <w:noProof/>
              </w:rPr>
              <w:fldChar w:fldCharType="end"/>
            </w:r>
          </w:hyperlink>
        </w:p>
        <w:p w14:paraId="76F75F66" w14:textId="7F461772"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2" w:history="1">
            <w:r>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_Toc242192452 \h </w:instrText>
            </w:r>
            <w:r>
              <w:rPr>
                <w:noProof/>
              </w:rPr>
            </w:r>
            <w:r>
              <w:rPr>
                <w:noProof/>
              </w:rPr>
              <w:fldChar w:fldCharType="separate"/>
            </w:r>
            <w:r>
              <w:rPr>
                <w:noProof/>
              </w:rPr>
              <w:t>59</w:t>
            </w:r>
            <w:r>
              <w:rPr>
                <w:noProof/>
              </w:rPr>
              <w:fldChar w:fldCharType="end"/>
            </w:r>
          </w:hyperlink>
        </w:p>
        <w:p w14:paraId="0B13BFAC" w14:textId="4458368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3" w:history="1">
            <w:r>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_Toc242192453 \h </w:instrText>
            </w:r>
            <w:r>
              <w:rPr>
                <w:noProof/>
              </w:rPr>
            </w:r>
            <w:r>
              <w:rPr>
                <w:noProof/>
              </w:rPr>
              <w:fldChar w:fldCharType="separate"/>
            </w:r>
            <w:r>
              <w:rPr>
                <w:noProof/>
              </w:rPr>
              <w:t>60</w:t>
            </w:r>
            <w:r>
              <w:rPr>
                <w:noProof/>
              </w:rPr>
              <w:fldChar w:fldCharType="end"/>
            </w:r>
          </w:hyperlink>
        </w:p>
        <w:p w14:paraId="0FACE774" w14:textId="65D7893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4" w:history="1">
            <w:r>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_Toc242192454 \h </w:instrText>
            </w:r>
            <w:r>
              <w:rPr>
                <w:noProof/>
              </w:rPr>
            </w:r>
            <w:r>
              <w:rPr>
                <w:noProof/>
              </w:rPr>
              <w:fldChar w:fldCharType="separate"/>
            </w:r>
            <w:r>
              <w:rPr>
                <w:noProof/>
              </w:rPr>
              <w:t>61</w:t>
            </w:r>
            <w:r>
              <w:rPr>
                <w:noProof/>
              </w:rPr>
              <w:fldChar w:fldCharType="end"/>
            </w:r>
          </w:hyperlink>
        </w:p>
        <w:p w14:paraId="773808EE" w14:textId="448FD925"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5" w:history="1">
            <w:r>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_Toc242192455 \h </w:instrText>
            </w:r>
            <w:r>
              <w:rPr>
                <w:noProof/>
              </w:rPr>
            </w:r>
            <w:r>
              <w:rPr>
                <w:noProof/>
              </w:rPr>
              <w:fldChar w:fldCharType="separate"/>
            </w:r>
            <w:r>
              <w:rPr>
                <w:noProof/>
              </w:rPr>
              <w:t>61</w:t>
            </w:r>
            <w:r>
              <w:rPr>
                <w:noProof/>
              </w:rPr>
              <w:fldChar w:fldCharType="end"/>
            </w:r>
          </w:hyperlink>
        </w:p>
        <w:p w14:paraId="3BBB90B7" w14:textId="1D6BB0FE"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6" w:history="1">
            <w:r>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_Toc242192456 \h </w:instrText>
            </w:r>
            <w:r>
              <w:rPr>
                <w:noProof/>
              </w:rPr>
            </w:r>
            <w:r>
              <w:rPr>
                <w:noProof/>
              </w:rPr>
              <w:fldChar w:fldCharType="separate"/>
            </w:r>
            <w:r>
              <w:rPr>
                <w:noProof/>
              </w:rPr>
              <w:t>61</w:t>
            </w:r>
            <w:r>
              <w:rPr>
                <w:noProof/>
              </w:rPr>
              <w:fldChar w:fldCharType="end"/>
            </w:r>
          </w:hyperlink>
        </w:p>
        <w:p w14:paraId="25AB98DE" w14:textId="703A7C3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7" w:history="1">
            <w:r>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_Toc242192457 \h </w:instrText>
            </w:r>
            <w:r>
              <w:rPr>
                <w:noProof/>
              </w:rPr>
            </w:r>
            <w:r>
              <w:rPr>
                <w:noProof/>
              </w:rPr>
              <w:fldChar w:fldCharType="separate"/>
            </w:r>
            <w:r>
              <w:rPr>
                <w:noProof/>
              </w:rPr>
              <w:t>62</w:t>
            </w:r>
            <w:r>
              <w:rPr>
                <w:noProof/>
              </w:rPr>
              <w:fldChar w:fldCharType="end"/>
            </w:r>
          </w:hyperlink>
        </w:p>
        <w:p w14:paraId="43145510" w14:textId="6F2511F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8" w:history="1">
            <w:r>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_Toc242192458 \h </w:instrText>
            </w:r>
            <w:r>
              <w:rPr>
                <w:noProof/>
              </w:rPr>
            </w:r>
            <w:r>
              <w:rPr>
                <w:noProof/>
              </w:rPr>
              <w:fldChar w:fldCharType="separate"/>
            </w:r>
            <w:r>
              <w:rPr>
                <w:noProof/>
              </w:rPr>
              <w:t>62</w:t>
            </w:r>
            <w:r>
              <w:rPr>
                <w:noProof/>
              </w:rPr>
              <w:fldChar w:fldCharType="end"/>
            </w:r>
          </w:hyperlink>
        </w:p>
        <w:p w14:paraId="7E102D89" w14:textId="1977A31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9" w:history="1">
            <w:r>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_Toc242192459 \h </w:instrText>
            </w:r>
            <w:r>
              <w:rPr>
                <w:noProof/>
              </w:rPr>
            </w:r>
            <w:r>
              <w:rPr>
                <w:noProof/>
              </w:rPr>
              <w:fldChar w:fldCharType="separate"/>
            </w:r>
            <w:r>
              <w:rPr>
                <w:noProof/>
              </w:rPr>
              <w:t>63</w:t>
            </w:r>
            <w:r>
              <w:rPr>
                <w:noProof/>
              </w:rPr>
              <w:fldChar w:fldCharType="end"/>
            </w:r>
          </w:hyperlink>
        </w:p>
        <w:p w14:paraId="4DAFE218" w14:textId="52980A3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0" w:history="1">
            <w:r>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_Toc242192460 \h </w:instrText>
            </w:r>
            <w:r>
              <w:rPr>
                <w:noProof/>
              </w:rPr>
            </w:r>
            <w:r>
              <w:rPr>
                <w:noProof/>
              </w:rPr>
              <w:fldChar w:fldCharType="separate"/>
            </w:r>
            <w:r>
              <w:rPr>
                <w:noProof/>
              </w:rPr>
              <w:t>64</w:t>
            </w:r>
            <w:r>
              <w:rPr>
                <w:noProof/>
              </w:rPr>
              <w:fldChar w:fldCharType="end"/>
            </w:r>
          </w:hyperlink>
        </w:p>
        <w:p w14:paraId="6F81A056" w14:textId="44ED2CC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1" w:history="1">
            <w:r>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_Toc242192461 \h </w:instrText>
            </w:r>
            <w:r>
              <w:rPr>
                <w:noProof/>
              </w:rPr>
            </w:r>
            <w:r>
              <w:rPr>
                <w:noProof/>
              </w:rPr>
              <w:fldChar w:fldCharType="separate"/>
            </w:r>
            <w:r>
              <w:rPr>
                <w:noProof/>
              </w:rPr>
              <w:t>64</w:t>
            </w:r>
            <w:r>
              <w:rPr>
                <w:noProof/>
              </w:rPr>
              <w:fldChar w:fldCharType="end"/>
            </w:r>
          </w:hyperlink>
        </w:p>
        <w:p w14:paraId="5AF0F97A" w14:textId="3D85434E"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2" w:history="1">
            <w:r>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_Toc242192462 \h </w:instrText>
            </w:r>
            <w:r>
              <w:rPr>
                <w:noProof/>
              </w:rPr>
            </w:r>
            <w:r>
              <w:rPr>
                <w:noProof/>
              </w:rPr>
              <w:fldChar w:fldCharType="separate"/>
            </w:r>
            <w:r>
              <w:rPr>
                <w:noProof/>
              </w:rPr>
              <w:t>64</w:t>
            </w:r>
            <w:r>
              <w:rPr>
                <w:noProof/>
              </w:rPr>
              <w:fldChar w:fldCharType="end"/>
            </w:r>
          </w:hyperlink>
        </w:p>
        <w:p w14:paraId="699FAF6F" w14:textId="4567037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3" w:history="1">
            <w:r>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_Toc242192463 \h </w:instrText>
            </w:r>
            <w:r>
              <w:rPr>
                <w:noProof/>
              </w:rPr>
            </w:r>
            <w:r>
              <w:rPr>
                <w:noProof/>
              </w:rPr>
              <w:fldChar w:fldCharType="separate"/>
            </w:r>
            <w:r>
              <w:rPr>
                <w:noProof/>
              </w:rPr>
              <w:t>65</w:t>
            </w:r>
            <w:r>
              <w:rPr>
                <w:noProof/>
              </w:rPr>
              <w:fldChar w:fldCharType="end"/>
            </w:r>
          </w:hyperlink>
        </w:p>
        <w:p w14:paraId="2E1A27AB" w14:textId="3481F87C"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4" w:history="1">
            <w:r>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_Toc242192464 \h </w:instrText>
            </w:r>
            <w:r>
              <w:rPr>
                <w:noProof/>
              </w:rPr>
            </w:r>
            <w:r>
              <w:rPr>
                <w:noProof/>
              </w:rPr>
              <w:fldChar w:fldCharType="separate"/>
            </w:r>
            <w:r>
              <w:rPr>
                <w:noProof/>
              </w:rPr>
              <w:t>65</w:t>
            </w:r>
            <w:r>
              <w:rPr>
                <w:noProof/>
              </w:rPr>
              <w:fldChar w:fldCharType="end"/>
            </w:r>
          </w:hyperlink>
        </w:p>
        <w:p w14:paraId="3C7085A4" w14:textId="5525CEBE"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5" w:history="1">
            <w:r>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_Toc242192465 \h </w:instrText>
            </w:r>
            <w:r>
              <w:rPr>
                <w:noProof/>
              </w:rPr>
            </w:r>
            <w:r>
              <w:rPr>
                <w:noProof/>
              </w:rPr>
              <w:fldChar w:fldCharType="separate"/>
            </w:r>
            <w:r>
              <w:rPr>
                <w:noProof/>
              </w:rPr>
              <w:t>65</w:t>
            </w:r>
            <w:r>
              <w:rPr>
                <w:noProof/>
              </w:rPr>
              <w:fldChar w:fldCharType="end"/>
            </w:r>
          </w:hyperlink>
        </w:p>
        <w:p w14:paraId="43C3B919" w14:textId="0FF68569"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6" w:history="1">
            <w:r>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_Toc242192466 \h </w:instrText>
            </w:r>
            <w:r>
              <w:rPr>
                <w:noProof/>
              </w:rPr>
            </w:r>
            <w:r>
              <w:rPr>
                <w:noProof/>
              </w:rPr>
              <w:fldChar w:fldCharType="separate"/>
            </w:r>
            <w:r>
              <w:rPr>
                <w:noProof/>
              </w:rPr>
              <w:t>65</w:t>
            </w:r>
            <w:r>
              <w:rPr>
                <w:noProof/>
              </w:rPr>
              <w:fldChar w:fldCharType="end"/>
            </w:r>
          </w:hyperlink>
        </w:p>
        <w:p w14:paraId="46A0C9BA" w14:textId="719E1AD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7" w:history="1">
            <w:r>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_Toc242192467 \h </w:instrText>
            </w:r>
            <w:r>
              <w:rPr>
                <w:noProof/>
              </w:rPr>
            </w:r>
            <w:r>
              <w:rPr>
                <w:noProof/>
              </w:rPr>
              <w:fldChar w:fldCharType="separate"/>
            </w:r>
            <w:r>
              <w:rPr>
                <w:noProof/>
              </w:rPr>
              <w:t>66</w:t>
            </w:r>
            <w:r>
              <w:rPr>
                <w:noProof/>
              </w:rPr>
              <w:fldChar w:fldCharType="end"/>
            </w:r>
          </w:hyperlink>
        </w:p>
        <w:p w14:paraId="2167AFA7" w14:textId="6F33E76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8" w:history="1">
            <w:r>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_Toc242192468 \h </w:instrText>
            </w:r>
            <w:r>
              <w:rPr>
                <w:noProof/>
              </w:rPr>
            </w:r>
            <w:r>
              <w:rPr>
                <w:noProof/>
              </w:rPr>
              <w:fldChar w:fldCharType="separate"/>
            </w:r>
            <w:r>
              <w:rPr>
                <w:noProof/>
              </w:rPr>
              <w:t>69</w:t>
            </w:r>
            <w:r>
              <w:rPr>
                <w:noProof/>
              </w:rPr>
              <w:fldChar w:fldCharType="end"/>
            </w:r>
          </w:hyperlink>
        </w:p>
        <w:p w14:paraId="21CA4D4C" w14:textId="28E4E49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9" w:history="1">
            <w:r>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_Toc242192469 \h </w:instrText>
            </w:r>
            <w:r>
              <w:rPr>
                <w:noProof/>
              </w:rPr>
            </w:r>
            <w:r>
              <w:rPr>
                <w:noProof/>
              </w:rPr>
              <w:fldChar w:fldCharType="separate"/>
            </w:r>
            <w:r>
              <w:rPr>
                <w:noProof/>
              </w:rPr>
              <w:t>70</w:t>
            </w:r>
            <w:r>
              <w:rPr>
                <w:noProof/>
              </w:rPr>
              <w:fldChar w:fldCharType="end"/>
            </w:r>
          </w:hyperlink>
        </w:p>
        <w:p w14:paraId="690415DA" w14:textId="55AC1A4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0" w:history="1">
            <w:r>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_Toc242192470 \h </w:instrText>
            </w:r>
            <w:r>
              <w:rPr>
                <w:noProof/>
              </w:rPr>
            </w:r>
            <w:r>
              <w:rPr>
                <w:noProof/>
              </w:rPr>
              <w:fldChar w:fldCharType="separate"/>
            </w:r>
            <w:r>
              <w:rPr>
                <w:noProof/>
              </w:rPr>
              <w:t>70</w:t>
            </w:r>
            <w:r>
              <w:rPr>
                <w:noProof/>
              </w:rPr>
              <w:fldChar w:fldCharType="end"/>
            </w:r>
          </w:hyperlink>
        </w:p>
        <w:p w14:paraId="5CC743B4" w14:textId="4078980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1" w:history="1">
            <w:r>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_Toc242192471 \h </w:instrText>
            </w:r>
            <w:r>
              <w:rPr>
                <w:noProof/>
              </w:rPr>
            </w:r>
            <w:r>
              <w:rPr>
                <w:noProof/>
              </w:rPr>
              <w:fldChar w:fldCharType="separate"/>
            </w:r>
            <w:r>
              <w:rPr>
                <w:noProof/>
              </w:rPr>
              <w:t>71</w:t>
            </w:r>
            <w:r>
              <w:rPr>
                <w:noProof/>
              </w:rPr>
              <w:fldChar w:fldCharType="end"/>
            </w:r>
          </w:hyperlink>
        </w:p>
        <w:p w14:paraId="637D45BA" w14:textId="3D39C9A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2" w:history="1">
            <w:r>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_Toc242192472 \h </w:instrText>
            </w:r>
            <w:r>
              <w:rPr>
                <w:noProof/>
              </w:rPr>
            </w:r>
            <w:r>
              <w:rPr>
                <w:noProof/>
              </w:rPr>
              <w:fldChar w:fldCharType="separate"/>
            </w:r>
            <w:r>
              <w:rPr>
                <w:noProof/>
              </w:rPr>
              <w:t>72</w:t>
            </w:r>
            <w:r>
              <w:rPr>
                <w:noProof/>
              </w:rPr>
              <w:fldChar w:fldCharType="end"/>
            </w:r>
          </w:hyperlink>
        </w:p>
        <w:p w14:paraId="57E8DBA4" w14:textId="5047347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3" w:history="1">
            <w:r>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_Toc242192473 \h </w:instrText>
            </w:r>
            <w:r>
              <w:rPr>
                <w:noProof/>
              </w:rPr>
            </w:r>
            <w:r>
              <w:rPr>
                <w:noProof/>
              </w:rPr>
              <w:fldChar w:fldCharType="separate"/>
            </w:r>
            <w:r>
              <w:rPr>
                <w:noProof/>
              </w:rPr>
              <w:t>73</w:t>
            </w:r>
            <w:r>
              <w:rPr>
                <w:noProof/>
              </w:rPr>
              <w:fldChar w:fldCharType="end"/>
            </w:r>
          </w:hyperlink>
        </w:p>
        <w:p w14:paraId="1B3F1213" w14:textId="45D9FA0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4" w:history="1">
            <w:r>
              <w:rPr>
                <w:rStyle w:val="Hipervnculo"/>
                <w:rFonts w:ascii="Poppins" w:hAnsi="Poppins" w:cs="Poppins"/>
                <w:b/>
                <w:bCs/>
                <w:noProof/>
              </w:rPr>
              <w:t>4.7 Control de cambios realizados al código</w:t>
            </w:r>
            <w:r>
              <w:rPr>
                <w:noProof/>
              </w:rPr>
              <w:tab/>
            </w:r>
            <w:r>
              <w:rPr>
                <w:noProof/>
              </w:rPr>
              <w:fldChar w:fldCharType="begin"/>
            </w:r>
            <w:r>
              <w:rPr>
                <w:noProof/>
              </w:rPr>
              <w:instrText xml:space="preserve"> PAGEREF _Toc242192474 \h </w:instrText>
            </w:r>
            <w:r>
              <w:rPr>
                <w:noProof/>
              </w:rPr>
            </w:r>
            <w:r>
              <w:rPr>
                <w:noProof/>
              </w:rPr>
              <w:fldChar w:fldCharType="separate"/>
            </w:r>
            <w:r>
              <w:rPr>
                <w:noProof/>
              </w:rPr>
              <w:t>74</w:t>
            </w:r>
            <w:r>
              <w:rPr>
                <w:noProof/>
              </w:rPr>
              <w:fldChar w:fldCharType="end"/>
            </w:r>
          </w:hyperlink>
        </w:p>
        <w:p w14:paraId="5DA5212B" w14:textId="6F19F99E"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5" w:history="1">
            <w:r>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_Toc242192475 \h </w:instrText>
            </w:r>
            <w:r>
              <w:rPr>
                <w:noProof/>
              </w:rPr>
            </w:r>
            <w:r>
              <w:rPr>
                <w:noProof/>
              </w:rPr>
              <w:fldChar w:fldCharType="separate"/>
            </w:r>
            <w:r>
              <w:rPr>
                <w:noProof/>
              </w:rPr>
              <w:t>75</w:t>
            </w:r>
            <w:r>
              <w:rPr>
                <w:noProof/>
              </w:rPr>
              <w:fldChar w:fldCharType="end"/>
            </w:r>
          </w:hyperlink>
        </w:p>
        <w:p w14:paraId="22F6464A" w14:textId="16D7514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6" w:history="1">
            <w:r>
              <w:rPr>
                <w:rStyle w:val="Hipervnculo"/>
                <w:rFonts w:ascii="Poppins" w:eastAsia="Cambria" w:hAnsi="Poppins" w:cs="Poppins"/>
                <w:b/>
                <w:noProof/>
              </w:rPr>
              <w:t>4.9 Documentación técnica para el mantenimiento</w:t>
            </w:r>
            <w:r>
              <w:rPr>
                <w:noProof/>
              </w:rPr>
              <w:tab/>
            </w:r>
            <w:r>
              <w:rPr>
                <w:noProof/>
              </w:rPr>
              <w:fldChar w:fldCharType="begin"/>
            </w:r>
            <w:r>
              <w:rPr>
                <w:noProof/>
              </w:rPr>
              <w:instrText xml:space="preserve"> PAGEREF _Toc242192476 \h </w:instrText>
            </w:r>
            <w:r>
              <w:rPr>
                <w:noProof/>
              </w:rPr>
            </w:r>
            <w:r>
              <w:rPr>
                <w:noProof/>
              </w:rPr>
              <w:fldChar w:fldCharType="separate"/>
            </w:r>
            <w:r>
              <w:rPr>
                <w:noProof/>
              </w:rPr>
              <w:t>75</w:t>
            </w:r>
            <w:r>
              <w:rPr>
                <w:noProof/>
              </w:rPr>
              <w:fldChar w:fldCharType="end"/>
            </w:r>
          </w:hyperlink>
        </w:p>
        <w:p w14:paraId="5CF34C4A" w14:textId="489206EC"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7" w:history="1">
            <w:r>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_Toc242192477 \h </w:instrText>
            </w:r>
            <w:r>
              <w:rPr>
                <w:noProof/>
              </w:rPr>
            </w:r>
            <w:r>
              <w:rPr>
                <w:noProof/>
              </w:rPr>
              <w:fldChar w:fldCharType="separate"/>
            </w:r>
            <w:r>
              <w:rPr>
                <w:noProof/>
              </w:rPr>
              <w:t>76</w:t>
            </w:r>
            <w:r>
              <w:rPr>
                <w:noProof/>
              </w:rPr>
              <w:fldChar w:fldCharType="end"/>
            </w:r>
          </w:hyperlink>
        </w:p>
        <w:p w14:paraId="7CC290B1" w14:textId="67A061AA"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8" w:history="1">
            <w:r>
              <w:rPr>
                <w:rStyle w:val="Hipervnculo"/>
                <w:rFonts w:ascii="Poppins" w:eastAsia="Cambria" w:hAnsi="Poppins" w:cs="Poppins"/>
                <w:b/>
                <w:bCs/>
                <w:noProof/>
              </w:rPr>
              <w:t>5.1 Integración controlada de los componentes</w:t>
            </w:r>
            <w:r>
              <w:rPr>
                <w:noProof/>
              </w:rPr>
              <w:tab/>
            </w:r>
            <w:r>
              <w:rPr>
                <w:noProof/>
              </w:rPr>
              <w:fldChar w:fldCharType="begin"/>
            </w:r>
            <w:r>
              <w:rPr>
                <w:noProof/>
              </w:rPr>
              <w:instrText xml:space="preserve"> PAGEREF _Toc242192478 \h </w:instrText>
            </w:r>
            <w:r>
              <w:rPr>
                <w:noProof/>
              </w:rPr>
            </w:r>
            <w:r>
              <w:rPr>
                <w:noProof/>
              </w:rPr>
              <w:fldChar w:fldCharType="separate"/>
            </w:r>
            <w:r>
              <w:rPr>
                <w:noProof/>
              </w:rPr>
              <w:t>76</w:t>
            </w:r>
            <w:r>
              <w:rPr>
                <w:noProof/>
              </w:rPr>
              <w:fldChar w:fldCharType="end"/>
            </w:r>
          </w:hyperlink>
        </w:p>
        <w:p w14:paraId="4F35C006" w14:textId="51B36CA6"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9" w:history="1">
            <w:r>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_Toc242192479 \h </w:instrText>
            </w:r>
            <w:r>
              <w:rPr>
                <w:noProof/>
              </w:rPr>
            </w:r>
            <w:r>
              <w:rPr>
                <w:noProof/>
              </w:rPr>
              <w:fldChar w:fldCharType="separate"/>
            </w:r>
            <w:r>
              <w:rPr>
                <w:noProof/>
              </w:rPr>
              <w:t>77</w:t>
            </w:r>
            <w:r>
              <w:rPr>
                <w:noProof/>
              </w:rPr>
              <w:fldChar w:fldCharType="end"/>
            </w:r>
          </w:hyperlink>
        </w:p>
        <w:p w14:paraId="5C148B68" w14:textId="45D2EF0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0" w:history="1">
            <w:r>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_Toc242192480 \h </w:instrText>
            </w:r>
            <w:r>
              <w:rPr>
                <w:noProof/>
              </w:rPr>
            </w:r>
            <w:r>
              <w:rPr>
                <w:noProof/>
              </w:rPr>
              <w:fldChar w:fldCharType="separate"/>
            </w:r>
            <w:r>
              <w:rPr>
                <w:noProof/>
              </w:rPr>
              <w:t>78</w:t>
            </w:r>
            <w:r>
              <w:rPr>
                <w:noProof/>
              </w:rPr>
              <w:fldChar w:fldCharType="end"/>
            </w:r>
          </w:hyperlink>
        </w:p>
        <w:p w14:paraId="1B34FDD5" w14:textId="486EA756"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1" w:history="1">
            <w:r>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_Toc242192481 \h </w:instrText>
            </w:r>
            <w:r>
              <w:rPr>
                <w:noProof/>
              </w:rPr>
            </w:r>
            <w:r>
              <w:rPr>
                <w:noProof/>
              </w:rPr>
              <w:fldChar w:fldCharType="separate"/>
            </w:r>
            <w:r>
              <w:rPr>
                <w:noProof/>
              </w:rPr>
              <w:t>79</w:t>
            </w:r>
            <w:r>
              <w:rPr>
                <w:noProof/>
              </w:rPr>
              <w:fldChar w:fldCharType="end"/>
            </w:r>
          </w:hyperlink>
        </w:p>
        <w:p w14:paraId="5AFAA12E" w14:textId="6FEB708E"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2" w:history="1">
            <w:r>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_Toc242192482 \h </w:instrText>
            </w:r>
            <w:r>
              <w:rPr>
                <w:noProof/>
              </w:rPr>
            </w:r>
            <w:r>
              <w:rPr>
                <w:noProof/>
              </w:rPr>
              <w:fldChar w:fldCharType="separate"/>
            </w:r>
            <w:r>
              <w:rPr>
                <w:noProof/>
              </w:rPr>
              <w:t>80</w:t>
            </w:r>
            <w:r>
              <w:rPr>
                <w:noProof/>
              </w:rPr>
              <w:fldChar w:fldCharType="end"/>
            </w:r>
          </w:hyperlink>
        </w:p>
        <w:p w14:paraId="5C064284" w14:textId="4D386333"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3" w:history="1">
            <w:r>
              <w:rPr>
                <w:rStyle w:val="Hipervnculo"/>
                <w:rFonts w:ascii="Poppins" w:eastAsia="Cambria" w:hAnsi="Poppins" w:cs="Poppins"/>
                <w:b/>
                <w:bCs/>
                <w:noProof/>
              </w:rPr>
              <w:t>6. Verificación</w:t>
            </w:r>
            <w:r>
              <w:rPr>
                <w:noProof/>
              </w:rPr>
              <w:tab/>
            </w:r>
            <w:r>
              <w:rPr>
                <w:noProof/>
              </w:rPr>
              <w:fldChar w:fldCharType="begin"/>
            </w:r>
            <w:r>
              <w:rPr>
                <w:noProof/>
              </w:rPr>
              <w:instrText xml:space="preserve"> PAGEREF _Toc242192483 \h </w:instrText>
            </w:r>
            <w:r>
              <w:rPr>
                <w:noProof/>
              </w:rPr>
            </w:r>
            <w:r>
              <w:rPr>
                <w:noProof/>
              </w:rPr>
              <w:fldChar w:fldCharType="separate"/>
            </w:r>
            <w:r>
              <w:rPr>
                <w:noProof/>
              </w:rPr>
              <w:t>82</w:t>
            </w:r>
            <w:r>
              <w:rPr>
                <w:noProof/>
              </w:rPr>
              <w:fldChar w:fldCharType="end"/>
            </w:r>
          </w:hyperlink>
        </w:p>
        <w:p w14:paraId="7732B5DD" w14:textId="1D9FF1AC"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4" w:history="1">
            <w:r>
              <w:rPr>
                <w:rStyle w:val="Hipervnculo"/>
                <w:rFonts w:ascii="Poppins" w:eastAsia="Cambria" w:hAnsi="Poppins" w:cs="Poppins"/>
                <w:b/>
                <w:bCs/>
                <w:noProof/>
              </w:rPr>
              <w:t>6.1 Plan de pruebas</w:t>
            </w:r>
            <w:r>
              <w:rPr>
                <w:noProof/>
              </w:rPr>
              <w:tab/>
            </w:r>
            <w:r>
              <w:rPr>
                <w:noProof/>
              </w:rPr>
              <w:fldChar w:fldCharType="begin"/>
            </w:r>
            <w:r>
              <w:rPr>
                <w:noProof/>
              </w:rPr>
              <w:instrText xml:space="preserve"> PAGEREF _Toc242192484 \h </w:instrText>
            </w:r>
            <w:r>
              <w:rPr>
                <w:noProof/>
              </w:rPr>
            </w:r>
            <w:r>
              <w:rPr>
                <w:noProof/>
              </w:rPr>
              <w:fldChar w:fldCharType="separate"/>
            </w:r>
            <w:r>
              <w:rPr>
                <w:noProof/>
              </w:rPr>
              <w:t>82</w:t>
            </w:r>
            <w:r>
              <w:rPr>
                <w:noProof/>
              </w:rPr>
              <w:fldChar w:fldCharType="end"/>
            </w:r>
          </w:hyperlink>
        </w:p>
        <w:p w14:paraId="6F77DF69" w14:textId="59010AB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5" w:history="1">
            <w:r>
              <w:rPr>
                <w:rStyle w:val="Hipervnculo"/>
                <w:rFonts w:ascii="Poppins" w:eastAsia="Cambria" w:hAnsi="Poppins" w:cs="Poppins"/>
                <w:b/>
                <w:bCs/>
                <w:noProof/>
              </w:rPr>
              <w:t>6.2 Casos de prueba definidos</w:t>
            </w:r>
            <w:r>
              <w:rPr>
                <w:noProof/>
              </w:rPr>
              <w:tab/>
            </w:r>
            <w:r>
              <w:rPr>
                <w:noProof/>
              </w:rPr>
              <w:fldChar w:fldCharType="begin"/>
            </w:r>
            <w:r>
              <w:rPr>
                <w:noProof/>
              </w:rPr>
              <w:instrText xml:space="preserve"> PAGEREF _Toc242192485 \h </w:instrText>
            </w:r>
            <w:r>
              <w:rPr>
                <w:noProof/>
              </w:rPr>
            </w:r>
            <w:r>
              <w:rPr>
                <w:noProof/>
              </w:rPr>
              <w:fldChar w:fldCharType="separate"/>
            </w:r>
            <w:r>
              <w:rPr>
                <w:noProof/>
              </w:rPr>
              <w:t>83</w:t>
            </w:r>
            <w:r>
              <w:rPr>
                <w:noProof/>
              </w:rPr>
              <w:fldChar w:fldCharType="end"/>
            </w:r>
          </w:hyperlink>
        </w:p>
        <w:p w14:paraId="64C2B05C" w14:textId="27786D4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6" w:history="1">
            <w:r>
              <w:rPr>
                <w:rStyle w:val="Hipervnculo"/>
                <w:rFonts w:ascii="Poppins" w:eastAsia="Cambria" w:hAnsi="Poppins" w:cs="Poppins"/>
                <w:b/>
                <w:bCs/>
                <w:noProof/>
              </w:rPr>
              <w:t>6.3 Relación de los casos de prueba con los requisitos</w:t>
            </w:r>
            <w:r>
              <w:rPr>
                <w:noProof/>
              </w:rPr>
              <w:tab/>
            </w:r>
            <w:r>
              <w:rPr>
                <w:noProof/>
              </w:rPr>
              <w:fldChar w:fldCharType="begin"/>
            </w:r>
            <w:r>
              <w:rPr>
                <w:noProof/>
              </w:rPr>
              <w:instrText xml:space="preserve"> PAGEREF _Toc242192486 \h </w:instrText>
            </w:r>
            <w:r>
              <w:rPr>
                <w:noProof/>
              </w:rPr>
            </w:r>
            <w:r>
              <w:rPr>
                <w:noProof/>
              </w:rPr>
              <w:fldChar w:fldCharType="separate"/>
            </w:r>
            <w:r>
              <w:rPr>
                <w:noProof/>
              </w:rPr>
              <w:t>84</w:t>
            </w:r>
            <w:r>
              <w:rPr>
                <w:noProof/>
              </w:rPr>
              <w:fldChar w:fldCharType="end"/>
            </w:r>
          </w:hyperlink>
        </w:p>
        <w:p w14:paraId="1BF4A4F2" w14:textId="2D91B95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7" w:history="1">
            <w:r>
              <w:rPr>
                <w:rStyle w:val="Hipervnculo"/>
                <w:rFonts w:ascii="Poppins" w:eastAsia="Cambria" w:hAnsi="Poppins" w:cs="Poppins"/>
                <w:b/>
                <w:bCs/>
                <w:noProof/>
              </w:rPr>
              <w:t>6.4 Pruebas unitarias</w:t>
            </w:r>
            <w:r>
              <w:rPr>
                <w:noProof/>
              </w:rPr>
              <w:tab/>
            </w:r>
            <w:r>
              <w:rPr>
                <w:noProof/>
              </w:rPr>
              <w:fldChar w:fldCharType="begin"/>
            </w:r>
            <w:r>
              <w:rPr>
                <w:noProof/>
              </w:rPr>
              <w:instrText xml:space="preserve"> PAGEREF _Toc242192487 \h </w:instrText>
            </w:r>
            <w:r>
              <w:rPr>
                <w:noProof/>
              </w:rPr>
            </w:r>
            <w:r>
              <w:rPr>
                <w:noProof/>
              </w:rPr>
              <w:fldChar w:fldCharType="separate"/>
            </w:r>
            <w:r>
              <w:rPr>
                <w:noProof/>
              </w:rPr>
              <w:t>85</w:t>
            </w:r>
            <w:r>
              <w:rPr>
                <w:noProof/>
              </w:rPr>
              <w:fldChar w:fldCharType="end"/>
            </w:r>
          </w:hyperlink>
        </w:p>
        <w:p w14:paraId="1368A47E" w14:textId="417B6CAC"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8" w:history="1">
            <w:r>
              <w:rPr>
                <w:rStyle w:val="Hipervnculo"/>
                <w:rFonts w:ascii="Poppins" w:eastAsia="Cambria" w:hAnsi="Poppins" w:cs="Poppins"/>
                <w:b/>
                <w:bCs/>
                <w:noProof/>
              </w:rPr>
              <w:t>6.5 Pruebas de integración</w:t>
            </w:r>
            <w:r>
              <w:rPr>
                <w:noProof/>
              </w:rPr>
              <w:tab/>
            </w:r>
            <w:r>
              <w:rPr>
                <w:noProof/>
              </w:rPr>
              <w:fldChar w:fldCharType="begin"/>
            </w:r>
            <w:r>
              <w:rPr>
                <w:noProof/>
              </w:rPr>
              <w:instrText xml:space="preserve"> PAGEREF _Toc242192488 \h </w:instrText>
            </w:r>
            <w:r>
              <w:rPr>
                <w:noProof/>
              </w:rPr>
            </w:r>
            <w:r>
              <w:rPr>
                <w:noProof/>
              </w:rPr>
              <w:fldChar w:fldCharType="separate"/>
            </w:r>
            <w:r>
              <w:rPr>
                <w:noProof/>
              </w:rPr>
              <w:t>86</w:t>
            </w:r>
            <w:r>
              <w:rPr>
                <w:noProof/>
              </w:rPr>
              <w:fldChar w:fldCharType="end"/>
            </w:r>
          </w:hyperlink>
        </w:p>
        <w:p w14:paraId="307B41AD" w14:textId="51BE7FBA"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9" w:history="1">
            <w:r>
              <w:rPr>
                <w:rStyle w:val="Hipervnculo"/>
                <w:rFonts w:ascii="Poppins" w:eastAsia="Cambria" w:hAnsi="Poppins" w:cs="Poppins"/>
                <w:b/>
                <w:bCs/>
                <w:noProof/>
              </w:rPr>
              <w:t>6.6 Pruebas funcionales</w:t>
            </w:r>
            <w:r>
              <w:rPr>
                <w:noProof/>
              </w:rPr>
              <w:tab/>
            </w:r>
            <w:r>
              <w:rPr>
                <w:noProof/>
              </w:rPr>
              <w:fldChar w:fldCharType="begin"/>
            </w:r>
            <w:r>
              <w:rPr>
                <w:noProof/>
              </w:rPr>
              <w:instrText xml:space="preserve"> PAGEREF _Toc242192489 \h </w:instrText>
            </w:r>
            <w:r>
              <w:rPr>
                <w:noProof/>
              </w:rPr>
            </w:r>
            <w:r>
              <w:rPr>
                <w:noProof/>
              </w:rPr>
              <w:fldChar w:fldCharType="separate"/>
            </w:r>
            <w:r>
              <w:rPr>
                <w:noProof/>
              </w:rPr>
              <w:t>86</w:t>
            </w:r>
            <w:r>
              <w:rPr>
                <w:noProof/>
              </w:rPr>
              <w:fldChar w:fldCharType="end"/>
            </w:r>
          </w:hyperlink>
        </w:p>
        <w:p w14:paraId="039363C4" w14:textId="194D875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0" w:history="1">
            <w:r>
              <w:rPr>
                <w:rStyle w:val="Hipervnculo"/>
                <w:rFonts w:ascii="Poppins" w:eastAsia="Cambria" w:hAnsi="Poppins" w:cs="Poppins"/>
                <w:b/>
                <w:bCs/>
                <w:noProof/>
              </w:rPr>
              <w:t>6.7 Defectos registrados</w:t>
            </w:r>
            <w:r>
              <w:rPr>
                <w:noProof/>
              </w:rPr>
              <w:tab/>
            </w:r>
            <w:r>
              <w:rPr>
                <w:noProof/>
              </w:rPr>
              <w:fldChar w:fldCharType="begin"/>
            </w:r>
            <w:r>
              <w:rPr>
                <w:noProof/>
              </w:rPr>
              <w:instrText xml:space="preserve"> PAGEREF _Toc242192490 \h </w:instrText>
            </w:r>
            <w:r>
              <w:rPr>
                <w:noProof/>
              </w:rPr>
            </w:r>
            <w:r>
              <w:rPr>
                <w:noProof/>
              </w:rPr>
              <w:fldChar w:fldCharType="separate"/>
            </w:r>
            <w:r>
              <w:rPr>
                <w:noProof/>
              </w:rPr>
              <w:t>87</w:t>
            </w:r>
            <w:r>
              <w:rPr>
                <w:noProof/>
              </w:rPr>
              <w:fldChar w:fldCharType="end"/>
            </w:r>
          </w:hyperlink>
        </w:p>
        <w:p w14:paraId="4867087B" w14:textId="059D5EA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1" w:history="1">
            <w:r>
              <w:rPr>
                <w:rStyle w:val="Hipervnculo"/>
                <w:rFonts w:ascii="Poppins" w:eastAsia="Cambria" w:hAnsi="Poppins" w:cs="Poppins"/>
                <w:b/>
                <w:bCs/>
                <w:noProof/>
              </w:rPr>
              <w:t>6.8 Corrección de los defectos críticos</w:t>
            </w:r>
            <w:r>
              <w:rPr>
                <w:noProof/>
              </w:rPr>
              <w:tab/>
            </w:r>
            <w:r>
              <w:rPr>
                <w:noProof/>
              </w:rPr>
              <w:fldChar w:fldCharType="begin"/>
            </w:r>
            <w:r>
              <w:rPr>
                <w:noProof/>
              </w:rPr>
              <w:instrText xml:space="preserve"> PAGEREF _Toc242192491 \h </w:instrText>
            </w:r>
            <w:r>
              <w:rPr>
                <w:noProof/>
              </w:rPr>
            </w:r>
            <w:r>
              <w:rPr>
                <w:noProof/>
              </w:rPr>
              <w:fldChar w:fldCharType="separate"/>
            </w:r>
            <w:r>
              <w:rPr>
                <w:noProof/>
              </w:rPr>
              <w:t>89</w:t>
            </w:r>
            <w:r>
              <w:rPr>
                <w:noProof/>
              </w:rPr>
              <w:fldChar w:fldCharType="end"/>
            </w:r>
          </w:hyperlink>
        </w:p>
        <w:p w14:paraId="33BD2BF4" w14:textId="47807DD5"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2" w:history="1">
            <w:r>
              <w:rPr>
                <w:rStyle w:val="Hipervnculo"/>
                <w:rFonts w:ascii="Poppins" w:eastAsia="Cambria" w:hAnsi="Poppins" w:cs="Poppins"/>
                <w:b/>
                <w:bCs/>
                <w:noProof/>
              </w:rPr>
              <w:t>6.9 Pruebas de regresión</w:t>
            </w:r>
            <w:r>
              <w:rPr>
                <w:noProof/>
              </w:rPr>
              <w:tab/>
            </w:r>
            <w:r>
              <w:rPr>
                <w:noProof/>
              </w:rPr>
              <w:fldChar w:fldCharType="begin"/>
            </w:r>
            <w:r>
              <w:rPr>
                <w:noProof/>
              </w:rPr>
              <w:instrText xml:space="preserve"> PAGEREF _Toc242192492 \h </w:instrText>
            </w:r>
            <w:r>
              <w:rPr>
                <w:noProof/>
              </w:rPr>
            </w:r>
            <w:r>
              <w:rPr>
                <w:noProof/>
              </w:rPr>
              <w:fldChar w:fldCharType="separate"/>
            </w:r>
            <w:r>
              <w:rPr>
                <w:noProof/>
              </w:rPr>
              <w:t>89</w:t>
            </w:r>
            <w:r>
              <w:rPr>
                <w:noProof/>
              </w:rPr>
              <w:fldChar w:fldCharType="end"/>
            </w:r>
          </w:hyperlink>
        </w:p>
        <w:p w14:paraId="7B4BFE3D" w14:textId="63B64C7C"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3" w:history="1">
            <w:r>
              <w:rPr>
                <w:rStyle w:val="Hipervnculo"/>
                <w:rFonts w:ascii="Poppins" w:eastAsia="Cambria" w:hAnsi="Poppins" w:cs="Poppins"/>
                <w:b/>
                <w:bCs/>
                <w:noProof/>
              </w:rPr>
              <w:t>6.10 Documentación de los resultados de las pruebas</w:t>
            </w:r>
            <w:r>
              <w:rPr>
                <w:noProof/>
              </w:rPr>
              <w:tab/>
            </w:r>
            <w:r>
              <w:rPr>
                <w:noProof/>
              </w:rPr>
              <w:fldChar w:fldCharType="begin"/>
            </w:r>
            <w:r>
              <w:rPr>
                <w:noProof/>
              </w:rPr>
              <w:instrText xml:space="preserve"> PAGEREF _Toc242192493 \h </w:instrText>
            </w:r>
            <w:r>
              <w:rPr>
                <w:noProof/>
              </w:rPr>
            </w:r>
            <w:r>
              <w:rPr>
                <w:noProof/>
              </w:rPr>
              <w:fldChar w:fldCharType="separate"/>
            </w:r>
            <w:r>
              <w:rPr>
                <w:noProof/>
              </w:rPr>
              <w:t>90</w:t>
            </w:r>
            <w:r>
              <w:rPr>
                <w:noProof/>
              </w:rPr>
              <w:fldChar w:fldCharType="end"/>
            </w:r>
          </w:hyperlink>
        </w:p>
        <w:p w14:paraId="2D6558C1" w14:textId="37E5CD34"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4" w:history="1">
            <w:r>
              <w:rPr>
                <w:rStyle w:val="Hipervnculo"/>
                <w:rFonts w:ascii="Poppins" w:eastAsia="Cambria" w:hAnsi="Poppins" w:cs="Poppins"/>
                <w:b/>
                <w:bCs/>
                <w:noProof/>
              </w:rPr>
              <w:t>8. Liberación e implementación</w:t>
            </w:r>
            <w:r>
              <w:rPr>
                <w:noProof/>
              </w:rPr>
              <w:tab/>
            </w:r>
            <w:r>
              <w:rPr>
                <w:noProof/>
              </w:rPr>
              <w:fldChar w:fldCharType="begin"/>
            </w:r>
            <w:r>
              <w:rPr>
                <w:noProof/>
              </w:rPr>
              <w:instrText xml:space="preserve"> PAGEREF _Toc242192494 \h </w:instrText>
            </w:r>
            <w:r>
              <w:rPr>
                <w:noProof/>
              </w:rPr>
            </w:r>
            <w:r>
              <w:rPr>
                <w:noProof/>
              </w:rPr>
              <w:fldChar w:fldCharType="separate"/>
            </w:r>
            <w:r>
              <w:rPr>
                <w:noProof/>
              </w:rPr>
              <w:t>93</w:t>
            </w:r>
            <w:r>
              <w:rPr>
                <w:noProof/>
              </w:rPr>
              <w:fldChar w:fldCharType="end"/>
            </w:r>
          </w:hyperlink>
        </w:p>
        <w:p w14:paraId="240AC1DA" w14:textId="7CE4CD5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5" w:history="1">
            <w:r>
              <w:rPr>
                <w:rStyle w:val="Hipervnculo"/>
                <w:rFonts w:ascii="Poppins" w:eastAsia="Cambria" w:hAnsi="Poppins" w:cs="Poppins"/>
                <w:b/>
                <w:bCs/>
                <w:noProof/>
              </w:rPr>
              <w:t>8.1 Procedimiento de liberación</w:t>
            </w:r>
            <w:r>
              <w:rPr>
                <w:noProof/>
              </w:rPr>
              <w:tab/>
            </w:r>
            <w:r>
              <w:rPr>
                <w:noProof/>
              </w:rPr>
              <w:fldChar w:fldCharType="begin"/>
            </w:r>
            <w:r>
              <w:rPr>
                <w:noProof/>
              </w:rPr>
              <w:instrText xml:space="preserve"> PAGEREF _Toc242192495 \h </w:instrText>
            </w:r>
            <w:r>
              <w:rPr>
                <w:noProof/>
              </w:rPr>
            </w:r>
            <w:r>
              <w:rPr>
                <w:noProof/>
              </w:rPr>
              <w:fldChar w:fldCharType="separate"/>
            </w:r>
            <w:r>
              <w:rPr>
                <w:noProof/>
              </w:rPr>
              <w:t>93</w:t>
            </w:r>
            <w:r>
              <w:rPr>
                <w:noProof/>
              </w:rPr>
              <w:fldChar w:fldCharType="end"/>
            </w:r>
          </w:hyperlink>
        </w:p>
        <w:p w14:paraId="4BBB8496" w14:textId="4B5A822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6" w:history="1">
            <w:r>
              <w:rPr>
                <w:rStyle w:val="Hipervnculo"/>
                <w:rFonts w:ascii="Poppins" w:eastAsia="Cambria" w:hAnsi="Poppins" w:cs="Poppins"/>
                <w:b/>
                <w:bCs/>
                <w:noProof/>
              </w:rPr>
              <w:t>8.2 Identificación de la versión liberada</w:t>
            </w:r>
            <w:r>
              <w:rPr>
                <w:noProof/>
              </w:rPr>
              <w:tab/>
            </w:r>
            <w:r>
              <w:rPr>
                <w:noProof/>
              </w:rPr>
              <w:fldChar w:fldCharType="begin"/>
            </w:r>
            <w:r>
              <w:rPr>
                <w:noProof/>
              </w:rPr>
              <w:instrText xml:space="preserve"> PAGEREF _Toc242192496 \h </w:instrText>
            </w:r>
            <w:r>
              <w:rPr>
                <w:noProof/>
              </w:rPr>
            </w:r>
            <w:r>
              <w:rPr>
                <w:noProof/>
              </w:rPr>
              <w:fldChar w:fldCharType="separate"/>
            </w:r>
            <w:r>
              <w:rPr>
                <w:noProof/>
              </w:rPr>
              <w:t>94</w:t>
            </w:r>
            <w:r>
              <w:rPr>
                <w:noProof/>
              </w:rPr>
              <w:fldChar w:fldCharType="end"/>
            </w:r>
          </w:hyperlink>
        </w:p>
        <w:p w14:paraId="73DA57C3" w14:textId="4B9FAB42"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7" w:history="1">
            <w:r>
              <w:rPr>
                <w:rStyle w:val="Hipervnculo"/>
                <w:rFonts w:ascii="Poppins" w:eastAsia="Cambria" w:hAnsi="Poppins" w:cs="Poppins"/>
                <w:b/>
                <w:bCs/>
                <w:noProof/>
              </w:rPr>
              <w:t>8.3 Verificación de que la versión liberada es la correcta</w:t>
            </w:r>
            <w:r>
              <w:rPr>
                <w:noProof/>
              </w:rPr>
              <w:tab/>
            </w:r>
            <w:r>
              <w:rPr>
                <w:noProof/>
              </w:rPr>
              <w:fldChar w:fldCharType="begin"/>
            </w:r>
            <w:r>
              <w:rPr>
                <w:noProof/>
              </w:rPr>
              <w:instrText xml:space="preserve"> PAGEREF _Toc242192497 \h </w:instrText>
            </w:r>
            <w:r>
              <w:rPr>
                <w:noProof/>
              </w:rPr>
            </w:r>
            <w:r>
              <w:rPr>
                <w:noProof/>
              </w:rPr>
              <w:fldChar w:fldCharType="separate"/>
            </w:r>
            <w:r>
              <w:rPr>
                <w:noProof/>
              </w:rPr>
              <w:t>95</w:t>
            </w:r>
            <w:r>
              <w:rPr>
                <w:noProof/>
              </w:rPr>
              <w:fldChar w:fldCharType="end"/>
            </w:r>
          </w:hyperlink>
        </w:p>
        <w:p w14:paraId="1A65DBEA" w14:textId="2A32C2E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8" w:history="1">
            <w:r>
              <w:rPr>
                <w:rStyle w:val="Hipervnculo"/>
                <w:rFonts w:ascii="Poppins" w:eastAsia="Cambria" w:hAnsi="Poppins" w:cs="Poppins"/>
                <w:b/>
                <w:bCs/>
                <w:noProof/>
              </w:rPr>
              <w:t>8.4 Procedimiento de instalación y despliegue</w:t>
            </w:r>
            <w:r>
              <w:rPr>
                <w:noProof/>
              </w:rPr>
              <w:tab/>
            </w:r>
            <w:r>
              <w:rPr>
                <w:noProof/>
              </w:rPr>
              <w:fldChar w:fldCharType="begin"/>
            </w:r>
            <w:r>
              <w:rPr>
                <w:noProof/>
              </w:rPr>
              <w:instrText xml:space="preserve"> PAGEREF _Toc242192498 \h </w:instrText>
            </w:r>
            <w:r>
              <w:rPr>
                <w:noProof/>
              </w:rPr>
            </w:r>
            <w:r>
              <w:rPr>
                <w:noProof/>
              </w:rPr>
              <w:fldChar w:fldCharType="separate"/>
            </w:r>
            <w:r>
              <w:rPr>
                <w:noProof/>
              </w:rPr>
              <w:t>96</w:t>
            </w:r>
            <w:r>
              <w:rPr>
                <w:noProof/>
              </w:rPr>
              <w:fldChar w:fldCharType="end"/>
            </w:r>
          </w:hyperlink>
        </w:p>
        <w:p w14:paraId="50B24E17" w14:textId="7F8B878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9" w:history="1">
            <w:r>
              <w:rPr>
                <w:rStyle w:val="Hipervnculo"/>
                <w:rFonts w:ascii="Poppins" w:eastAsia="Cambria" w:hAnsi="Poppins" w:cs="Poppins"/>
                <w:b/>
                <w:bCs/>
                <w:noProof/>
              </w:rPr>
              <w:t>8.5 Configuraciones documentadas</w:t>
            </w:r>
            <w:r>
              <w:rPr>
                <w:noProof/>
              </w:rPr>
              <w:tab/>
            </w:r>
            <w:r>
              <w:rPr>
                <w:noProof/>
              </w:rPr>
              <w:fldChar w:fldCharType="begin"/>
            </w:r>
            <w:r>
              <w:rPr>
                <w:noProof/>
              </w:rPr>
              <w:instrText xml:space="preserve"> PAGEREF _Toc242192499 \h </w:instrText>
            </w:r>
            <w:r>
              <w:rPr>
                <w:noProof/>
              </w:rPr>
            </w:r>
            <w:r>
              <w:rPr>
                <w:noProof/>
              </w:rPr>
              <w:fldChar w:fldCharType="separate"/>
            </w:r>
            <w:r>
              <w:rPr>
                <w:noProof/>
              </w:rPr>
              <w:t>97</w:t>
            </w:r>
            <w:r>
              <w:rPr>
                <w:noProof/>
              </w:rPr>
              <w:fldChar w:fldCharType="end"/>
            </w:r>
          </w:hyperlink>
        </w:p>
        <w:p w14:paraId="636A9707" w14:textId="65903B2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0" w:history="1">
            <w:r>
              <w:rPr>
                <w:rStyle w:val="Hipervnculo"/>
                <w:rFonts w:ascii="Poppins" w:eastAsia="Cambria" w:hAnsi="Poppins" w:cs="Poppins"/>
                <w:b/>
                <w:bCs/>
                <w:noProof/>
              </w:rPr>
              <w:t>8.6 Mecanismo para regresar a una versión anterior</w:t>
            </w:r>
            <w:r>
              <w:rPr>
                <w:noProof/>
              </w:rPr>
              <w:tab/>
            </w:r>
            <w:r>
              <w:rPr>
                <w:noProof/>
              </w:rPr>
              <w:fldChar w:fldCharType="begin"/>
            </w:r>
            <w:r>
              <w:rPr>
                <w:noProof/>
              </w:rPr>
              <w:instrText xml:space="preserve"> PAGEREF _Toc242192500 \h </w:instrText>
            </w:r>
            <w:r>
              <w:rPr>
                <w:noProof/>
              </w:rPr>
            </w:r>
            <w:r>
              <w:rPr>
                <w:noProof/>
              </w:rPr>
              <w:fldChar w:fldCharType="separate"/>
            </w:r>
            <w:r>
              <w:rPr>
                <w:noProof/>
              </w:rPr>
              <w:t>99</w:t>
            </w:r>
            <w:r>
              <w:rPr>
                <w:noProof/>
              </w:rPr>
              <w:fldChar w:fldCharType="end"/>
            </w:r>
          </w:hyperlink>
        </w:p>
        <w:p w14:paraId="0B30DD1C" w14:textId="6473064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1" w:history="1">
            <w:r>
              <w:rPr>
                <w:rStyle w:val="Hipervnculo"/>
                <w:rFonts w:ascii="Poppins" w:eastAsia="Cambria" w:hAnsi="Poppins" w:cs="Poppins"/>
                <w:b/>
                <w:bCs/>
                <w:noProof/>
              </w:rPr>
              <w:t>8.7 Registro formal de la liberación</w:t>
            </w:r>
            <w:r>
              <w:rPr>
                <w:noProof/>
              </w:rPr>
              <w:tab/>
            </w:r>
            <w:r>
              <w:rPr>
                <w:noProof/>
              </w:rPr>
              <w:fldChar w:fldCharType="begin"/>
            </w:r>
            <w:r>
              <w:rPr>
                <w:noProof/>
              </w:rPr>
              <w:instrText xml:space="preserve"> PAGEREF _Toc242192501 \h </w:instrText>
            </w:r>
            <w:r>
              <w:rPr>
                <w:noProof/>
              </w:rPr>
            </w:r>
            <w:r>
              <w:rPr>
                <w:noProof/>
              </w:rPr>
              <w:fldChar w:fldCharType="separate"/>
            </w:r>
            <w:r>
              <w:rPr>
                <w:noProof/>
              </w:rPr>
              <w:t>100</w:t>
            </w:r>
            <w:r>
              <w:rPr>
                <w:noProof/>
              </w:rPr>
              <w:fldChar w:fldCharType="end"/>
            </w:r>
          </w:hyperlink>
        </w:p>
        <w:p w14:paraId="6C9F2E6C" w14:textId="6407E27F"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2" w:history="1">
            <w:r>
              <w:rPr>
                <w:rStyle w:val="Hipervnculo"/>
                <w:rFonts w:ascii="Poppins" w:eastAsia="Cambria" w:hAnsi="Poppins" w:cs="Poppins"/>
                <w:b/>
                <w:bCs/>
                <w:noProof/>
              </w:rPr>
              <w:t>Anexos</w:t>
            </w:r>
            <w:r>
              <w:rPr>
                <w:noProof/>
              </w:rPr>
              <w:tab/>
            </w:r>
            <w:r>
              <w:rPr>
                <w:noProof/>
              </w:rPr>
              <w:fldChar w:fldCharType="begin"/>
            </w:r>
            <w:r>
              <w:rPr>
                <w:noProof/>
              </w:rPr>
              <w:instrText xml:space="preserve"> PAGEREF _Toc242192502 \h </w:instrText>
            </w:r>
            <w:r>
              <w:rPr>
                <w:noProof/>
              </w:rPr>
            </w:r>
            <w:r>
              <w:rPr>
                <w:noProof/>
              </w:rPr>
              <w:fldChar w:fldCharType="separate"/>
            </w:r>
            <w:r>
              <w:rPr>
                <w:noProof/>
              </w:rPr>
              <w:t>102</w:t>
            </w:r>
            <w:r>
              <w:rPr>
                <w:noProof/>
              </w:rPr>
              <w:fldChar w:fldCharType="end"/>
            </w:r>
          </w:hyperlink>
        </w:p>
        <w:p w14:paraId="31C4C85E" w14:textId="2F05EBA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3" w:history="1">
            <w:r>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_Toc242192503 \h </w:instrText>
            </w:r>
            <w:r>
              <w:rPr>
                <w:noProof/>
              </w:rPr>
            </w:r>
            <w:r>
              <w:rPr>
                <w:noProof/>
              </w:rPr>
              <w:fldChar w:fldCharType="separate"/>
            </w:r>
            <w:r>
              <w:rPr>
                <w:noProof/>
              </w:rPr>
              <w:t>102</w:t>
            </w:r>
            <w:r>
              <w:rPr>
                <w:noProof/>
              </w:rPr>
              <w:fldChar w:fldCharType="end"/>
            </w:r>
          </w:hyperlink>
        </w:p>
        <w:p w14:paraId="65477D9C" w14:textId="33D1AC39"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4" w:history="1">
            <w:r>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_Toc242192504 \h </w:instrText>
            </w:r>
            <w:r>
              <w:rPr>
                <w:noProof/>
              </w:rPr>
            </w:r>
            <w:r>
              <w:rPr>
                <w:noProof/>
              </w:rPr>
              <w:fldChar w:fldCharType="separate"/>
            </w:r>
            <w:r>
              <w:rPr>
                <w:noProof/>
              </w:rPr>
              <w:t>102</w:t>
            </w:r>
            <w:r>
              <w:rPr>
                <w:noProof/>
              </w:rPr>
              <w:fldChar w:fldCharType="end"/>
            </w:r>
          </w:hyperlink>
        </w:p>
        <w:p w14:paraId="02AAC41C" w14:textId="6B8F6CB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5" w:history="1">
            <w:r>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_Toc242192505 \h </w:instrText>
            </w:r>
            <w:r>
              <w:rPr>
                <w:noProof/>
              </w:rPr>
            </w:r>
            <w:r>
              <w:rPr>
                <w:noProof/>
              </w:rPr>
              <w:fldChar w:fldCharType="separate"/>
            </w:r>
            <w:r>
              <w:rPr>
                <w:noProof/>
              </w:rPr>
              <w:t>102</w:t>
            </w:r>
            <w:r>
              <w:rPr>
                <w:noProof/>
              </w:rPr>
              <w:fldChar w:fldCharType="end"/>
            </w:r>
          </w:hyperlink>
        </w:p>
        <w:p w14:paraId="6C321201" w14:textId="78B0FBD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6" w:history="1">
            <w:r>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_Toc242192506 \h </w:instrText>
            </w:r>
            <w:r>
              <w:rPr>
                <w:noProof/>
              </w:rPr>
            </w:r>
            <w:r>
              <w:rPr>
                <w:noProof/>
              </w:rPr>
              <w:fldChar w:fldCharType="separate"/>
            </w:r>
            <w:r>
              <w:rPr>
                <w:noProof/>
              </w:rPr>
              <w:t>103</w:t>
            </w:r>
            <w:r>
              <w:rPr>
                <w:noProof/>
              </w:rPr>
              <w:fldChar w:fldCharType="end"/>
            </w:r>
          </w:hyperlink>
        </w:p>
        <w:p w14:paraId="57E9942B" w14:textId="64EE72D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7" w:history="1">
            <w:r>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_Toc242192507 \h </w:instrText>
            </w:r>
            <w:r>
              <w:rPr>
                <w:noProof/>
              </w:rPr>
            </w:r>
            <w:r>
              <w:rPr>
                <w:noProof/>
              </w:rPr>
              <w:fldChar w:fldCharType="separate"/>
            </w:r>
            <w:r>
              <w:rPr>
                <w:noProof/>
              </w:rPr>
              <w:t>103</w:t>
            </w:r>
            <w:r>
              <w:rPr>
                <w:noProof/>
              </w:rPr>
              <w:fldChar w:fldCharType="end"/>
            </w:r>
          </w:hyperlink>
        </w:p>
        <w:p w14:paraId="36E62471" w14:textId="1A095522"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8" w:history="1">
            <w:r>
              <w:rPr>
                <w:rStyle w:val="Hipervnculo"/>
                <w:rFonts w:ascii="Poppins" w:eastAsia="Cambria" w:hAnsi="Poppins" w:cs="Poppins"/>
                <w:b/>
                <w:bCs/>
                <w:noProof/>
              </w:rPr>
              <w:t>Anexo B. Capturas de la interfaz</w:t>
            </w:r>
            <w:r>
              <w:rPr>
                <w:noProof/>
              </w:rPr>
              <w:tab/>
            </w:r>
            <w:r>
              <w:rPr>
                <w:noProof/>
              </w:rPr>
              <w:fldChar w:fldCharType="begin"/>
            </w:r>
            <w:r>
              <w:rPr>
                <w:noProof/>
              </w:rPr>
              <w:instrText xml:space="preserve"> PAGEREF _Toc242192508 \h </w:instrText>
            </w:r>
            <w:r>
              <w:rPr>
                <w:noProof/>
              </w:rPr>
            </w:r>
            <w:r>
              <w:rPr>
                <w:noProof/>
              </w:rPr>
              <w:fldChar w:fldCharType="separate"/>
            </w:r>
            <w:r>
              <w:rPr>
                <w:noProof/>
              </w:rPr>
              <w:t>115</w:t>
            </w:r>
            <w:r>
              <w:rPr>
                <w:noProof/>
              </w:rPr>
              <w:fldChar w:fldCharType="end"/>
            </w:r>
          </w:hyperlink>
        </w:p>
        <w:p w14:paraId="3610CF54" w14:textId="57C850E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9" w:history="1">
            <w:r>
              <w:rPr>
                <w:rStyle w:val="Hipervnculo"/>
                <w:rFonts w:ascii="Poppins" w:eastAsia="Cambria" w:hAnsi="Poppins" w:cs="Poppins"/>
                <w:b/>
                <w:bCs/>
                <w:noProof/>
              </w:rPr>
              <w:t>B.1 Figuras del cuerpo del documento</w:t>
            </w:r>
            <w:r>
              <w:rPr>
                <w:noProof/>
              </w:rPr>
              <w:tab/>
            </w:r>
            <w:r>
              <w:rPr>
                <w:noProof/>
              </w:rPr>
              <w:fldChar w:fldCharType="begin"/>
            </w:r>
            <w:r>
              <w:rPr>
                <w:noProof/>
              </w:rPr>
              <w:instrText xml:space="preserve"> PAGEREF _Toc242192509 \h </w:instrText>
            </w:r>
            <w:r>
              <w:rPr>
                <w:noProof/>
              </w:rPr>
            </w:r>
            <w:r>
              <w:rPr>
                <w:noProof/>
              </w:rPr>
              <w:fldChar w:fldCharType="separate"/>
            </w:r>
            <w:r>
              <w:rPr>
                <w:noProof/>
              </w:rPr>
              <w:t>115</w:t>
            </w:r>
            <w:r>
              <w:rPr>
                <w:noProof/>
              </w:rPr>
              <w:fldChar w:fldCharType="end"/>
            </w:r>
          </w:hyperlink>
        </w:p>
        <w:p w14:paraId="3DEE9FE9" w14:textId="3421E08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10" w:history="1">
            <w:r>
              <w:rPr>
                <w:rStyle w:val="Hipervnculo"/>
                <w:rFonts w:ascii="Poppins" w:eastAsia="Cambria" w:hAnsi="Poppins" w:cs="Poppins"/>
                <w:b/>
                <w:bCs/>
                <w:noProof/>
              </w:rPr>
              <w:t>B.2 Figuras del anexo</w:t>
            </w:r>
            <w:r>
              <w:rPr>
                <w:noProof/>
              </w:rPr>
              <w:tab/>
            </w:r>
            <w:r>
              <w:rPr>
                <w:noProof/>
              </w:rPr>
              <w:fldChar w:fldCharType="begin"/>
            </w:r>
            <w:r>
              <w:rPr>
                <w:noProof/>
              </w:rPr>
              <w:instrText xml:space="preserve"> PAGEREF _Toc242192510 \h </w:instrText>
            </w:r>
            <w:r>
              <w:rPr>
                <w:noProof/>
              </w:rPr>
            </w:r>
            <w:r>
              <w:rPr>
                <w:noProof/>
              </w:rPr>
              <w:fldChar w:fldCharType="separate"/>
            </w:r>
            <w:r>
              <w:rPr>
                <w:noProof/>
              </w:rPr>
              <w:t>116</w:t>
            </w:r>
            <w:r>
              <w:rPr>
                <w:noProof/>
              </w:rPr>
              <w:fldChar w:fldCharType="end"/>
            </w:r>
          </w:hyperlink>
        </w:p>
        <w:p w14:paraId="38DF60A5" w14:textId="067971AF" w:rsidR="00E91329" w:rsidRPr="008947E3" w:rsidRDefault="00E91329" w:rsidP="00E91329">
          <w:pPr>
            <w:rPr>
              <w:rFonts w:ascii="Aptos" w:hAnsi="Aptos"/>
            </w:rPr>
          </w:pPr>
          <w:r>
            <w:rPr>
              <w:rFonts w:ascii="Aptos" w:hAnsi="Aptos"/>
            </w:rPr>
            <w:fldChar w:fldCharType="end"/>
          </w:r>
        </w:p>
      </w:sdtContent>
    </w:sdt>
    <w:p w14:paraId="6C8B7BB8" w14:textId="77777777" w:rsidR="00E91329" w:rsidRPr="008947E3" w:rsidRDefault="00E91329" w:rsidP="00E91329">
      <w:pPr>
        <w:rPr>
          <w:rFonts w:ascii="Aptos" w:hAnsi="Aptos"/>
        </w:rPr>
      </w:pPr>
      <w:r>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2192394"/>
      <w:r>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2192395"/>
      <w:r>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Propósito.</w:t>
      </w:r>
      <w:r>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Pr>
          <w:rFonts w:ascii="Aptos" w:eastAsia="Calibri" w:hAnsi="Aptos" w:cs="Calibri"/>
          <w:sz w:val="22"/>
          <w:szCs w:val="22"/>
        </w:rPr>
        <w:t xml:space="preserve">La pregunta que el sistema responde puede enunciarse en una sola línea: </w:t>
      </w:r>
      <w:r>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2192396"/>
      <w:r>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El estudio de factibilidad que sustenta la decisión de desarrollar el sistema se presenta en el </w:t>
      </w:r>
      <w:r>
        <w:rPr>
          <w:rFonts w:ascii="Aptos" w:eastAsia="Calibri" w:hAnsi="Aptos" w:cs="Calibri"/>
          <w:b/>
          <w:bCs/>
          <w:sz w:val="22"/>
          <w:szCs w:val="22"/>
        </w:rPr>
        <w:t>Anexo A</w:t>
      </w:r>
      <w:r>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2192397"/>
      <w:r>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Abdiel Avila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Abdiel Avila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Vercel y Supabase</w:t>
            </w:r>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6"/>
          <w:footerReference w:type="default" r:id="rId17"/>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2192398"/>
      <w:r>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2192399"/>
      <w:r>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14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2192400"/>
      <w:r>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Pr>
                <w:rFonts w:ascii="Aptos" w:eastAsia="Calibri" w:hAnsi="Aptos" w:cs="Calibri"/>
                <w:sz w:val="18"/>
                <w:szCs w:val="18"/>
              </w:rPr>
              <w:t>El 100 % de los casos de prueba unitarios del motor determinista se ejecuta con resultado satisfactorio, con un mínimo de 15 casos que cubran holgura, déficit, vencimiento coincidente con inicio de semana y compromiso multimensual.</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Pr>
                <w:rFonts w:ascii="Aptos" w:eastAsia="Calibri" w:hAnsi="Aptos" w:cs="Calibri"/>
                <w:sz w:val="18"/>
                <w:szCs w:val="18"/>
              </w:rPr>
              <w:t>Cada uno de los tres evaluadores otorga una calificación igual o mayor a 4, en escala de 1 a 5, en claridad y en accionabilidad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2192401"/>
      <w:r>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2192402"/>
      <w:r>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2192403"/>
      <w:r>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Regeneración del plan ante cambios en los datos de entrada.</w:t>
      </w:r>
    </w:p>
    <w:p w14:paraId="42410EB5" w14:textId="17F3B543" w:rsidR="00444D87" w:rsidRPr="00BF4BFA"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6C500B96" w14:textId="05D1BF2B" w:rsidR="00BF4BFA" w:rsidRPr="008947E3" w:rsidRDefault="00BF4BFA" w:rsidP="008947E3">
      <w:pPr>
        <w:pStyle w:val="Prrafodelista"/>
        <w:numPr>
          <w:ilvl w:val="0"/>
          <w:numId w:val="3"/>
        </w:numPr>
        <w:spacing w:after="100" w:line="290" w:lineRule="auto"/>
        <w:jc w:val="both"/>
        <w:rPr>
          <w:rFonts w:ascii="Aptos" w:hAnsi="Aptos"/>
        </w:rPr>
      </w:pPr>
      <w:r>
        <w:rPr>
          <w:rFonts w:ascii="Aptos" w:hAnsi="Aptos"/>
        </w:rPr>
        <w:t>Publicación del aviso de privacidad y obtención del consentimiento al registrarse (SC-09).</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2192404"/>
      <w:r>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Notificaciones push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lastRenderedPageBreak/>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2192405"/>
      <w:r>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alcance declarado es ejecutable dentro de las 14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16/08/2026</w:t>
            </w:r>
          </w:p>
        </w:tc>
      </w:tr>
    </w:tbl>
    <w:p w14:paraId="479E8A2E" w14:textId="77777777" w:rsidR="00E91329" w:rsidRDefault="00E91329" w:rsidP="00E91329">
      <w:pPr>
        <w:spacing w:after="200"/>
        <w:rPr>
          <w:rFonts w:ascii="Aptos" w:hAnsi="Aptos"/>
        </w:rPr>
      </w:pPr>
    </w:p>
    <w:p w14:paraId="4F7517BA" w14:textId="77777777" w:rsidR="007D4BE4" w:rsidRPr="008947E3" w:rsidRDefault="007D4BE4" w:rsidP="00E91329">
      <w:pPr>
        <w:spacing w:after="200"/>
        <w:rPr>
          <w:rFonts w:ascii="Aptos" w:hAnsi="Aptos"/>
        </w:rPr>
      </w:pPr>
    </w:p>
    <w:p w14:paraId="28175669" w14:textId="225ACA65" w:rsidR="007D4BE4" w:rsidRPr="007D4BE4" w:rsidRDefault="00E91329" w:rsidP="007D4BE4">
      <w:pPr>
        <w:pStyle w:val="Ttulo2"/>
        <w:spacing w:before="340" w:after="160"/>
        <w:rPr>
          <w:rFonts w:ascii="Poppins" w:hAnsi="Poppins" w:cs="Poppins"/>
          <w:color w:val="auto"/>
        </w:rPr>
      </w:pPr>
      <w:bookmarkStart w:id="13" w:name="_Toc242192406"/>
      <w:r>
        <w:rPr>
          <w:rFonts w:ascii="Poppins" w:eastAsia="Cambria" w:hAnsi="Poppins" w:cs="Poppins"/>
          <w:b/>
          <w:bCs/>
          <w:color w:val="auto"/>
          <w:sz w:val="26"/>
          <w:szCs w:val="26"/>
        </w:rPr>
        <w:lastRenderedPageBreak/>
        <w:t>1.6 Restricciones técnicas, legales u organizacionales</w:t>
      </w:r>
      <w:bookmarkEnd w:id="13"/>
    </w:p>
    <w:p w14:paraId="1E7C4046" w14:textId="78747E1F" w:rsidR="00E91329" w:rsidRPr="00C36E8D" w:rsidRDefault="00E91329" w:rsidP="00E91329">
      <w:pPr>
        <w:pStyle w:val="Ttulo3"/>
        <w:spacing w:before="260" w:after="120"/>
        <w:rPr>
          <w:rFonts w:ascii="Poppins" w:hAnsi="Poppins" w:cs="Poppins"/>
          <w:color w:val="auto"/>
        </w:rPr>
      </w:pPr>
      <w:bookmarkStart w:id="14" w:name="_Toc242192407"/>
      <w:r>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sistema se implementa como aplicación web con Next.js y Tailwind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persistencia se realiza en Supabase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Toda llamada al servicio de inteligencia artificial se ejecuta en el servidor. La clave de acceso no se expone al navegador en ninguna circunstancia.</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despliegue se realiza en Vercel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Pr>
                <w:rFonts w:ascii="Aptos" w:eastAsia="Calibri" w:hAnsi="Aptos" w:cs="Calibri"/>
                <w:sz w:val="18"/>
                <w:szCs w:val="18"/>
              </w:rPr>
              <w:t>Un secreto incorporado a un commit permanece en el historial,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Pr>
                <w:rFonts w:ascii="Aptos" w:eastAsia="Calibri" w:hAnsi="Aptos" w:cs="Calibri"/>
                <w:sz w:val="18"/>
                <w:szCs w:val="18"/>
              </w:rPr>
              <w:t>RES-16</w:t>
            </w:r>
          </w:p>
        </w:tc>
        <w:tc>
          <w:tcPr>
            <w:tcW w:w="4459" w:type="dxa"/>
          </w:tcPr>
          <w:p w14:paraId="0F79A94C" w14:textId="34363379"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El envío de correos de confirmación requiere un servidor SMTP propio a partir del despliegue. El proveedor por omisión de Supabase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87F2D5B" w14:textId="77777777" w:rsidR="006061EF" w:rsidRDefault="006061EF" w:rsidP="00931550">
            <w:pPr>
              <w:spacing w:line="250" w:lineRule="auto"/>
              <w:rPr>
                <w:rFonts w:ascii="Aptos" w:eastAsia="Calibri" w:hAnsi="Aptos" w:cs="Calibri"/>
                <w:sz w:val="18"/>
                <w:szCs w:val="18"/>
              </w:rPr>
            </w:pPr>
            <w:r>
              <w:rPr>
                <w:rFonts w:ascii="Aptos" w:eastAsia="Calibri" w:hAnsi="Aptos" w:cs="Calibri"/>
                <w:sz w:val="18"/>
                <w:szCs w:val="18"/>
              </w:rPr>
              <w:t>Limitación del plan gratuito; sin SMTP propio ningún usuario real podría confirmar su cuenta.</w:t>
            </w:r>
          </w:p>
          <w:p w14:paraId="49608813" w14:textId="06588ED3" w:rsidR="007D4BE4" w:rsidRPr="008947E3" w:rsidRDefault="007D4BE4" w:rsidP="00931550">
            <w:pPr>
              <w:spacing w:line="250" w:lineRule="auto"/>
              <w:rPr>
                <w:rFonts w:ascii="Aptos" w:eastAsia="Calibri" w:hAnsi="Aptos" w:cs="Calibri"/>
                <w:sz w:val="18"/>
                <w:szCs w:val="18"/>
              </w:rPr>
            </w:pPr>
            <w:r>
              <w:rPr>
                <w:rFonts w:ascii="Aptos" w:eastAsia="Calibri" w:hAnsi="Aptos" w:cs="Calibri"/>
                <w:sz w:val="18"/>
                <w:szCs w:val="18"/>
              </w:rPr>
              <w:t>Resuelta el 04/10/2026 con un SMTP propio sobre una cuenta de Gmail dedicada (ahorrito.app.uaeh@gmail.com, smtp.gmail.com:587) y una plantilla de confirmación en español, sin dominio propio (RES-06). En producción (</w:t>
            </w:r>
            <w:hyperlink r:id="rId19" w:history="1">
              <w:r>
                <w:rPr>
                  <w:rStyle w:val="Hipervnculo"/>
                  <w:rFonts w:ascii="Aptos" w:eastAsia="Calibri" w:hAnsi="Aptos" w:cs="Calibri"/>
                  <w:sz w:val="18"/>
                  <w:szCs w:val="18"/>
                </w:rPr>
                <w:t>https://ahorrito-nine.vercel.app</w:t>
              </w:r>
            </w:hyperlink>
            <w:r>
              <w:rPr>
                <w:rFonts w:ascii="Aptos" w:eastAsia="Calibri" w:hAnsi="Aptos" w:cs="Calibri"/>
                <w:sz w:val="18"/>
                <w:szCs w:val="18"/>
              </w:rPr>
              <w:t>) un correo ajeno al proyecto recibió la confirmación y llegó al panel (CA-01).</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2192408"/>
      <w:r>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 xml:space="preserve">Al proveedor del servicio de inteligencia artificial se transmiten únicamente montos, fechas y etiquetas genéricas de categoría. No se </w:t>
            </w:r>
            <w:r>
              <w:rPr>
                <w:rFonts w:ascii="Aptos" w:eastAsia="Calibri" w:hAnsi="Aptos" w:cs="Calibri"/>
                <w:sz w:val="18"/>
                <w:szCs w:val="18"/>
              </w:rPr>
              <w:lastRenderedPageBreak/>
              <w:t>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Pr>
                <w:rFonts w:ascii="Aptos" w:eastAsia="Calibri" w:hAnsi="Aptos" w:cs="Calibri"/>
                <w:sz w:val="18"/>
                <w:szCs w:val="18"/>
              </w:rPr>
              <w:lastRenderedPageBreak/>
              <w:t>Minimización de datos; el cálculo no requiere información identificable.</w:t>
            </w:r>
          </w:p>
        </w:tc>
      </w:tr>
    </w:tbl>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2192409"/>
      <w:r>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Pr>
                <w:rFonts w:ascii="Aptos" w:eastAsia="Calibri" w:hAnsi="Aptos" w:cs="Calibri"/>
                <w:sz w:val="18"/>
                <w:szCs w:val="18"/>
              </w:rPr>
              <w:t>RES-11</w:t>
            </w:r>
          </w:p>
        </w:tc>
        <w:tc>
          <w:tcPr>
            <w:tcW w:w="4971" w:type="dxa"/>
          </w:tcPr>
          <w:p w14:paraId="16975402" w14:textId="68FD7EF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proyecto dispone de 14 semanas, del 10 de agosto al 13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Consecuencia de RES-15 sobre la evaluación normativa.</w:t>
      </w:r>
      <w:r>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2192410"/>
      <w:r>
        <w:rPr>
          <w:rFonts w:ascii="Poppins" w:eastAsia="Cambria" w:hAnsi="Poppins" w:cs="Poppins"/>
          <w:b/>
          <w:bCs/>
          <w:color w:val="auto"/>
          <w:sz w:val="26"/>
          <w:szCs w:val="26"/>
        </w:rPr>
        <w:t>1.7 Responsables del proyecto</w:t>
      </w:r>
      <w:bookmarkEnd w:id="17"/>
    </w:p>
    <w:p w14:paraId="7C9CDFA5"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El proyecto se documenta desde dos perspectivas complementarias. La </w:t>
      </w:r>
      <w:r>
        <w:rPr>
          <w:rFonts w:ascii="Aptos" w:eastAsia="Calibri" w:hAnsi="Aptos" w:cs="Calibri"/>
          <w:b/>
          <w:bCs/>
          <w:sz w:val="22"/>
          <w:szCs w:val="22"/>
        </w:rPr>
        <w:t>matriz RACI</w:t>
      </w:r>
      <w:r>
        <w:rPr>
          <w:rFonts w:ascii="Aptos" w:eastAsia="Calibri" w:hAnsi="Aptos" w:cs="Calibri"/>
          <w:sz w:val="22"/>
          <w:szCs w:val="22"/>
        </w:rPr>
        <w:t xml:space="preserve"> describe la ejecución real del proyecto académico, en la que una sola persona asume todas las funciones. La </w:t>
      </w:r>
      <w:r>
        <w:rPr>
          <w:rFonts w:ascii="Aptos" w:eastAsia="Calibri" w:hAnsi="Aptos" w:cs="Calibri"/>
          <w:b/>
          <w:bCs/>
          <w:sz w:val="22"/>
          <w:szCs w:val="22"/>
        </w:rPr>
        <w:t>estructura de roles y costos</w:t>
      </w:r>
      <w:r>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2192411"/>
      <w:r>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Notación: </w:t>
      </w:r>
      <w:r>
        <w:rPr>
          <w:rFonts w:ascii="Aptos" w:eastAsia="Calibri" w:hAnsi="Aptos" w:cs="Calibri"/>
          <w:b/>
          <w:bCs/>
          <w:sz w:val="22"/>
          <w:szCs w:val="22"/>
        </w:rPr>
        <w:t>R</w:t>
      </w:r>
      <w:r>
        <w:rPr>
          <w:rFonts w:ascii="Aptos" w:eastAsia="Calibri" w:hAnsi="Aptos" w:cs="Calibri"/>
          <w:sz w:val="22"/>
          <w:szCs w:val="22"/>
        </w:rPr>
        <w:t xml:space="preserve"> responsable de ejecutar, </w:t>
      </w:r>
      <w:r>
        <w:rPr>
          <w:rFonts w:ascii="Aptos" w:eastAsia="Calibri" w:hAnsi="Aptos" w:cs="Calibri"/>
          <w:b/>
          <w:bCs/>
          <w:sz w:val="22"/>
          <w:szCs w:val="22"/>
        </w:rPr>
        <w:t>A</w:t>
      </w:r>
      <w:r>
        <w:rPr>
          <w:rFonts w:ascii="Aptos" w:eastAsia="Calibri" w:hAnsi="Aptos" w:cs="Calibri"/>
          <w:sz w:val="22"/>
          <w:szCs w:val="22"/>
        </w:rPr>
        <w:t xml:space="preserve"> aprobador y rendidor de cuentas, </w:t>
      </w:r>
      <w:r>
        <w:rPr>
          <w:rFonts w:ascii="Aptos" w:eastAsia="Calibri" w:hAnsi="Aptos" w:cs="Calibri"/>
          <w:b/>
          <w:bCs/>
          <w:sz w:val="22"/>
          <w:szCs w:val="22"/>
        </w:rPr>
        <w:t>C</w:t>
      </w:r>
      <w:r>
        <w:rPr>
          <w:rFonts w:ascii="Aptos" w:eastAsia="Calibri" w:hAnsi="Aptos" w:cs="Calibri"/>
          <w:sz w:val="22"/>
          <w:szCs w:val="22"/>
        </w:rPr>
        <w:t xml:space="preserve"> consultado, </w:t>
      </w:r>
      <w:r>
        <w:rPr>
          <w:rFonts w:ascii="Aptos" w:eastAsia="Calibri" w:hAnsi="Aptos" w:cs="Calibri"/>
          <w:b/>
          <w:bCs/>
          <w:sz w:val="22"/>
          <w:szCs w:val="22"/>
        </w:rPr>
        <w:t>I</w:t>
      </w:r>
      <w:r>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20"/>
          <w:footerReference w:type="default" r:id="rId21"/>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Abdiel Avila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Pr>
                <w:rFonts w:ascii="Aptos" w:eastAsia="Calibri" w:hAnsi="Aptos" w:cs="Calibri"/>
                <w:b/>
                <w:bCs/>
                <w:sz w:val="16"/>
                <w:szCs w:val="16"/>
              </w:rPr>
              <w:t>Abdiel Avila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22"/>
          <w:footerReference w:type="default" r:id="rId23"/>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Nota sobre la separación de roles.</w:t>
      </w:r>
      <w:r>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24"/>
          <w:footerReference w:type="default" r:id="rId25"/>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2192412"/>
      <w:r>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Base de cálculo.</w:t>
      </w:r>
      <w:r>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Contraste con el mercado.</w:t>
      </w:r>
      <w:r>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Pr>
          <w:rFonts w:ascii="STIX Two Text" w:eastAsia="Calibri" w:hAnsi="STIX Two Text" w:cs="Calibri"/>
          <w:i/>
          <w:iCs/>
          <w:sz w:val="22"/>
          <w:szCs w:val="22"/>
        </w:rPr>
        <w:t>Fuentes consultadas: Computrabajo México, sueldos de programador analista, agosto de 2026; Indeed México, sueldos de programador analista, abril de 2026; Data México (Secretaría de Economía), ocupación de desarrolladores y analistas de software y multimedia, primer trimestre de 2026</w:t>
      </w:r>
      <w:r>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2192413"/>
      <w:r>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2192414"/>
      <w:r>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El proyecto adopta un </w:t>
      </w:r>
      <w:r>
        <w:rPr>
          <w:rFonts w:ascii="Aptos" w:eastAsia="Calibri" w:hAnsi="Aptos" w:cs="Calibri"/>
          <w:b/>
          <w:bCs/>
          <w:sz w:val="22"/>
          <w:szCs w:val="22"/>
        </w:rPr>
        <w:t>modelo incremental con puntos de control semanales alineados a los procesos de ISO/IEC/IEEE 12207</w:t>
      </w:r>
      <w:r>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Pr>
          <w:rFonts w:ascii="Aptos" w:eastAsia="Calibri" w:hAnsi="Aptos" w:cs="Calibri"/>
          <w:i/>
          <w:iCs/>
          <w:sz w:val="22"/>
          <w:szCs w:val="22"/>
        </w:rPr>
        <w:t>Scrum.</w:t>
      </w:r>
      <w:r>
        <w:rPr>
          <w:rFonts w:ascii="Aptos" w:eastAsia="Calibri" w:hAnsi="Aptos" w:cs="Calibri"/>
          <w:sz w:val="22"/>
          <w:szCs w:val="22"/>
        </w:rPr>
        <w:t xml:space="preserve"> Se descarta porque presupone un equipo con roles diferenciados propietario del producto, facilitador y equipo de desarrollo 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Pr>
          <w:rFonts w:ascii="Aptos" w:eastAsia="Calibri" w:hAnsi="Aptos" w:cs="Calibri"/>
          <w:i/>
          <w:iCs/>
          <w:sz w:val="22"/>
          <w:szCs w:val="22"/>
        </w:rPr>
        <w:lastRenderedPageBreak/>
        <w:t>Cascada estricta.</w:t>
      </w:r>
      <w:r>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Pr>
          <w:rFonts w:ascii="Aptos" w:eastAsia="Calibri" w:hAnsi="Aptos" w:cs="Calibri"/>
          <w:i/>
          <w:iCs/>
          <w:sz w:val="22"/>
          <w:szCs w:val="22"/>
        </w:rPr>
        <w:t>Prototipado evolutivo.</w:t>
      </w:r>
      <w:r>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Regla metodológica de precedencia.</w:t>
      </w:r>
      <w:r>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 xml:space="preserve">Repositorio público en GitHub, ramas </w:t>
            </w:r>
            <w:r>
              <w:rPr>
                <w:rFonts w:ascii="Aptos" w:eastAsia="Consolas" w:hAnsi="Aptos" w:cs="Consolas"/>
                <w:sz w:val="16"/>
                <w:szCs w:val="16"/>
              </w:rPr>
              <w:t>main</w:t>
            </w:r>
            <w:r>
              <w:rPr>
                <w:rFonts w:ascii="Aptos" w:eastAsia="Calibri" w:hAnsi="Aptos" w:cs="Calibri"/>
                <w:sz w:val="18"/>
                <w:szCs w:val="18"/>
              </w:rPr>
              <w:t xml:space="preserve">, </w:t>
            </w:r>
            <w:r>
              <w:rPr>
                <w:rFonts w:ascii="Aptos" w:eastAsia="Consolas" w:hAnsi="Aptos" w:cs="Consolas"/>
                <w:sz w:val="16"/>
                <w:szCs w:val="16"/>
              </w:rPr>
              <w:t>dev</w:t>
            </w:r>
            <w:r>
              <w:rPr>
                <w:rFonts w:ascii="Aptos" w:eastAsia="Calibri" w:hAnsi="Aptos" w:cs="Calibri"/>
                <w:sz w:val="18"/>
                <w:szCs w:val="18"/>
              </w:rPr>
              <w:t xml:space="preserve"> y </w:t>
            </w:r>
            <w:r>
              <w:rPr>
                <w:rFonts w:ascii="Aptos" w:eastAsia="Consolas" w:hAnsi="Aptos" w:cs="Consolas"/>
                <w:sz w:val="16"/>
                <w:szCs w:val="16"/>
              </w:rPr>
              <w:t>feature/*</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Etiquetas de versión con esquema semántico (</w:t>
            </w:r>
            <w:r>
              <w:rPr>
                <w:rFonts w:ascii="Aptos" w:eastAsia="Consolas" w:hAnsi="Aptos" w:cs="Consolas"/>
                <w:sz w:val="16"/>
                <w:szCs w:val="16"/>
              </w:rPr>
              <w:t>v0.1.0</w:t>
            </w:r>
            <w:r>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Mermaid para cronograma, flujo, secuencia, entidad-relación y componentes; PlantUML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2192415"/>
      <w:r>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8"/>
          <w:footerReference w:type="default" r:id="rId29"/>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033EFE50" w:rsidR="00E91329" w:rsidRPr="008947E3" w:rsidRDefault="00E91329" w:rsidP="00931550">
            <w:pPr>
              <w:spacing w:line="250" w:lineRule="auto"/>
              <w:rPr>
                <w:rFonts w:ascii="Aptos" w:hAnsi="Aptos"/>
              </w:rPr>
            </w:pPr>
            <w:r>
              <w:rPr>
                <w:rFonts w:ascii="Aptos" w:eastAsia="Calibri" w:hAnsi="Aptos" w:cs="Calibri"/>
                <w:sz w:val="16"/>
                <w:szCs w:val="16"/>
              </w:rPr>
              <w:t>S8 – S11</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3BC11DB5" w:rsidR="00E91329" w:rsidRPr="008947E3" w:rsidRDefault="00E91329" w:rsidP="00931550">
            <w:pPr>
              <w:spacing w:line="250" w:lineRule="auto"/>
              <w:rPr>
                <w:rFonts w:ascii="Aptos" w:hAnsi="Aptos"/>
              </w:rPr>
            </w:pPr>
            <w:r>
              <w:rPr>
                <w:rFonts w:ascii="Aptos" w:eastAsia="Calibri" w:hAnsi="Aptos" w:cs="Calibri"/>
                <w:sz w:val="16"/>
                <w:szCs w:val="16"/>
              </w:rPr>
              <w:t>S11, S12</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7144D95" w:rsidR="00E91329" w:rsidRPr="008947E3" w:rsidRDefault="00E91329" w:rsidP="00931550">
            <w:pPr>
              <w:spacing w:line="250" w:lineRule="auto"/>
              <w:rPr>
                <w:rFonts w:ascii="Aptos" w:hAnsi="Aptos"/>
              </w:rPr>
            </w:pPr>
            <w:r>
              <w:rPr>
                <w:rFonts w:ascii="Aptos" w:eastAsia="Calibri" w:hAnsi="Aptos" w:cs="Calibri"/>
                <w:sz w:val="16"/>
                <w:szCs w:val="16"/>
              </w:rPr>
              <w:t>S12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30"/>
          <w:footerReference w:type="default" r:id="rId31"/>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2192416"/>
      <w:r>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10 – 16 ago</w:t>
            </w:r>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17 – 23 ago</w:t>
            </w:r>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 – 30 ago</w:t>
            </w:r>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31 ago – 6 sep</w:t>
            </w:r>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7 – 13 sep</w:t>
            </w:r>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14 – 20 sep</w:t>
            </w:r>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21 – 27 sep</w:t>
            </w:r>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28 sep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32"/>
          <w:footerReference w:type="default" r:id="rId33"/>
          <w:pgSz w:w="12240" w:h="15840"/>
          <w:pgMar w:top="1080" w:right="1080" w:bottom="1080" w:left="1080" w:header="708" w:footer="708" w:gutter="0"/>
          <w:cols w:space="720"/>
          <w:docGrid w:linePitch="360"/>
        </w:sectPr>
      </w:pPr>
    </w:p>
    <w:p w14:paraId="4C514325" w14:textId="63575BDF" w:rsidR="00950083" w:rsidRPr="00950083" w:rsidRDefault="00950083" w:rsidP="00E91329">
      <w:pPr>
        <w:spacing w:line="300" w:lineRule="auto"/>
        <w:jc w:val="both"/>
        <w:rPr>
          <w:rFonts w:ascii="Aptos" w:eastAsia="Calibri" w:hAnsi="Aptos" w:cs="Calibri"/>
          <w:sz w:val="22"/>
          <w:szCs w:val="22"/>
        </w:rPr>
      </w:pPr>
      <w:r>
        <w:rPr>
          <w:rFonts w:ascii="Aptos" w:eastAsia="Calibri" w:hAnsi="Aptos" w:cs="Calibri"/>
          <w:b/>
          <w:bCs/>
          <w:sz w:val="22"/>
          <w:szCs w:val="22"/>
        </w:rPr>
        <w:lastRenderedPageBreak/>
        <w:t xml:space="preserve">Fecha objetivo-interna: </w:t>
      </w:r>
      <w:r>
        <w:rPr>
          <w:rFonts w:ascii="Aptos" w:eastAsia="Calibri" w:hAnsi="Aptos" w:cs="Calibri"/>
          <w:sz w:val="22"/>
          <w:szCs w:val="22"/>
        </w:rPr>
        <w:t>viernes 6 de noviembre (cierre de S13). La S14 se reserva como holgura; fecha límite 13 de noviembre.</w:t>
      </w:r>
    </w:p>
    <w:p w14:paraId="49107555" w14:textId="0DECB10F"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 ago</w:t>
            </w:r>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30 ago</w:t>
            </w:r>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13 sep</w:t>
            </w:r>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18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 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 xml:space="preserve"> 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2192417"/>
      <w:r>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10 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 de septiembre de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2192418"/>
      <w:r>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7">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8"/>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9"/>
          <w:footerReference w:type="default" r:id="rId40"/>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90.00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41"/>
          <w:footerReference w:type="default" r:id="rId42"/>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Verificación de congruencia.</w:t>
      </w:r>
      <w:r>
        <w:rPr>
          <w:rFonts w:ascii="Aptos" w:eastAsia="Calibri" w:hAnsi="Aptos" w:cs="Calibri"/>
          <w:sz w:val="22"/>
          <w:szCs w:val="22"/>
        </w:rPr>
        <w:t xml:space="preserve"> El calendario laboral configurado (lunes a sábado, 8 horas diarias, del 10 de agosto al 13 de noviembre, con una excepción efectiva) ofrece aproximadamente 752 horas laborables. El esfuerzo estimado de 752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3C64BAC1" w:rsidR="00E91329"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t>Costo real del proyecto académico.</w:t>
      </w:r>
      <w:r>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68,320.00 pesos (79,251.20 con IVA) representa el valor de mercado del esfuerzo invertido; el total con IVA es el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2192419"/>
      <w:r>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Pr>
          <w:rFonts w:ascii="STIX Two Text" w:eastAsia="Calibri" w:hAnsi="STIX Two Text" w:cs="Calibri"/>
          <w:sz w:val="22"/>
          <w:szCs w:val="22"/>
        </w:rPr>
        <w:t xml:space="preserve">En relación con la prestación de servicios de desarrollo de software, se encuentra por una parte </w:t>
      </w:r>
      <w:r>
        <w:rPr>
          <w:rFonts w:ascii="STIX Two Text" w:eastAsia="Calibri" w:hAnsi="STIX Two Text" w:cs="Calibri"/>
          <w:b/>
          <w:bCs/>
          <w:sz w:val="22"/>
          <w:szCs w:val="22"/>
        </w:rPr>
        <w:t xml:space="preserve">Abdiel Avila Neri </w:t>
      </w:r>
      <w:r>
        <w:rPr>
          <w:rFonts w:ascii="STIX Two Text" w:eastAsia="Calibri" w:hAnsi="STIX Two Text" w:cs="Calibri"/>
          <w:sz w:val="22"/>
          <w:szCs w:val="22"/>
        </w:rPr>
        <w:t xml:space="preserve">quien será denominado en adelante como </w:t>
      </w:r>
      <w:r>
        <w:rPr>
          <w:rFonts w:ascii="STIX Two Text" w:eastAsia="Calibri" w:hAnsi="STIX Two Text" w:cs="Calibri"/>
          <w:b/>
          <w:bCs/>
          <w:sz w:val="22"/>
          <w:szCs w:val="22"/>
        </w:rPr>
        <w:t>"El desarrollador"</w:t>
      </w:r>
      <w:r>
        <w:rPr>
          <w:rFonts w:ascii="STIX Two Text" w:eastAsia="Calibri" w:hAnsi="STIX Two Text" w:cs="Calibri"/>
          <w:sz w:val="22"/>
          <w:szCs w:val="22"/>
        </w:rPr>
        <w:t xml:space="preserve">, y por otra parte </w:t>
      </w:r>
      <w:r>
        <w:rPr>
          <w:rFonts w:ascii="STIX Two Text" w:eastAsia="Calibri" w:hAnsi="STIX Two Text" w:cs="Calibri"/>
          <w:b/>
          <w:bCs/>
          <w:sz w:val="22"/>
          <w:szCs w:val="22"/>
        </w:rPr>
        <w:t>Abdiel Avila Neri</w:t>
      </w:r>
      <w:r>
        <w:rPr>
          <w:rFonts w:ascii="STIX Two Text" w:eastAsia="Calibri" w:hAnsi="STIX Two Text" w:cs="Calibri"/>
          <w:sz w:val="22"/>
          <w:szCs w:val="22"/>
        </w:rPr>
        <w:t xml:space="preserve"> quien de ahora en adelante será identificado como </w:t>
      </w:r>
      <w:r>
        <w:rPr>
          <w:rFonts w:ascii="STIX Two Text" w:eastAsia="Calibri" w:hAnsi="STIX Two Text" w:cs="Calibri"/>
          <w:b/>
          <w:bCs/>
          <w:sz w:val="22"/>
          <w:szCs w:val="22"/>
        </w:rPr>
        <w:t>"El cliente"</w:t>
      </w:r>
      <w:r>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cliente</w:t>
      </w:r>
      <w:r>
        <w:rPr>
          <w:rFonts w:ascii="STIX Two Text" w:eastAsia="Calibri" w:hAnsi="STIX Two Text" w:cs="Calibri"/>
          <w:sz w:val="22"/>
          <w:szCs w:val="22"/>
        </w:rPr>
        <w:t>" se compromete a brindarle a "</w:t>
      </w:r>
      <w:r>
        <w:rPr>
          <w:rFonts w:ascii="STIX Two Text" w:eastAsia="Calibri" w:hAnsi="STIX Two Text" w:cs="Calibri"/>
          <w:b/>
          <w:bCs/>
          <w:sz w:val="22"/>
          <w:szCs w:val="22"/>
        </w:rPr>
        <w:t>El desarrollador</w:t>
      </w:r>
      <w:r>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Pr>
          <w:rFonts w:ascii="STIX Two Text" w:eastAsia="Calibri" w:hAnsi="STIX Two Text" w:cs="Calibri"/>
          <w:b/>
          <w:bCs/>
          <w:sz w:val="22"/>
          <w:szCs w:val="22"/>
        </w:rPr>
        <w:t>El cliente</w:t>
      </w:r>
      <w:r>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desarrollador</w:t>
      </w:r>
      <w:r>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desarrollador</w:t>
      </w:r>
      <w:r>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Pr>
          <w:rFonts w:ascii="STIX Two Text" w:eastAsia="Calibri" w:hAnsi="STIX Two Text" w:cs="Calibri"/>
          <w:b/>
          <w:bCs/>
          <w:sz w:val="22"/>
          <w:szCs w:val="22"/>
        </w:rPr>
        <w:t>13 de noviembre de 2026</w:t>
      </w:r>
      <w:r>
        <w:rPr>
          <w:rFonts w:ascii="STIX Two Text" w:eastAsia="Calibri" w:hAnsi="STIX Two Text" w:cs="Calibri"/>
          <w:sz w:val="22"/>
          <w:szCs w:val="22"/>
        </w:rPr>
        <w:t>.</w:t>
      </w:r>
    </w:p>
    <w:p w14:paraId="443D901B" w14:textId="33D35CCA" w:rsidR="00E91329" w:rsidRPr="008947E3" w:rsidRDefault="00E91329" w:rsidP="00950083">
      <w:pPr>
        <w:pStyle w:val="Prrafodelista"/>
        <w:numPr>
          <w:ilvl w:val="0"/>
          <w:numId w:val="7"/>
        </w:numPr>
        <w:spacing w:after="100" w:line="290" w:lineRule="auto"/>
        <w:ind w:left="708" w:hanging="521"/>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cliente</w:t>
      </w:r>
      <w:r>
        <w:rPr>
          <w:rFonts w:ascii="STIX Two Text" w:eastAsia="Calibri" w:hAnsi="STIX Two Text" w:cs="Calibri"/>
          <w:sz w:val="22"/>
          <w:szCs w:val="22"/>
        </w:rPr>
        <w:t>" deberá pagar a "</w:t>
      </w:r>
      <w:r>
        <w:rPr>
          <w:rFonts w:ascii="STIX Two Text" w:eastAsia="Calibri" w:hAnsi="STIX Two Text" w:cs="Calibri"/>
          <w:b/>
          <w:bCs/>
          <w:sz w:val="22"/>
          <w:szCs w:val="22"/>
        </w:rPr>
        <w:t>El desarrollador</w:t>
      </w:r>
      <w:r>
        <w:rPr>
          <w:rFonts w:ascii="STIX Two Text" w:eastAsia="Calibri" w:hAnsi="STIX Two Text" w:cs="Calibri"/>
          <w:sz w:val="22"/>
          <w:szCs w:val="22"/>
        </w:rPr>
        <w:t xml:space="preserve">" una suma de </w:t>
      </w:r>
      <w:r>
        <w:rPr>
          <w:rFonts w:ascii="STIX Two Text" w:eastAsia="Calibri" w:hAnsi="STIX Two Text" w:cs="Calibri"/>
          <w:b/>
          <w:bCs/>
          <w:sz w:val="22"/>
          <w:szCs w:val="22"/>
        </w:rPr>
        <w:t xml:space="preserve">$79,251.20 </w:t>
      </w:r>
      <w:r>
        <w:rPr>
          <w:rFonts w:ascii="STIX Two Text" w:eastAsia="Calibri" w:hAnsi="STIX Two Text" w:cs="Calibri"/>
          <w:sz w:val="22"/>
          <w:szCs w:val="22"/>
        </w:rPr>
        <w:t xml:space="preserve">(setenta y nueve mil doscientos cincuenta y un pesos 20/100 M.N.), impuesto al valor agregado incluido, por el desarrollo de </w:t>
      </w:r>
      <w:r>
        <w:rPr>
          <w:rFonts w:ascii="STIX Two Text" w:eastAsia="Calibri" w:hAnsi="STIX Two Text" w:cs="Calibri"/>
          <w:b/>
          <w:bCs/>
          <w:sz w:val="22"/>
          <w:szCs w:val="22"/>
        </w:rPr>
        <w:t>Ahorrito, planificador de pagos y ahorro para estudiantes</w:t>
      </w:r>
      <w:r>
        <w:rPr>
          <w:rFonts w:ascii="STIX Two Text" w:eastAsia="Calibri" w:hAnsi="STIX Two Text" w:cs="Calibri"/>
          <w:sz w:val="22"/>
          <w:szCs w:val="22"/>
        </w:rPr>
        <w:t xml:space="preserve">. El pago se hará en dos partes: un anticipo del 50 %, equivalente a </w:t>
      </w:r>
      <w:r>
        <w:rPr>
          <w:rFonts w:ascii="STIX Two Text" w:eastAsia="Calibri" w:hAnsi="STIX Two Text" w:cs="Calibri"/>
          <w:b/>
          <w:bCs/>
          <w:sz w:val="22"/>
          <w:szCs w:val="22"/>
        </w:rPr>
        <w:t>$39,625.60</w:t>
      </w:r>
      <w:r>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lastRenderedPageBreak/>
        <w:t xml:space="preserve">El enlace que entregará "El desarrollador" a "El cliente" estará disponible solo por un lapso de </w:t>
      </w:r>
      <w:r>
        <w:rPr>
          <w:rFonts w:ascii="STIX Two Text" w:eastAsia="Calibri" w:hAnsi="STIX Two Text" w:cs="Calibri"/>
          <w:b/>
          <w:bCs/>
          <w:sz w:val="22"/>
          <w:szCs w:val="22"/>
        </w:rPr>
        <w:t>30 días naturales</w:t>
      </w:r>
      <w:r>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 xml:space="preserve">"El cliente" tendrá un plazo de </w:t>
      </w:r>
      <w:r>
        <w:rPr>
          <w:rFonts w:ascii="STIX Two Text" w:eastAsia="Calibri" w:hAnsi="STIX Two Text" w:cs="Calibri"/>
          <w:b/>
          <w:bCs/>
          <w:sz w:val="22"/>
          <w:szCs w:val="22"/>
        </w:rPr>
        <w:t>30 días</w:t>
      </w:r>
      <w:r>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 xml:space="preserve">Luego de que se hayan notificado los problemas que tengan los entregables, "El desarrollador" tendrá </w:t>
      </w:r>
      <w:r>
        <w:rPr>
          <w:rFonts w:ascii="STIX Two Text" w:eastAsia="Calibri" w:hAnsi="STIX Two Text" w:cs="Calibri"/>
          <w:b/>
          <w:bCs/>
          <w:sz w:val="22"/>
          <w:szCs w:val="22"/>
        </w:rPr>
        <w:t>10 días hábiles</w:t>
      </w:r>
      <w:r>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A)</w:t>
      </w:r>
      <w:r>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B)</w:t>
      </w:r>
      <w:r>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C)</w:t>
      </w:r>
      <w:r>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D)</w:t>
      </w:r>
      <w:r>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A)</w:t>
      </w:r>
      <w:r>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B)</w:t>
      </w:r>
      <w:r>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C)</w:t>
      </w:r>
      <w:r>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Pr>
                <w:rFonts w:ascii="STIX Two Text" w:eastAsia="Calibri" w:hAnsi="STIX Two Text" w:cs="Calibri"/>
                <w:sz w:val="18"/>
                <w:szCs w:val="18"/>
              </w:rPr>
              <w:t xml:space="preserve"> Abdiel Avila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Pr>
                <w:rFonts w:ascii="STIX Two Text" w:eastAsia="Calibri" w:hAnsi="STIX Two Text" w:cs="Calibri"/>
                <w:sz w:val="18"/>
                <w:szCs w:val="18"/>
              </w:rPr>
              <w:t>Abdiel Avila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Pr>
          <w:rFonts w:ascii="Aptos" w:eastAsia="Calibri" w:hAnsi="Aptos" w:cs="Calibri"/>
          <w:b/>
          <w:bCs/>
          <w:sz w:val="22"/>
          <w:szCs w:val="22"/>
        </w:rPr>
        <w:t>Nota metodológica sobre el contrato.</w:t>
      </w:r>
      <w:r>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2192420"/>
      <w:r>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7"/>
        <w:gridCol w:w="1500"/>
        <w:gridCol w:w="1512"/>
        <w:gridCol w:w="599"/>
        <w:gridCol w:w="544"/>
        <w:gridCol w:w="526"/>
        <w:gridCol w:w="945"/>
        <w:gridCol w:w="2052"/>
        <w:gridCol w:w="1758"/>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Prob.</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Exp.</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7E3E0F2" w14:textId="47FD7B0B"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Arquitectura de dos capas (RES-05): el plan numérico no depende del modelo. Verificar la cuota activa antes de cada demostración.</w:t>
            </w:r>
            <w:r>
              <w:rPr>
                <w:rFonts w:ascii="Aptos" w:hAnsi="Aptos"/>
              </w:rPr>
              <w:t xml:space="preserve"> Materializado de forma parcial el 04/10/2026: en producción, una ráfaga de 20 solicitudes en menos de un minuto recibió HTTP 429 de Gemini en las 6 últimas; el plan se entregó en las 20 (RNF-03).</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Pr>
                <w:rFonts w:ascii="Aptos" w:eastAsia="Calibri" w:hAnsi="Aptos" w:cs="Calibri"/>
                <w:sz w:val="16"/>
                <w:szCs w:val="16"/>
              </w:rPr>
              <w:t>Sustituir el proveedor por Groq, cuya interfaz es compatible con el SDK de OpenAI,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D4DC704" w14:textId="77777777" w:rsidR="00E91329"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Someter los requisitos a revisión con STK-04 antes de su aprobación. Redactar los criterios de aceptación antes de iniciar la construcción.</w:t>
            </w:r>
          </w:p>
          <w:p w14:paraId="1DB3F93E" w14:textId="7BD88F02" w:rsidR="00D521D9" w:rsidRPr="008947E3" w:rsidRDefault="00D521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Calibri" w:eastAsia="Calibri" w:hAnsi="Calibri" w:cs="Calibri"/>
                <w:b/>
                <w:bCs/>
                <w:color w:val="1A1A1A"/>
                <w:sz w:val="17"/>
                <w:szCs w:val="17"/>
              </w:rPr>
              <w:t>Materializado</w:t>
            </w:r>
            <w:r>
              <w:rPr>
                <w:rFonts w:ascii="Calibri" w:eastAsia="Calibri" w:hAnsi="Calibri" w:cs="Calibri"/>
                <w:color w:val="1A1A1A"/>
                <w:sz w:val="17"/>
                <w:szCs w:val="17"/>
              </w:rPr>
              <w:t>: la revisión con STK-04 no se realizó y la contingencia (revisión del docente) tampoco se ejecutó. Se compensa en parte con los criterios de aceptación redactados antes de construir y con la validación de la Fase 7 (sección 2.4).</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AF16508" w14:textId="5E46A6FA" w:rsidR="00E91329" w:rsidRPr="008947E3" w:rsidRDefault="00950083"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Reservar las semanas S13 y S14.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 xml:space="preserve">Incluir los archivos de entorno en </w:t>
            </w:r>
            <w:r>
              <w:rPr>
                <w:rFonts w:ascii="Aptos" w:eastAsia="Consolas" w:hAnsi="Aptos" w:cs="Consolas"/>
                <w:sz w:val="14"/>
                <w:szCs w:val="14"/>
              </w:rPr>
              <w:t>.gitignore</w:t>
            </w:r>
            <w:r>
              <w:rPr>
                <w:rFonts w:ascii="Aptos" w:eastAsia="Calibri" w:hAnsi="Aptos" w:cs="Calibri"/>
                <w:sz w:val="16"/>
                <w:szCs w:val="16"/>
              </w:rPr>
              <w:t xml:space="preserve"> desde el primer commit. Configurar las variables en Vercel,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Pr>
                <w:rFonts w:ascii="Aptos" w:eastAsia="Calibri" w:hAnsi="Aptos" w:cs="Calibri"/>
                <w:sz w:val="16"/>
                <w:szCs w:val="16"/>
              </w:rPr>
              <w:lastRenderedPageBreak/>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058FF41C" w:rsidR="00E91329" w:rsidRPr="008947E3" w:rsidRDefault="00E91329" w:rsidP="00931550">
            <w:pPr>
              <w:spacing w:line="250" w:lineRule="auto"/>
              <w:rPr>
                <w:rFonts w:ascii="Aptos" w:hAnsi="Aptos"/>
              </w:rPr>
            </w:pPr>
            <w:r>
              <w:rPr>
                <w:rFonts w:ascii="Aptos" w:eastAsia="Calibri" w:hAnsi="Aptos" w:cs="Calibri"/>
                <w:sz w:val="16"/>
                <w:szCs w:val="16"/>
              </w:rPr>
              <w:t>Regenerar todas las imágenes durante la S14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Registrar cada indicación nueva como solicitud de cambio. Mantener la matriz de trazabilidad actualizada para evaluar el impacto. 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10202275" w:rsidR="00E91329" w:rsidRPr="008947E3" w:rsidRDefault="00E91329" w:rsidP="00931550">
            <w:pPr>
              <w:spacing w:line="250" w:lineRule="auto"/>
              <w:rPr>
                <w:rFonts w:ascii="Aptos" w:hAnsi="Aptos"/>
              </w:rPr>
            </w:pPr>
            <w:r>
              <w:rPr>
                <w:rFonts w:ascii="Aptos" w:eastAsia="Calibri" w:hAnsi="Aptos" w:cs="Calibri"/>
                <w:sz w:val="16"/>
                <w:szCs w:val="16"/>
              </w:rPr>
              <w:t>Absorber el trabajo adicional en la S14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Pr>
                <w:rFonts w:ascii="Aptos" w:eastAsia="Calibri" w:hAnsi="Aptos" w:cs="Calibri"/>
                <w:sz w:val="16"/>
                <w:szCs w:val="16"/>
              </w:rPr>
              <w:t>El cálculo debe resolver la coincidencia entre fechas límite, inicio de semana variable y compromisos multimensuales</w:t>
            </w:r>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7"/>
          <w:footerReference w:type="default" r:id="rId48"/>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Seguimiento prioritario.</w:t>
      </w:r>
      <w:r>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2192421"/>
      <w:r>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2192422"/>
      <w:r>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2192423"/>
      <w:r>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Pr>
                <w:rFonts w:ascii="Aptos" w:eastAsia="Calibri" w:hAnsi="Aptos" w:cs="Calibri"/>
                <w:sz w:val="16"/>
                <w:szCs w:val="16"/>
              </w:rPr>
              <w:t>RF-12</w:t>
            </w:r>
          </w:p>
        </w:tc>
        <w:tc>
          <w:tcPr>
            <w:tcW w:w="7010" w:type="dxa"/>
          </w:tcPr>
          <w:p w14:paraId="379A835F" w14:textId="3F0121D9" w:rsidR="00E91329" w:rsidRPr="008947E3"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almacenar los planes generados, permitir su consulta posterior y su eliminación por parte del usuario (SC-07).</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C595342" w:rsidR="00E91329" w:rsidRPr="008947E3" w:rsidRDefault="00E91329" w:rsidP="00931550">
            <w:pPr>
              <w:spacing w:line="250" w:lineRule="auto"/>
              <w:rPr>
                <w:rFonts w:ascii="Aptos" w:hAnsi="Aptos"/>
              </w:rPr>
            </w:pPr>
            <w:r>
              <w:rPr>
                <w:rFonts w:ascii="Aptos" w:eastAsia="Calibri" w:hAnsi="Aptos" w:cs="Calibri"/>
                <w:sz w:val="16"/>
                <w:szCs w:val="16"/>
              </w:rPr>
              <w:t>Almacenar, consultar, eliminar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r w:rsidR="00BF4BFA" w:rsidRPr="008947E3" w14:paraId="60E930C5"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5F03AF38" w14:textId="52E14601"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RF-15</w:t>
            </w:r>
          </w:p>
        </w:tc>
        <w:tc>
          <w:tcPr>
            <w:tcW w:w="7010" w:type="dxa"/>
          </w:tcPr>
          <w:p w14:paraId="2B65DA7A" w14:textId="55B6FB32" w:rsidR="00BF4BFA" w:rsidRDefault="00BF4BF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dar a conocer el aviso de privacidad antes de recabar los datos del usuario, obtener su consentimiento al registrarse y mantener el aviso integral consultable sin sesión.</w:t>
            </w:r>
          </w:p>
        </w:tc>
        <w:tc>
          <w:tcPr>
            <w:cnfStyle w:val="000010000000" w:firstRow="0" w:lastRow="0" w:firstColumn="0" w:lastColumn="0" w:oddVBand="1" w:evenVBand="0" w:oddHBand="0" w:evenHBand="0" w:firstRowFirstColumn="0" w:firstRowLastColumn="0" w:lastRowFirstColumn="0" w:lastRowLastColumn="0"/>
            <w:tcW w:w="1072" w:type="dxa"/>
          </w:tcPr>
          <w:p w14:paraId="7D7B39B5" w14:textId="2A91760E"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Dar a conocer, obtener</w:t>
            </w:r>
          </w:p>
        </w:tc>
        <w:tc>
          <w:tcPr>
            <w:tcW w:w="883" w:type="dxa"/>
          </w:tcPr>
          <w:p w14:paraId="7B61C837" w14:textId="04984B92" w:rsidR="00BF4BFA" w:rsidRDefault="00BF4BF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714AE2BC" w14:textId="55CB842B"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RES-08 (SC-09)</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51"/>
          <w:footerReference w:type="default" r:id="rId52"/>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lastRenderedPageBreak/>
        <w:t>Criterio de priorización.</w:t>
      </w:r>
      <w:r>
        <w:rPr>
          <w:rFonts w:ascii="Aptos" w:eastAsia="Calibri" w:hAnsi="Aptos" w:cs="Calibri"/>
          <w:sz w:val="22"/>
          <w:szCs w:val="22"/>
        </w:rPr>
        <w:t xml:space="preserve"> Se califica como prioridad alta todo requisito sin el cual el sistema no puede cumplir su propósito, y como prioridad media aquel que mejora la experiencia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2192424"/>
      <w:r>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motor no importa ningún módulo de Next.js ni de React;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Portabilidad (instalabilidad)</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Pr>
                <w:rFonts w:ascii="Aptos" w:eastAsia="Calibri" w:hAnsi="Aptos" w:cs="Calibri"/>
                <w:sz w:val="18"/>
                <w:szCs w:val="18"/>
              </w:rPr>
              <w:t xml:space="preserve">El sistema debe poder desplegarse desde el repositorio sin configuración manual </w:t>
            </w:r>
            <w:r>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2192425"/>
      <w:r>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Abdiel Avila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21D6C833"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Revisión externa no realizada</w:t>
      </w:r>
    </w:p>
    <w:p w14:paraId="276127A3" w14:textId="23C046DC" w:rsidR="00322FBC" w:rsidRDefault="00E91329" w:rsidP="00E91329">
      <w:pPr>
        <w:spacing w:line="300" w:lineRule="auto"/>
        <w:jc w:val="both"/>
        <w:rPr>
          <w:rFonts w:ascii="Aptos" w:eastAsia="Calibri" w:hAnsi="Aptos" w:cs="Calibri"/>
          <w:sz w:val="22"/>
          <w:szCs w:val="22"/>
        </w:rPr>
      </w:pPr>
      <w:r>
        <w:rPr>
          <w:rFonts w:ascii="Aptos" w:eastAsia="Calibri" w:hAnsi="Aptos" w:cs="Calibri"/>
          <w:sz w:val="22"/>
          <w:szCs w:val="22"/>
        </w:rPr>
        <w:t>La revisión con los tres usuarios representativos (STK-04) se programó para la semana del 17 al 23 de agosto de 2026, mediante una sesión de lectura guiada de los requisitos, y no se ejecutó. La línea base se aprobó solo con la revisión interna. Esta desviación materializa el riesgo RSG-03 (sesgo de aprobación por la coincidencia de los roles de cliente y desarrollador). Los tres usuarios participarán en la validación de la Fase 7 (CA-20 y OBJ-05), que es la primera contrastación del sistema con usuarios externos.</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2192426"/>
      <w:r>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Pr>
                <w:rFonts w:ascii="Aptos" w:eastAsia="Calibri" w:hAnsi="Aptos" w:cs="Calibri"/>
                <w:sz w:val="18"/>
                <w:szCs w:val="18"/>
              </w:rPr>
              <w:lastRenderedPageBreak/>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Pr>
                <w:rFonts w:ascii="Aptos" w:eastAsia="Calibri" w:hAnsi="Aptos" w:cs="Calibri"/>
                <w:sz w:val="18"/>
                <w:szCs w:val="18"/>
              </w:rPr>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Abdiel Avila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Abdiel Avila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Pr>
          <w:rFonts w:ascii="Aptos" w:eastAsia="Calibri" w:hAnsi="Aptos" w:cs="Calibri"/>
          <w:b/>
          <w:bCs/>
          <w:sz w:val="22"/>
          <w:szCs w:val="22"/>
        </w:rPr>
        <w:t>Declaración.</w:t>
      </w:r>
      <w:r>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ptos" w:eastAsia="Calibri" w:hAnsi="Aptos" w:cs="Calibri"/>
                <w:sz w:val="18"/>
                <w:szCs w:val="18"/>
              </w:rPr>
              <w:br/>
            </w:r>
            <w:r>
              <w:rPr>
                <w:rFonts w:ascii="Aptos" w:eastAsia="Calibri" w:hAnsi="Aptos" w:cs="Calibri"/>
                <w:sz w:val="18"/>
                <w:szCs w:val="18"/>
              </w:rPr>
              <w:b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2192427"/>
      <w:r>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Justificación del esquema.</w:t>
      </w:r>
      <w:r>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2192428"/>
      <w:r>
        <w:rPr>
          <w:rFonts w:ascii="Poppins" w:eastAsia="Cambria" w:hAnsi="Poppins" w:cs="Poppins"/>
          <w:b/>
          <w:bCs/>
          <w:color w:val="auto"/>
          <w:sz w:val="26"/>
          <w:szCs w:val="26"/>
        </w:rPr>
        <w:t>2.7 Trazabilidad de los requisitos</w:t>
      </w:r>
      <w:bookmarkEnd w:id="35"/>
    </w:p>
    <w:p w14:paraId="3AFE3B7C" w14:textId="7D6DE836" w:rsidR="00E91329" w:rsidRPr="008947E3" w:rsidRDefault="00E91329" w:rsidP="00E91329">
      <w:pPr>
        <w:spacing w:line="300" w:lineRule="auto"/>
        <w:jc w:val="both"/>
        <w:rPr>
          <w:rFonts w:ascii="Aptos" w:hAnsi="Aptos"/>
        </w:rPr>
      </w:pPr>
      <w:r>
        <w:rPr>
          <w:rFonts w:ascii="Aptos" w:eastAsia="Calibri" w:hAnsi="Aptos" w:cs="Calibri"/>
          <w:sz w:val="22"/>
          <w:szCs w:val="22"/>
        </w:rPr>
        <w:t>La matriz vincula cada necesidad con los requisitos que la atienden y con los objetivos que la miden. Las columnas de diseño, implementación y prueba se completaron conforme avanzaron las etapas; al cierre de la Fase 6 cada requisito puede rastrearse desde su origen hasta el criterio que lo verifica, salvo RNF-02 (CA-20), que se verifica en la Fase 7.</w:t>
      </w:r>
    </w:p>
    <w:p w14:paraId="463CDC3D" w14:textId="77777777" w:rsidR="00E91329" w:rsidRPr="008947E3" w:rsidRDefault="00E91329" w:rsidP="00E91329">
      <w:pPr>
        <w:rPr>
          <w:rFonts w:ascii="Aptos" w:hAnsi="Aptos"/>
        </w:rPr>
        <w:sectPr w:rsidR="00E91329" w:rsidRPr="008947E3" w:rsidSect="00E91329">
          <w:headerReference w:type="default" r:id="rId54"/>
          <w:footerReference w:type="default" r:id="rId55"/>
          <w:pgSz w:w="12240" w:h="15840"/>
          <w:pgMar w:top="1440" w:right="1440" w:bottom="1440" w:left="1440" w:header="708" w:footer="708" w:gutter="0"/>
          <w:cols w:space="720"/>
          <w:docGrid w:linePitch="360"/>
        </w:sectPr>
      </w:pPr>
    </w:p>
    <w:tbl>
      <w:tblPr>
        <w:tblStyle w:val="Tablanormal4"/>
        <w:tblW w:w="841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23"/>
        <w:gridCol w:w="844"/>
        <w:gridCol w:w="995"/>
        <w:gridCol w:w="995"/>
        <w:gridCol w:w="818"/>
        <w:gridCol w:w="868"/>
        <w:gridCol w:w="2516"/>
        <w:gridCol w:w="2111"/>
      </w:tblGrid>
      <w:tr w:rsidR="00E91329" w:rsidRPr="008947E3" w14:paraId="10BB8ECE" w14:textId="77777777" w:rsidTr="00FF40CF">
        <w:trPr>
          <w:cnfStyle w:val="000000100000" w:firstRow="0" w:lastRow="0" w:firstColumn="0" w:lastColumn="0" w:oddVBand="0" w:evenVBand="0" w:oddHBand="1" w:evenHBand="0" w:firstRowFirstColumn="0" w:firstRowLastColumn="0" w:lastRowFirstColumn="0" w:lastRowLastColumn="0"/>
          <w:trHeight w:val="798"/>
        </w:trPr>
        <w:tc>
          <w:tcPr>
            <w:cnfStyle w:val="000010000000" w:firstRow="0" w:lastRow="0" w:firstColumn="0" w:lastColumn="0" w:oddVBand="1" w:evenVBand="0" w:oddHBand="0" w:evenHBand="0" w:firstRowFirstColumn="0" w:firstRowLastColumn="0" w:lastRowFirstColumn="0" w:lastRowLastColumn="0"/>
            <w:tcW w:w="767" w:type="dxa"/>
          </w:tcPr>
          <w:p w14:paraId="27D9E1FC"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Necesidad</w:t>
            </w:r>
          </w:p>
        </w:tc>
        <w:tc>
          <w:tcPr>
            <w:tcW w:w="699"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828" w:type="dxa"/>
          </w:tcPr>
          <w:p w14:paraId="00410494" w14:textId="77777777" w:rsidR="00E91329" w:rsidRPr="008947E3" w:rsidRDefault="00E91329" w:rsidP="00931550">
            <w:pPr>
              <w:spacing w:line="250" w:lineRule="auto"/>
              <w:rPr>
                <w:rFonts w:ascii="Aptos" w:hAnsi="Aptos"/>
              </w:rPr>
            </w:pPr>
            <w:r>
              <w:rPr>
                <w:rFonts w:ascii="Aptos" w:eastAsia="Calibri" w:hAnsi="Aptos" w:cs="Calibri"/>
                <w:b/>
                <w:bCs/>
                <w:sz w:val="16"/>
                <w:szCs w:val="16"/>
              </w:rPr>
              <w:t>Requisitos funcionales</w:t>
            </w:r>
          </w:p>
        </w:tc>
        <w:tc>
          <w:tcPr>
            <w:tcW w:w="828"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677" w:type="dxa"/>
          </w:tcPr>
          <w:p w14:paraId="512E13F5" w14:textId="77777777" w:rsidR="00E91329" w:rsidRPr="008947E3" w:rsidRDefault="00E91329" w:rsidP="00931550">
            <w:pPr>
              <w:spacing w:line="250" w:lineRule="auto"/>
              <w:rPr>
                <w:rFonts w:ascii="Aptos" w:hAnsi="Aptos"/>
              </w:rPr>
            </w:pPr>
            <w:r>
              <w:rPr>
                <w:rFonts w:ascii="Aptos" w:eastAsia="Calibri" w:hAnsi="Aptos" w:cs="Calibri"/>
                <w:b/>
                <w:bCs/>
                <w:sz w:val="16"/>
                <w:szCs w:val="16"/>
              </w:rPr>
              <w:t>Objetivo asociado</w:t>
            </w:r>
          </w:p>
        </w:tc>
        <w:tc>
          <w:tcPr>
            <w:tcW w:w="720"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2121" w:type="dxa"/>
          </w:tcPr>
          <w:p w14:paraId="474F194B" w14:textId="77777777" w:rsidR="00E91329" w:rsidRPr="008947E3" w:rsidRDefault="00E91329" w:rsidP="00931550">
            <w:pPr>
              <w:spacing w:line="250" w:lineRule="auto"/>
              <w:rPr>
                <w:rFonts w:ascii="Aptos" w:hAnsi="Aptos"/>
              </w:rPr>
            </w:pPr>
            <w:r>
              <w:rPr>
                <w:rFonts w:ascii="Aptos" w:eastAsia="Calibri" w:hAnsi="Aptos" w:cs="Calibri"/>
                <w:b/>
                <w:bCs/>
                <w:sz w:val="16"/>
                <w:szCs w:val="16"/>
              </w:rPr>
              <w:t>Implementación</w:t>
            </w:r>
          </w:p>
        </w:tc>
        <w:tc>
          <w:tcPr>
            <w:tcW w:w="1776"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Caso de prueba</w:t>
            </w:r>
          </w:p>
        </w:tc>
      </w:tr>
      <w:tr w:rsidR="00E91329" w:rsidRPr="008947E3" w14:paraId="0977B949"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066226F8" w14:textId="77777777" w:rsidR="00E91329" w:rsidRPr="008947E3" w:rsidRDefault="00E91329" w:rsidP="00931550">
            <w:pPr>
              <w:spacing w:line="250" w:lineRule="auto"/>
              <w:rPr>
                <w:rFonts w:ascii="Aptos" w:hAnsi="Aptos"/>
              </w:rPr>
            </w:pPr>
            <w:r>
              <w:rPr>
                <w:rFonts w:ascii="Aptos" w:eastAsia="Calibri" w:hAnsi="Aptos" w:cs="Calibri"/>
                <w:sz w:val="16"/>
                <w:szCs w:val="16"/>
              </w:rPr>
              <w:t>NEC-01</w:t>
            </w:r>
          </w:p>
        </w:tc>
        <w:tc>
          <w:tcPr>
            <w:tcW w:w="699"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828" w:type="dxa"/>
          </w:tcPr>
          <w:p w14:paraId="3365D1A8" w14:textId="77777777" w:rsidR="00E91329" w:rsidRPr="008947E3" w:rsidRDefault="00E91329" w:rsidP="00931550">
            <w:pPr>
              <w:spacing w:line="250" w:lineRule="auto"/>
              <w:rPr>
                <w:rFonts w:ascii="Aptos" w:hAnsi="Aptos"/>
              </w:rPr>
            </w:pPr>
            <w:r>
              <w:rPr>
                <w:rFonts w:ascii="Aptos" w:eastAsia="Calibri" w:hAnsi="Aptos" w:cs="Calibri"/>
                <w:sz w:val="16"/>
                <w:szCs w:val="16"/>
              </w:rPr>
              <w:t>RF-07</w:t>
            </w:r>
          </w:p>
        </w:tc>
        <w:tc>
          <w:tcPr>
            <w:tcW w:w="828"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677" w:type="dxa"/>
          </w:tcPr>
          <w:p w14:paraId="0F63233E" w14:textId="77777777" w:rsidR="00E91329" w:rsidRPr="008947E3" w:rsidRDefault="00E91329" w:rsidP="00931550">
            <w:pPr>
              <w:spacing w:line="250" w:lineRule="auto"/>
              <w:rPr>
                <w:rFonts w:ascii="Aptos" w:hAnsi="Aptos"/>
              </w:rPr>
            </w:pPr>
            <w:r>
              <w:rPr>
                <w:rFonts w:ascii="Aptos" w:eastAsia="Calibri" w:hAnsi="Aptos" w:cs="Calibri"/>
                <w:sz w:val="16"/>
                <w:szCs w:val="16"/>
              </w:rPr>
              <w:t>OBJ-01, OBJ-04</w:t>
            </w:r>
          </w:p>
        </w:tc>
        <w:tc>
          <w:tcPr>
            <w:tcW w:w="720"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990C57C" w14:textId="7A93596E" w:rsidR="00E91329" w:rsidRPr="008947E3" w:rsidRDefault="004113D4" w:rsidP="00931550">
            <w:pPr>
              <w:spacing w:line="250" w:lineRule="auto"/>
              <w:rPr>
                <w:rFonts w:ascii="Aptos" w:hAnsi="Aptos"/>
              </w:rPr>
            </w:pPr>
            <w:r>
              <w:rPr>
                <w:rFonts w:ascii="Aptos" w:eastAsia="Calibri" w:hAnsi="Aptos" w:cs="Calibri"/>
                <w:sz w:val="16"/>
                <w:szCs w:val="16"/>
              </w:rPr>
              <w:t>src/core/calendario.ts, vencimientos.ts, distribucion.ts, plan.ts</w:t>
            </w:r>
          </w:p>
        </w:tc>
        <w:tc>
          <w:tcPr>
            <w:tcW w:w="1776" w:type="dxa"/>
          </w:tcPr>
          <w:p w14:paraId="61F4DAB8" w14:textId="5A6EE5A2"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distribucion.test.ts, plan.test.ts (CA-04); CA-08 en producción, 20 de 20; CA-22</w:t>
            </w:r>
          </w:p>
        </w:tc>
      </w:tr>
      <w:tr w:rsidR="00E91329" w:rsidRPr="008947E3" w14:paraId="5950450B" w14:textId="77777777" w:rsidTr="00FF40CF">
        <w:trPr>
          <w:cnfStyle w:val="000000100000" w:firstRow="0" w:lastRow="0" w:firstColumn="0" w:lastColumn="0" w:oddVBand="0" w:evenVBand="0" w:oddHBand="1" w:evenHBand="0" w:firstRowFirstColumn="0" w:firstRowLastColumn="0" w:lastRowFirstColumn="0" w:lastRowLastColumn="0"/>
          <w:trHeight w:val="520"/>
        </w:trPr>
        <w:tc>
          <w:tcPr>
            <w:cnfStyle w:val="000010000000" w:firstRow="0" w:lastRow="0" w:firstColumn="0" w:lastColumn="0" w:oddVBand="1" w:evenVBand="0" w:oddHBand="0" w:evenHBand="0" w:firstRowFirstColumn="0" w:firstRowLastColumn="0" w:lastRowFirstColumn="0" w:lastRowLastColumn="0"/>
            <w:tcW w:w="767" w:type="dxa"/>
          </w:tcPr>
          <w:p w14:paraId="510BE356" w14:textId="77777777" w:rsidR="00E91329" w:rsidRPr="008947E3" w:rsidRDefault="00E91329" w:rsidP="00931550">
            <w:pPr>
              <w:spacing w:line="250" w:lineRule="auto"/>
              <w:rPr>
                <w:rFonts w:ascii="Aptos" w:hAnsi="Aptos"/>
              </w:rPr>
            </w:pPr>
            <w:r>
              <w:rPr>
                <w:rFonts w:ascii="Aptos" w:eastAsia="Calibri" w:hAnsi="Aptos" w:cs="Calibri"/>
                <w:sz w:val="16"/>
                <w:szCs w:val="16"/>
              </w:rPr>
              <w:t>NEC-02</w:t>
            </w:r>
          </w:p>
        </w:tc>
        <w:tc>
          <w:tcPr>
            <w:tcW w:w="699"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828" w:type="dxa"/>
          </w:tcPr>
          <w:p w14:paraId="0A8C4501" w14:textId="77777777" w:rsidR="00E91329" w:rsidRPr="008947E3" w:rsidRDefault="00E91329" w:rsidP="00931550">
            <w:pPr>
              <w:spacing w:line="250" w:lineRule="auto"/>
              <w:rPr>
                <w:rFonts w:ascii="Aptos" w:hAnsi="Aptos"/>
              </w:rPr>
            </w:pPr>
            <w:r>
              <w:rPr>
                <w:rFonts w:ascii="Aptos" w:eastAsia="Calibri" w:hAnsi="Aptos" w:cs="Calibri"/>
                <w:sz w:val="16"/>
                <w:szCs w:val="16"/>
              </w:rPr>
              <w:t>RF-03, RF-07</w:t>
            </w:r>
          </w:p>
        </w:tc>
        <w:tc>
          <w:tcPr>
            <w:tcW w:w="828"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296328CE" w14:textId="77777777" w:rsidR="00E91329" w:rsidRPr="008947E3" w:rsidRDefault="00E91329" w:rsidP="00931550">
            <w:pPr>
              <w:spacing w:line="250" w:lineRule="auto"/>
              <w:rPr>
                <w:rFonts w:ascii="Aptos" w:hAnsi="Aptos"/>
              </w:rPr>
            </w:pPr>
            <w:r>
              <w:rPr>
                <w:rFonts w:ascii="Aptos" w:eastAsia="Calibri" w:hAnsi="Aptos" w:cs="Calibri"/>
                <w:sz w:val="16"/>
                <w:szCs w:val="16"/>
              </w:rPr>
              <w:t>OBJ-03, OBJ-04</w:t>
            </w:r>
          </w:p>
        </w:tc>
        <w:tc>
          <w:tcPr>
            <w:tcW w:w="720"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7FF4FE76" w14:textId="32D52FAB" w:rsidR="00E91329" w:rsidRPr="008947E3" w:rsidRDefault="00FF40CF" w:rsidP="00931550">
            <w:pPr>
              <w:spacing w:line="250" w:lineRule="auto"/>
              <w:rPr>
                <w:rFonts w:ascii="Aptos" w:hAnsi="Aptos"/>
              </w:rPr>
            </w:pPr>
            <w:r>
              <w:rPr>
                <w:rFonts w:ascii="Aptos" w:eastAsia="Calibri" w:hAnsi="Aptos" w:cs="Calibri"/>
                <w:sz w:val="16"/>
                <w:szCs w:val="16"/>
              </w:rPr>
              <w:t>src/core/vencimientos.ts, distribucion.ts; RF-03 en src/components/captura y src/app/(app)/acciones.ts</w:t>
            </w:r>
          </w:p>
        </w:tc>
        <w:tc>
          <w:tcPr>
            <w:tcW w:w="1776" w:type="dxa"/>
          </w:tcPr>
          <w:p w14:paraId="74D2E2B6" w14:textId="37BD0B7F" w:rsidR="00E91329" w:rsidRPr="008947E3"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vencimientos.test.ts (CA-03), distribucion.test.ts (CA-04), validacion.test.ts, captura.integracion.test.ts; CA-22</w:t>
            </w:r>
          </w:p>
        </w:tc>
      </w:tr>
      <w:tr w:rsidR="00E91329" w:rsidRPr="008947E3" w14:paraId="00F9F8AF"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7775AA9B" w14:textId="77777777" w:rsidR="00E91329" w:rsidRPr="008947E3" w:rsidRDefault="00E91329" w:rsidP="00931550">
            <w:pPr>
              <w:spacing w:line="250" w:lineRule="auto"/>
              <w:rPr>
                <w:rFonts w:ascii="Aptos" w:hAnsi="Aptos"/>
              </w:rPr>
            </w:pPr>
            <w:r>
              <w:rPr>
                <w:rFonts w:ascii="Aptos" w:eastAsia="Calibri" w:hAnsi="Aptos" w:cs="Calibri"/>
                <w:sz w:val="16"/>
                <w:szCs w:val="16"/>
              </w:rPr>
              <w:t>NEC-03</w:t>
            </w:r>
          </w:p>
        </w:tc>
        <w:tc>
          <w:tcPr>
            <w:tcW w:w="699"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828" w:type="dxa"/>
          </w:tcPr>
          <w:p w14:paraId="59598D6F" w14:textId="77777777" w:rsidR="00E91329" w:rsidRPr="008947E3" w:rsidRDefault="00E91329" w:rsidP="00931550">
            <w:pPr>
              <w:spacing w:line="250" w:lineRule="auto"/>
              <w:rPr>
                <w:rFonts w:ascii="Aptos" w:hAnsi="Aptos"/>
              </w:rPr>
            </w:pPr>
            <w:r>
              <w:rPr>
                <w:rFonts w:ascii="Aptos" w:eastAsia="Calibri" w:hAnsi="Aptos" w:cs="Calibri"/>
                <w:sz w:val="16"/>
                <w:szCs w:val="16"/>
              </w:rPr>
              <w:t>RF-06, RF-09</w:t>
            </w:r>
          </w:p>
        </w:tc>
        <w:tc>
          <w:tcPr>
            <w:tcW w:w="828"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4F06C1FF" w14:textId="77777777" w:rsidR="00E91329" w:rsidRPr="008947E3" w:rsidRDefault="00E91329" w:rsidP="00931550">
            <w:pPr>
              <w:spacing w:line="250" w:lineRule="auto"/>
              <w:rPr>
                <w:rFonts w:ascii="Aptos" w:hAnsi="Aptos"/>
              </w:rPr>
            </w:pPr>
            <w:r>
              <w:rPr>
                <w:rFonts w:ascii="Aptos" w:eastAsia="Calibri" w:hAnsi="Aptos" w:cs="Calibri"/>
                <w:sz w:val="16"/>
                <w:szCs w:val="16"/>
              </w:rPr>
              <w:t>OBJ-03</w:t>
            </w:r>
          </w:p>
        </w:tc>
        <w:tc>
          <w:tcPr>
            <w:tcW w:w="720"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79A4139" w14:textId="3828C64F" w:rsidR="00E91329" w:rsidRPr="008947E3" w:rsidRDefault="00FF40CF" w:rsidP="00931550">
            <w:pPr>
              <w:spacing w:line="250" w:lineRule="auto"/>
              <w:rPr>
                <w:rFonts w:ascii="Aptos" w:hAnsi="Aptos"/>
              </w:rPr>
            </w:pPr>
            <w:r>
              <w:rPr>
                <w:rFonts w:ascii="Aptos" w:eastAsia="Calibri" w:hAnsi="Aptos" w:cs="Calibri"/>
                <w:sz w:val="16"/>
                <w:szCs w:val="16"/>
              </w:rPr>
              <w:t>src/core/evaluacion.ts; RF-06 en src/components/captura/formulario-meta.tsx</w:t>
            </w:r>
          </w:p>
        </w:tc>
        <w:tc>
          <w:tcPr>
            <w:tcW w:w="1776" w:type="dxa"/>
          </w:tcPr>
          <w:p w14:paraId="13C4D3B1" w14:textId="39BCB3E0"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evaluacion.test.ts (CA-06), plan.test.ts, validacion.test.ts; CA-16</w:t>
            </w:r>
          </w:p>
        </w:tc>
      </w:tr>
      <w:tr w:rsidR="00E91329" w:rsidRPr="008947E3" w14:paraId="0AE8D587" w14:textId="77777777" w:rsidTr="00FF40CF">
        <w:trPr>
          <w:cnfStyle w:val="000000100000" w:firstRow="0" w:lastRow="0" w:firstColumn="0" w:lastColumn="0" w:oddVBand="0" w:evenVBand="0" w:oddHBand="1" w:evenHBand="0" w:firstRowFirstColumn="0" w:firstRowLastColumn="0" w:lastRowFirstColumn="0" w:lastRowLastColumn="0"/>
          <w:trHeight w:val="491"/>
        </w:trPr>
        <w:tc>
          <w:tcPr>
            <w:cnfStyle w:val="000010000000" w:firstRow="0" w:lastRow="0" w:firstColumn="0" w:lastColumn="0" w:oddVBand="1" w:evenVBand="0" w:oddHBand="0" w:evenHBand="0" w:firstRowFirstColumn="0" w:firstRowLastColumn="0" w:lastRowFirstColumn="0" w:lastRowLastColumn="0"/>
            <w:tcW w:w="767" w:type="dxa"/>
          </w:tcPr>
          <w:p w14:paraId="10C5FAB7" w14:textId="77777777" w:rsidR="00E91329" w:rsidRPr="008947E3" w:rsidRDefault="00E91329" w:rsidP="00931550">
            <w:pPr>
              <w:spacing w:line="250" w:lineRule="auto"/>
              <w:rPr>
                <w:rFonts w:ascii="Aptos" w:hAnsi="Aptos"/>
              </w:rPr>
            </w:pPr>
            <w:r>
              <w:rPr>
                <w:rFonts w:ascii="Aptos" w:eastAsia="Calibri" w:hAnsi="Aptos" w:cs="Calibri"/>
                <w:sz w:val="16"/>
                <w:szCs w:val="16"/>
              </w:rPr>
              <w:t>NEC-04</w:t>
            </w:r>
          </w:p>
        </w:tc>
        <w:tc>
          <w:tcPr>
            <w:tcW w:w="699"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828" w:type="dxa"/>
          </w:tcPr>
          <w:p w14:paraId="46C713AC" w14:textId="77777777" w:rsidR="00E91329" w:rsidRPr="008947E3" w:rsidRDefault="00E91329" w:rsidP="00931550">
            <w:pPr>
              <w:spacing w:line="250" w:lineRule="auto"/>
              <w:rPr>
                <w:rFonts w:ascii="Aptos" w:hAnsi="Aptos"/>
              </w:rPr>
            </w:pPr>
            <w:r>
              <w:rPr>
                <w:rFonts w:ascii="Aptos" w:eastAsia="Calibri" w:hAnsi="Aptos" w:cs="Calibri"/>
                <w:sz w:val="16"/>
                <w:szCs w:val="16"/>
              </w:rPr>
              <w:t>RF-08</w:t>
            </w:r>
          </w:p>
        </w:tc>
        <w:tc>
          <w:tcPr>
            <w:tcW w:w="828"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6AAB0E91" w14:textId="77777777" w:rsidR="00E91329" w:rsidRPr="008947E3" w:rsidRDefault="00E91329" w:rsidP="00931550">
            <w:pPr>
              <w:spacing w:line="250" w:lineRule="auto"/>
              <w:rPr>
                <w:rFonts w:ascii="Aptos" w:hAnsi="Aptos"/>
              </w:rPr>
            </w:pPr>
            <w:r>
              <w:rPr>
                <w:rFonts w:ascii="Aptos" w:eastAsia="Calibri" w:hAnsi="Aptos" w:cs="Calibri"/>
                <w:sz w:val="16"/>
                <w:szCs w:val="16"/>
              </w:rPr>
              <w:t>OBJ-06</w:t>
            </w:r>
          </w:p>
        </w:tc>
        <w:tc>
          <w:tcPr>
            <w:tcW w:w="720"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8236F66" w14:textId="21F3DEE3" w:rsidR="00E91329" w:rsidRPr="008947E3" w:rsidRDefault="004113D4" w:rsidP="00931550">
            <w:pPr>
              <w:spacing w:line="250" w:lineRule="auto"/>
              <w:rPr>
                <w:rFonts w:ascii="Aptos" w:hAnsi="Aptos"/>
              </w:rPr>
            </w:pPr>
            <w:r>
              <w:rPr>
                <w:rFonts w:ascii="Aptos" w:eastAsia="Calibri" w:hAnsi="Aptos" w:cs="Calibri"/>
                <w:sz w:val="16"/>
                <w:szCs w:val="16"/>
              </w:rPr>
              <w:t>src/core/evaluacion.ts</w:t>
            </w:r>
          </w:p>
        </w:tc>
        <w:tc>
          <w:tcPr>
            <w:tcW w:w="1776" w:type="dxa"/>
          </w:tcPr>
          <w:p w14:paraId="22755920" w14:textId="0DED5EA5" w:rsidR="00E91329" w:rsidRPr="008947E3"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evaluacion.test.ts (CA-05), plan.test.ts</w:t>
            </w:r>
          </w:p>
        </w:tc>
      </w:tr>
      <w:tr w:rsidR="00E91329" w:rsidRPr="008947E3" w14:paraId="63AE6246"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215458AA" w14:textId="77777777" w:rsidR="00E91329" w:rsidRPr="008947E3" w:rsidRDefault="00E91329" w:rsidP="00931550">
            <w:pPr>
              <w:spacing w:line="250" w:lineRule="auto"/>
              <w:rPr>
                <w:rFonts w:ascii="Aptos" w:hAnsi="Aptos"/>
              </w:rPr>
            </w:pPr>
            <w:r>
              <w:rPr>
                <w:rFonts w:ascii="Aptos" w:eastAsia="Calibri" w:hAnsi="Aptos" w:cs="Calibri"/>
                <w:sz w:val="16"/>
                <w:szCs w:val="16"/>
              </w:rPr>
              <w:t>NEC-05</w:t>
            </w:r>
          </w:p>
        </w:tc>
        <w:tc>
          <w:tcPr>
            <w:tcW w:w="699"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828" w:type="dxa"/>
          </w:tcPr>
          <w:p w14:paraId="3A85A3F6" w14:textId="77777777" w:rsidR="00E91329" w:rsidRPr="008947E3" w:rsidRDefault="00E91329" w:rsidP="00931550">
            <w:pPr>
              <w:spacing w:line="250" w:lineRule="auto"/>
              <w:rPr>
                <w:rFonts w:ascii="Aptos" w:hAnsi="Aptos"/>
              </w:rPr>
            </w:pPr>
            <w:r>
              <w:rPr>
                <w:rFonts w:ascii="Aptos" w:eastAsia="Calibri" w:hAnsi="Aptos" w:cs="Calibri"/>
                <w:sz w:val="16"/>
                <w:szCs w:val="16"/>
              </w:rPr>
              <w:t>RF-10</w:t>
            </w:r>
          </w:p>
        </w:tc>
        <w:tc>
          <w:tcPr>
            <w:tcW w:w="828"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677" w:type="dxa"/>
          </w:tcPr>
          <w:p w14:paraId="15EE604D" w14:textId="77777777" w:rsidR="00E91329" w:rsidRPr="008947E3" w:rsidRDefault="00E91329" w:rsidP="00931550">
            <w:pPr>
              <w:spacing w:line="250" w:lineRule="auto"/>
              <w:rPr>
                <w:rFonts w:ascii="Aptos" w:hAnsi="Aptos"/>
              </w:rPr>
            </w:pPr>
            <w:r>
              <w:rPr>
                <w:rFonts w:ascii="Aptos" w:eastAsia="Calibri" w:hAnsi="Aptos" w:cs="Calibri"/>
                <w:sz w:val="16"/>
                <w:szCs w:val="16"/>
              </w:rPr>
              <w:t>OBJ-05</w:t>
            </w:r>
          </w:p>
        </w:tc>
        <w:tc>
          <w:tcPr>
            <w:tcW w:w="720"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2121" w:type="dxa"/>
          </w:tcPr>
          <w:p w14:paraId="61A76F13" w14:textId="6ADE23CE" w:rsidR="00E91329" w:rsidRPr="00E73078" w:rsidRDefault="00E73078" w:rsidP="00931550">
            <w:pPr>
              <w:spacing w:line="250" w:lineRule="auto"/>
              <w:rPr>
                <w:rFonts w:ascii="Aptos" w:hAnsi="Aptos"/>
                <w:lang w:val="en-US"/>
              </w:rPr>
            </w:pPr>
            <w:r>
              <w:rPr>
                <w:rFonts w:ascii="Aptos" w:eastAsia="Calibri" w:hAnsi="Aptos" w:cs="Calibri"/>
                <w:sz w:val="16"/>
                <w:szCs w:val="16"/>
                <w:lang w:val="en-US"/>
              </w:rPr>
              <w:t>src/adapters/ia (carga.ts, gemini.ts), src/app/api/planes (orquestador.ts, route.ts)</w:t>
            </w:r>
          </w:p>
        </w:tc>
        <w:tc>
          <w:tcPr>
            <w:tcW w:w="1776" w:type="dxa"/>
          </w:tcPr>
          <w:p w14:paraId="6F5D2702" w14:textId="53FED4AF"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carga.test.ts, gemini.test.ts, orquestador.test.ts, degradacion.test.ts; CA-09 (5 de 5 en la interfaz), CA-17 (5 de 5)</w:t>
            </w:r>
          </w:p>
        </w:tc>
      </w:tr>
      <w:tr w:rsidR="00E91329" w:rsidRPr="008947E3" w14:paraId="3ED62A17" w14:textId="77777777" w:rsidTr="00FF40CF">
        <w:trPr>
          <w:cnfStyle w:val="000000100000" w:firstRow="0" w:lastRow="0" w:firstColumn="0" w:lastColumn="0" w:oddVBand="0" w:evenVBand="0" w:oddHBand="1" w:evenHBand="0" w:firstRowFirstColumn="0" w:firstRowLastColumn="0" w:lastRowFirstColumn="0" w:lastRowLastColumn="0"/>
          <w:trHeight w:val="828"/>
        </w:trPr>
        <w:tc>
          <w:tcPr>
            <w:cnfStyle w:val="000010000000" w:firstRow="0" w:lastRow="0" w:firstColumn="0" w:lastColumn="0" w:oddVBand="1" w:evenVBand="0" w:oddHBand="0" w:evenHBand="0" w:firstRowFirstColumn="0" w:firstRowLastColumn="0" w:lastRowFirstColumn="0" w:lastRowLastColumn="0"/>
            <w:tcW w:w="767" w:type="dxa"/>
          </w:tcPr>
          <w:p w14:paraId="33FCFCA9" w14:textId="77777777" w:rsidR="00E91329" w:rsidRPr="008947E3" w:rsidRDefault="00E91329" w:rsidP="00931550">
            <w:pPr>
              <w:spacing w:line="250" w:lineRule="auto"/>
              <w:rPr>
                <w:rFonts w:ascii="Aptos" w:hAnsi="Aptos"/>
              </w:rPr>
            </w:pPr>
            <w:r>
              <w:rPr>
                <w:rFonts w:ascii="Aptos" w:eastAsia="Calibri" w:hAnsi="Aptos" w:cs="Calibri"/>
                <w:sz w:val="16"/>
                <w:szCs w:val="16"/>
              </w:rPr>
              <w:t>NEC-06</w:t>
            </w:r>
          </w:p>
        </w:tc>
        <w:tc>
          <w:tcPr>
            <w:tcW w:w="699"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828" w:type="dxa"/>
          </w:tcPr>
          <w:p w14:paraId="3AD7CC6E" w14:textId="77777777" w:rsidR="00E91329" w:rsidRPr="008947E3" w:rsidRDefault="00E91329" w:rsidP="00931550">
            <w:pPr>
              <w:spacing w:line="250" w:lineRule="auto"/>
              <w:rPr>
                <w:rFonts w:ascii="Aptos" w:hAnsi="Aptos"/>
                <w:lang w:val="en-US"/>
              </w:rPr>
            </w:pPr>
            <w:r>
              <w:rPr>
                <w:rFonts w:ascii="Aptos" w:eastAsia="Calibri" w:hAnsi="Aptos" w:cs="Calibri"/>
                <w:sz w:val="16"/>
                <w:szCs w:val="16"/>
                <w:lang w:val="en-US"/>
              </w:rPr>
              <w:t>RF-01, RF-02, RF-04, RF-05, RF-12, RF-13</w:t>
            </w:r>
          </w:p>
        </w:tc>
        <w:tc>
          <w:tcPr>
            <w:tcW w:w="828"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677" w:type="dxa"/>
          </w:tcPr>
          <w:p w14:paraId="0987EB1F" w14:textId="77777777" w:rsidR="00E91329" w:rsidRPr="008947E3" w:rsidRDefault="00E91329" w:rsidP="00931550">
            <w:pPr>
              <w:spacing w:line="250" w:lineRule="auto"/>
              <w:rPr>
                <w:rFonts w:ascii="Aptos" w:hAnsi="Aptos"/>
              </w:rPr>
            </w:pPr>
            <w:r>
              <w:rPr>
                <w:rFonts w:ascii="Aptos" w:eastAsia="Calibri" w:hAnsi="Aptos" w:cs="Calibri"/>
                <w:sz w:val="16"/>
                <w:szCs w:val="16"/>
              </w:rPr>
              <w:t>OBJ-02</w:t>
            </w:r>
          </w:p>
        </w:tc>
        <w:tc>
          <w:tcPr>
            <w:tcW w:w="720"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2121" w:type="dxa"/>
          </w:tcPr>
          <w:p w14:paraId="2CB9BF76" w14:textId="471F262E" w:rsidR="00E91329" w:rsidRPr="00437D1C" w:rsidRDefault="00437D1C" w:rsidP="00931550">
            <w:pPr>
              <w:spacing w:line="250" w:lineRule="auto"/>
              <w:rPr>
                <w:rFonts w:ascii="Aptos" w:eastAsia="Calibri" w:hAnsi="Aptos" w:cs="Calibri"/>
                <w:sz w:val="16"/>
                <w:szCs w:val="16"/>
              </w:rPr>
            </w:pPr>
            <w:r>
              <w:rPr>
                <w:rFonts w:ascii="Aptos" w:eastAsia="Calibri" w:hAnsi="Aptos" w:cs="Calibri"/>
                <w:sz w:val="16"/>
                <w:szCs w:val="16"/>
              </w:rPr>
              <w:t>RF-02, RF-04, RF-05 y RF-13 en src/app/(app)/acciones.ts, src/components/captura y src/components/plan/generador-plan.tsx; RF-12 en src/adapters/persistencia, src/app/api/planes/[id]/route.ts y src/components/plan/historial-planes.tsx (baja de planes, SC-07)</w:t>
            </w:r>
          </w:p>
        </w:tc>
        <w:tc>
          <w:tcPr>
            <w:tcW w:w="1776" w:type="dxa"/>
          </w:tcPr>
          <w:p w14:paraId="6CF2EF60" w14:textId="061256AF" w:rsidR="00E91329" w:rsidRPr="00437D1C"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CA-01 (también en producción), CA-02, CA-14, CA-15, CA-18, CA-19; aislamiento.integracion.test.ts (CA-10, 13 de 13); CA-25 (RNF-09); CA-20 (RNF-02) en la Fase 7</w:t>
            </w:r>
          </w:p>
        </w:tc>
      </w:tr>
      <w:tr w:rsidR="00E91329" w:rsidRPr="008947E3" w14:paraId="6E388A1A"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391983B5" w14:textId="77777777" w:rsidR="00E91329" w:rsidRPr="008947E3" w:rsidRDefault="00E91329" w:rsidP="00931550">
            <w:pPr>
              <w:spacing w:line="250" w:lineRule="auto"/>
              <w:rPr>
                <w:rFonts w:ascii="Aptos" w:hAnsi="Aptos"/>
              </w:rPr>
            </w:pPr>
            <w:r>
              <w:rPr>
                <w:rFonts w:ascii="Aptos" w:eastAsia="Calibri" w:hAnsi="Aptos" w:cs="Calibri"/>
                <w:sz w:val="16"/>
                <w:szCs w:val="16"/>
              </w:rPr>
              <w:t>NEC-07</w:t>
            </w:r>
          </w:p>
        </w:tc>
        <w:tc>
          <w:tcPr>
            <w:tcW w:w="699"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828" w:type="dxa"/>
          </w:tcPr>
          <w:p w14:paraId="4BAC3370" w14:textId="77777777" w:rsidR="00E91329" w:rsidRPr="008947E3" w:rsidRDefault="00E91329" w:rsidP="00931550">
            <w:pPr>
              <w:spacing w:line="250" w:lineRule="auto"/>
              <w:rPr>
                <w:rFonts w:ascii="Aptos" w:hAnsi="Aptos"/>
              </w:rPr>
            </w:pPr>
            <w:r>
              <w:rPr>
                <w:rFonts w:ascii="Aptos" w:eastAsia="Calibri" w:hAnsi="Aptos" w:cs="Calibri"/>
                <w:sz w:val="16"/>
                <w:szCs w:val="16"/>
              </w:rPr>
              <w:t>RF-10, RF-11</w:t>
            </w:r>
          </w:p>
        </w:tc>
        <w:tc>
          <w:tcPr>
            <w:tcW w:w="828"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677" w:type="dxa"/>
          </w:tcPr>
          <w:p w14:paraId="75B1BBDB" w14:textId="77777777" w:rsidR="00E91329" w:rsidRPr="008947E3" w:rsidRDefault="00E91329" w:rsidP="00931550">
            <w:pPr>
              <w:spacing w:line="250" w:lineRule="auto"/>
              <w:rPr>
                <w:rFonts w:ascii="Aptos" w:hAnsi="Aptos"/>
              </w:rPr>
            </w:pPr>
            <w:r>
              <w:rPr>
                <w:rFonts w:ascii="Aptos" w:eastAsia="Calibri" w:hAnsi="Aptos" w:cs="Calibri"/>
                <w:sz w:val="16"/>
                <w:szCs w:val="16"/>
              </w:rPr>
              <w:t>OBJ-05</w:t>
            </w:r>
          </w:p>
        </w:tc>
        <w:tc>
          <w:tcPr>
            <w:tcW w:w="720" w:type="dxa"/>
          </w:tcPr>
          <w:p w14:paraId="3E80BA64" w14:textId="6BEEF0AE"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3.2 y 3.9</w:t>
            </w:r>
          </w:p>
        </w:tc>
        <w:tc>
          <w:tcPr>
            <w:cnfStyle w:val="000010000000" w:firstRow="0" w:lastRow="0" w:firstColumn="0" w:lastColumn="0" w:oddVBand="1" w:evenVBand="0" w:oddHBand="0" w:evenHBand="0" w:firstRowFirstColumn="0" w:firstRowLastColumn="0" w:lastRowFirstColumn="0" w:lastRowLastColumn="0"/>
            <w:tcW w:w="2121" w:type="dxa"/>
          </w:tcPr>
          <w:p w14:paraId="6B7B75A7" w14:textId="686F15C4" w:rsidR="00E91329" w:rsidRPr="008947E3" w:rsidRDefault="00FF40CF" w:rsidP="00931550">
            <w:pPr>
              <w:spacing w:line="250" w:lineRule="auto"/>
              <w:rPr>
                <w:rFonts w:ascii="Aptos" w:hAnsi="Aptos"/>
              </w:rPr>
            </w:pPr>
            <w:r>
              <w:rPr>
                <w:rFonts w:ascii="Aptos" w:eastAsia="Calibri" w:hAnsi="Aptos" w:cs="Calibri"/>
                <w:sz w:val="16"/>
                <w:szCs w:val="16"/>
              </w:rPr>
              <w:t>RF-10: src/adapters/ia. RF-11: src/components/plan/descargo.tsx</w:t>
            </w:r>
          </w:p>
        </w:tc>
        <w:tc>
          <w:tcPr>
            <w:tcW w:w="1776" w:type="dxa"/>
          </w:tcPr>
          <w:p w14:paraId="7A5D7403" w14:textId="388654E9"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CA-17 (RF-10); CA-07 y E2E-01 (RF-11); CA-12 (RNF-11)</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Pr>
          <w:rFonts w:ascii="Aptos" w:hAnsi="Aptos"/>
          <w:i/>
          <w:iCs/>
          <w:sz w:val="16"/>
          <w:szCs w:val="16"/>
        </w:rPr>
        <w:t>RF-14 es de origen académico (STK-03, SC-02) y no deriva de ninguna necesidad NEC-01 a NEC-07.</w:t>
      </w:r>
    </w:p>
    <w:p w14:paraId="0665AA41" w14:textId="77777777" w:rsidR="00E73078" w:rsidRDefault="00E73078" w:rsidP="00476847">
      <w:pPr>
        <w:pBdr>
          <w:left w:val="single" w:sz="12" w:space="4" w:color="F1A983" w:themeColor="accent2" w:themeTint="99"/>
        </w:pBdr>
        <w:rPr>
          <w:rFonts w:ascii="Aptos" w:hAnsi="Aptos"/>
          <w:i/>
          <w:iCs/>
          <w:sz w:val="16"/>
          <w:szCs w:val="16"/>
        </w:rPr>
      </w:pPr>
      <w:r>
        <w:rPr>
          <w:rFonts w:ascii="Aptos" w:hAnsi="Aptos"/>
          <w:i/>
          <w:iCs/>
          <w:sz w:val="16"/>
          <w:szCs w:val="16"/>
        </w:rPr>
        <w:t>SC-05 modifica las interfaces I-01 e I-04. Afecta la implementación de RF-10 y de RF-13 sin alterar los vínculos entre necesidades, requisitos y objetivos.</w:t>
      </w:r>
    </w:p>
    <w:p w14:paraId="6D5FC465" w14:textId="77777777" w:rsidR="00FF40CF" w:rsidRDefault="00FF40CF" w:rsidP="00476847">
      <w:pPr>
        <w:pBdr>
          <w:left w:val="single" w:sz="12" w:space="4" w:color="F1A983" w:themeColor="accent2" w:themeTint="99"/>
        </w:pBdr>
        <w:rPr>
          <w:rFonts w:ascii="Aptos" w:hAnsi="Aptos"/>
          <w:i/>
          <w:iCs/>
          <w:sz w:val="16"/>
          <w:szCs w:val="16"/>
        </w:rPr>
      </w:pPr>
      <w:r>
        <w:rPr>
          <w:rFonts w:ascii="Aptos" w:hAnsi="Aptos"/>
          <w:i/>
          <w:iCs/>
          <w:sz w:val="16"/>
          <w:szCs w:val="16"/>
        </w:rPr>
        <w:t>SC-06 completa el catálogo de I-04 con las operaciones de captura que esta matriz ya asignaba a esa interfaz para RF-02 a RF-06. No altera los vínculos entre necesidades, requisitos y objetivos.</w:t>
      </w:r>
    </w:p>
    <w:p w14:paraId="3C4E0BDA" w14:textId="77777777" w:rsidR="00437D1C" w:rsidRPr="00437D1C" w:rsidRDefault="00437D1C" w:rsidP="00437D1C">
      <w:pPr>
        <w:pBdr>
          <w:left w:val="single" w:sz="12" w:space="4" w:color="F1A983" w:themeColor="accent2" w:themeTint="99"/>
        </w:pBdr>
        <w:rPr>
          <w:rFonts w:ascii="Aptos" w:hAnsi="Aptos"/>
          <w:i/>
          <w:iCs/>
          <w:sz w:val="16"/>
          <w:szCs w:val="16"/>
        </w:rPr>
      </w:pPr>
      <w:r>
        <w:rPr>
          <w:rFonts w:ascii="Aptos" w:hAnsi="Aptos"/>
          <w:i/>
          <w:iCs/>
          <w:sz w:val="16"/>
          <w:szCs w:val="16"/>
        </w:rPr>
        <w:t>SC-07 amplía RF-12 con la eliminación de planes guardados y agrega una operación a I-01 y otra a I-04. No altera los vínculos entre necesidades, requisitos y objetivos.</w:t>
      </w:r>
    </w:p>
    <w:p w14:paraId="5055941E" w14:textId="36364B28" w:rsidR="00437D1C" w:rsidRDefault="00437D1C" w:rsidP="00476847">
      <w:pPr>
        <w:pBdr>
          <w:left w:val="single" w:sz="12" w:space="4" w:color="F1A983" w:themeColor="accent2" w:themeTint="99"/>
        </w:pBdr>
        <w:rPr>
          <w:rFonts w:ascii="Aptos" w:hAnsi="Aptos"/>
          <w:i/>
          <w:iCs/>
          <w:sz w:val="16"/>
          <w:szCs w:val="16"/>
        </w:rPr>
      </w:pPr>
      <w:r>
        <w:rPr>
          <w:rFonts w:ascii="Aptos" w:hAnsi="Aptos"/>
          <w:i/>
          <w:iCs/>
          <w:sz w:val="16"/>
          <w:szCs w:val="16"/>
        </w:rPr>
        <w:t>SC-08 incorpora dos bibliotecas de presentación a la sección 3.5. No afecta a ningún requisito ni a los vínculos de esta matriz.</w:t>
      </w:r>
    </w:p>
    <w:p w14:paraId="451BE8A3" w14:textId="77777777" w:rsidR="001312DB" w:rsidRDefault="00882549" w:rsidP="00882549">
      <w:pPr>
        <w:pBdr>
          <w:left w:val="single" w:sz="12" w:space="4" w:color="F1A983" w:themeColor="accent2" w:themeTint="99"/>
        </w:pBdr>
        <w:rPr>
          <w:rFonts w:ascii="Aptos" w:hAnsi="Aptos"/>
          <w:i/>
          <w:iCs/>
          <w:sz w:val="16"/>
          <w:szCs w:val="16"/>
        </w:rPr>
      </w:pPr>
      <w:r>
        <w:rPr>
          <w:rFonts w:ascii="Aptos" w:hAnsi="Aptos"/>
          <w:i/>
          <w:iCs/>
          <w:sz w:val="16"/>
          <w:szCs w:val="16"/>
        </w:rPr>
        <w:t>SC-09 agrega RF-15, que deriva de la restricción legal RES-08 y no de una necesidad NEC-01 a NEC-07. Se implementa en C-01 (src/app/privacidad, registro) y C-06 (consentimiento en los metadatos del usuario) y se verifica con CA-26.</w:t>
      </w:r>
    </w:p>
    <w:p w14:paraId="0C32F8BF" w14:textId="4BCE5190" w:rsidR="00882549" w:rsidRPr="00882549" w:rsidRDefault="001312DB" w:rsidP="00882549">
      <w:pPr>
        <w:pBdr>
          <w:left w:val="single" w:sz="12" w:space="4" w:color="F1A983" w:themeColor="accent2" w:themeTint="99"/>
        </w:pBdr>
        <w:rPr>
          <w:rFonts w:ascii="Aptos" w:hAnsi="Aptos"/>
          <w:i/>
          <w:iCs/>
          <w:sz w:val="16"/>
          <w:szCs w:val="16"/>
        </w:rPr>
      </w:pPr>
      <w:r>
        <w:rPr>
          <w:rFonts w:ascii="Aptos" w:hAnsi="Aptos"/>
          <w:i/>
          <w:iCs/>
          <w:sz w:val="16"/>
          <w:szCs w:val="16"/>
        </w:rPr>
        <w:t>Requisitos que no figuran en ninguna fila de necesidad: RF-14 (CA-13), RF-15 (CA-26), RNF-04 (CA-10), RNF-05 (CA-21), RNF-07 (CA-23, cumplido en parte), RNF-08 (CA-24) y RNF-10 (CA-11).</w:t>
      </w:r>
    </w:p>
    <w:p w14:paraId="2F84C8F3" w14:textId="76A8EF58" w:rsidR="00882549" w:rsidRPr="00476847" w:rsidRDefault="00882549" w:rsidP="00476847">
      <w:pPr>
        <w:pBdr>
          <w:left w:val="single" w:sz="12" w:space="4" w:color="F1A983" w:themeColor="accent2" w:themeTint="99"/>
        </w:pBdr>
        <w:rPr>
          <w:rFonts w:ascii="Aptos" w:hAnsi="Aptos"/>
          <w:i/>
          <w:iCs/>
          <w:sz w:val="16"/>
          <w:szCs w:val="16"/>
        </w:rPr>
        <w:sectPr w:rsidR="00882549" w:rsidRPr="00476847" w:rsidSect="00767153">
          <w:headerReference w:type="default" r:id="rId56"/>
          <w:footerReference w:type="default" r:id="rId57"/>
          <w:pgSz w:w="12240" w:h="15840"/>
          <w:pgMar w:top="1080" w:right="1080" w:bottom="1080" w:left="1080" w:header="708" w:footer="708" w:gutter="0"/>
          <w:cols w:space="720"/>
          <w:docGrid w:linePitch="360"/>
        </w:sectPr>
      </w:pPr>
    </w:p>
    <w:p w14:paraId="5B45A914" w14:textId="77777777" w:rsidR="00E91329" w:rsidRPr="00322FBC" w:rsidRDefault="00E91329" w:rsidP="00E91329">
      <w:pPr>
        <w:pStyle w:val="Ttulo2"/>
        <w:spacing w:before="340" w:after="160"/>
        <w:rPr>
          <w:rFonts w:ascii="Poppins" w:hAnsi="Poppins" w:cs="Poppins"/>
          <w:color w:val="auto"/>
        </w:rPr>
      </w:pPr>
      <w:bookmarkStart w:id="36" w:name="_Toc242192429"/>
      <w:r>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Registrar la solicitud de cambio como incidencia en el repositorio, con el identificador SC-nn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8"/>
          <w:footerReference w:type="default" r:id="rId59"/>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11/09/2026. Incidencia #1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Pr>
                <w:rFonts w:ascii="Aptos" w:eastAsia="Calibri" w:hAnsi="Aptos" w:cs="Calibri"/>
                <w:sz w:val="16"/>
                <w:szCs w:val="16"/>
              </w:rPr>
              <w:t>El orquestador toma la entrada del repositorio y responde en dos tiempos (flujo NDJSON); se agrega guardarExplicacion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18/09/2026, incidencia #17, con una ampliación registrada antes de implementar</w:t>
            </w:r>
          </w:p>
        </w:tc>
      </w:tr>
      <w:tr w:rsidR="00FF40CF" w:rsidRPr="008947E3" w14:paraId="0271A5E1"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080693FB" w14:textId="266284BF" w:rsidR="00FF40CF" w:rsidRPr="00E63D34" w:rsidRDefault="00FF40CF" w:rsidP="00931550">
            <w:pPr>
              <w:spacing w:line="250" w:lineRule="auto"/>
              <w:rPr>
                <w:rFonts w:ascii="Aptos" w:hAnsi="Aptos"/>
                <w:sz w:val="16"/>
                <w:szCs w:val="16"/>
              </w:rPr>
            </w:pPr>
            <w:r>
              <w:rPr>
                <w:rFonts w:ascii="Aptos" w:hAnsi="Aptos"/>
                <w:sz w:val="16"/>
                <w:szCs w:val="16"/>
              </w:rPr>
              <w:t>SC-06</w:t>
            </w:r>
          </w:p>
        </w:tc>
        <w:tc>
          <w:tcPr>
            <w:tcW w:w="1047" w:type="dxa"/>
          </w:tcPr>
          <w:p w14:paraId="7F67B449" w14:textId="6DED9AA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28/09/2026</w:t>
            </w:r>
          </w:p>
        </w:tc>
        <w:tc>
          <w:tcPr>
            <w:cnfStyle w:val="000010000000" w:firstRow="0" w:lastRow="0" w:firstColumn="0" w:lastColumn="0" w:oddVBand="1" w:evenVBand="0" w:oddHBand="0" w:evenHBand="0" w:firstRowFirstColumn="0" w:firstRowLastColumn="0" w:lastRowFirstColumn="0" w:lastRowLastColumn="0"/>
            <w:tcW w:w="3093" w:type="dxa"/>
          </w:tcPr>
          <w:p w14:paraId="487C45E3" w14:textId="07F2C93E" w:rsidR="00FF40CF" w:rsidRPr="00E63D34" w:rsidRDefault="00FF40CF" w:rsidP="00931550">
            <w:pPr>
              <w:spacing w:line="250" w:lineRule="auto"/>
              <w:rPr>
                <w:rFonts w:ascii="Aptos" w:eastAsia="Calibri" w:hAnsi="Aptos" w:cs="Calibri"/>
                <w:sz w:val="16"/>
                <w:szCs w:val="16"/>
              </w:rPr>
            </w:pPr>
            <w:r>
              <w:rPr>
                <w:rFonts w:ascii="Aptos" w:eastAsia="Calibri" w:hAnsi="Aptos" w:cs="Calibri"/>
                <w:sz w:val="16"/>
                <w:szCs w:val="16"/>
              </w:rPr>
              <w:t>I-04 incorpora las operaciones de captura de presupuesto, compromisos, ingresos y meta</w:t>
            </w:r>
          </w:p>
        </w:tc>
        <w:tc>
          <w:tcPr>
            <w:tcW w:w="1912" w:type="dxa"/>
          </w:tcPr>
          <w:p w14:paraId="6291E88F" w14:textId="3F05A58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1293A0A6" w14:textId="04832F1A" w:rsidR="00FF40CF" w:rsidRPr="00E63D34" w:rsidRDefault="00FF40CF" w:rsidP="00931550">
            <w:pPr>
              <w:spacing w:line="250" w:lineRule="auto"/>
              <w:rPr>
                <w:rFonts w:ascii="Aptos" w:hAnsi="Aptos"/>
                <w:sz w:val="16"/>
                <w:szCs w:val="16"/>
              </w:rPr>
            </w:pPr>
            <w:r>
              <w:rPr>
                <w:rFonts w:ascii="Aptos" w:hAnsi="Aptos"/>
                <w:sz w:val="16"/>
                <w:szCs w:val="16"/>
              </w:rPr>
              <w:t>Sin impacto en modelo de datos, alcance ni cronograma; conserva el aislamiento de C-05 y el principio de SC-04</w:t>
            </w:r>
          </w:p>
        </w:tc>
        <w:tc>
          <w:tcPr>
            <w:tcW w:w="1379" w:type="dxa"/>
          </w:tcPr>
          <w:p w14:paraId="4486CCF5" w14:textId="6EF090EA"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28/09/2026, incidencia #21</w:t>
            </w:r>
          </w:p>
        </w:tc>
      </w:tr>
      <w:tr w:rsidR="00437D1C" w:rsidRPr="008947E3" w14:paraId="65177F94"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1592600" w14:textId="27F7A924" w:rsidR="00437D1C" w:rsidRPr="00FF40CF" w:rsidRDefault="00437D1C" w:rsidP="00931550">
            <w:pPr>
              <w:spacing w:line="250" w:lineRule="auto"/>
              <w:rPr>
                <w:rFonts w:ascii="Aptos" w:hAnsi="Aptos"/>
                <w:sz w:val="16"/>
                <w:szCs w:val="16"/>
              </w:rPr>
            </w:pPr>
            <w:r>
              <w:rPr>
                <w:rFonts w:ascii="Aptos" w:hAnsi="Aptos"/>
                <w:sz w:val="16"/>
                <w:szCs w:val="16"/>
              </w:rPr>
              <w:t>SC-07</w:t>
            </w:r>
          </w:p>
        </w:tc>
        <w:tc>
          <w:tcPr>
            <w:tcW w:w="1047" w:type="dxa"/>
          </w:tcPr>
          <w:p w14:paraId="0413CEF5" w14:textId="48703D2F"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06F73159" w14:textId="3C60E235" w:rsidR="00437D1C" w:rsidRPr="00FF40CF" w:rsidRDefault="00437D1C" w:rsidP="00931550">
            <w:pPr>
              <w:spacing w:line="250" w:lineRule="auto"/>
              <w:rPr>
                <w:rFonts w:ascii="Aptos" w:eastAsia="Calibri" w:hAnsi="Aptos" w:cs="Calibri"/>
                <w:sz w:val="16"/>
                <w:szCs w:val="16"/>
              </w:rPr>
            </w:pPr>
            <w:r>
              <w:rPr>
                <w:rFonts w:ascii="Aptos" w:eastAsia="Calibri" w:hAnsi="Aptos" w:cs="Calibri"/>
                <w:sz w:val="16"/>
                <w:szCs w:val="16"/>
              </w:rPr>
              <w:t>El historial permite eliminar planes guardados</w:t>
            </w:r>
          </w:p>
        </w:tc>
        <w:tc>
          <w:tcPr>
            <w:tcW w:w="1912" w:type="dxa"/>
          </w:tcPr>
          <w:p w14:paraId="542CDA7A" w14:textId="1B73DF42"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RF-12 (sección 2.2); interfaces I-01 e I-04 (sección 3.3.1)</w:t>
            </w:r>
          </w:p>
        </w:tc>
        <w:tc>
          <w:tcPr>
            <w:cnfStyle w:val="000010000000" w:firstRow="0" w:lastRow="0" w:firstColumn="0" w:lastColumn="0" w:oddVBand="1" w:evenVBand="0" w:oddHBand="0" w:evenHBand="0" w:firstRowFirstColumn="0" w:firstRowLastColumn="0" w:lastRowFirstColumn="0" w:lastRowLastColumn="0"/>
            <w:tcW w:w="2159" w:type="dxa"/>
          </w:tcPr>
          <w:p w14:paraId="57C66E88" w14:textId="6D078487" w:rsidR="00437D1C" w:rsidRPr="00FF40CF" w:rsidRDefault="00437D1C" w:rsidP="00931550">
            <w:pPr>
              <w:spacing w:line="250" w:lineRule="auto"/>
              <w:rPr>
                <w:rFonts w:ascii="Aptos" w:hAnsi="Aptos"/>
                <w:sz w:val="16"/>
                <w:szCs w:val="16"/>
              </w:rPr>
            </w:pPr>
            <w:r>
              <w:rPr>
                <w:rFonts w:ascii="Aptos" w:hAnsi="Aptos"/>
                <w:sz w:val="16"/>
                <w:szCs w:val="16"/>
              </w:rPr>
              <w:t>Sin migración: la política de seguridad por fila de borrado y el borrado en cascada existían desde la Fase 2. Conserva RNF-04 y el control AM-01. Unas 3 h, absorbidas por el adelanto del cronograma</w:t>
            </w:r>
          </w:p>
        </w:tc>
        <w:tc>
          <w:tcPr>
            <w:tcW w:w="1379" w:type="dxa"/>
          </w:tcPr>
          <w:p w14:paraId="728B4D0A" w14:textId="7C23407C"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30/09/2026, incidencia #25</w:t>
            </w:r>
          </w:p>
        </w:tc>
      </w:tr>
      <w:tr w:rsidR="00437D1C" w:rsidRPr="008947E3" w14:paraId="7E2C4205"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2BEAC31" w14:textId="7D280915" w:rsidR="00437D1C" w:rsidRPr="00FF40CF" w:rsidRDefault="00437D1C" w:rsidP="00931550">
            <w:pPr>
              <w:spacing w:line="250" w:lineRule="auto"/>
              <w:rPr>
                <w:rFonts w:ascii="Aptos" w:hAnsi="Aptos"/>
                <w:sz w:val="16"/>
                <w:szCs w:val="16"/>
              </w:rPr>
            </w:pPr>
            <w:r>
              <w:rPr>
                <w:rFonts w:ascii="Aptos" w:hAnsi="Aptos"/>
                <w:sz w:val="16"/>
                <w:szCs w:val="16"/>
              </w:rPr>
              <w:t>SC-08</w:t>
            </w:r>
          </w:p>
        </w:tc>
        <w:tc>
          <w:tcPr>
            <w:tcW w:w="1047" w:type="dxa"/>
          </w:tcPr>
          <w:p w14:paraId="17E0C9D1" w14:textId="70E666AF"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25AB0DB3" w14:textId="5BD5EB3D" w:rsidR="00437D1C" w:rsidRPr="00FF40CF" w:rsidRDefault="00437D1C" w:rsidP="00931550">
            <w:pPr>
              <w:spacing w:line="250" w:lineRule="auto"/>
              <w:rPr>
                <w:rFonts w:ascii="Aptos" w:eastAsia="Calibri" w:hAnsi="Aptos" w:cs="Calibri"/>
                <w:sz w:val="16"/>
                <w:szCs w:val="16"/>
              </w:rPr>
            </w:pPr>
            <w:r>
              <w:rPr>
                <w:rFonts w:ascii="Aptos" w:eastAsia="Calibri" w:hAnsi="Aptos" w:cs="Calibri"/>
                <w:sz w:val="16"/>
                <w:szCs w:val="16"/>
              </w:rPr>
              <w:t>La interfaz incorpora Motion y react-icons</w:t>
            </w:r>
          </w:p>
        </w:tc>
        <w:tc>
          <w:tcPr>
            <w:tcW w:w="1912" w:type="dxa"/>
          </w:tcPr>
          <w:p w14:paraId="2E395D67" w14:textId="396F499C"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Tecnologías utilizadas (sección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69C0F5EF" w14:textId="648F5DAB" w:rsidR="00437D1C" w:rsidRPr="00FF40CF" w:rsidRDefault="00437D1C" w:rsidP="00931550">
            <w:pPr>
              <w:spacing w:line="250" w:lineRule="auto"/>
              <w:rPr>
                <w:rFonts w:ascii="Aptos" w:hAnsi="Aptos"/>
                <w:sz w:val="16"/>
                <w:szCs w:val="16"/>
              </w:rPr>
            </w:pPr>
            <w:r>
              <w:rPr>
                <w:rFonts w:ascii="Aptos" w:hAnsi="Aptos"/>
                <w:sz w:val="16"/>
                <w:szCs w:val="16"/>
              </w:rPr>
              <w:t>Conserva RNF-11: las animaciones respetan la preferencia de reducir movimiento. Motion agrega un fragmento de 46,4 kB comprimidos. Unas 4 h, absorbidas por el adelanto del cronograma</w:t>
            </w:r>
          </w:p>
        </w:tc>
        <w:tc>
          <w:tcPr>
            <w:tcW w:w="1379" w:type="dxa"/>
          </w:tcPr>
          <w:p w14:paraId="2AA7B089" w14:textId="51FC0577"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30/09/2026, incidencia #26</w:t>
            </w:r>
          </w:p>
        </w:tc>
      </w:tr>
      <w:tr w:rsidR="00882549" w:rsidRPr="008947E3" w14:paraId="56ECFF63"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965E8B" w14:textId="4F5579E2" w:rsidR="00882549" w:rsidRPr="00437D1C" w:rsidRDefault="00882549" w:rsidP="00931550">
            <w:pPr>
              <w:spacing w:line="250" w:lineRule="auto"/>
              <w:rPr>
                <w:rFonts w:ascii="Aptos" w:hAnsi="Aptos"/>
                <w:sz w:val="16"/>
                <w:szCs w:val="16"/>
              </w:rPr>
            </w:pPr>
            <w:r>
              <w:rPr>
                <w:rFonts w:ascii="Aptos" w:hAnsi="Aptos"/>
                <w:sz w:val="16"/>
                <w:szCs w:val="16"/>
              </w:rPr>
              <w:t>SC-09</w:t>
            </w:r>
          </w:p>
        </w:tc>
        <w:tc>
          <w:tcPr>
            <w:tcW w:w="1047" w:type="dxa"/>
          </w:tcPr>
          <w:p w14:paraId="42B5CE1E" w14:textId="2D2CC1F3"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03/10/2026</w:t>
            </w:r>
          </w:p>
        </w:tc>
        <w:tc>
          <w:tcPr>
            <w:cnfStyle w:val="000010000000" w:firstRow="0" w:lastRow="0" w:firstColumn="0" w:lastColumn="0" w:oddVBand="1" w:evenVBand="0" w:oddHBand="0" w:evenHBand="0" w:firstRowFirstColumn="0" w:firstRowLastColumn="0" w:lastRowFirstColumn="0" w:lastRowLastColumn="0"/>
            <w:tcW w:w="3093" w:type="dxa"/>
          </w:tcPr>
          <w:p w14:paraId="53B123A6" w14:textId="1466B90E" w:rsidR="00882549" w:rsidRPr="00437D1C" w:rsidRDefault="00882549" w:rsidP="00931550">
            <w:pPr>
              <w:spacing w:line="250" w:lineRule="auto"/>
              <w:rPr>
                <w:rFonts w:ascii="Aptos" w:eastAsia="Calibri" w:hAnsi="Aptos" w:cs="Calibri"/>
                <w:sz w:val="16"/>
                <w:szCs w:val="16"/>
              </w:rPr>
            </w:pPr>
            <w:r>
              <w:rPr>
                <w:rFonts w:ascii="Aptos" w:eastAsia="Calibri" w:hAnsi="Aptos" w:cs="Calibri"/>
                <w:sz w:val="16"/>
                <w:szCs w:val="16"/>
              </w:rPr>
              <w:t>Aviso de privacidad (simplificado en el registro, con consentimiento; integral sin sesión)</w:t>
            </w:r>
          </w:p>
        </w:tc>
        <w:tc>
          <w:tcPr>
            <w:tcW w:w="1912" w:type="dxa"/>
          </w:tcPr>
          <w:p w14:paraId="4DB16D79" w14:textId="03B83D92"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Nuevo RF-15; 1.5.1; CA-26</w:t>
            </w:r>
          </w:p>
        </w:tc>
        <w:tc>
          <w:tcPr>
            <w:cnfStyle w:val="000010000000" w:firstRow="0" w:lastRow="0" w:firstColumn="0" w:lastColumn="0" w:oddVBand="1" w:evenVBand="0" w:oddHBand="0" w:evenHBand="0" w:firstRowFirstColumn="0" w:firstRowLastColumn="0" w:lastRowFirstColumn="0" w:lastRowLastColumn="0"/>
            <w:tcW w:w="2159" w:type="dxa"/>
          </w:tcPr>
          <w:p w14:paraId="2AC19074" w14:textId="5E1FCADF" w:rsidR="00882549" w:rsidRPr="00437D1C" w:rsidRDefault="00882549" w:rsidP="00931550">
            <w:pPr>
              <w:spacing w:line="250" w:lineRule="auto"/>
              <w:rPr>
                <w:rFonts w:ascii="Aptos" w:hAnsi="Aptos"/>
                <w:sz w:val="16"/>
                <w:szCs w:val="16"/>
              </w:rPr>
            </w:pPr>
            <w:r>
              <w:rPr>
                <w:rFonts w:ascii="Aptos" w:hAnsi="Aptos"/>
                <w:sz w:val="16"/>
                <w:szCs w:val="16"/>
              </w:rPr>
              <w:t>Sin migración ni cambio de interfaces; unas 5 h, absorbidas por el adelanto del cronograma. Corrige el defecto #31 (RES-08 sin requisito)</w:t>
            </w:r>
          </w:p>
        </w:tc>
        <w:tc>
          <w:tcPr>
            <w:tcW w:w="1379" w:type="dxa"/>
          </w:tcPr>
          <w:p w14:paraId="5ECF6F48" w14:textId="0BEDD55A"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03/10/2026, incidencia #32</w:t>
            </w:r>
          </w:p>
        </w:tc>
      </w:tr>
      <w:tr w:rsidR="00ED689C" w:rsidRPr="008947E3" w14:paraId="26AA6F59"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ADF518E" w14:textId="4D765677" w:rsidR="00ED689C" w:rsidRPr="00882549" w:rsidRDefault="00ED689C" w:rsidP="00931550">
            <w:pPr>
              <w:spacing w:line="250" w:lineRule="auto"/>
              <w:rPr>
                <w:rFonts w:ascii="Aptos" w:hAnsi="Aptos"/>
                <w:sz w:val="16"/>
                <w:szCs w:val="16"/>
              </w:rPr>
            </w:pPr>
            <w:r>
              <w:rPr>
                <w:rFonts w:ascii="Aptos" w:hAnsi="Aptos"/>
                <w:sz w:val="16"/>
                <w:szCs w:val="16"/>
              </w:rPr>
              <w:t>SC-10</w:t>
            </w:r>
          </w:p>
        </w:tc>
        <w:tc>
          <w:tcPr>
            <w:tcW w:w="1047" w:type="dxa"/>
          </w:tcPr>
          <w:p w14:paraId="6448A7E6" w14:textId="30031F9E"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04/10/2026</w:t>
            </w:r>
          </w:p>
        </w:tc>
        <w:tc>
          <w:tcPr>
            <w:cnfStyle w:val="000010000000" w:firstRow="0" w:lastRow="0" w:firstColumn="0" w:lastColumn="0" w:oddVBand="1" w:evenVBand="0" w:oddHBand="0" w:evenHBand="0" w:firstRowFirstColumn="0" w:firstRowLastColumn="0" w:lastRowFirstColumn="0" w:lastRowLastColumn="0"/>
            <w:tcW w:w="3093" w:type="dxa"/>
          </w:tcPr>
          <w:p w14:paraId="525E115F" w14:textId="73B6955B" w:rsidR="00ED689C" w:rsidRPr="00882549" w:rsidRDefault="00ED689C" w:rsidP="00931550">
            <w:pPr>
              <w:spacing w:line="250" w:lineRule="auto"/>
              <w:rPr>
                <w:rFonts w:ascii="Aptos" w:eastAsia="Calibri" w:hAnsi="Aptos" w:cs="Calibri"/>
                <w:sz w:val="16"/>
                <w:szCs w:val="16"/>
              </w:rPr>
            </w:pPr>
            <w:r>
              <w:rPr>
                <w:rFonts w:ascii="Aptos" w:eastAsia="Calibri" w:hAnsi="Aptos" w:cs="Calibri"/>
                <w:sz w:val="16"/>
                <w:szCs w:val="16"/>
              </w:rPr>
              <w:t>Pruebas de interfaz automatizadas con Playwright</w:t>
            </w:r>
          </w:p>
        </w:tc>
        <w:tc>
          <w:tcPr>
            <w:tcW w:w="1912" w:type="dxa"/>
          </w:tcPr>
          <w:p w14:paraId="7DCD5C26" w14:textId="3037ED97"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Tecnologías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4A551A8F" w14:textId="0E2E405D" w:rsidR="00ED689C" w:rsidRPr="00882549" w:rsidRDefault="00ED689C" w:rsidP="00931550">
            <w:pPr>
              <w:spacing w:line="250" w:lineRule="auto"/>
              <w:rPr>
                <w:rFonts w:ascii="Aptos" w:hAnsi="Aptos"/>
                <w:sz w:val="16"/>
                <w:szCs w:val="16"/>
              </w:rPr>
            </w:pPr>
            <w:r>
              <w:rPr>
                <w:rFonts w:ascii="Aptos" w:hAnsi="Aptos"/>
                <w:sz w:val="16"/>
                <w:szCs w:val="16"/>
              </w:rPr>
              <w:t>$0; unas 6 h, absorbidas por el adelanto del cronograma. Protege tres defectos de interfaz que solo tenían prueba manual. Descubrió el defecto #34</w:t>
            </w:r>
          </w:p>
        </w:tc>
        <w:tc>
          <w:tcPr>
            <w:tcW w:w="1379" w:type="dxa"/>
          </w:tcPr>
          <w:p w14:paraId="3DE8CA6C" w14:textId="3C1A77B4"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04/10/2026, incidencia #33</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60"/>
          <w:footerReference w:type="default" r:id="rId61"/>
          <w:pgSz w:w="12240" w:h="15840"/>
          <w:pgMar w:top="1080" w:right="1080" w:bottom="1080" w:left="1080" w:header="708" w:footer="708" w:gutter="0"/>
          <w:cols w:space="720"/>
          <w:docGrid w:linePitch="360"/>
        </w:sectPr>
      </w:pPr>
    </w:p>
    <w:p w14:paraId="500DD8EB" w14:textId="77777777" w:rsidR="001312DB"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lastRenderedPageBreak/>
        <w:t>Criterio de línea base.</w:t>
      </w:r>
      <w:r>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007C64F0" w14:textId="150A87F1" w:rsidR="00E91329" w:rsidRPr="001312DB" w:rsidRDefault="001312DB" w:rsidP="00E91329">
      <w:pPr>
        <w:spacing w:line="300" w:lineRule="auto"/>
        <w:jc w:val="both"/>
        <w:rPr>
          <w:rFonts w:ascii="Aptos" w:hAnsi="Aptos"/>
        </w:rPr>
      </w:pPr>
      <w:r>
        <w:rPr>
          <w:rFonts w:ascii="Aptos" w:eastAsia="Calibri" w:hAnsi="Aptos" w:cs="Calibri"/>
          <w:b/>
          <w:sz w:val="22"/>
          <w:szCs w:val="22"/>
        </w:rPr>
        <w:t>Cambios sin solicitud.</w:t>
      </w:r>
      <w:r>
        <w:rPr>
          <w:rFonts w:ascii="Aptos" w:eastAsia="Calibri" w:hAnsi="Aptos" w:cs="Calibri"/>
          <w:sz w:val="22"/>
          <w:szCs w:val="22"/>
        </w:rPr>
        <w:t xml:space="preserve"> El botón para mostrar la contraseña en el registro y el inicio de sesión (pull request #41, versión v1.1.0) se implementó sin solicitud de cambio por decisión del cliente del 05/10/2026, al no afectar a ningún requisito ni a la línea base.</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2192430"/>
      <w:r>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t>Inconsistencias detectadas.</w:t>
      </w:r>
      <w:r>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2192431"/>
      <w:r>
        <w:rPr>
          <w:rFonts w:ascii="Poppins" w:eastAsia="Cambria" w:hAnsi="Poppins" w:cs="Poppins"/>
          <w:b/>
          <w:bCs/>
          <w:color w:val="auto"/>
          <w:sz w:val="26"/>
          <w:szCs w:val="26"/>
        </w:rPr>
        <w:t>2.10 Verificabilidad de los requisitos</w:t>
      </w:r>
      <w:bookmarkEnd w:id="38"/>
    </w:p>
    <w:p w14:paraId="1F42546B"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y funcional</w:t>
            </w:r>
          </w:p>
        </w:tc>
      </w:tr>
      <w:tr w:rsidR="001312DB" w:rsidRPr="008947E3" w14:paraId="4FFCC80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ECB3922" w14:textId="7B461658"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CA-14</w:t>
            </w:r>
          </w:p>
        </w:tc>
        <w:tc>
          <w:tcPr>
            <w:tcW w:w="1142" w:type="dxa"/>
          </w:tcPr>
          <w:p w14:paraId="755B8FCF" w14:textId="4AD42854"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RF-04</w:t>
            </w:r>
          </w:p>
        </w:tc>
        <w:tc>
          <w:tcPr>
            <w:cnfStyle w:val="000010000000" w:firstRow="0" w:lastRow="0" w:firstColumn="0" w:lastColumn="0" w:oddVBand="1" w:evenVBand="0" w:oddHBand="0" w:evenHBand="0" w:firstRowFirstColumn="0" w:firstRowLastColumn="0" w:lastRowFirstColumn="0" w:lastRowLastColumn="0"/>
            <w:tcW w:w="5934" w:type="dxa"/>
          </w:tcPr>
          <w:p w14:paraId="54A8FCD2" w14:textId="481BE9D2"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Al cambiar un compromiso de 600 a 900 y eliminar otro, el plan regenerado aparta según 900 y no incluye el eliminado; un plan guardado antes del cambio sigue mostrando 600.</w:t>
            </w:r>
          </w:p>
        </w:tc>
        <w:tc>
          <w:tcPr>
            <w:tcW w:w="1534" w:type="dxa"/>
          </w:tcPr>
          <w:p w14:paraId="71F7F19B" w14:textId="71E5E5D1"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de integración y funcional</w:t>
            </w:r>
          </w:p>
        </w:tc>
      </w:tr>
      <w:tr w:rsidR="001312DB" w:rsidRPr="008947E3" w14:paraId="72FC605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92DD82" w14:textId="1BAE7C89"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CA-15</w:t>
            </w:r>
          </w:p>
        </w:tc>
        <w:tc>
          <w:tcPr>
            <w:tcW w:w="1142" w:type="dxa"/>
          </w:tcPr>
          <w:p w14:paraId="30488EB5" w14:textId="0FEC661E"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RF-05</w:t>
            </w:r>
          </w:p>
        </w:tc>
        <w:tc>
          <w:tcPr>
            <w:cnfStyle w:val="000010000000" w:firstRow="0" w:lastRow="0" w:firstColumn="0" w:lastColumn="0" w:oddVBand="1" w:evenVBand="0" w:oddHBand="0" w:evenHBand="0" w:firstRowFirstColumn="0" w:firstRowLastColumn="0" w:lastRowFirstColumn="0" w:lastRowLastColumn="0"/>
            <w:tcW w:w="5934" w:type="dxa"/>
          </w:tcPr>
          <w:p w14:paraId="6A977E5B" w14:textId="7B165846"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Un ingreso extraordinario de 1,000 en la semana 3 eleva el disponible de esa semana a presupuesto + 1,000 y no el de ninguna otra.</w:t>
            </w:r>
          </w:p>
        </w:tc>
        <w:tc>
          <w:tcPr>
            <w:tcW w:w="1534" w:type="dxa"/>
          </w:tcPr>
          <w:p w14:paraId="50D769A3" w14:textId="23456B4B"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y funcional</w:t>
            </w:r>
          </w:p>
        </w:tc>
      </w:tr>
      <w:tr w:rsidR="001312DB" w:rsidRPr="008947E3" w14:paraId="1832210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709BAEE" w14:textId="3931EB72"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CA-16</w:t>
            </w:r>
          </w:p>
        </w:tc>
        <w:tc>
          <w:tcPr>
            <w:tcW w:w="1142" w:type="dxa"/>
          </w:tcPr>
          <w:p w14:paraId="2B553313" w14:textId="4B224E07"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RF-06</w:t>
            </w:r>
          </w:p>
        </w:tc>
        <w:tc>
          <w:tcPr>
            <w:cnfStyle w:val="000010000000" w:firstRow="0" w:lastRow="0" w:firstColumn="0" w:lastColumn="0" w:oddVBand="1" w:evenVBand="0" w:oddHBand="0" w:evenHBand="0" w:firstRowFirstColumn="0" w:firstRowLastColumn="0" w:lastRowFirstColumn="0" w:lastRowLastColumn="0"/>
            <w:tcW w:w="5934" w:type="dxa"/>
          </w:tcPr>
          <w:p w14:paraId="7E9527FB" w14:textId="7E1845AB"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Una meta con fecha de hoy o anterior se rechaza con un mensaje en el campo; una meta válida aparece evaluada en el plan siguiente.</w:t>
            </w:r>
          </w:p>
        </w:tc>
        <w:tc>
          <w:tcPr>
            <w:tcW w:w="1534" w:type="dxa"/>
          </w:tcPr>
          <w:p w14:paraId="3B2BBE59" w14:textId="0435BD3E"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de integración y funcional</w:t>
            </w:r>
          </w:p>
        </w:tc>
      </w:tr>
      <w:tr w:rsidR="001312DB" w:rsidRPr="008947E3" w14:paraId="60E2B81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62A6C20" w14:textId="1CA99A6A"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lastRenderedPageBreak/>
              <w:t>CA-17</w:t>
            </w:r>
          </w:p>
        </w:tc>
        <w:tc>
          <w:tcPr>
            <w:tcW w:w="1142" w:type="dxa"/>
          </w:tcPr>
          <w:p w14:paraId="3482EC41" w14:textId="31959266"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RF-10</w:t>
            </w:r>
          </w:p>
        </w:tc>
        <w:tc>
          <w:tcPr>
            <w:cnfStyle w:val="000010000000" w:firstRow="0" w:lastRow="0" w:firstColumn="0" w:lastColumn="0" w:oddVBand="1" w:evenVBand="0" w:oddHBand="0" w:evenHBand="0" w:firstRowFirstColumn="0" w:firstRowLastColumn="0" w:lastRowFirstColumn="0" w:lastRowLastColumn="0"/>
            <w:tcW w:w="5934" w:type="dxa"/>
          </w:tcPr>
          <w:p w14:paraId="1DAE5148" w14:textId="521E2E3E"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Con el servicio disponible, 5 de 5 planes reciben una explicación no nula que menciona al menos una advertencia del plan y cuyas cifras coinciden al centavo con las del motor.</w:t>
            </w:r>
          </w:p>
        </w:tc>
        <w:tc>
          <w:tcPr>
            <w:tcW w:w="1534" w:type="dxa"/>
          </w:tcPr>
          <w:p w14:paraId="4370FE90" w14:textId="6AE0DC88"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funcional e inspección</w:t>
            </w:r>
          </w:p>
        </w:tc>
      </w:tr>
      <w:tr w:rsidR="001312DB" w:rsidRPr="008947E3" w14:paraId="3EC40EE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4BE66FC" w14:textId="4F794FB5"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CA-18</w:t>
            </w:r>
          </w:p>
        </w:tc>
        <w:tc>
          <w:tcPr>
            <w:tcW w:w="1142" w:type="dxa"/>
          </w:tcPr>
          <w:p w14:paraId="4781B6B3" w14:textId="7BF3A7CB"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RF-12</w:t>
            </w:r>
          </w:p>
        </w:tc>
        <w:tc>
          <w:tcPr>
            <w:cnfStyle w:val="000010000000" w:firstRow="0" w:lastRow="0" w:firstColumn="0" w:lastColumn="0" w:oddVBand="1" w:evenVBand="0" w:oddHBand="0" w:evenHBand="0" w:firstRowFirstColumn="0" w:firstRowLastColumn="0" w:lastRowFirstColumn="0" w:lastRowLastColumn="0"/>
            <w:tcW w:w="5934" w:type="dxa"/>
          </w:tcPr>
          <w:p w14:paraId="564AD342" w14:textId="4D791D2B"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Tras generar 3 planes, GET /api/planes los lista en orden descendente; el detalle es idéntico al generado; DELETE responde 204, el plan desaparece y un segundo DELETE responde 404.</w:t>
            </w:r>
          </w:p>
        </w:tc>
        <w:tc>
          <w:tcPr>
            <w:tcW w:w="1534" w:type="dxa"/>
          </w:tcPr>
          <w:p w14:paraId="0F9769D7" w14:textId="3A60CF5E"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de sistema sobre HTTP</w:t>
            </w:r>
          </w:p>
        </w:tc>
      </w:tr>
      <w:tr w:rsidR="001312DB" w:rsidRPr="008947E3" w14:paraId="59FB734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027DB8A6" w14:textId="2F000D56"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CA-19</w:t>
            </w:r>
          </w:p>
        </w:tc>
        <w:tc>
          <w:tcPr>
            <w:tcW w:w="1142" w:type="dxa"/>
          </w:tcPr>
          <w:p w14:paraId="2C217945" w14:textId="300C5AF5"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RF-13</w:t>
            </w:r>
          </w:p>
        </w:tc>
        <w:tc>
          <w:tcPr>
            <w:cnfStyle w:val="000010000000" w:firstRow="0" w:lastRow="0" w:firstColumn="0" w:lastColumn="0" w:oddVBand="1" w:evenVBand="0" w:oddHBand="0" w:evenHBand="0" w:firstRowFirstColumn="0" w:firstRowLastColumn="0" w:lastRowFirstColumn="0" w:lastRowLastColumn="0"/>
            <w:tcW w:w="5934" w:type="dxa"/>
          </w:tcPr>
          <w:p w14:paraId="1B36120E" w14:textId="650A441D"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Al modificar un dato y pulsar "Recalcular con mis datos", el plan se actualiza sin pedir explicación en 2 s o menos, 5 de 5 veces.</w:t>
            </w:r>
          </w:p>
        </w:tc>
        <w:tc>
          <w:tcPr>
            <w:tcW w:w="1534" w:type="dxa"/>
          </w:tcPr>
          <w:p w14:paraId="045F603B" w14:textId="55E407F1"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funcional con medición</w:t>
            </w:r>
          </w:p>
        </w:tc>
      </w:tr>
      <w:tr w:rsidR="001312DB" w:rsidRPr="008947E3" w14:paraId="4DBC504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E832FD6" w14:textId="2811889C"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CA-20</w:t>
            </w:r>
          </w:p>
        </w:tc>
        <w:tc>
          <w:tcPr>
            <w:tcW w:w="1142" w:type="dxa"/>
          </w:tcPr>
          <w:p w14:paraId="29CED692" w14:textId="43B29D44"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RNF-02</w:t>
            </w:r>
          </w:p>
        </w:tc>
        <w:tc>
          <w:tcPr>
            <w:cnfStyle w:val="000010000000" w:firstRow="0" w:lastRow="0" w:firstColumn="0" w:lastColumn="0" w:oddVBand="1" w:evenVBand="0" w:oddHBand="0" w:evenHBand="0" w:firstRowFirstColumn="0" w:firstRowLastColumn="0" w:lastRowFirstColumn="0" w:lastRowLastColumn="0"/>
            <w:tcW w:w="5934" w:type="dxa"/>
          </w:tcPr>
          <w:p w14:paraId="7F0A70DB" w14:textId="36481651"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3 de 3 usuarios sin experiencia previa pasan del registro al primer plan en 8 min o menos, con los perfiles P1 a P3.</w:t>
            </w:r>
          </w:p>
        </w:tc>
        <w:tc>
          <w:tcPr>
            <w:tcW w:w="1534" w:type="dxa"/>
          </w:tcPr>
          <w:p w14:paraId="4E988F3F" w14:textId="068CE863"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Medición con usuarios</w:t>
            </w:r>
          </w:p>
        </w:tc>
      </w:tr>
      <w:tr w:rsidR="001312DB" w:rsidRPr="008947E3" w14:paraId="637282F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C61BA2B" w14:textId="66BBD1F7"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CA-21</w:t>
            </w:r>
          </w:p>
        </w:tc>
        <w:tc>
          <w:tcPr>
            <w:tcW w:w="1142" w:type="dxa"/>
          </w:tcPr>
          <w:p w14:paraId="5C2FEACC" w14:textId="4E72CCD1"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RNF-05</w:t>
            </w:r>
          </w:p>
        </w:tc>
        <w:tc>
          <w:tcPr>
            <w:cnfStyle w:val="000010000000" w:firstRow="0" w:lastRow="0" w:firstColumn="0" w:lastColumn="0" w:oddVBand="1" w:evenVBand="0" w:oddHBand="0" w:evenHBand="0" w:firstRowFirstColumn="0" w:firstRowLastColumn="0" w:lastRowFirstColumn="0" w:lastRowLastColumn="0"/>
            <w:tcW w:w="5934" w:type="dxa"/>
          </w:tcPr>
          <w:p w14:paraId="354F7285" w14:textId="252850D5"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(a) El 100 % de las contraseñas almacenadas tiene formato bcrypt. (b) En producción, una petición http:// se redirige con 308 o 301 a https://, la respuesta lleva HSTS y el HAR de un recorrido completo tiene 0 peticiones http://.</w:t>
            </w:r>
          </w:p>
        </w:tc>
        <w:tc>
          <w:tcPr>
            <w:tcW w:w="1534" w:type="dxa"/>
          </w:tcPr>
          <w:p w14:paraId="43E92D0F" w14:textId="16B1CC3B"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(a) Consulta SQL; (b) inspección en el despliegue</w:t>
            </w:r>
          </w:p>
        </w:tc>
      </w:tr>
      <w:tr w:rsidR="001312DB" w:rsidRPr="008947E3" w14:paraId="039E63A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B1855B7" w14:textId="3DF4A689"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CA-22</w:t>
            </w:r>
          </w:p>
        </w:tc>
        <w:tc>
          <w:tcPr>
            <w:tcW w:w="1142" w:type="dxa"/>
          </w:tcPr>
          <w:p w14:paraId="2F9D2898" w14:textId="6DA5AAF6"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RNF-06</w:t>
            </w:r>
          </w:p>
        </w:tc>
        <w:tc>
          <w:tcPr>
            <w:cnfStyle w:val="000010000000" w:firstRow="0" w:lastRow="0" w:firstColumn="0" w:lastColumn="0" w:oddVBand="1" w:evenVBand="0" w:oddHBand="0" w:evenHBand="0" w:firstRowFirstColumn="0" w:firstRowLastColumn="0" w:lastRowFirstColumn="0" w:lastRowLastColumn="0"/>
            <w:tcW w:w="5934" w:type="dxa"/>
          </w:tcPr>
          <w:p w14:paraId="3B2B2443" w14:textId="079C8D5E"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pnpm test ejecuta los casos de src/core con 100 % de resultado satisfactorio y 15 casos o más.</w:t>
            </w:r>
          </w:p>
        </w:tc>
        <w:tc>
          <w:tcPr>
            <w:tcW w:w="1534" w:type="dxa"/>
          </w:tcPr>
          <w:p w14:paraId="011AFE67" w14:textId="1BE7F524"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w:t>
            </w:r>
          </w:p>
        </w:tc>
      </w:tr>
      <w:tr w:rsidR="001312DB" w:rsidRPr="008947E3" w14:paraId="1384AEA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E61B3EA" w14:textId="2CB41D14"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CA-23</w:t>
            </w:r>
          </w:p>
        </w:tc>
        <w:tc>
          <w:tcPr>
            <w:tcW w:w="1142" w:type="dxa"/>
          </w:tcPr>
          <w:p w14:paraId="354010D3" w14:textId="14CC482F"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RNF-07</w:t>
            </w:r>
          </w:p>
        </w:tc>
        <w:tc>
          <w:tcPr>
            <w:cnfStyle w:val="000010000000" w:firstRow="0" w:lastRow="0" w:firstColumn="0" w:lastColumn="0" w:oddVBand="1" w:evenVBand="0" w:oddHBand="0" w:evenHBand="0" w:firstRowFirstColumn="0" w:firstRowLastColumn="0" w:lastRowFirstColumn="0" w:lastRowLastColumn="0"/>
            <w:tcW w:w="5934" w:type="dxa"/>
          </w:tcPr>
          <w:p w14:paraId="75D25022" w14:textId="7BF9E439"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Un guion de humo (registro, captura, plan, historial, borrado, créditos, tema, aviso) da 0 defectos bloqueantes en las dos versiones más recientes de Chrome, Edge y Firefox.</w:t>
            </w:r>
          </w:p>
        </w:tc>
        <w:tc>
          <w:tcPr>
            <w:tcW w:w="1534" w:type="dxa"/>
          </w:tcPr>
          <w:p w14:paraId="20590E42" w14:textId="3CB564E7"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funcional por navegador</w:t>
            </w:r>
          </w:p>
        </w:tc>
      </w:tr>
      <w:tr w:rsidR="001312DB" w:rsidRPr="008947E3" w14:paraId="3DCDE7F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642D0ABE" w14:textId="15ECD80C"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CA-24</w:t>
            </w:r>
          </w:p>
        </w:tc>
        <w:tc>
          <w:tcPr>
            <w:tcW w:w="1142" w:type="dxa"/>
          </w:tcPr>
          <w:p w14:paraId="2F01FF34" w14:textId="3A290DF1"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RNF-08</w:t>
            </w:r>
          </w:p>
        </w:tc>
        <w:tc>
          <w:tcPr>
            <w:cnfStyle w:val="000010000000" w:firstRow="0" w:lastRow="0" w:firstColumn="0" w:lastColumn="0" w:oddVBand="1" w:evenVBand="0" w:oddHBand="0" w:evenHBand="0" w:firstRowFirstColumn="0" w:firstRowLastColumn="0" w:lastRowFirstColumn="0" w:lastRowLastColumn="0"/>
            <w:tcW w:w="5934" w:type="dxa"/>
          </w:tcPr>
          <w:p w14:paraId="7AA8421B" w14:textId="54089843"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0 importaciones de next, react o @/ en src/core y cobertura del motor de 80 % o más.</w:t>
            </w:r>
          </w:p>
        </w:tc>
        <w:tc>
          <w:tcPr>
            <w:tcW w:w="1534" w:type="dxa"/>
          </w:tcPr>
          <w:p w14:paraId="23FD0C4F" w14:textId="68C627A4"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Inspección automatizada</w:t>
            </w:r>
          </w:p>
        </w:tc>
      </w:tr>
      <w:tr w:rsidR="001312DB" w:rsidRPr="008947E3" w14:paraId="732F5E6B"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1F491AEB" w14:textId="14EBAE99"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CA-25</w:t>
            </w:r>
          </w:p>
        </w:tc>
        <w:tc>
          <w:tcPr>
            <w:tcW w:w="1142" w:type="dxa"/>
          </w:tcPr>
          <w:p w14:paraId="529A6C95" w14:textId="3095EC44"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RNF-09</w:t>
            </w:r>
          </w:p>
        </w:tc>
        <w:tc>
          <w:tcPr>
            <w:cnfStyle w:val="000010000000" w:firstRow="0" w:lastRow="0" w:firstColumn="0" w:lastColumn="0" w:oddVBand="1" w:evenVBand="0" w:oddHBand="0" w:evenHBand="0" w:firstRowFirstColumn="0" w:firstRowLastColumn="0" w:lastRowFirstColumn="0" w:lastRowLastColumn="0"/>
            <w:tcW w:w="5934" w:type="dxa"/>
          </w:tcPr>
          <w:p w14:paraId="09446759" w14:textId="0295A787"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Partiendo del repositorio y de .env.example, un despliegue nuevo en Vercel queda sirviendo / con HTTP 200 en 15 min o menos, cronometrado.</w:t>
            </w:r>
          </w:p>
        </w:tc>
        <w:tc>
          <w:tcPr>
            <w:tcW w:w="1534" w:type="dxa"/>
          </w:tcPr>
          <w:p w14:paraId="203D854B" w14:textId="424889B6"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Medición en el despliegue</w:t>
            </w:r>
          </w:p>
        </w:tc>
      </w:tr>
      <w:tr w:rsidR="00882549" w:rsidRPr="008947E3" w14:paraId="39D45E5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336C897" w14:textId="03770908" w:rsidR="00882549" w:rsidRDefault="00882549" w:rsidP="00931550">
            <w:pPr>
              <w:spacing w:line="250" w:lineRule="auto"/>
              <w:rPr>
                <w:rFonts w:ascii="Aptos" w:eastAsia="Calibri" w:hAnsi="Aptos" w:cs="Calibri"/>
                <w:sz w:val="18"/>
                <w:szCs w:val="18"/>
              </w:rPr>
            </w:pPr>
            <w:r>
              <w:rPr>
                <w:rFonts w:ascii="Aptos" w:eastAsia="Calibri" w:hAnsi="Aptos" w:cs="Calibri"/>
                <w:sz w:val="18"/>
                <w:szCs w:val="18"/>
              </w:rPr>
              <w:t>CA-26</w:t>
            </w:r>
          </w:p>
        </w:tc>
        <w:tc>
          <w:tcPr>
            <w:tcW w:w="1142" w:type="dxa"/>
          </w:tcPr>
          <w:p w14:paraId="57BA1EB9" w14:textId="142A40E0" w:rsidR="00882549" w:rsidRDefault="0088254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RF-15</w:t>
            </w:r>
          </w:p>
        </w:tc>
        <w:tc>
          <w:tcPr>
            <w:cnfStyle w:val="000010000000" w:firstRow="0" w:lastRow="0" w:firstColumn="0" w:lastColumn="0" w:oddVBand="1" w:evenVBand="0" w:oddHBand="0" w:evenHBand="0" w:firstRowFirstColumn="0" w:firstRowLastColumn="0" w:lastRowFirstColumn="0" w:lastRowLastColumn="0"/>
            <w:tcW w:w="5934" w:type="dxa"/>
          </w:tcPr>
          <w:p w14:paraId="1A397F31" w14:textId="16439AD0" w:rsidR="00882549" w:rsidRPr="00444D87" w:rsidRDefault="00882549" w:rsidP="00931550">
            <w:pPr>
              <w:spacing w:line="250" w:lineRule="auto"/>
              <w:rPr>
                <w:rFonts w:ascii="Aptos" w:eastAsia="Calibri" w:hAnsi="Aptos" w:cs="Calibri"/>
                <w:sz w:val="18"/>
                <w:szCs w:val="18"/>
              </w:rPr>
            </w:pPr>
            <w:r>
              <w:rPr>
                <w:rFonts w:ascii="Aptos" w:eastAsia="Calibri" w:hAnsi="Aptos" w:cs="Calibri"/>
                <w:sz w:val="18"/>
                <w:szCs w:val="18"/>
              </w:rPr>
              <w:t>Sin sesión, el aviso integral se abre en un clic desde la portada y desde las pantallas de acceso, y muestra su versión y su fecha; con sesión, se abre desde la barra de navegación. El formulario de registro muestra el aviso simplificado, y si la casilla de consentimiento no está marcada no se crea la cuenta, aunque la petición se envíe sin la interfaz.</w:t>
            </w:r>
          </w:p>
        </w:tc>
        <w:tc>
          <w:tcPr>
            <w:tcW w:w="1534" w:type="dxa"/>
          </w:tcPr>
          <w:p w14:paraId="2AD1486E" w14:textId="5F73E6AC" w:rsidR="00882549" w:rsidRPr="00444D87" w:rsidRDefault="0088254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530E5B2A" w14:textId="77777777" w:rsidR="00ED689C" w:rsidRDefault="00ED689C" w:rsidP="00E91329">
      <w:pPr>
        <w:spacing w:line="300" w:lineRule="auto"/>
        <w:jc w:val="both"/>
        <w:rPr>
          <w:rFonts w:ascii="Aptos" w:eastAsia="Calibri" w:hAnsi="Aptos" w:cs="Calibri"/>
          <w:b/>
          <w:bCs/>
          <w:sz w:val="22"/>
          <w:szCs w:val="22"/>
        </w:rPr>
      </w:pPr>
      <w:r>
        <w:rPr>
          <w:rFonts w:ascii="Aptos" w:eastAsia="Calibri" w:hAnsi="Aptos" w:cs="Calibri"/>
          <w:b/>
          <w:bCs/>
          <w:sz w:val="22"/>
          <w:szCs w:val="22"/>
        </w:rPr>
        <w:t xml:space="preserve">Criterios incorporados en el plan de pruebas. </w:t>
      </w:r>
      <w:r>
        <w:rPr>
          <w:rFonts w:ascii="Aptos" w:eastAsia="Calibri" w:hAnsi="Aptos" w:cs="Calibri"/>
          <w:sz w:val="22"/>
          <w:szCs w:val="22"/>
        </w:rPr>
        <w:t>Conforme a lo previsto, el plan de pruebas (docs/plan-de-pruebas.md, versión 1.0 del 03/10/2026) incorporó un criterio individual para cada requisito que no lo tenía: CA-14 (RF-04), CA-15 (RF-05), CA-16 (RF-06), CA-17 (RF-10), CA-18 (RF-12), CA-19 (RF-13), CA-20 (RNF-02), CA-21 (RNF-05), CA-22 (RNF-06), CA-23 (RNF-07), CA-24 (RNF-08) y CA-25 (RNF-09). El plan se redactó en la semana 11, no en la 10, y declara las mediciones que lo precedieron.</w:t>
      </w:r>
    </w:p>
    <w:p w14:paraId="0539C616" w14:textId="534D18C4" w:rsidR="002B5422" w:rsidRPr="008947E3" w:rsidRDefault="002B5422" w:rsidP="00E91329">
      <w:pPr>
        <w:spacing w:line="300" w:lineRule="auto"/>
        <w:jc w:val="both"/>
        <w:rPr>
          <w:rFonts w:ascii="Aptos" w:hAnsi="Aptos"/>
        </w:rPr>
      </w:pPr>
      <w:r>
        <w:rPr>
          <w:rFonts w:ascii="Aptos" w:hAnsi="Aptos"/>
          <w:b/>
          <w:bCs/>
        </w:rPr>
        <w:t>Criterios verificados durante la construcción.</w:t>
      </w:r>
      <w:r>
        <w:rPr>
          <w:rFonts w:ascii="Aptos" w:hAnsi="Aptos"/>
        </w:rPr>
        <w:t xml:space="preserve"> CA-10 se verificó el 17 de septiembre de 2026 mediante prueba automatizada de integración (pnpm test:integracion): once intentos de acceso cruzado entre dos usuarios devolvieron cero filas. Con SC-07 la prueba se amplió a trece intentos, incluidos dos de borrar el plan ajeno, y en la Fase 5 (03/10/2026) dio 13 de 13 denegados, con cero filas ajenas alcanzadas. La verificación es reproducible y forma parte del repositorio.</w:t>
      </w:r>
    </w:p>
    <w:p w14:paraId="14D72C53" w14:textId="77777777" w:rsidR="00E91329" w:rsidRPr="008947E3" w:rsidRDefault="00E91329" w:rsidP="00E91329">
      <w:pPr>
        <w:rPr>
          <w:rFonts w:ascii="Aptos" w:hAnsi="Aptos"/>
        </w:rPr>
      </w:pPr>
      <w:r>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2192432"/>
      <w:r>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2192433"/>
      <w:r>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2192434"/>
      <w:r>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Pr>
          <w:rFonts w:eastAsia="Calibri" w:cs="Calibri"/>
          <w:sz w:val="22"/>
          <w:szCs w:val="22"/>
        </w:rPr>
        <w:t xml:space="preserve">El sistema adopta una </w:t>
      </w:r>
      <w:r>
        <w:rPr>
          <w:rFonts w:eastAsia="Calibri" w:cs="Calibri"/>
          <w:b/>
          <w:bCs/>
          <w:sz w:val="22"/>
          <w:szCs w:val="22"/>
        </w:rPr>
        <w:t>arquitectura por capas con núcleo de dominio aislado</w:t>
      </w:r>
      <w:r>
        <w:rPr>
          <w:rFonts w:eastAsia="Calibri" w:cs="Calibri"/>
          <w:sz w:val="22"/>
          <w:szCs w:val="22"/>
        </w:rPr>
        <w:t xml:space="preserve">, siguiendo una versión simplificada del patrón de puertos y adaptadores. La lógica de negocio </w:t>
      </w:r>
      <w:r>
        <w:t>(</w:t>
      </w:r>
      <w:r>
        <w:rPr>
          <w:rFonts w:eastAsia="Calibri" w:cs="Calibri"/>
          <w:sz w:val="22"/>
          <w:szCs w:val="22"/>
        </w:rPr>
        <w:t>el cálculo de la distribución semanal</w:t>
      </w:r>
      <w:r>
        <w:t>)</w:t>
      </w:r>
      <w:r>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2192435"/>
      <w:r>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Pr>
          <w:rFonts w:eastAsia="Calibri" w:cs="Calibri"/>
          <w:b/>
          <w:bCs/>
          <w:sz w:val="22"/>
          <w:szCs w:val="22"/>
        </w:rPr>
        <w:t>RNF-08</w:t>
      </w:r>
      <w:r>
        <w:rPr>
          <w:rFonts w:eastAsia="Calibri" w:cs="Calibri"/>
          <w:sz w:val="22"/>
          <w:szCs w:val="22"/>
        </w:rPr>
        <w:t xml:space="preserve"> exige que el motor de cálculo no importe ningún módulo de Next.js ni de React,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Pr>
          <w:rFonts w:eastAsia="Calibri" w:cs="Calibri"/>
          <w:b/>
          <w:bCs/>
          <w:sz w:val="22"/>
          <w:szCs w:val="22"/>
        </w:rPr>
        <w:t>RNF-03</w:t>
      </w:r>
      <w:r>
        <w:rPr>
          <w:rFonts w:eastAsia="Calibri" w:cs="Calibri"/>
          <w:sz w:val="22"/>
          <w:szCs w:val="22"/>
        </w:rPr>
        <w:t xml:space="preserve"> exige que el sistema entregue el plan </w:t>
      </w:r>
      <w:r>
        <w:t>numérico,</w:t>
      </w:r>
      <w:r>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Pr>
          <w:rFonts w:eastAsia="Calibri" w:cs="Calibri"/>
          <w:b/>
          <w:bCs/>
          <w:sz w:val="22"/>
          <w:szCs w:val="22"/>
        </w:rPr>
        <w:lastRenderedPageBreak/>
        <w:t>RNF-06</w:t>
      </w:r>
      <w:r>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2192436"/>
      <w:r>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Pr>
          <w:rFonts w:ascii="Aptos" w:eastAsia="Calibri" w:hAnsi="Aptos" w:cs="Calibri"/>
          <w:b/>
          <w:bCs/>
          <w:sz w:val="22"/>
          <w:szCs w:val="22"/>
        </w:rPr>
        <w:t>Lógica de negocio dentro de los componentes de React.</w:t>
      </w:r>
      <w:r>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Pr>
          <w:rFonts w:ascii="Aptos" w:eastAsia="Calibri" w:hAnsi="Aptos" w:cs="Calibri"/>
          <w:b/>
          <w:bCs/>
          <w:sz w:val="22"/>
          <w:szCs w:val="22"/>
        </w:rPr>
        <w:t>Delegar el cálculo completo al modelo de lenguaje.</w:t>
      </w:r>
      <w:r>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Pr>
          <w:rFonts w:ascii="Aptos" w:eastAsia="Calibri" w:hAnsi="Aptos" w:cs="Calibri"/>
          <w:b/>
          <w:bCs/>
          <w:sz w:val="22"/>
          <w:szCs w:val="22"/>
        </w:rPr>
        <w:t>Microservicios independientes.</w:t>
      </w:r>
      <w:r>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2192437"/>
      <w:r>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2192438"/>
      <w:r>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2192439"/>
      <w:r>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REQUISITOS QUE IMPLEMENTA</w:t>
            </w:r>
          </w:p>
        </w:tc>
      </w:tr>
      <w:tr w:rsidR="00CE3296" w:rsidRPr="00522EC9"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Captura de presupuesto, compromisos, ingresos y meta; presentación del plan y del descargo de responsabilidad</w:t>
            </w:r>
          </w:p>
        </w:tc>
        <w:tc>
          <w:tcPr>
            <w:tcW w:w="1734" w:type="dxa"/>
          </w:tcPr>
          <w:p w14:paraId="06D94130" w14:textId="3B8088B5" w:rsidR="00CE3296" w:rsidRPr="00444D87"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Pr>
                <w:rFonts w:eastAsia="Calibri" w:cs="Calibri"/>
                <w:sz w:val="18"/>
                <w:szCs w:val="18"/>
                <w:lang w:val="en-US"/>
              </w:rPr>
              <w:t>RF-02, RF-03, RF-04, RF-05, RF-06, RF-11, RF-12, RF-14, RF-15</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Registro, inicio de sesión y emisión de la sesión del usuario</w:t>
            </w:r>
          </w:p>
        </w:tc>
        <w:tc>
          <w:tcPr>
            <w:tcW w:w="1734" w:type="dxa"/>
          </w:tcPr>
          <w:p w14:paraId="29A42E8E" w14:textId="79FACC85" w:rsidR="00CE3296" w:rsidRPr="00CE3296"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RF-01, RF-15</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2192440"/>
      <w:r>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2192441"/>
      <w:r>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Pr>
          <w:rFonts w:eastAsia="Calibri" w:cs="Calibri"/>
          <w:sz w:val="22"/>
          <w:szCs w:val="22"/>
        </w:rPr>
        <w:t xml:space="preserve">La clase </w:t>
      </w:r>
      <w:r>
        <w:rPr>
          <w:rFonts w:eastAsia="Consolas" w:cs="Consolas"/>
          <w:sz w:val="20"/>
          <w:szCs w:val="20"/>
        </w:rPr>
        <w:t>Vencimiento</w:t>
      </w:r>
      <w:r>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2192442"/>
      <w:r>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2192443"/>
      <w:r>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HTTPS / JSON</w:t>
            </w:r>
          </w:p>
        </w:tc>
        <w:tc>
          <w:tcPr>
            <w:tcW w:w="6710" w:type="dxa"/>
          </w:tcPr>
          <w:p w14:paraId="671C13DE" w14:textId="22ABA4CD" w:rsidR="002418ED" w:rsidRPr="003A4728" w:rsidRDefault="00437D1C"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 DELETE /api/planes/{id} lo elimina con sus semanas y responde 204, o 404 sin distinguir un plan ajeno de uno inexistente (agregado por SC-07)</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onsolas" w:hAnsi="Aptos" w:cs="Consolas"/>
                <w:sz w:val="16"/>
                <w:szCs w:val="16"/>
              </w:rPr>
              <w:t>calcularPlan(entrada: EntradaPlan): Plan</w:t>
            </w:r>
            <w:r>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onsolas" w:hAnsi="Aptos" w:cs="Consolas"/>
                <w:sz w:val="16"/>
                <w:szCs w:val="16"/>
              </w:rPr>
              <w:t>explicarPlan(plan)</w:t>
            </w:r>
            <w:r>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Puerto de dominio</w:t>
            </w:r>
          </w:p>
        </w:tc>
        <w:tc>
          <w:tcPr>
            <w:tcW w:w="6710" w:type="dxa"/>
          </w:tcPr>
          <w:p w14:paraId="2B1627A8" w14:textId="77777777" w:rsidR="00437D1C" w:rsidRPr="00437D1C" w:rsidRDefault="00437D1C" w:rsidP="00437D1C">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Pr>
                <w:rFonts w:ascii="Aptos" w:eastAsia="Consolas" w:hAnsi="Aptos" w:cs="Consolas"/>
                <w:sz w:val="16"/>
                <w:szCs w:val="16"/>
              </w:rPr>
              <w:t>Planes: guardarPlan(plan), guardarExplicacion(id, explicacion), listarPlanes(), obtenerPlan(id), eliminarPlan(id), obtenerDatosEntrada(fechaReferencia).</w:t>
            </w:r>
          </w:p>
          <w:p w14:paraId="08175F6D" w14:textId="097F060C" w:rsidR="002418ED" w:rsidRPr="00FF40CF" w:rsidRDefault="00FF40CF"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Pr>
                <w:rFonts w:ascii="Aptos" w:eastAsia="Consolas" w:hAnsi="Aptos" w:cs="Consolas"/>
                <w:sz w:val="16"/>
                <w:szCs w:val="16"/>
              </w:rPr>
              <w:t>Captura (RF-02 a RF-06): obtenerPresupuesto(), guardarPresupuesto(presupuesto); listarCompromisos(), agregarCompromiso(datos), actualizarCompromiso(id, datos), eliminarCompromiso(id); listarIngresos(), agregarIngreso(datos), eliminarIngreso(id); obtenerMeta(), guardarMeta(meta), eliminarMeta(). El repositorio se construye con la sesión del usuario; ninguna operación recibe el identificador de usuario, que aportan la sesión verificada y la seguridad por fila (modificado por SC-04, SC-05, SC-06 y SC-07).</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SDK de Supabase</w:t>
            </w:r>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SDK de Supabase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2192444"/>
      <w:r>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Pr>
          <w:rFonts w:eastAsia="Calibri" w:cs="Calibri"/>
          <w:sz w:val="22"/>
          <w:szCs w:val="22"/>
        </w:rPr>
        <w:t>POST /api/planes no recibe los datos de captura: el orquestador los obtiene del repositorio con obtenerDatosEntrada(fechaReferencia), a partir de lo registrado mediante RF-02, RF-03, RF-05 y RF-06. La fecha de referencia la fija el servidor en la zona horaria America/Mexico_City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t>Responde un flujo application/x-ndjson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2192445"/>
      <w:r>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Pr>
          <w:rFonts w:eastAsia="Calibri" w:cs="Calibri"/>
          <w:sz w:val="22"/>
          <w:szCs w:val="22"/>
        </w:rPr>
        <w:t xml:space="preserve">El orden importa y es deliberado: el plan numérico se responde </w:t>
      </w:r>
      <w:r>
        <w:rPr>
          <w:rFonts w:eastAsia="Calibri" w:cs="Calibri"/>
          <w:b/>
          <w:bCs/>
          <w:sz w:val="22"/>
          <w:szCs w:val="22"/>
        </w:rPr>
        <w:t>antes</w:t>
      </w:r>
      <w:r>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2192446"/>
      <w:r>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2192447"/>
      <w:r>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2192448"/>
      <w:r>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uuid</w:t>
            </w:r>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r>
              <w:rPr>
                <w:rFonts w:eastAsia="Consolas" w:cs="Consolas"/>
                <w:sz w:val="16"/>
                <w:szCs w:val="16"/>
              </w:rPr>
              <w:t>usuario_id</w:t>
            </w:r>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uuid</w:t>
            </w:r>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 xml:space="preserve">FK → </w:t>
            </w:r>
            <w:r>
              <w:rPr>
                <w:rFonts w:eastAsia="Consolas" w:cs="Consolas"/>
                <w:sz w:val="16"/>
                <w:szCs w:val="16"/>
              </w:rPr>
              <w:t>perfiles.id</w:t>
            </w:r>
            <w:r>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r>
              <w:rPr>
                <w:rFonts w:eastAsia="Consolas" w:cs="Consolas"/>
                <w:sz w:val="16"/>
                <w:szCs w:val="16"/>
              </w:rPr>
              <w:t>denominacion</w:t>
            </w:r>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text</w:t>
            </w:r>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numeric(12,2)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r>
              <w:rPr>
                <w:rFonts w:eastAsia="Consolas" w:cs="Consolas"/>
                <w:sz w:val="16"/>
                <w:szCs w:val="16"/>
              </w:rPr>
              <w:t>fecha_limite</w:t>
            </w:r>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smallint</w:t>
            </w:r>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r>
              <w:rPr>
                <w:rFonts w:eastAsia="Consolas" w:cs="Consolas"/>
                <w:sz w:val="16"/>
                <w:szCs w:val="16"/>
              </w:rPr>
              <w:t>creado_en</w:t>
            </w:r>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timestamptz</w:t>
            </w:r>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Pr>
          <w:rFonts w:eastAsia="Calibri" w:cs="Calibri"/>
          <w:b/>
          <w:bCs/>
          <w:sz w:val="22"/>
          <w:szCs w:val="22"/>
        </w:rPr>
        <w:t>Tabla `planes`</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uuid</w:t>
            </w:r>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r>
              <w:rPr>
                <w:rFonts w:eastAsia="Consolas" w:cs="Consolas"/>
                <w:sz w:val="16"/>
                <w:szCs w:val="16"/>
              </w:rPr>
              <w:t>usuario_id</w:t>
            </w:r>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uuid</w:t>
            </w:r>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FK → perfiles.id,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Propietario del 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r>
              <w:rPr>
                <w:rFonts w:eastAsia="Consolas" w:cs="Consolas"/>
                <w:sz w:val="16"/>
                <w:szCs w:val="16"/>
              </w:rPr>
              <w:t>generado_en</w:t>
            </w:r>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timestamptz</w:t>
            </w:r>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r>
              <w:rPr>
                <w:rFonts w:eastAsia="Consolas" w:cs="Consolas"/>
                <w:sz w:val="16"/>
                <w:szCs w:val="16"/>
              </w:rPr>
              <w:t>fecha_referencia</w:t>
            </w:r>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r>
              <w:rPr>
                <w:rFonts w:eastAsia="Consolas" w:cs="Consolas"/>
                <w:sz w:val="16"/>
                <w:szCs w:val="16"/>
              </w:rPr>
              <w:t>inicio_horizonte</w:t>
            </w:r>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no posterior a fecha_referencia</w:t>
            </w:r>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r>
              <w:rPr>
                <w:rFonts w:eastAsia="Consolas" w:cs="Consolas"/>
                <w:sz w:val="16"/>
                <w:szCs w:val="16"/>
              </w:rPr>
              <w:t>fin_horizonte</w:t>
            </w:r>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no anterior a fecha_referencia</w:t>
            </w:r>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r>
              <w:rPr>
                <w:rFonts w:eastAsia="Consolas" w:cs="Consolas"/>
                <w:sz w:val="16"/>
                <w:szCs w:val="16"/>
              </w:rPr>
              <w:t>meta_monto_objetivo</w:t>
            </w:r>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numeric(12,2)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r>
              <w:rPr>
                <w:rFonts w:eastAsia="Consolas" w:cs="Consolas"/>
                <w:sz w:val="16"/>
                <w:szCs w:val="16"/>
              </w:rPr>
              <w:t>meta_fecha_objetivo</w:t>
            </w:r>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r>
              <w:rPr>
                <w:rFonts w:eastAsia="Consolas" w:cs="Consolas"/>
                <w:sz w:val="16"/>
                <w:szCs w:val="16"/>
              </w:rPr>
              <w:t>meta_viable</w:t>
            </w:r>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r>
              <w:rPr>
                <w:rFonts w:eastAsia="Consolas" w:cs="Consolas"/>
                <w:sz w:val="16"/>
                <w:szCs w:val="16"/>
              </w:rPr>
              <w:t>ahorro_posible</w:t>
            </w:r>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r>
              <w:rPr>
                <w:rFonts w:eastAsia="Consolas" w:cs="Consolas"/>
                <w:sz w:val="16"/>
                <w:szCs w:val="16"/>
              </w:rPr>
              <w:t>faltante_meta</w:t>
            </w:r>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r>
              <w:rPr>
                <w:rFonts w:eastAsia="Consolas" w:cs="Consolas"/>
                <w:sz w:val="16"/>
                <w:szCs w:val="16"/>
              </w:rPr>
              <w:t>explicacion</w:t>
            </w:r>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text</w:t>
            </w:r>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Pr>
          <w:rFonts w:eastAsia="Calibri" w:cs="Calibri"/>
          <w:b/>
          <w:bCs/>
          <w:sz w:val="22"/>
          <w:szCs w:val="22"/>
        </w:rPr>
        <w:lastRenderedPageBreak/>
        <w:t>Tabla `asignaciones_semanales`</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uuid</w:t>
            </w:r>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r>
              <w:rPr>
                <w:rFonts w:eastAsia="Consolas" w:cs="Consolas"/>
                <w:sz w:val="16"/>
                <w:szCs w:val="16"/>
              </w:rPr>
              <w:t>plan_id</w:t>
            </w:r>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uuid</w:t>
            </w:r>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FK → planes.id,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r>
              <w:rPr>
                <w:rFonts w:eastAsia="Consolas" w:cs="Consolas"/>
                <w:sz w:val="16"/>
                <w:szCs w:val="16"/>
              </w:rPr>
              <w:t>numero_semana</w:t>
            </w:r>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smallint</w:t>
            </w:r>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r>
              <w:rPr>
                <w:rFonts w:eastAsia="Consolas" w:cs="Consolas"/>
                <w:sz w:val="16"/>
                <w:szCs w:val="16"/>
              </w:rPr>
              <w:t>fecha_inicio</w:t>
            </w:r>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r>
              <w:rPr>
                <w:rFonts w:eastAsia="Consolas" w:cs="Consolas"/>
                <w:sz w:val="16"/>
                <w:szCs w:val="16"/>
              </w:rPr>
              <w:t>fecha_fin</w:t>
            </w:r>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igual a fecha_inicio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r>
              <w:rPr>
                <w:rFonts w:eastAsia="Consolas" w:cs="Consolas"/>
                <w:sz w:val="16"/>
                <w:szCs w:val="16"/>
              </w:rPr>
              <w:t>ingresos_extra</w:t>
            </w:r>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numeric(12,2)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r>
              <w:rPr>
                <w:rFonts w:eastAsia="Consolas" w:cs="Consolas"/>
                <w:sz w:val="16"/>
                <w:szCs w:val="16"/>
              </w:rPr>
              <w:t>monto_disponible</w:t>
            </w:r>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numeric(12,2)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r>
              <w:rPr>
                <w:rFonts w:eastAsia="Consolas" w:cs="Consolas"/>
                <w:sz w:val="16"/>
                <w:szCs w:val="16"/>
              </w:rPr>
              <w:t>monto_apartado</w:t>
            </w:r>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r>
              <w:rPr>
                <w:rFonts w:eastAsia="Consolas" w:cs="Consolas"/>
                <w:sz w:val="16"/>
                <w:szCs w:val="16"/>
              </w:rPr>
              <w:t>monto_vencimientos</w:t>
            </w:r>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igual a monto_disponible − monto_apartado</w:t>
            </w:r>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r>
              <w:rPr>
                <w:rFonts w:eastAsia="Consolas" w:cs="Consolas"/>
                <w:sz w:val="16"/>
                <w:szCs w:val="16"/>
              </w:rPr>
              <w:t>aporte_meta</w:t>
            </w:r>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 xml:space="preserve">Marca la semana detectada por RF-08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r>
              <w:rPr>
                <w:rFonts w:eastAsia="Consolas" w:cs="Consolas"/>
                <w:sz w:val="16"/>
                <w:szCs w:val="16"/>
              </w:rPr>
              <w:t>en_deficit</w:t>
            </w:r>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Pr>
          <w:sz w:val="22"/>
          <w:szCs w:val="22"/>
        </w:rPr>
        <w:t>Las restantes tablas (perfiles, presupuestos, ingresos_extra y metas_ahorro) siguen la misma estructura de propietario e importes. El modelo físico completo, con todas sus restricciones, está versionado en supabase/migrations/20260916120000_esquema_relacional.sql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2192449"/>
      <w:r>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Pr>
          <w:rFonts w:eastAsia="Calibri" w:cs="Calibri"/>
          <w:sz w:val="22"/>
          <w:szCs w:val="22"/>
        </w:rPr>
        <w:t xml:space="preserve">El tipo </w:t>
      </w:r>
      <w:r>
        <w:rPr>
          <w:rFonts w:eastAsia="Consolas" w:cs="Consolas"/>
          <w:sz w:val="20"/>
          <w:szCs w:val="20"/>
        </w:rPr>
        <w:t>numeric(12,2)</w:t>
      </w:r>
      <w:r>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Pr>
          <w:rFonts w:eastAsia="Calibri" w:cs="Calibri"/>
          <w:sz w:val="22"/>
          <w:szCs w:val="22"/>
        </w:rPr>
        <w:t xml:space="preserve">El límite de seis ocurrencias en </w:t>
      </w:r>
      <w:r>
        <w:rPr>
          <w:rFonts w:eastAsia="Consolas" w:cs="Consolas"/>
          <w:sz w:val="20"/>
          <w:szCs w:val="20"/>
        </w:rPr>
        <w:t>compromisos</w:t>
      </w:r>
      <w:r>
        <w:rPr>
          <w:rFonts w:eastAsia="Calibri" w:cs="Calibri"/>
          <w:sz w:val="22"/>
          <w:szCs w:val="22"/>
        </w:rPr>
        <w:t xml:space="preserve"> implementa el supuesto SUP-01, que fija el horizonte máximo de planificación en seis meses. Codificar la regla como una restricción de la base de datos </w:t>
      </w:r>
      <w:r>
        <w:rPr>
          <w:rFonts w:eastAsia="Calibri" w:cs="Calibri"/>
          <w:sz w:val="22"/>
          <w:szCs w:val="22"/>
        </w:rPr>
        <w:lastRenderedPageBreak/>
        <w:t>y no solo como validación en la interfaz asegura que se cumpla, aunque la petición llegue por otra vía.</w:t>
      </w:r>
    </w:p>
    <w:p w14:paraId="03E88E25" w14:textId="62817E09" w:rsidR="00FD0B45" w:rsidRDefault="00FD0B45" w:rsidP="00FD0B45">
      <w:pPr>
        <w:spacing w:line="300" w:lineRule="auto"/>
        <w:jc w:val="both"/>
        <w:rPr>
          <w:rFonts w:eastAsia="Calibri" w:cs="Calibri"/>
          <w:sz w:val="22"/>
          <w:szCs w:val="22"/>
        </w:rPr>
      </w:pPr>
      <w:r>
        <w:rPr>
          <w:rFonts w:eastAsia="Calibri" w:cs="Calibri"/>
          <w:sz w:val="22"/>
          <w:szCs w:val="22"/>
        </w:rPr>
        <w:t xml:space="preserve">El campo </w:t>
      </w:r>
      <w:r>
        <w:rPr>
          <w:rFonts w:eastAsia="Consolas" w:cs="Consolas"/>
          <w:b/>
          <w:bCs/>
          <w:sz w:val="22"/>
          <w:szCs w:val="22"/>
        </w:rPr>
        <w:t>explicación</w:t>
      </w:r>
      <w:r>
        <w:rPr>
          <w:rFonts w:eastAsia="Calibri" w:cs="Calibri"/>
        </w:rPr>
        <w:t xml:space="preserve"> </w:t>
      </w:r>
      <w:r>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Pr>
          <w:sz w:val="22"/>
          <w:szCs w:val="22"/>
        </w:rPr>
        <w:t>El detalle de apartados y vencimientos se almacena como instantánea en una columna jsonb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Pr>
          <w:sz w:val="22"/>
          <w:szCs w:val="22"/>
        </w:rPr>
        <w:t>Las columnas de importe admiten únicamente valores con dos decimales exactos, validados por la función privado.importe antes de convertirlos a numeric(12,2).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2192450"/>
      <w:r>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2192451"/>
      <w:r>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Next.js con React</w:t>
            </w:r>
          </w:p>
        </w:tc>
        <w:tc>
          <w:tcPr>
            <w:tcW w:w="1240" w:type="dxa"/>
          </w:tcPr>
          <w:p w14:paraId="6F561DA2" w14:textId="7AB8103B" w:rsidR="00FD0B45" w:rsidRPr="001754B1"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 (16.3.4), con React 19 (19.2.8)</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Tailwind CSS</w:t>
            </w:r>
          </w:p>
        </w:tc>
        <w:tc>
          <w:tcPr>
            <w:tcW w:w="1240" w:type="dxa"/>
          </w:tcPr>
          <w:p w14:paraId="6602EA8F" w14:textId="5EAC0607" w:rsidR="00FD0B45" w:rsidRPr="001754B1"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4 (4.3.3)</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TypeScript en modo estricto</w:t>
            </w:r>
          </w:p>
        </w:tc>
        <w:tc>
          <w:tcPr>
            <w:tcW w:w="1240" w:type="dxa"/>
          </w:tcPr>
          <w:p w14:paraId="5F3FF100" w14:textId="4EEA7ADA" w:rsidR="00FD0B45" w:rsidRPr="001754B1"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5 (5.9.3)</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TypeScript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Supabase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Supabase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Vitest</w:t>
            </w:r>
          </w:p>
        </w:tc>
        <w:tc>
          <w:tcPr>
            <w:tcW w:w="1240" w:type="dxa"/>
          </w:tcPr>
          <w:p w14:paraId="6F840AD8" w14:textId="57C8A02D" w:rsidR="00FD0B45" w:rsidRPr="001754B1"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5 (5.0.0)</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ESLint</w:t>
            </w:r>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Vercel</w:t>
            </w:r>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w:t>
            </w:r>
          </w:p>
        </w:tc>
        <w:tc>
          <w:tcPr>
            <w:tcW w:w="5040" w:type="dxa"/>
          </w:tcPr>
          <w:p w14:paraId="2A4DB50A" w14:textId="47F9F1FC" w:rsidR="00FD0B45" w:rsidRPr="001754B1"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Restricción RES-06. Plan Hobby, Node.js 24.x, funciones en la región iad1, rama de producción main; https://ahorrito-nine.vercel.app</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Animación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canvas-confetti y componente Confetti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Pr>
                <w:rFonts w:eastAsia="Calibri" w:cs="Calibri"/>
                <w:i/>
                <w:iCs/>
                <w:sz w:val="18"/>
                <w:szCs w:val="18"/>
              </w:rPr>
              <w:t>Gestiona la sesión en cookies para Server Components y Route Handlers;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Pr>
                <w:rFonts w:eastAsia="Calibri" w:cs="Calibri"/>
                <w:sz w:val="18"/>
                <w:szCs w:val="18"/>
              </w:rPr>
              <w:t>Migraciones</w:t>
            </w:r>
          </w:p>
        </w:tc>
        <w:tc>
          <w:tcPr>
            <w:tcW w:w="1546" w:type="dxa"/>
          </w:tcPr>
          <w:p w14:paraId="3C1BE8C2" w14:textId="57FAF504" w:rsidR="006061EF" w:rsidRPr="00444D87"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Supabase CLI</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Pr>
                <w:rFonts w:eastAsia="Calibri" w:cs="Calibri"/>
                <w:i/>
                <w:iCs/>
                <w:sz w:val="18"/>
                <w:szCs w:val="18"/>
              </w:rPr>
              <w:t>Lo desplegado es exactamente lo versionado en supabase/migrations (RNF-09)</w:t>
            </w:r>
          </w:p>
        </w:tc>
      </w:tr>
      <w:tr w:rsidR="00437D1C" w:rsidRPr="001754B1" w14:paraId="1F2FBBD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B370EDF" w14:textId="18FFA412" w:rsidR="00437D1C" w:rsidRPr="006061EF" w:rsidRDefault="00437D1C" w:rsidP="00BC199D">
            <w:pPr>
              <w:spacing w:line="250" w:lineRule="auto"/>
              <w:rPr>
                <w:rFonts w:eastAsia="Calibri" w:cs="Calibri"/>
                <w:sz w:val="18"/>
                <w:szCs w:val="18"/>
              </w:rPr>
            </w:pPr>
            <w:r>
              <w:rPr>
                <w:rFonts w:eastAsia="Calibri" w:cs="Calibri"/>
                <w:sz w:val="18"/>
                <w:szCs w:val="18"/>
              </w:rPr>
              <w:t>Animación de la interfaz</w:t>
            </w:r>
          </w:p>
        </w:tc>
        <w:tc>
          <w:tcPr>
            <w:tcW w:w="1546" w:type="dxa"/>
          </w:tcPr>
          <w:p w14:paraId="2A42352A" w14:textId="13B6DF37"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Motion</w:t>
            </w:r>
          </w:p>
        </w:tc>
        <w:tc>
          <w:tcPr>
            <w:tcW w:w="1240" w:type="dxa"/>
          </w:tcPr>
          <w:p w14:paraId="48FE4FEB" w14:textId="798D0DFB"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13.4</w:t>
            </w:r>
          </w:p>
        </w:tc>
        <w:tc>
          <w:tcPr>
            <w:tcW w:w="5040" w:type="dxa"/>
          </w:tcPr>
          <w:p w14:paraId="5F4CC508" w14:textId="3A7A93BE"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Pr>
                <w:rFonts w:eastAsia="Calibri" w:cs="Calibri"/>
                <w:i/>
                <w:iCs/>
                <w:sz w:val="18"/>
                <w:szCs w:val="18"/>
              </w:rPr>
              <w:t>Efectos al señalar y al pulsar, despliegue de formularios y salida de filas eliminadas, que CSS no puede animar cuando React ya desmontó el elemento; licencia MIT; con reducedMotion="user" respeta la preferencia de reducir movimiento (RNF-11). Incorporada por SC-08</w:t>
            </w:r>
          </w:p>
        </w:tc>
      </w:tr>
      <w:tr w:rsidR="00437D1C" w:rsidRPr="001754B1" w14:paraId="1AA3DA21"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BB05338" w14:textId="047107F6" w:rsidR="00437D1C" w:rsidRPr="006061EF" w:rsidRDefault="00437D1C" w:rsidP="00BC199D">
            <w:pPr>
              <w:spacing w:line="250" w:lineRule="auto"/>
              <w:rPr>
                <w:rFonts w:eastAsia="Calibri" w:cs="Calibri"/>
                <w:sz w:val="18"/>
                <w:szCs w:val="18"/>
              </w:rPr>
            </w:pPr>
            <w:r>
              <w:rPr>
                <w:rFonts w:eastAsia="Calibri" w:cs="Calibri"/>
                <w:sz w:val="18"/>
                <w:szCs w:val="18"/>
              </w:rPr>
              <w:t>Iconografía</w:t>
            </w:r>
          </w:p>
        </w:tc>
        <w:tc>
          <w:tcPr>
            <w:tcW w:w="1546" w:type="dxa"/>
          </w:tcPr>
          <w:p w14:paraId="56755DFD" w14:textId="51B57A0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react-icons</w:t>
            </w:r>
          </w:p>
        </w:tc>
        <w:tc>
          <w:tcPr>
            <w:tcW w:w="1240" w:type="dxa"/>
          </w:tcPr>
          <w:p w14:paraId="6FA39A29" w14:textId="45A869F1"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5.7</w:t>
            </w:r>
          </w:p>
        </w:tc>
        <w:tc>
          <w:tcPr>
            <w:tcW w:w="5040" w:type="dxa"/>
          </w:tcPr>
          <w:p w14:paraId="725DFC45" w14:textId="6A4C2D4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Pr>
                <w:rFonts w:eastAsia="Calibri" w:cs="Calibri"/>
                <w:i/>
                <w:iCs/>
                <w:sz w:val="18"/>
                <w:szCs w:val="18"/>
              </w:rPr>
              <w:t>Conjunto Lucide sin mantener trazos SVG propios; un módulo adaptador conserva nombres propios, así que cambiar de conjunto es cambiar un archivo; licencia MIT. Incorporada por SC-08</w:t>
            </w:r>
          </w:p>
        </w:tc>
      </w:tr>
      <w:tr w:rsidR="00ED689C" w:rsidRPr="001754B1" w14:paraId="5AC0E57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BEF6D3C" w14:textId="1681D5B1" w:rsidR="00ED689C" w:rsidRPr="00437D1C" w:rsidRDefault="001312DB" w:rsidP="00BC199D">
            <w:pPr>
              <w:spacing w:line="250" w:lineRule="auto"/>
              <w:rPr>
                <w:rFonts w:eastAsia="Calibri" w:cs="Calibri"/>
                <w:sz w:val="18"/>
                <w:szCs w:val="18"/>
              </w:rPr>
            </w:pPr>
            <w:r>
              <w:rPr>
                <w:rFonts w:eastAsia="Calibri" w:cs="Calibri"/>
                <w:sz w:val="18"/>
                <w:szCs w:val="18"/>
              </w:rPr>
              <w:t>Pruebas de interfaz</w:t>
            </w:r>
          </w:p>
        </w:tc>
        <w:tc>
          <w:tcPr>
            <w:tcW w:w="1546" w:type="dxa"/>
          </w:tcPr>
          <w:p w14:paraId="7B3E5881" w14:textId="4027E6E4" w:rsidR="00ED689C" w:rsidRPr="00437D1C"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Playwright Test</w:t>
            </w:r>
          </w:p>
        </w:tc>
        <w:tc>
          <w:tcPr>
            <w:tcW w:w="1240" w:type="dxa"/>
          </w:tcPr>
          <w:p w14:paraId="21D65888" w14:textId="634DC34B" w:rsidR="00ED689C" w:rsidRPr="00437D1C"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1.63</w:t>
            </w:r>
          </w:p>
        </w:tc>
        <w:tc>
          <w:tcPr>
            <w:tcW w:w="5040" w:type="dxa"/>
          </w:tcPr>
          <w:p w14:paraId="370F2310" w14:textId="6581852D" w:rsidR="00ED689C" w:rsidRPr="00437D1C"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Pr>
                <w:rFonts w:eastAsia="Calibri" w:cs="Calibri"/>
                <w:i/>
                <w:iCs/>
                <w:sz w:val="18"/>
                <w:szCs w:val="18"/>
              </w:rPr>
              <w:t>Pruebas de extremo a extremo contra la compilación de producción (regresión de CA-07, capas de CSS, render sin JavaScript y prueba de humo); también contra la URL publicada; licencia Apache 2.0. Incorporada por SC-10.</w:t>
            </w:r>
          </w:p>
        </w:tc>
      </w:tr>
      <w:tr w:rsidR="001312DB" w:rsidRPr="001754B1" w14:paraId="0EE2078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8021990" w14:textId="1047B22B" w:rsidR="001312DB" w:rsidRDefault="001312DB" w:rsidP="00BC199D">
            <w:pPr>
              <w:spacing w:line="250" w:lineRule="auto"/>
              <w:rPr>
                <w:rFonts w:eastAsia="Calibri" w:cs="Calibri"/>
                <w:sz w:val="18"/>
                <w:szCs w:val="18"/>
              </w:rPr>
            </w:pPr>
            <w:r>
              <w:rPr>
                <w:rFonts w:eastAsia="Calibri" w:cs="Calibri"/>
                <w:sz w:val="18"/>
                <w:szCs w:val="18"/>
              </w:rPr>
              <w:t>Correo transaccional</w:t>
            </w:r>
          </w:p>
        </w:tc>
        <w:tc>
          <w:tcPr>
            <w:tcW w:w="1546" w:type="dxa"/>
          </w:tcPr>
          <w:p w14:paraId="339B907D" w14:textId="298AD338" w:rsidR="001312DB"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SMTP de Gmail (cuenta dedicada)</w:t>
            </w:r>
          </w:p>
        </w:tc>
        <w:tc>
          <w:tcPr>
            <w:tcW w:w="1240" w:type="dxa"/>
          </w:tcPr>
          <w:p w14:paraId="7202E9D1" w14:textId="4DD5DCA4" w:rsidR="001312DB"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w:t>
            </w:r>
          </w:p>
        </w:tc>
        <w:tc>
          <w:tcPr>
            <w:tcW w:w="5040" w:type="dxa"/>
          </w:tcPr>
          <w:p w14:paraId="74D0F208" w14:textId="207E5C7E" w:rsidR="001312DB"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Pr>
                <w:rFonts w:eastAsia="Calibri" w:cs="Calibri"/>
                <w:i/>
                <w:iCs/>
                <w:sz w:val="18"/>
                <w:szCs w:val="18"/>
              </w:rPr>
              <w:t>Confirmación de cuentas desde el despliegue (RES-16), sin dominio propio (RES-06)</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Pr>
          <w:rFonts w:eastAsia="Calibri" w:cs="Calibri"/>
          <w:b/>
          <w:bCs/>
          <w:sz w:val="22"/>
          <w:szCs w:val="22"/>
        </w:rPr>
        <w:t>Tecnologías descartadas.</w:t>
      </w:r>
      <w:r>
        <w:rPr>
          <w:rFonts w:eastAsia="Calibri" w:cs="Calibri"/>
          <w:sz w:val="22"/>
          <w:szCs w:val="22"/>
        </w:rPr>
        <w:t xml:space="preserve"> Convex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Supabase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2192452"/>
      <w:r>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6"/>
          <w:footerReference w:type="default" r:id="rId67"/>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2192453"/>
      <w:r>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Delegación en Supabase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Pr>
          <w:b/>
          <w:bCs/>
          <w:sz w:val="22"/>
          <w:szCs w:val="22"/>
        </w:rPr>
        <w:t>Nota de verificación</w:t>
      </w:r>
    </w:p>
    <w:p w14:paraId="35915F44" w14:textId="2E476450" w:rsidR="006061EF" w:rsidRPr="006061EF" w:rsidRDefault="006061EF" w:rsidP="006061EF">
      <w:pPr>
        <w:pStyle w:val="Prrafodelista"/>
        <w:numPr>
          <w:ilvl w:val="0"/>
          <w:numId w:val="10"/>
        </w:numPr>
        <w:pBdr>
          <w:left w:val="single" w:sz="12" w:space="4" w:color="F6C5AC" w:themeColor="accent2" w:themeTint="66"/>
        </w:pBdr>
        <w:rPr>
          <w:sz w:val="22"/>
          <w:szCs w:val="22"/>
        </w:rPr>
      </w:pPr>
      <w:r>
        <w:rPr>
          <w:b/>
          <w:bCs/>
          <w:sz w:val="22"/>
          <w:szCs w:val="22"/>
        </w:rPr>
        <w:t>AM-01:</w:t>
      </w:r>
      <w:r>
        <w:rPr>
          <w:sz w:val="22"/>
          <w:szCs w:val="22"/>
        </w:rPr>
        <w:t xml:space="preserve"> </w:t>
      </w:r>
      <w:r>
        <w:rPr>
          <w:i/>
          <w:iCs/>
          <w:sz w:val="22"/>
          <w:szCs w:val="22"/>
        </w:rPr>
        <w:t>Verificado el 17/09/2026</w:t>
      </w:r>
      <w:r>
        <w:rPr>
          <w:rFonts w:ascii="Aptos" w:hAnsi="Aptos"/>
          <w:i/>
          <w:iCs/>
          <w:sz w:val="22"/>
          <w:szCs w:val="22"/>
        </w:rPr>
        <w:t xml:space="preserve"> con</w:t>
      </w:r>
      <w:r>
        <w:rPr>
          <w:i/>
          <w:iCs/>
          <w:sz w:val="22"/>
          <w:szCs w:val="22"/>
        </w:rPr>
        <w:t xml:space="preserve"> once intentos y de </w:t>
      </w:r>
      <w:r>
        <w:rPr>
          <w:rFonts w:ascii="Aptos" w:hAnsi="Aptos"/>
          <w:i/>
          <w:iCs/>
          <w:sz w:val="22"/>
          <w:szCs w:val="22"/>
        </w:rPr>
        <w:t>nuevo el 03/10/2026 con trece: 13 de 13 denegados,</w:t>
      </w:r>
      <w:r>
        <w:rPr>
          <w:i/>
          <w:iCs/>
          <w:sz w:val="22"/>
          <w:szCs w:val="22"/>
        </w:rPr>
        <w:t xml:space="preserve"> cero filas ajenas (CA-10).</w:t>
      </w:r>
    </w:p>
    <w:p w14:paraId="702B0BAE" w14:textId="77777777" w:rsidR="001312DB" w:rsidRDefault="006061EF" w:rsidP="006061EF">
      <w:pPr>
        <w:pStyle w:val="Prrafodelista"/>
        <w:numPr>
          <w:ilvl w:val="0"/>
          <w:numId w:val="10"/>
        </w:numPr>
        <w:pBdr>
          <w:left w:val="single" w:sz="12" w:space="4" w:color="F6C5AC" w:themeColor="accent2" w:themeTint="66"/>
        </w:pBdr>
        <w:rPr>
          <w:i/>
          <w:iCs/>
          <w:sz w:val="22"/>
          <w:szCs w:val="22"/>
        </w:rPr>
      </w:pPr>
      <w:r>
        <w:rPr>
          <w:b/>
          <w:bCs/>
          <w:sz w:val="22"/>
          <w:szCs w:val="22"/>
        </w:rPr>
        <w:t>AM-02:</w:t>
      </w:r>
      <w:r>
        <w:rPr>
          <w:sz w:val="22"/>
          <w:szCs w:val="22"/>
        </w:rPr>
        <w:t xml:space="preserve"> </w:t>
      </w:r>
      <w:r>
        <w:rPr>
          <w:i/>
          <w:iCs/>
          <w:sz w:val="22"/>
          <w:szCs w:val="22"/>
        </w:rPr>
        <w:t>Verificado el 17/09/2026</w:t>
      </w:r>
      <w:r>
        <w:rPr>
          <w:rFonts w:ascii="Aptos" w:hAnsi="Aptos"/>
          <w:i/>
          <w:iCs/>
          <w:sz w:val="22"/>
          <w:szCs w:val="22"/>
        </w:rPr>
        <w:t xml:space="preserve"> y el 04/10/2026: 6 de 6 contraseñas con formato bcrypt $2a$10$ (CA-21 a)</w:t>
      </w:r>
      <w:r>
        <w:rPr>
          <w:i/>
          <w:iCs/>
          <w:sz w:val="22"/>
          <w:szCs w:val="22"/>
        </w:rPr>
        <w:t>.</w:t>
      </w:r>
    </w:p>
    <w:p w14:paraId="453C42F1" w14:textId="59B42CE4" w:rsidR="006061EF" w:rsidRPr="006061EF" w:rsidRDefault="001312DB"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8"/>
          <w:footerReference w:type="default" r:id="rId69"/>
          <w:pgSz w:w="12240" w:h="15840"/>
          <w:pgMar w:top="1080" w:right="1080" w:bottom="1080" w:left="1080" w:header="708" w:footer="708" w:gutter="0"/>
          <w:cols w:space="720"/>
          <w:docGrid w:linePitch="360"/>
        </w:sectPr>
      </w:pPr>
      <w:r>
        <w:rPr>
          <w:b/>
          <w:iCs/>
          <w:sz w:val="22"/>
          <w:szCs w:val="22"/>
        </w:rPr>
        <w:t>AM-03:</w:t>
      </w:r>
      <w:r>
        <w:rPr>
          <w:i/>
          <w:iCs/>
          <w:sz w:val="22"/>
          <w:szCs w:val="22"/>
        </w:rPr>
        <w:t xml:space="preserve"> Verificado el 04/10/2026 en producción: http:// redirige con 308 a https:// en todas las rutas probadas, la respuesta lleva HSTS de dos años con preload y un recorrido completo tiene 0 peticiones http:// (CA-21 b).</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2192454"/>
      <w:r>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Pr>
          <w:rFonts w:eastAsia="Calibri" w:cs="Calibri"/>
          <w:sz w:val="22"/>
          <w:szCs w:val="22"/>
        </w:rPr>
        <w:t>La validación se ejecuta en el servidor,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2192455"/>
      <w:r>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2192456"/>
      <w:r>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Operación en memoria.</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Inserción del plan y sus asignaciones en una sola transacción.</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Es el momento en que se considera cumplido RNF-01.</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 entrega después, de forma asíncrona.</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2192457"/>
      <w:r>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2192458"/>
      <w:r>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52CD7E58" w:rsidR="00FD0B45" w:rsidRPr="001754B1" w:rsidRDefault="00FD0B45" w:rsidP="00FD0B45">
      <w:pPr>
        <w:spacing w:line="300" w:lineRule="auto"/>
        <w:jc w:val="both"/>
      </w:pPr>
      <w:r>
        <w:rPr>
          <w:rFonts w:eastAsia="Calibri" w:cs="Calibri"/>
          <w:sz w:val="22"/>
          <w:szCs w:val="22"/>
        </w:rPr>
        <w:t xml:space="preserve">Aun así, el diseño no impide crecer. El orquestador no guarda estado entre peticiones, por lo que la plataforma puede ejecutar varias instancias en paralelo sin coordinación. El costo de cálculo es lineal respecto al número de semanas del horizonte, acotado a </w:t>
      </w:r>
      <w:r>
        <w:rPr>
          <w:rFonts w:ascii="Aptos" w:eastAsia="Calibri" w:hAnsi="Aptos" w:cs="Calibri"/>
          <w:sz w:val="22"/>
          <w:szCs w:val="22"/>
        </w:rPr>
        <w:t>28</w:t>
      </w:r>
      <w:r>
        <w:rPr>
          <w:rFonts w:eastAsia="Calibri" w:cs="Calibri"/>
          <w:sz w:val="22"/>
          <w:szCs w:val="22"/>
        </w:rPr>
        <w:t>.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2192459"/>
      <w:r>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Pr>
          <w:rFonts w:eastAsia="Calibri" w:cs="Calibri"/>
          <w:b/>
          <w:bCs/>
          <w:sz w:val="22"/>
          <w:szCs w:val="22"/>
        </w:rPr>
        <w:t>Observación.</w:t>
      </w:r>
      <w:r>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Pr>
          <w:rFonts w:eastAsia="Calibri" w:cs="Calibri"/>
          <w:b/>
          <w:bCs/>
          <w:sz w:val="22"/>
          <w:szCs w:val="22"/>
        </w:rPr>
        <w:t>Declaración.</w:t>
      </w:r>
      <w:r>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Pr>
          <w:b/>
          <w:bCs/>
          <w:sz w:val="22"/>
          <w:szCs w:val="22"/>
        </w:rPr>
        <w:t>Nota de desviación.</w:t>
      </w:r>
      <w:r>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16/09/2026</w:t>
            </w:r>
          </w:p>
        </w:tc>
      </w:tr>
    </w:tbl>
    <w:p w14:paraId="1FA4F91C" w14:textId="77777777" w:rsidR="00FD0B45" w:rsidRPr="001754B1" w:rsidRDefault="00FD0B45" w:rsidP="00FD0B45">
      <w:pPr>
        <w:pStyle w:val="Ttulo2"/>
        <w:spacing w:before="340" w:after="160"/>
        <w:rPr>
          <w:rFonts w:ascii="Poppins" w:hAnsi="Poppins" w:cs="Poppins"/>
          <w:color w:val="auto"/>
        </w:rPr>
      </w:pPr>
      <w:bookmarkStart w:id="67" w:name="_Toc242192460"/>
      <w:r>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2192461"/>
      <w:r>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ingresos_extra</w:t>
            </w:r>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metas_ahorro</w:t>
            </w:r>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planes</w:t>
            </w:r>
            <w:r>
              <w:rPr>
                <w:rFonts w:eastAsia="Calibri" w:cs="Calibri"/>
                <w:sz w:val="18"/>
                <w:szCs w:val="18"/>
              </w:rPr>
              <w:t xml:space="preserve">, </w:t>
            </w:r>
            <w:r>
              <w:rPr>
                <w:rFonts w:eastAsia="Consolas" w:cs="Consolas"/>
                <w:sz w:val="16"/>
                <w:szCs w:val="16"/>
              </w:rPr>
              <w:t>asignaciones_semanales</w:t>
            </w:r>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asignaciones_semanales.sobrecargada</w:t>
            </w:r>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planes.meta_viable</w:t>
            </w:r>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planes.explicacion</w:t>
            </w:r>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2660989B" w14:textId="3E22AEFF" w:rsidR="00FD0B45" w:rsidRPr="001754B1"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planes; asignaciones_semanales se elimina en cascada (SC-07)</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Pr>
                <w:rFonts w:eastAsia="Calibri" w:cs="Calibri"/>
                <w:sz w:val="18"/>
                <w:szCs w:val="18"/>
              </w:rPr>
              <w:t>—</w:t>
            </w:r>
          </w:p>
        </w:tc>
      </w:tr>
      <w:tr w:rsidR="00882549" w:rsidRPr="001754B1" w14:paraId="4B7472E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B6C7156" w14:textId="285E1AFE" w:rsidR="00882549" w:rsidRDefault="00882549" w:rsidP="00BC199D">
            <w:pPr>
              <w:spacing w:line="250" w:lineRule="auto"/>
              <w:rPr>
                <w:rFonts w:eastAsia="Calibri" w:cs="Calibri"/>
                <w:sz w:val="18"/>
                <w:szCs w:val="18"/>
              </w:rPr>
            </w:pPr>
            <w:r>
              <w:rPr>
                <w:rFonts w:eastAsia="Calibri" w:cs="Calibri"/>
                <w:sz w:val="18"/>
                <w:szCs w:val="18"/>
              </w:rPr>
              <w:t>RF-15</w:t>
            </w:r>
          </w:p>
        </w:tc>
        <w:tc>
          <w:tcPr>
            <w:tcW w:w="2933" w:type="dxa"/>
          </w:tcPr>
          <w:p w14:paraId="7A44BD31" w14:textId="61870A4B" w:rsidR="00882549"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C-01, C-06</w:t>
            </w:r>
          </w:p>
        </w:tc>
        <w:tc>
          <w:tcPr>
            <w:tcW w:w="2016" w:type="dxa"/>
          </w:tcPr>
          <w:p w14:paraId="3A1AEF8C" w14:textId="56A3D61C" w:rsidR="00882549" w:rsidRPr="001754B1"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w:t>
            </w:r>
          </w:p>
        </w:tc>
        <w:tc>
          <w:tcPr>
            <w:tcW w:w="3269" w:type="dxa"/>
          </w:tcPr>
          <w:p w14:paraId="36649352" w14:textId="6659C776" w:rsidR="00882549" w:rsidRPr="001754B1"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w:t>
            </w:r>
          </w:p>
        </w:tc>
      </w:tr>
    </w:tbl>
    <w:p w14:paraId="621CC198" w14:textId="77777777" w:rsidR="00FD0B45" w:rsidRPr="001754B1" w:rsidRDefault="00FD0B45" w:rsidP="00FD0B45">
      <w:pPr>
        <w:pStyle w:val="Ttulo3"/>
        <w:spacing w:before="260" w:after="120"/>
        <w:rPr>
          <w:rFonts w:ascii="Poppins" w:hAnsi="Poppins" w:cs="Poppins"/>
          <w:color w:val="auto"/>
        </w:rPr>
      </w:pPr>
      <w:bookmarkStart w:id="69" w:name="_Toc242192462"/>
      <w:r>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 xml:space="preserve">Puerto de explicación que admite valor nulo; campo </w:t>
            </w:r>
            <w:r>
              <w:rPr>
                <w:rFonts w:eastAsia="Consolas" w:cs="Consolas"/>
                <w:sz w:val="16"/>
                <w:szCs w:val="16"/>
              </w:rPr>
              <w:t>explicacion</w:t>
            </w:r>
            <w:r>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 xml:space="preserve">Núcleo determinista sin dependencias; tipo </w:t>
            </w:r>
            <w:r>
              <w:rPr>
                <w:rFonts w:eastAsia="Consolas" w:cs="Consolas"/>
                <w:sz w:val="16"/>
                <w:szCs w:val="16"/>
              </w:rPr>
              <w:t>numeric</w:t>
            </w:r>
            <w:r>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2192463"/>
      <w:r>
        <w:rPr>
          <w:rFonts w:ascii="Poppins" w:eastAsia="Cambria" w:hAnsi="Poppins" w:cs="Poppins"/>
          <w:b/>
          <w:bCs/>
          <w:color w:val="auto"/>
          <w:sz w:val="23"/>
          <w:szCs w:val="23"/>
        </w:rPr>
        <w:lastRenderedPageBreak/>
        <w:t>3.9.3 Verificación de cobertura</w:t>
      </w:r>
      <w:bookmarkEnd w:id="70"/>
    </w:p>
    <w:p w14:paraId="075B062C" w14:textId="52940860" w:rsidR="00402463" w:rsidRDefault="00FD0B45" w:rsidP="0081675F">
      <w:pPr>
        <w:spacing w:line="300" w:lineRule="auto"/>
        <w:jc w:val="both"/>
      </w:pPr>
      <w:r>
        <w:rPr>
          <w:rFonts w:eastAsia="Calibri" w:cs="Calibri"/>
          <w:sz w:val="22"/>
          <w:szCs w:val="22"/>
        </w:rPr>
        <w:t xml:space="preserve">Los </w:t>
      </w:r>
      <w:r>
        <w:rPr>
          <w:rFonts w:ascii="Aptos" w:eastAsia="Calibri" w:hAnsi="Aptos" w:cs="Calibri"/>
          <w:sz w:val="22"/>
          <w:szCs w:val="22"/>
        </w:rPr>
        <w:t>quince</w:t>
      </w:r>
      <w:r>
        <w:rPr>
          <w:rFonts w:eastAsia="Calibri" w:cs="Calibri"/>
          <w:sz w:val="22"/>
          <w:szCs w:val="22"/>
        </w:rPr>
        <w:t xml:space="preserve"> requisitos funcionales y los once no funcionales cuentan con al menos un componente o mecanismo de diseño asignado. No existen componentes en el diseño sin un requisito que los origine, lo que descarta funcionalidad no solicitada. La cobertura inversa (de cada componente hacia sus requisitos)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2192464"/>
      <w:r>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71DA2512" w14:textId="5AA2B385" w:rsidR="00437D1C" w:rsidRDefault="00437D1C" w:rsidP="00FF40CF">
      <w:pPr>
        <w:spacing w:line="300" w:lineRule="auto"/>
        <w:jc w:val="both"/>
        <w:rPr>
          <w:rFonts w:eastAsia="Calibri" w:cs="Calibri"/>
          <w:b/>
          <w:bCs/>
          <w:color w:val="1A1A1A"/>
          <w:sz w:val="22"/>
          <w:szCs w:val="22"/>
        </w:rPr>
      </w:pPr>
      <w:r>
        <w:rPr>
          <w:rFonts w:eastAsia="Calibri" w:cs="Calibri"/>
          <w:b/>
          <w:bCs/>
          <w:color w:val="1A1A1A"/>
          <w:sz w:val="22"/>
          <w:szCs w:val="22"/>
        </w:rPr>
        <w:t xml:space="preserve">Alcance de esta versión: corte al </w:t>
      </w:r>
      <w:r>
        <w:rPr>
          <w:rFonts w:ascii="Aptos" w:eastAsia="Calibri" w:hAnsi="Aptos" w:cs="Calibri"/>
          <w:b/>
          <w:bCs/>
          <w:color w:val="1A1A1A"/>
          <w:sz w:val="22"/>
          <w:szCs w:val="22"/>
        </w:rPr>
        <w:t xml:space="preserve">05/10/2026, cierre de la Fase 6. El sistema completo se verificó en la Fase 5 y se liberó como v1.0.0 (04/10/2026), desplegada en </w:t>
      </w:r>
      <w:hyperlink r:id="rId72" w:history="1">
        <w:r>
          <w:rPr>
            <w:rStyle w:val="Hipervnculo"/>
            <w:rFonts w:ascii="Aptos" w:eastAsia="Calibri" w:hAnsi="Aptos" w:cs="Calibri"/>
            <w:b/>
            <w:bCs/>
            <w:sz w:val="22"/>
            <w:szCs w:val="22"/>
          </w:rPr>
          <w:t>https://ahorrito-nine.vercel.app</w:t>
        </w:r>
      </w:hyperlink>
      <w:r>
        <w:rPr>
          <w:rFonts w:ascii="Aptos" w:eastAsia="Calibri" w:hAnsi="Aptos" w:cs="Calibri"/>
          <w:b/>
          <w:bCs/>
          <w:color w:val="1A1A1A"/>
          <w:sz w:val="22"/>
          <w:szCs w:val="22"/>
        </w:rPr>
        <w:t>. El 05/10/2026 se publicó v1.1.0, con el botón para mostrar la contraseña. Queda la Fase 7: validación con usuarios y cierre</w:t>
      </w:r>
      <w:r>
        <w:rPr>
          <w:rFonts w:eastAsia="Calibri" w:cs="Calibri"/>
          <w:color w:val="1A1A1A"/>
          <w:sz w:val="22"/>
          <w:szCs w:val="22"/>
        </w:rPr>
        <w:t>.</w:t>
      </w:r>
    </w:p>
    <w:p w14:paraId="7C449EDF" w14:textId="7126A022" w:rsidR="002C0FD3" w:rsidRPr="002850EC" w:rsidRDefault="002C0FD3" w:rsidP="002850EC">
      <w:pPr>
        <w:pStyle w:val="Ttulo2"/>
        <w:rPr>
          <w:rFonts w:ascii="Poppins" w:hAnsi="Poppins" w:cs="Poppins"/>
          <w:b/>
          <w:bCs/>
          <w:color w:val="auto"/>
          <w:sz w:val="24"/>
          <w:szCs w:val="24"/>
        </w:rPr>
      </w:pPr>
      <w:bookmarkStart w:id="72" w:name="_Toc242192465"/>
      <w:r>
        <w:rPr>
          <w:rFonts w:ascii="Poppins" w:eastAsia="Cambria" w:hAnsi="Poppins" w:cs="Poppins"/>
          <w:b/>
          <w:bCs/>
          <w:color w:val="auto"/>
          <w:sz w:val="24"/>
          <w:szCs w:val="24"/>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2192466"/>
      <w:r>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r>
              <w:rPr>
                <w:rFonts w:asciiTheme="majorHAnsi" w:eastAsia="Consolas" w:hAnsiTheme="majorHAnsi" w:cs="Consolas"/>
                <w:sz w:val="16"/>
                <w:szCs w:val="16"/>
              </w:rPr>
              <w:t>src/core/</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sz w:val="18"/>
                <w:szCs w:val="18"/>
              </w:rPr>
              <w:t>C-05 Adaptador de persistencia</w:t>
            </w:r>
          </w:p>
        </w:tc>
        <w:tc>
          <w:tcPr>
            <w:tcW w:w="2299" w:type="dxa"/>
          </w:tcPr>
          <w:p w14:paraId="1E7D3B30" w14:textId="794065A0" w:rsidR="002C0FD3" w:rsidRPr="0081675F" w:rsidRDefault="00437D1C"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firma modificada por SC-04, SC-05, SC-06 y SC-07</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r>
              <w:rPr>
                <w:rFonts w:asciiTheme="majorHAnsi" w:eastAsia="Consolas" w:hAnsiTheme="majorHAnsi" w:cs="Consolas"/>
                <w:sz w:val="16"/>
                <w:szCs w:val="16"/>
              </w:rPr>
              <w:t>src/adapters/persistencia/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sz w:val="18"/>
                <w:szCs w:val="18"/>
              </w:rPr>
              <w:t>C-06 Autenticación</w:t>
            </w:r>
          </w:p>
        </w:tc>
        <w:tc>
          <w:tcPr>
            <w:tcW w:w="2299" w:type="dxa"/>
          </w:tcPr>
          <w:p w14:paraId="36F6A1BC" w14:textId="40CC19D7" w:rsidR="002C0FD3" w:rsidRPr="0081675F" w:rsidRDefault="001312DB"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consentimiento del aviso guardado en la cuenta (SC-09); confirmación de correo con SMTP propio en producción (RES-16)</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r>
              <w:rPr>
                <w:rFonts w:asciiTheme="majorHAnsi" w:eastAsia="Consolas" w:hAnsiTheme="majorHAnsi" w:cs="Consolas"/>
                <w:color w:val="1A1A1A"/>
                <w:sz w:val="16"/>
                <w:szCs w:val="16"/>
                <w:lang w:val="en-US"/>
              </w:rPr>
              <w:t>src/app/(auth)/</w:t>
            </w:r>
            <w:r>
              <w:rPr>
                <w:rFonts w:asciiTheme="majorHAnsi" w:eastAsia="Calibri" w:hAnsiTheme="majorHAnsi" w:cs="Calibri"/>
                <w:color w:val="1A1A1A"/>
                <w:sz w:val="16"/>
                <w:szCs w:val="16"/>
                <w:lang w:val="en-US"/>
              </w:rPr>
              <w:t xml:space="preserve">, </w:t>
            </w:r>
            <w:r>
              <w:rPr>
                <w:rFonts w:asciiTheme="majorHAnsi" w:eastAsia="Consolas" w:hAnsiTheme="majorHAnsi" w:cs="Consolas"/>
                <w:color w:val="1A1A1A"/>
                <w:sz w:val="16"/>
                <w:szCs w:val="16"/>
                <w:lang w:val="en-US"/>
              </w:rPr>
              <w:t>src/lib/supabase/</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r>
              <w:rPr>
                <w:rFonts w:asciiTheme="majorHAnsi" w:eastAsia="Consolas" w:hAnsiTheme="majorHAnsi" w:cs="Consolas"/>
                <w:color w:val="1A1A1A"/>
                <w:sz w:val="16"/>
                <w:szCs w:val="16"/>
              </w:rPr>
              <w:t>supabase/migrations/</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r>
              <w:rPr>
                <w:rFonts w:asciiTheme="majorHAnsi" w:eastAsia="Consolas" w:hAnsiTheme="majorHAnsi" w:cs="Consolas"/>
                <w:color w:val="1A1A1A"/>
                <w:sz w:val="16"/>
                <w:szCs w:val="16"/>
              </w:rPr>
              <w:t>src/adapters/ia/</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Pr>
                <w:rFonts w:asciiTheme="majorHAnsi" w:eastAsia="Calibri" w:hAnsiTheme="majorHAnsi" w:cs="Calibri"/>
                <w:color w:val="1A1A1A"/>
                <w:sz w:val="18"/>
                <w:szCs w:val="18"/>
              </w:rPr>
              <w:t>C-02 Orquestador de planes</w:t>
            </w:r>
          </w:p>
        </w:tc>
        <w:tc>
          <w:tcPr>
            <w:tcW w:w="2299" w:type="dxa"/>
          </w:tcPr>
          <w:p w14:paraId="020DEC35" w14:textId="03956FA1" w:rsidR="0081675F" w:rsidRPr="0081675F" w:rsidRDefault="00437D1C"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alcance ampliado por SC-05; ruta DELETE agregada por SC-07</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r>
              <w:rPr>
                <w:rFonts w:asciiTheme="majorHAnsi" w:eastAsia="Consolas" w:hAnsiTheme="majorHAnsi" w:cs="Consolas"/>
                <w:color w:val="1A1A1A"/>
                <w:sz w:val="16"/>
                <w:szCs w:val="16"/>
              </w:rPr>
              <w:t>src/app/api/planes/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Pr>
                <w:rFonts w:asciiTheme="majorHAnsi" w:eastAsia="Calibri" w:hAnsiTheme="majorHAnsi" w:cs="Calibri"/>
                <w:color w:val="1A1A1A"/>
                <w:sz w:val="18"/>
                <w:szCs w:val="18"/>
              </w:rPr>
              <w:t>C-01 Interfaz web</w:t>
            </w:r>
          </w:p>
        </w:tc>
        <w:tc>
          <w:tcPr>
            <w:tcW w:w="2299" w:type="dxa"/>
          </w:tcPr>
          <w:p w14:paraId="1D5864E8" w14:textId="25A6DE9D" w:rsidR="0081675F" w:rsidRPr="00FF40CF" w:rsidRDefault="001312DB"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Pr>
                <w:rFonts w:asciiTheme="majorHAnsi" w:eastAsia="Calibri" w:hAnsiTheme="majorHAnsi" w:cs="Calibri"/>
                <w:sz w:val="18"/>
                <w:szCs w:val="18"/>
              </w:rPr>
              <w:t>Completo, rediseñado en cuadrícula Bento; baja de planes (SC-07) y movimiento con Motion (SC-08); aviso de privacidad (SC-09) y botón para mostrar la contraseña (v1.1.0)</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0D87E838" w:rsidR="0081675F" w:rsidRPr="00FF40CF" w:rsidRDefault="00FF40CF" w:rsidP="0081675F">
            <w:pPr>
              <w:spacing w:line="250" w:lineRule="auto"/>
              <w:rPr>
                <w:rFonts w:asciiTheme="majorHAnsi" w:eastAsia="Consolas" w:hAnsiTheme="majorHAnsi" w:cs="Consolas"/>
                <w:sz w:val="16"/>
                <w:szCs w:val="16"/>
                <w:lang w:val="en-US"/>
              </w:rPr>
            </w:pPr>
            <w:r>
              <w:rPr>
                <w:rFonts w:asciiTheme="majorHAnsi" w:eastAsia="Consolas" w:hAnsiTheme="majorHAnsi" w:cs="Consolas"/>
                <w:color w:val="1A1A1A"/>
                <w:sz w:val="16"/>
                <w:szCs w:val="16"/>
                <w:lang w:val="en-US"/>
              </w:rPr>
              <w:t>src/app/(app)/, src/components/</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Pr>
                <w:rFonts w:asciiTheme="majorHAnsi" w:eastAsia="Calibri" w:hAnsiTheme="majorHAnsi" w:cs="Calibri"/>
                <w:sz w:val="18"/>
                <w:szCs w:val="18"/>
              </w:rPr>
              <w:t>4</w:t>
            </w:r>
          </w:p>
        </w:tc>
      </w:tr>
    </w:tbl>
    <w:p w14:paraId="5154BDED" w14:textId="5428697D" w:rsidR="002C0FD3" w:rsidRPr="002C0FD3" w:rsidRDefault="002C0FD3" w:rsidP="002C0FD3">
      <w:pPr>
        <w:pStyle w:val="Ttulo3"/>
        <w:spacing w:before="260" w:after="120"/>
        <w:rPr>
          <w:rFonts w:ascii="Poppins" w:hAnsi="Poppins" w:cs="Poppins"/>
          <w:color w:val="auto"/>
        </w:rPr>
      </w:pPr>
      <w:bookmarkStart w:id="74" w:name="_Toc242192467"/>
      <w:r>
        <w:rPr>
          <w:rFonts w:ascii="Poppins" w:eastAsia="Cambria" w:hAnsi="Poppins" w:cs="Poppins"/>
          <w:b/>
          <w:bCs/>
          <w:color w:val="auto"/>
          <w:sz w:val="23"/>
          <w:szCs w:val="23"/>
        </w:rPr>
        <w:lastRenderedPageBreak/>
        <w:t>4.1.2 Requisitos funcionales cubiertos</w:t>
      </w:r>
      <w:bookmarkEnd w:id="74"/>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Pr>
                <w:rFonts w:eastAsia="Calibri" w:cs="Calibri"/>
                <w:sz w:val="18"/>
                <w:szCs w:val="18"/>
              </w:rPr>
              <w:t>RF-01 Registro y autenticación</w:t>
            </w:r>
          </w:p>
        </w:tc>
        <w:tc>
          <w:tcPr>
            <w:tcW w:w="3073" w:type="dxa"/>
          </w:tcPr>
          <w:p w14:paraId="17DF7BE2" w14:textId="627A102F"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Implementado y verificado (Fase 5)</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src/app/(auth)/</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Pr>
                <w:rFonts w:eastAsia="Calibri" w:cs="Calibri"/>
                <w:sz w:val="18"/>
                <w:szCs w:val="18"/>
              </w:rPr>
              <w:t>RF-07, RF-08, RF-09</w:t>
            </w:r>
          </w:p>
        </w:tc>
        <w:tc>
          <w:tcPr>
            <w:tcW w:w="3073" w:type="dxa"/>
          </w:tcPr>
          <w:p w14:paraId="04450646" w14:textId="49F00CBE"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 y probados (Fase 1); verificados (Fase 5)</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src/core/</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Pr>
                <w:rFonts w:eastAsia="Calibri" w:cs="Calibri"/>
                <w:sz w:val="18"/>
                <w:szCs w:val="18"/>
              </w:rPr>
              <w:t>RF-10 Explicación en lenguaje natural</w:t>
            </w:r>
          </w:p>
        </w:tc>
        <w:tc>
          <w:tcPr>
            <w:tcW w:w="3073" w:type="dxa"/>
          </w:tcPr>
          <w:p w14:paraId="1A48E4BC" w14:textId="54EEAEC0"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Implementado y verificado (Fase 5)</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src/adapters/ia/</w:t>
            </w:r>
            <w:r>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Pr>
                <w:rFonts w:eastAsia="Calibri" w:cs="Calibri"/>
                <w:sz w:val="18"/>
                <w:szCs w:val="18"/>
              </w:rPr>
              <w:t>RF-12 Almacenar y consultar planes</w:t>
            </w:r>
          </w:p>
        </w:tc>
        <w:tc>
          <w:tcPr>
            <w:tcW w:w="3073" w:type="dxa"/>
          </w:tcPr>
          <w:p w14:paraId="75D5F0A4" w14:textId="60680020"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 y verificado (Fase 5)</w:t>
            </w:r>
          </w:p>
        </w:tc>
        <w:tc>
          <w:tcPr>
            <w:tcW w:w="3358" w:type="dxa"/>
          </w:tcPr>
          <w:p w14:paraId="2B7DA98F" w14:textId="6B28A7D6" w:rsidR="0081675F"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src/adapters/persistencia/; GET /api/planes, GET /api/planes/{id} y DELETE /api/planes/{id} (SC-07); historial en /planes con baja en dos pasos</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Pr>
                <w:rFonts w:eastAsia="Calibri" w:cs="Calibri"/>
                <w:sz w:val="18"/>
                <w:szCs w:val="18"/>
              </w:rPr>
              <w:t>RF-14 Huevo de Pascua (SC-02)</w:t>
            </w:r>
          </w:p>
        </w:tc>
        <w:tc>
          <w:tcPr>
            <w:tcW w:w="3073" w:type="dxa"/>
          </w:tcPr>
          <w:p w14:paraId="1A5F116E" w14:textId="0DB55DF8"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Implementado en la vista del plan y verificado (Fase 5)</w:t>
            </w:r>
          </w:p>
        </w:tc>
        <w:tc>
          <w:tcPr>
            <w:tcW w:w="3358" w:type="dxa"/>
          </w:tcPr>
          <w:p w14:paraId="4C2C7A08" w14:textId="0D8755B0" w:rsidR="0081675F" w:rsidRPr="0081675F"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src/lib/huevo/, src/components/creditos/, src/components/plan/tabla-semanas.tsx</w:t>
            </w:r>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Pr>
                <w:rFonts w:eastAsia="Calibri" w:cs="Calibri"/>
                <w:sz w:val="18"/>
                <w:szCs w:val="18"/>
                <w:lang w:val="en-US"/>
              </w:rPr>
              <w:t>RF-02, RF-03, RF-04, RF-05, RF-06, RF-11, RF-13</w:t>
            </w:r>
          </w:p>
        </w:tc>
        <w:tc>
          <w:tcPr>
            <w:tcW w:w="3073" w:type="dxa"/>
          </w:tcPr>
          <w:p w14:paraId="025249E2" w14:textId="6E53C9C3"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 y verificados (Fase 5)</w:t>
            </w:r>
          </w:p>
        </w:tc>
        <w:tc>
          <w:tcPr>
            <w:tcW w:w="3358" w:type="dxa"/>
          </w:tcPr>
          <w:p w14:paraId="29E924E4" w14:textId="07577282" w:rsidR="0081675F"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src/app/(app)/acciones.ts, src/components/captura/, src/components/plan/</w:t>
            </w:r>
          </w:p>
        </w:tc>
      </w:tr>
      <w:tr w:rsidR="001312DB" w:rsidRPr="0081675F" w14:paraId="1A1E1CA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A3A1327" w14:textId="103EE01C" w:rsidR="001312DB" w:rsidRPr="001312DB" w:rsidRDefault="001312DB" w:rsidP="009E623D">
            <w:pPr>
              <w:spacing w:line="250" w:lineRule="auto"/>
              <w:rPr>
                <w:rFonts w:eastAsia="Calibri" w:cs="Calibri"/>
                <w:sz w:val="18"/>
                <w:szCs w:val="18"/>
              </w:rPr>
            </w:pPr>
            <w:r>
              <w:rPr>
                <w:rFonts w:eastAsia="Calibri" w:cs="Calibri"/>
                <w:sz w:val="18"/>
                <w:szCs w:val="18"/>
              </w:rPr>
              <w:t>RF-15 Aviso de privacidad (SC-09)</w:t>
            </w:r>
          </w:p>
        </w:tc>
        <w:tc>
          <w:tcPr>
            <w:tcW w:w="3073" w:type="dxa"/>
          </w:tcPr>
          <w:p w14:paraId="30FD8FF1" w14:textId="57283BAE"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Implementado y verificado (CA-26)</w:t>
            </w:r>
          </w:p>
        </w:tc>
        <w:tc>
          <w:tcPr>
            <w:tcW w:w="3358" w:type="dxa"/>
          </w:tcPr>
          <w:p w14:paraId="0A87E30D" w14:textId="3D86742D" w:rsidR="001312DB" w:rsidRPr="0059382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src/app/privacidad/, src/lib/privacidad/, src/components/privacidad/</w:t>
            </w:r>
          </w:p>
        </w:tc>
      </w:tr>
    </w:tbl>
    <w:p w14:paraId="206FBC39" w14:textId="5F22E2F3" w:rsidR="00FD2CCF" w:rsidRDefault="001312DB" w:rsidP="002C0FD3">
      <w:pPr>
        <w:spacing w:after="200"/>
        <w:rPr>
          <w:rFonts w:ascii="Aptos" w:hAnsi="Aptos"/>
          <w:i/>
          <w:iCs/>
          <w:sz w:val="18"/>
          <w:szCs w:val="18"/>
        </w:rPr>
      </w:pPr>
      <w:r>
        <w:rPr>
          <w:rFonts w:ascii="Aptos" w:hAnsi="Aptos"/>
          <w:i/>
          <w:iCs/>
          <w:sz w:val="18"/>
          <w:szCs w:val="18"/>
        </w:rPr>
        <w:t>Los quince requisitos funcionales del catálogo de la sección 2.2 están implementados: catorce con la Fase 4 y RF-15 con SC-09, en la Fase 5. Todos se verificaron con su criterio de aceptación en la Fase 5.</w:t>
      </w:r>
    </w:p>
    <w:p w14:paraId="602F3555" w14:textId="12FD1119" w:rsidR="00FD2CCF" w:rsidRDefault="00FD2CCF" w:rsidP="002C0FD3">
      <w:pPr>
        <w:spacing w:after="200"/>
        <w:rPr>
          <w:rFonts w:ascii="Aptos" w:hAnsi="Aptos"/>
          <w:i/>
          <w:iCs/>
          <w:sz w:val="18"/>
          <w:szCs w:val="18"/>
        </w:rPr>
      </w:pPr>
      <w:r>
        <w:rPr>
          <w:rFonts w:ascii="Aptos" w:hAnsi="Aptos"/>
          <w:i/>
          <w:iCs/>
          <w:sz w:val="18"/>
          <w:szCs w:val="18"/>
        </w:rPr>
        <w:t>La interfaz que implementa estos requisitos se muestra en las Figuras 10 a 16; el Anexo B reúne el resto de las capturas.</w:t>
      </w:r>
    </w:p>
    <w:p w14:paraId="3DEC55FF" w14:textId="3760AD88" w:rsidR="00FD2CCF" w:rsidRPr="00F23854" w:rsidRDefault="00FD2CCF" w:rsidP="00F23854">
      <w:pPr>
        <w:spacing w:after="200"/>
        <w:jc w:val="center"/>
        <w:rPr>
          <w:rFonts w:ascii="Aptos" w:hAnsi="Aptos"/>
          <w:i/>
          <w:iCs/>
          <w:sz w:val="18"/>
          <w:szCs w:val="18"/>
        </w:rPr>
      </w:pPr>
      <w:r>
        <w:rPr>
          <w:rFonts w:ascii="Aptos" w:hAnsi="Aptos"/>
          <w:i/>
          <w:iCs/>
          <w:noProof/>
          <w:sz w:val="18"/>
          <w:szCs w:val="18"/>
        </w:rPr>
        <w:drawing>
          <wp:inline distT="0" distB="0" distL="0" distR="0" wp14:anchorId="23375FEC" wp14:editId="09B35D50">
            <wp:extent cx="5021451" cy="2821884"/>
            <wp:effectExtent l="0" t="0" r="8255" b="0"/>
            <wp:docPr id="1303637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49416" cy="2837599"/>
                    </a:xfrm>
                    <a:prstGeom prst="rect">
                      <a:avLst/>
                    </a:prstGeom>
                    <a:noFill/>
                    <a:ln>
                      <a:noFill/>
                    </a:ln>
                  </pic:spPr>
                </pic:pic>
              </a:graphicData>
            </a:graphic>
          </wp:inline>
        </w:drawing>
      </w:r>
      <w:r>
        <w:rPr>
          <w:rFonts w:ascii="Aptos" w:hAnsi="Aptos"/>
          <w:i/>
          <w:iCs/>
          <w:sz w:val="18"/>
          <w:szCs w:val="18"/>
        </w:rPr>
        <w:br/>
      </w:r>
      <w:r>
        <w:rPr>
          <w:rFonts w:ascii="Calibri" w:eastAsia="Calibri" w:hAnsi="Calibri" w:cs="Calibri"/>
          <w:i/>
          <w:iCs/>
          <w:sz w:val="18"/>
          <w:szCs w:val="18"/>
        </w:rPr>
        <w:t>Figura 10. Registro con aviso simplificado y casilla de consentimiento. RF-01, RF-15, CA-26. Ahorrito v1.0.0-rc.1 (888c06c), 04/10/2026. Claro, escritorio.</w:t>
      </w:r>
    </w:p>
    <w:p w14:paraId="79A3DCE0" w14:textId="77777777" w:rsidR="00FD2CCF" w:rsidRDefault="00FD2CCF" w:rsidP="00FD2CCF">
      <w:pPr>
        <w:spacing w:after="260"/>
        <w:jc w:val="center"/>
        <w:rPr>
          <w:rFonts w:ascii="Calibri" w:eastAsia="Calibri" w:hAnsi="Calibri" w:cs="Calibri"/>
          <w:i/>
          <w:iCs/>
          <w:sz w:val="18"/>
          <w:szCs w:val="18"/>
        </w:rPr>
      </w:pPr>
    </w:p>
    <w:p w14:paraId="1A79A932" w14:textId="71204D4F"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26F45839" wp14:editId="3F289EC4">
            <wp:extent cx="4935586" cy="2773631"/>
            <wp:effectExtent l="0" t="0" r="0" b="8255"/>
            <wp:docPr id="7668630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950674" cy="2782110"/>
                    </a:xfrm>
                    <a:prstGeom prst="rect">
                      <a:avLst/>
                    </a:prstGeom>
                    <a:noFill/>
                    <a:ln>
                      <a:noFill/>
                    </a:ln>
                  </pic:spPr>
                </pic:pic>
              </a:graphicData>
            </a:graphic>
          </wp:inline>
        </w:drawing>
      </w:r>
      <w:r>
        <w:rPr>
          <w:rFonts w:ascii="Calibri" w:eastAsia="Calibri" w:hAnsi="Calibri" w:cs="Calibri"/>
          <w:i/>
          <w:iCs/>
          <w:sz w:val="18"/>
          <w:szCs w:val="18"/>
        </w:rPr>
        <w:br/>
        <w:t xml:space="preserve">Figura 11. </w:t>
      </w:r>
      <w:r>
        <w:rPr>
          <w:sz w:val="17"/>
          <w:szCs w:val="17"/>
        </w:rPr>
        <w:t>Captura del presupuesto y los pagos del perfil P1. RF-02 a RF-04. Claro, escritorio.</w:t>
      </w:r>
    </w:p>
    <w:p w14:paraId="68AB17A6" w14:textId="62AD9A3B"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A71EEF4" wp14:editId="7E2DD3F0">
            <wp:extent cx="4912963" cy="2760917"/>
            <wp:effectExtent l="0" t="0" r="2540" b="1905"/>
            <wp:docPr id="21460758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929585" cy="2770258"/>
                    </a:xfrm>
                    <a:prstGeom prst="rect">
                      <a:avLst/>
                    </a:prstGeom>
                    <a:noFill/>
                    <a:ln>
                      <a:noFill/>
                    </a:ln>
                  </pic:spPr>
                </pic:pic>
              </a:graphicData>
            </a:graphic>
          </wp:inline>
        </w:drawing>
      </w:r>
      <w:r>
        <w:rPr>
          <w:rFonts w:ascii="Calibri" w:eastAsia="Calibri" w:hAnsi="Calibri" w:cs="Calibri"/>
          <w:i/>
          <w:iCs/>
          <w:sz w:val="18"/>
          <w:szCs w:val="18"/>
        </w:rPr>
        <w:br/>
        <w:t>Figura 12. Plan con descargo visible sin desplazar y semanas señaladas. RF-07, RF-08, RF-11, CA-05, CA-07. Muestra el defecto #37, detectado al revisar este juego de capturas y corregido en v1.0.0. Claro, escritorio.</w:t>
      </w:r>
    </w:p>
    <w:p w14:paraId="742A7107" w14:textId="54510FA3"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58FBE0ED" wp14:editId="3DFF174E">
            <wp:extent cx="4896916" cy="2751900"/>
            <wp:effectExtent l="0" t="0" r="0" b="0"/>
            <wp:docPr id="15198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917397" cy="2763410"/>
                    </a:xfrm>
                    <a:prstGeom prst="rect">
                      <a:avLst/>
                    </a:prstGeom>
                    <a:noFill/>
                    <a:ln>
                      <a:noFill/>
                    </a:ln>
                  </pic:spPr>
                </pic:pic>
              </a:graphicData>
            </a:graphic>
          </wp:inline>
        </w:drawing>
      </w:r>
      <w:r>
        <w:rPr>
          <w:rFonts w:ascii="Calibri" w:eastAsia="Calibri" w:hAnsi="Calibri" w:cs="Calibri"/>
          <w:i/>
          <w:iCs/>
          <w:sz w:val="18"/>
          <w:szCs w:val="18"/>
        </w:rPr>
        <w:br/>
        <w:t>Figura 13. Distribución semana a semana con los estados "Al día", "Carga alta" y "No alcanza". RF-07, RF-08. Claro, escritorio.</w:t>
      </w:r>
    </w:p>
    <w:p w14:paraId="235C18A4" w14:textId="19AF17FD"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7FAF0B5" wp14:editId="0CA8ACEF">
            <wp:extent cx="4827722" cy="2713015"/>
            <wp:effectExtent l="0" t="0" r="0" b="0"/>
            <wp:docPr id="18724841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841021" cy="2720489"/>
                    </a:xfrm>
                    <a:prstGeom prst="rect">
                      <a:avLst/>
                    </a:prstGeom>
                    <a:noFill/>
                    <a:ln>
                      <a:noFill/>
                    </a:ln>
                  </pic:spPr>
                </pic:pic>
              </a:graphicData>
            </a:graphic>
          </wp:inline>
        </w:drawing>
      </w:r>
      <w:r>
        <w:rPr>
          <w:rFonts w:ascii="Calibri" w:eastAsia="Calibri" w:hAnsi="Calibri" w:cs="Calibri"/>
          <w:i/>
          <w:iCs/>
          <w:sz w:val="18"/>
          <w:szCs w:val="18"/>
        </w:rPr>
        <w:br/>
        <w:t>Figura 14. Explicación en lenguaje natural generada por la IA. RF-10, CA-17. Claro, escritorio.</w:t>
      </w:r>
    </w:p>
    <w:p w14:paraId="0B2DEF16" w14:textId="1F6005C4"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3793E71C" wp14:editId="5FBA645A">
            <wp:extent cx="4762848" cy="2676557"/>
            <wp:effectExtent l="0" t="0" r="0" b="0"/>
            <wp:docPr id="487802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780921" cy="2686714"/>
                    </a:xfrm>
                    <a:prstGeom prst="rect">
                      <a:avLst/>
                    </a:prstGeom>
                    <a:noFill/>
                    <a:ln>
                      <a:noFill/>
                    </a:ln>
                  </pic:spPr>
                </pic:pic>
              </a:graphicData>
            </a:graphic>
          </wp:inline>
        </w:drawing>
      </w:r>
      <w:r>
        <w:rPr>
          <w:rFonts w:ascii="Calibri" w:eastAsia="Calibri" w:hAnsi="Calibri" w:cs="Calibri"/>
          <w:i/>
          <w:iCs/>
          <w:sz w:val="18"/>
          <w:szCs w:val="18"/>
        </w:rPr>
        <w:br/>
        <w:t>Figura 15. Meta no alcanzable con su faltante (perfil P3). RF-06, RF-09, CA-06. Claro, escritorio.</w:t>
      </w:r>
    </w:p>
    <w:p w14:paraId="08079BBB" w14:textId="4F0BB12E" w:rsidR="00FD2CCF" w:rsidRPr="00F23854"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0FF02587" wp14:editId="1EE55A00">
            <wp:extent cx="4781227" cy="2686886"/>
            <wp:effectExtent l="0" t="0" r="635" b="0"/>
            <wp:docPr id="5286643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799792" cy="2697319"/>
                    </a:xfrm>
                    <a:prstGeom prst="rect">
                      <a:avLst/>
                    </a:prstGeom>
                    <a:noFill/>
                    <a:ln>
                      <a:noFill/>
                    </a:ln>
                  </pic:spPr>
                </pic:pic>
              </a:graphicData>
            </a:graphic>
          </wp:inline>
        </w:drawing>
      </w:r>
      <w:r>
        <w:rPr>
          <w:rFonts w:ascii="Calibri" w:eastAsia="Calibri" w:hAnsi="Calibri" w:cs="Calibri"/>
          <w:i/>
          <w:iCs/>
          <w:sz w:val="18"/>
          <w:szCs w:val="18"/>
        </w:rPr>
        <w:br/>
        <w:t>Figura 16. Historial de planes con detalle. RF-12, CA-18. Claro, escritorio.</w:t>
      </w:r>
    </w:p>
    <w:p w14:paraId="6FAE23A5" w14:textId="1C094F7A" w:rsidR="002C0FD3" w:rsidRPr="002C0FD3" w:rsidRDefault="002C0FD3" w:rsidP="002C0FD3">
      <w:pPr>
        <w:pStyle w:val="Ttulo3"/>
        <w:spacing w:before="260" w:after="120"/>
        <w:rPr>
          <w:rFonts w:ascii="Poppins" w:hAnsi="Poppins" w:cs="Poppins"/>
          <w:color w:val="auto"/>
        </w:rPr>
      </w:pPr>
      <w:bookmarkStart w:id="75" w:name="_Toc242192468"/>
      <w:r>
        <w:rPr>
          <w:rFonts w:ascii="Poppins" w:eastAsia="Cambria" w:hAnsi="Poppins" w:cs="Poppins"/>
          <w:b/>
          <w:bCs/>
          <w:color w:val="auto"/>
          <w:sz w:val="23"/>
          <w:szCs w:val="23"/>
        </w:rPr>
        <w:t>4.1.3 Requisitos no funcionales cubiertos</w:t>
      </w:r>
      <w:bookmarkEnd w:id="75"/>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Cumplidos</w:t>
            </w:r>
          </w:p>
        </w:tc>
        <w:tc>
          <w:tcPr>
            <w:tcW w:w="6096" w:type="dxa"/>
          </w:tcPr>
          <w:p w14:paraId="726288C9" w14:textId="798C9CDF"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94 pruebas, cobertura 99.19 % en líneas de src/core (CA-22, CA-24)</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Cumplido</w:t>
            </w:r>
          </w:p>
        </w:tc>
        <w:tc>
          <w:tcPr>
            <w:tcW w:w="6096" w:type="dxa"/>
          </w:tcPr>
          <w:p w14:paraId="051CB15B" w14:textId="5854BC2D" w:rsidR="0081675F" w:rsidRPr="00EA52E4"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CA-10: 13 de 13 intentos de acceso cruzado con cero filas, incluidos dos intentos de borrar el plan ajeno (SC-07)</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Pr>
                <w:rFonts w:eastAsia="Calibri" w:cs="Calibri"/>
                <w:sz w:val="18"/>
                <w:szCs w:val="18"/>
              </w:rPr>
              <w:t>RNF-03 Degradación sin servicio de IA</w:t>
            </w:r>
          </w:p>
        </w:tc>
        <w:tc>
          <w:tcPr>
            <w:tcW w:w="1632" w:type="dxa"/>
          </w:tcPr>
          <w:p w14:paraId="75F11736" w14:textId="007D9548"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Cumplido</w:t>
            </w:r>
          </w:p>
        </w:tc>
        <w:tc>
          <w:tcPr>
            <w:tcW w:w="6096" w:type="dxa"/>
          </w:tcPr>
          <w:p w14:paraId="3D1477C4" w14:textId="34241B09"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CA-09: 10 de 10 en el servidor y 5 de 5 desde la interfaz con la clave revocada</w:t>
            </w:r>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Pr>
                <w:rFonts w:eastAsia="Calibri" w:cs="Calibri"/>
                <w:sz w:val="18"/>
                <w:szCs w:val="18"/>
              </w:rPr>
              <w:t>RNF-10 Datos no identificables hacia la IA</w:t>
            </w:r>
          </w:p>
        </w:tc>
        <w:tc>
          <w:tcPr>
            <w:tcW w:w="1632" w:type="dxa"/>
          </w:tcPr>
          <w:p w14:paraId="4450A0FA" w14:textId="4492E632"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Cumplido</w:t>
            </w:r>
          </w:p>
        </w:tc>
        <w:tc>
          <w:tcPr>
            <w:tcW w:w="6096" w:type="dxa"/>
          </w:tcPr>
          <w:p w14:paraId="643C60B3" w14:textId="58CB66E2"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CA-11: 10 de 10 solicitudes al proveedor sin datos identificables, el 100 % de la sesión</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Pr>
                <w:rFonts w:eastAsia="Calibri" w:cs="Calibri"/>
                <w:sz w:val="18"/>
                <w:szCs w:val="18"/>
              </w:rPr>
              <w:lastRenderedPageBreak/>
              <w:t>RNF-05 Contraseñas y tránsito</w:t>
            </w:r>
          </w:p>
        </w:tc>
        <w:tc>
          <w:tcPr>
            <w:tcW w:w="1632" w:type="dxa"/>
          </w:tcPr>
          <w:p w14:paraId="0C2BBBB7" w14:textId="67E6EE1D"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Cumplido</w:t>
            </w:r>
          </w:p>
        </w:tc>
        <w:tc>
          <w:tcPr>
            <w:tcW w:w="6096" w:type="dxa"/>
          </w:tcPr>
          <w:p w14:paraId="04CD1614" w14:textId="27423DB2"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CA-21 (a): 6 de 6 contraseñas bcrypt $2a$10$; (b): 308 a https://, HSTS y 0 peticiones http:// en producción</w:t>
            </w:r>
          </w:p>
        </w:tc>
      </w:tr>
      <w:tr w:rsidR="00396CED" w:rsidRPr="0081675F" w14:paraId="4B650FA2"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4CF310AB" w14:textId="21C9DD43" w:rsidR="00396CED" w:rsidRPr="0081675F" w:rsidRDefault="00593826" w:rsidP="009E623D">
            <w:pPr>
              <w:spacing w:line="250" w:lineRule="auto"/>
              <w:rPr>
                <w:rFonts w:eastAsia="Calibri" w:cs="Calibri"/>
                <w:sz w:val="18"/>
                <w:szCs w:val="18"/>
              </w:rPr>
            </w:pPr>
            <w:r>
              <w:rPr>
                <w:rFonts w:eastAsia="Calibri" w:cs="Calibri"/>
                <w:sz w:val="18"/>
                <w:szCs w:val="18"/>
              </w:rPr>
              <w:t>RNF-11 Accesibilidad</w:t>
            </w:r>
          </w:p>
        </w:tc>
        <w:tc>
          <w:tcPr>
            <w:tcW w:w="1632" w:type="dxa"/>
          </w:tcPr>
          <w:p w14:paraId="23D34C49" w14:textId="1228C806" w:rsidR="00396CED"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Cumplido</w:t>
            </w:r>
          </w:p>
        </w:tc>
        <w:tc>
          <w:tcPr>
            <w:tcW w:w="6096" w:type="dxa"/>
          </w:tcPr>
          <w:p w14:paraId="7C225007" w14:textId="09965A6A" w:rsidR="00396CED"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CA-12: axe 0 violaciones en 7 pantallas y 2 temas; Lighthouse 100; contraste mínimo 4.79:1 en claro y 5.81:1 en oscuro; 27 de 27 controles con teclado</w:t>
            </w:r>
          </w:p>
        </w:tc>
      </w:tr>
      <w:tr w:rsidR="00593826" w:rsidRPr="0081675F" w14:paraId="70A59ABC"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028A9155" w14:textId="4844371D" w:rsidR="00593826" w:rsidRPr="00593826" w:rsidRDefault="00593826" w:rsidP="009E623D">
            <w:pPr>
              <w:spacing w:line="250" w:lineRule="auto"/>
              <w:rPr>
                <w:rFonts w:eastAsia="Calibri" w:cs="Calibri"/>
                <w:sz w:val="18"/>
                <w:szCs w:val="18"/>
              </w:rPr>
            </w:pPr>
            <w:r>
              <w:rPr>
                <w:rFonts w:eastAsia="Calibri" w:cs="Calibri"/>
                <w:sz w:val="18"/>
                <w:szCs w:val="18"/>
              </w:rPr>
              <w:t>RNF-01 Eficiencia de desempeño</w:t>
            </w:r>
          </w:p>
        </w:tc>
        <w:tc>
          <w:tcPr>
            <w:tcW w:w="1632" w:type="dxa"/>
          </w:tcPr>
          <w:p w14:paraId="0853A53D" w14:textId="5FB2E5E8" w:rsidR="00D00FF8" w:rsidRPr="00D00FF8" w:rsidRDefault="001312DB"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Cumplido</w:t>
            </w:r>
          </w:p>
          <w:p w14:paraId="18F60934" w14:textId="3C118CCF"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
        </w:tc>
        <w:tc>
          <w:tcPr>
            <w:tcW w:w="6096" w:type="dxa"/>
          </w:tcPr>
          <w:p w14:paraId="31CBC086" w14:textId="02E812CD" w:rsidR="00593826" w:rsidRPr="0059382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CA-08 en producción: 20 de 20 en 30 s o menos, mediana de 358,5 ms y máximo de 1,189 ms</w:t>
            </w:r>
          </w:p>
        </w:tc>
      </w:tr>
      <w:tr w:rsidR="001312DB" w:rsidRPr="0081675F" w14:paraId="599267AA"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0663E035" w14:textId="021335CE" w:rsidR="001312DB" w:rsidRPr="00593826" w:rsidRDefault="001312DB" w:rsidP="009E623D">
            <w:pPr>
              <w:spacing w:line="250" w:lineRule="auto"/>
              <w:rPr>
                <w:rFonts w:eastAsia="Calibri" w:cs="Calibri"/>
                <w:sz w:val="18"/>
                <w:szCs w:val="18"/>
              </w:rPr>
            </w:pPr>
            <w:r>
              <w:rPr>
                <w:rFonts w:eastAsia="Calibri" w:cs="Calibri"/>
                <w:sz w:val="18"/>
                <w:szCs w:val="18"/>
              </w:rPr>
              <w:t>RNF-09 Instalabilidad</w:t>
            </w:r>
          </w:p>
        </w:tc>
        <w:tc>
          <w:tcPr>
            <w:tcW w:w="1632" w:type="dxa"/>
          </w:tcPr>
          <w:p w14:paraId="409CFE96" w14:textId="45812B18" w:rsidR="001312DB" w:rsidRDefault="001312DB" w:rsidP="00D00FF8">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Cumplido</w:t>
            </w:r>
          </w:p>
        </w:tc>
        <w:tc>
          <w:tcPr>
            <w:tcW w:w="6096" w:type="dxa"/>
          </w:tcPr>
          <w:p w14:paraId="61DF9635" w14:textId="075F056C"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CA-25: unos 4 min hasta la portada, 37 s de compilación</w:t>
            </w:r>
          </w:p>
        </w:tc>
      </w:tr>
      <w:tr w:rsidR="001312DB" w:rsidRPr="0081675F" w14:paraId="1B81E1D8"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609FBAA0" w14:textId="4C2791BA" w:rsidR="001312DB" w:rsidRPr="00593826" w:rsidRDefault="001312DB" w:rsidP="009E623D">
            <w:pPr>
              <w:spacing w:line="250" w:lineRule="auto"/>
              <w:rPr>
                <w:rFonts w:eastAsia="Calibri" w:cs="Calibri"/>
                <w:sz w:val="18"/>
                <w:szCs w:val="18"/>
              </w:rPr>
            </w:pPr>
            <w:r>
              <w:rPr>
                <w:rFonts w:eastAsia="Calibri" w:cs="Calibri"/>
                <w:sz w:val="18"/>
                <w:szCs w:val="18"/>
              </w:rPr>
              <w:t>RNF-07 Compatibilidad</w:t>
            </w:r>
          </w:p>
        </w:tc>
        <w:tc>
          <w:tcPr>
            <w:tcW w:w="1632" w:type="dxa"/>
          </w:tcPr>
          <w:p w14:paraId="6AC76C1B" w14:textId="6B91E6DD" w:rsidR="001312DB" w:rsidRDefault="001312DB"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En parte</w:t>
            </w:r>
          </w:p>
        </w:tc>
        <w:tc>
          <w:tcPr>
            <w:tcW w:w="6096" w:type="dxa"/>
          </w:tcPr>
          <w:p w14:paraId="7F8B3BCB" w14:textId="57528A8B"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CA-23: guion de 11 pasos sin defectos en Chrome 154, Edge 154 y Firefox 157; una versión de cada uno y sin Safari</w:t>
            </w:r>
          </w:p>
        </w:tc>
      </w:tr>
      <w:tr w:rsidR="001312DB" w:rsidRPr="0081675F" w14:paraId="59698A3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0C1E220" w14:textId="35F70ABF" w:rsidR="001312DB" w:rsidRPr="00593826" w:rsidRDefault="001312DB" w:rsidP="009E623D">
            <w:pPr>
              <w:spacing w:line="250" w:lineRule="auto"/>
              <w:rPr>
                <w:rFonts w:eastAsia="Calibri" w:cs="Calibri"/>
                <w:sz w:val="18"/>
                <w:szCs w:val="18"/>
              </w:rPr>
            </w:pPr>
            <w:r>
              <w:rPr>
                <w:rFonts w:eastAsia="Calibri" w:cs="Calibri"/>
                <w:sz w:val="18"/>
                <w:szCs w:val="18"/>
              </w:rPr>
              <w:t>RNF-02 Facilidad de aprendizaje</w:t>
            </w:r>
          </w:p>
        </w:tc>
        <w:tc>
          <w:tcPr>
            <w:tcW w:w="1632" w:type="dxa"/>
          </w:tcPr>
          <w:p w14:paraId="090CCA7B" w14:textId="6EC5A349" w:rsidR="001312DB" w:rsidRDefault="001312DB" w:rsidP="00D00FF8">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Pendiente</w:t>
            </w:r>
          </w:p>
        </w:tc>
        <w:tc>
          <w:tcPr>
            <w:tcW w:w="6096" w:type="dxa"/>
          </w:tcPr>
          <w:p w14:paraId="4AC096E4" w14:textId="2F1629F9"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CA-20, Fase 7</w:t>
            </w:r>
          </w:p>
        </w:tc>
      </w:tr>
    </w:tbl>
    <w:p w14:paraId="1C9BC1FC" w14:textId="77777777" w:rsidR="00593826" w:rsidRPr="002C0FD3" w:rsidRDefault="00593826"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6" w:name="_Toc242192469"/>
      <w:r>
        <w:rPr>
          <w:rFonts w:ascii="Poppins" w:eastAsia="Cambria" w:hAnsi="Poppins" w:cs="Poppins"/>
          <w:b/>
          <w:bCs/>
          <w:color w:val="auto"/>
          <w:sz w:val="26"/>
          <w:szCs w:val="26"/>
        </w:rPr>
        <w:t>4.2 Almacenamiento en un sistema de control de versiones</w:t>
      </w:r>
      <w:bookmarkEnd w:id="76"/>
    </w:p>
    <w:p w14:paraId="3E9CF4B6" w14:textId="2A55BEE0" w:rsidR="00A0187C" w:rsidRPr="00593826" w:rsidRDefault="002C0FD3" w:rsidP="002C0FD3">
      <w:pPr>
        <w:spacing w:line="300" w:lineRule="auto"/>
        <w:jc w:val="both"/>
        <w:rPr>
          <w:rFonts w:eastAsia="Calibri" w:cs="Calibri"/>
          <w:sz w:val="22"/>
          <w:szCs w:val="22"/>
        </w:rPr>
      </w:pPr>
      <w:r>
        <w:rPr>
          <w:rFonts w:eastAsia="Calibri" w:cs="Calibri"/>
          <w:sz w:val="22"/>
          <w:szCs w:val="22"/>
        </w:rPr>
        <w:t xml:space="preserve">El código se almacena en el repositorio público de GitHub </w:t>
      </w:r>
      <w:hyperlink r:id="rId80" w:history="1">
        <w:r>
          <w:rPr>
            <w:rStyle w:val="Hipervnculo"/>
            <w:rFonts w:eastAsia="Consolas" w:cs="Consolas"/>
            <w:sz w:val="20"/>
            <w:szCs w:val="20"/>
          </w:rPr>
          <w:t>https://github.com/abdideev/ahorrito</w:t>
        </w:r>
      </w:hyperlink>
      <w:r>
        <w:rPr>
          <w:rFonts w:eastAsia="Consolas" w:cs="Consolas"/>
          <w:sz w:val="20"/>
          <w:szCs w:val="20"/>
        </w:rPr>
        <w:t xml:space="preserve"> </w:t>
      </w:r>
      <w:r>
        <w:rPr>
          <w:rFonts w:eastAsia="Calibri" w:cs="Calibri"/>
          <w:sz w:val="22"/>
          <w:szCs w:val="22"/>
        </w:rPr>
        <w:t xml:space="preserve">, bajo control de versiones con Git. La rama </w:t>
      </w:r>
      <w:r>
        <w:rPr>
          <w:rFonts w:eastAsia="Consolas" w:cs="Consolas"/>
          <w:sz w:val="20"/>
          <w:szCs w:val="20"/>
        </w:rPr>
        <w:t>main</w:t>
      </w:r>
      <w:r>
        <w:rPr>
          <w:rFonts w:eastAsia="Calibri" w:cs="Calibri"/>
          <w:sz w:val="22"/>
          <w:szCs w:val="22"/>
        </w:rPr>
        <w:t xml:space="preserve"> está protegida y exige pull request para recibir cambios; la rama </w:t>
      </w:r>
      <w:r>
        <w:rPr>
          <w:rFonts w:eastAsia="Consolas" w:cs="Consolas"/>
          <w:sz w:val="20"/>
          <w:szCs w:val="20"/>
        </w:rPr>
        <w:t>dev</w:t>
      </w:r>
      <w:r>
        <w:rPr>
          <w:rFonts w:eastAsia="Calibri" w:cs="Calibri"/>
          <w:sz w:val="22"/>
          <w:szCs w:val="22"/>
        </w:rPr>
        <w:t xml:space="preserve"> es la base de integración; el trabajo de cada componente nace en una rama </w:t>
      </w:r>
      <w:r>
        <w:rPr>
          <w:rFonts w:eastAsia="Consolas" w:cs="Consolas"/>
          <w:sz w:val="20"/>
          <w:szCs w:val="20"/>
        </w:rPr>
        <w:t>feature/*</w:t>
      </w:r>
      <w:r>
        <w:rPr>
          <w:rFonts w:eastAsia="Calibri" w:cs="Calibri"/>
          <w:sz w:val="22"/>
          <w:szCs w:val="22"/>
        </w:rPr>
        <w:t xml:space="preserve"> a partir de </w:t>
      </w:r>
      <w:r>
        <w:rPr>
          <w:rFonts w:eastAsia="Consolas" w:cs="Consolas"/>
          <w:sz w:val="20"/>
          <w:szCs w:val="20"/>
        </w:rPr>
        <w:t>dev</w:t>
      </w:r>
      <w:r>
        <w:rPr>
          <w:rFonts w:eastAsia="Calibri" w:cs="Calibri"/>
          <w:sz w:val="22"/>
          <w:szCs w:val="22"/>
        </w:rPr>
        <w:t xml:space="preserve">, conforme al procedimiento de </w:t>
      </w:r>
      <w:r>
        <w:rPr>
          <w:rFonts w:eastAsia="Consolas" w:cs="Consolas"/>
          <w:sz w:val="20"/>
          <w:szCs w:val="20"/>
        </w:rPr>
        <w:t>docs/Ahorrito-PLAN.md y docs/GITFLOW.md, versionados en la carpeta docs/</w:t>
      </w:r>
      <w:r>
        <w:rPr>
          <w:rFonts w:eastAsia="Calibri" w:cs="Calibri"/>
          <w:sz w:val="22"/>
          <w:szCs w:val="22"/>
        </w:rPr>
        <w:t>.</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2192470"/>
      <w:r>
        <w:rPr>
          <w:rFonts w:ascii="Poppins" w:eastAsia="Cambria" w:hAnsi="Poppins" w:cs="Poppins"/>
          <w:b/>
          <w:bCs/>
          <w:color w:val="auto"/>
          <w:sz w:val="26"/>
          <w:szCs w:val="26"/>
        </w:rPr>
        <w:t>4.3 Control de versiones del software</w:t>
      </w:r>
      <w:bookmarkEnd w:id="77"/>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 xml:space="preserve">Creada, sobre </w:t>
            </w:r>
            <w:r>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 xml:space="preserve">Creada, sobre </w:t>
            </w:r>
            <w:r>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19/09/2026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4E8C915" w:rsidR="00A0187C" w:rsidRPr="00A0187C" w:rsidRDefault="00A0187C" w:rsidP="009E623D">
            <w:pPr>
              <w:spacing w:line="250" w:lineRule="auto"/>
              <w:rPr>
                <w:sz w:val="18"/>
                <w:szCs w:val="18"/>
              </w:rPr>
            </w:pPr>
            <w:r>
              <w:rPr>
                <w:rFonts w:eastAsia="Consolas" w:cs="Consolas"/>
                <w:sz w:val="18"/>
                <w:szCs w:val="18"/>
              </w:rPr>
              <w:t>v0.9.0</w:t>
            </w:r>
          </w:p>
        </w:tc>
        <w:tc>
          <w:tcPr>
            <w:tcW w:w="3385" w:type="dxa"/>
          </w:tcPr>
          <w:p w14:paraId="08AA19D1" w14:textId="08A26332" w:rsidR="00A0187C"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Interfaz completa; aplicación sin verificar</w:t>
            </w:r>
          </w:p>
        </w:tc>
        <w:tc>
          <w:tcPr>
            <w:tcW w:w="1240" w:type="dxa"/>
          </w:tcPr>
          <w:p w14:paraId="00AD251F" w14:textId="715F864B" w:rsidR="00A0187C" w:rsidRPr="00A0187C" w:rsidRDefault="00396CED"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29/09/2026</w:t>
            </w:r>
          </w:p>
        </w:tc>
        <w:tc>
          <w:tcPr>
            <w:tcW w:w="3681" w:type="dxa"/>
          </w:tcPr>
          <w:p w14:paraId="0D75C09A" w14:textId="130EAA10" w:rsidR="00A0187C" w:rsidRPr="00A0187C" w:rsidRDefault="00CD5A5A"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Creada, sobre 623fe1a</w:t>
            </w:r>
          </w:p>
        </w:tc>
      </w:tr>
      <w:tr w:rsidR="00396CED" w:rsidRPr="00A0187C" w14:paraId="2A65EA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EC7E4FF" w14:textId="55D79AB8" w:rsidR="00396CED" w:rsidRPr="00A0187C" w:rsidRDefault="001312DB" w:rsidP="009E623D">
            <w:pPr>
              <w:spacing w:line="250" w:lineRule="auto"/>
              <w:rPr>
                <w:rFonts w:eastAsia="Consolas" w:cs="Consolas"/>
                <w:sz w:val="18"/>
                <w:szCs w:val="18"/>
              </w:rPr>
            </w:pPr>
            <w:r>
              <w:rPr>
                <w:rFonts w:eastAsia="Consolas" w:cs="Consolas"/>
                <w:sz w:val="18"/>
                <w:szCs w:val="18"/>
              </w:rPr>
              <w:t>v1.0.0-rc.1</w:t>
            </w:r>
          </w:p>
        </w:tc>
        <w:tc>
          <w:tcPr>
            <w:tcW w:w="3385" w:type="dxa"/>
          </w:tcPr>
          <w:p w14:paraId="45A8D5DD" w14:textId="712BC764" w:rsidR="00396CED" w:rsidRPr="00A0187C"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Versión candidata: base del despliegue inicial y de las capturas</w:t>
            </w:r>
          </w:p>
        </w:tc>
        <w:tc>
          <w:tcPr>
            <w:tcW w:w="1240" w:type="dxa"/>
          </w:tcPr>
          <w:p w14:paraId="79216735" w14:textId="3E046BEF" w:rsidR="00396CED" w:rsidRPr="00A0187C"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04/10/2026</w:t>
            </w:r>
          </w:p>
        </w:tc>
        <w:tc>
          <w:tcPr>
            <w:tcW w:w="3681" w:type="dxa"/>
          </w:tcPr>
          <w:p w14:paraId="118159FD" w14:textId="7FA9635D" w:rsidR="00396CED" w:rsidRPr="00A0187C"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Creada sobre 888c06c, en dev (desviación de GITFLOW, decisión del responsable)</w:t>
            </w:r>
          </w:p>
        </w:tc>
      </w:tr>
      <w:tr w:rsidR="001312DB" w:rsidRPr="00A0187C" w14:paraId="7C52C547"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09BA09DC" w14:textId="6BF835B9" w:rsidR="001312DB" w:rsidRDefault="001312DB" w:rsidP="009E623D">
            <w:pPr>
              <w:spacing w:line="250" w:lineRule="auto"/>
              <w:rPr>
                <w:rFonts w:eastAsia="Consolas" w:cs="Consolas"/>
                <w:sz w:val="18"/>
                <w:szCs w:val="18"/>
              </w:rPr>
            </w:pPr>
            <w:r>
              <w:rPr>
                <w:rFonts w:eastAsia="Consolas" w:cs="Consolas"/>
                <w:sz w:val="18"/>
                <w:szCs w:val="18"/>
              </w:rPr>
              <w:t>v1.0.0</w:t>
            </w:r>
          </w:p>
        </w:tc>
        <w:tc>
          <w:tcPr>
            <w:tcW w:w="3385" w:type="dxa"/>
          </w:tcPr>
          <w:p w14:paraId="4118ED53" w14:textId="2C31FB4F"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Liberación</w:t>
            </w:r>
          </w:p>
        </w:tc>
        <w:tc>
          <w:tcPr>
            <w:tcW w:w="1240" w:type="dxa"/>
          </w:tcPr>
          <w:p w14:paraId="74557007" w14:textId="1482DE58"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04/10/2026</w:t>
            </w:r>
          </w:p>
        </w:tc>
        <w:tc>
          <w:tcPr>
            <w:tcW w:w="3681" w:type="dxa"/>
          </w:tcPr>
          <w:p w14:paraId="0CB7A572" w14:textId="7B9884DF"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Creada sobre b072b45 (fusión del pull request #40 en main)</w:t>
            </w:r>
          </w:p>
        </w:tc>
      </w:tr>
      <w:tr w:rsidR="001312DB" w:rsidRPr="00A0187C" w14:paraId="76BDD744"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0E671DD9" w14:textId="252E53FA" w:rsidR="001312DB" w:rsidRDefault="001312DB" w:rsidP="009E623D">
            <w:pPr>
              <w:spacing w:line="250" w:lineRule="auto"/>
              <w:rPr>
                <w:rFonts w:eastAsia="Consolas" w:cs="Consolas"/>
                <w:sz w:val="18"/>
                <w:szCs w:val="18"/>
              </w:rPr>
            </w:pPr>
            <w:r>
              <w:rPr>
                <w:rFonts w:eastAsia="Consolas" w:cs="Consolas"/>
                <w:sz w:val="18"/>
                <w:szCs w:val="18"/>
              </w:rPr>
              <w:t>v1.1.0</w:t>
            </w:r>
          </w:p>
        </w:tc>
        <w:tc>
          <w:tcPr>
            <w:tcW w:w="3385" w:type="dxa"/>
          </w:tcPr>
          <w:p w14:paraId="24F0B46C" w14:textId="7D58661F"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Botón para mostrar la contraseña</w:t>
            </w:r>
          </w:p>
        </w:tc>
        <w:tc>
          <w:tcPr>
            <w:tcW w:w="1240" w:type="dxa"/>
          </w:tcPr>
          <w:p w14:paraId="41465B9E" w14:textId="4352BE54"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05/10/2026</w:t>
            </w:r>
          </w:p>
        </w:tc>
        <w:tc>
          <w:tcPr>
            <w:tcW w:w="3681" w:type="dxa"/>
          </w:tcPr>
          <w:p w14:paraId="433581B5" w14:textId="585C7B26"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Creada sobre 4d14004 (pull request #43)</w:t>
            </w:r>
          </w:p>
        </w:tc>
      </w:tr>
    </w:tbl>
    <w:p w14:paraId="5635261F" w14:textId="77777777" w:rsidR="002C0FD3" w:rsidRPr="002C0FD3" w:rsidRDefault="002C0FD3" w:rsidP="002C0FD3">
      <w:pPr>
        <w:spacing w:after="200"/>
      </w:pPr>
    </w:p>
    <w:p w14:paraId="500466CD" w14:textId="0DECDEEF" w:rsidR="002C0FD3" w:rsidRPr="002C0FD3" w:rsidRDefault="002C0FD3" w:rsidP="002C0FD3">
      <w:pPr>
        <w:spacing w:line="300" w:lineRule="auto"/>
        <w:jc w:val="both"/>
      </w:pPr>
      <w:r>
        <w:rPr>
          <w:rFonts w:eastAsia="Calibri" w:cs="Calibri"/>
          <w:sz w:val="22"/>
          <w:szCs w:val="22"/>
        </w:rPr>
        <w:t>Cada etiqueta corresponde al cierre de una fase del plan de desarrollo y no a un commit arbitrario, de modo que el número de versión del software es siempre rastreable hasta el conjunto de requisitos que la etiqueta certifica como terminados.</w:t>
      </w:r>
      <w:r>
        <w:t xml:space="preserve"> Son excepciones v1.0.0-rc.1, que fija la base de la verificación en producción, y v1.1.0, una versión menor posterior a la liberación (versionado semántico).</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2192471"/>
      <w:r>
        <w:rPr>
          <w:rFonts w:ascii="Poppins" w:eastAsia="Cambria" w:hAnsi="Poppins" w:cs="Poppins"/>
          <w:b/>
          <w:bCs/>
          <w:color w:val="auto"/>
          <w:sz w:val="26"/>
          <w:szCs w:val="26"/>
        </w:rPr>
        <w:lastRenderedPageBreak/>
        <w:t>4.4 Revisiones de código</w:t>
      </w:r>
      <w:bookmarkEnd w:id="78"/>
    </w:p>
    <w:p w14:paraId="5397F509" w14:textId="77777777" w:rsidR="0035194E" w:rsidRDefault="0035194E" w:rsidP="0035194E">
      <w:pPr>
        <w:spacing w:line="300" w:lineRule="auto"/>
        <w:jc w:val="both"/>
        <w:rPr>
          <w:rFonts w:eastAsia="Calibri" w:cs="Calibri"/>
          <w:sz w:val="22"/>
          <w:szCs w:val="22"/>
        </w:rPr>
      </w:pPr>
      <w:r>
        <w:rPr>
          <w:rFonts w:eastAsia="Calibri" w:cs="Calibri"/>
          <w:sz w:val="22"/>
          <w:szCs w:val="22"/>
        </w:rPr>
        <w:t>Todo el trabajo posterior a la Fase 0 se integró a dev mediante pull request, y todo cambio a main provino de dev. Revisar la historia de primer padre de dev confirma que los únicos commits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3EA6C475" w14:textId="77777777" w:rsidR="0035194E" w:rsidRPr="002C0FD3" w:rsidRDefault="0035194E" w:rsidP="00415F2A">
            <w:pPr>
              <w:spacing w:line="250" w:lineRule="auto"/>
            </w:pPr>
            <w:r>
              <w:rPr>
                <w:rFonts w:eastAsia="Calibri" w:cs="Calibri"/>
                <w:b/>
                <w:bCs/>
                <w:sz w:val="18"/>
                <w:szCs w:val="18"/>
              </w:rPr>
              <w:t>Rama</w:t>
            </w:r>
          </w:p>
        </w:tc>
        <w:tc>
          <w:tcPr>
            <w:tcW w:w="1844"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Funcionalidad hacia dev</w:t>
            </w:r>
          </w:p>
        </w:tc>
        <w:tc>
          <w:tcPr>
            <w:cnfStyle w:val="000010000000" w:firstRow="0" w:lastRow="0" w:firstColumn="0" w:lastColumn="0" w:oddVBand="1" w:evenVBand="0" w:oddHBand="0" w:evenHBand="0" w:firstRowFirstColumn="0" w:firstRowLastColumn="0" w:lastRowFirstColumn="0" w:lastRowLastColumn="0"/>
            <w:tcW w:w="3209" w:type="dxa"/>
          </w:tcPr>
          <w:p w14:paraId="03C0BABB" w14:textId="3F5FCD9E" w:rsidR="0035194E" w:rsidRPr="002C0FD3" w:rsidRDefault="0035194E" w:rsidP="00415F2A">
            <w:pPr>
              <w:spacing w:line="250" w:lineRule="auto"/>
            </w:pPr>
            <w:r>
              <w:rPr>
                <w:rFonts w:eastAsia="Calibri" w:cs="Calibri"/>
                <w:b/>
                <w:bCs/>
                <w:sz w:val="18"/>
                <w:szCs w:val="18"/>
              </w:rPr>
              <w:t>Documentación</w:t>
            </w:r>
          </w:p>
        </w:tc>
        <w:tc>
          <w:tcPr>
            <w:tcW w:w="3160"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Pr>
                <w:rFonts w:eastAsia="Calibri" w:cs="Calibri"/>
                <w:b/>
                <w:bCs/>
                <w:sz w:val="18"/>
                <w:szCs w:val="18"/>
              </w:rPr>
              <w:t>Publicación hacia main</w:t>
            </w:r>
          </w:p>
        </w:tc>
      </w:tr>
      <w:tr w:rsidR="0035194E" w:rsidRPr="002C0FD3" w14:paraId="18A8BCB6" w14:textId="5593A49A" w:rsidTr="00396CED">
        <w:trPr>
          <w:trHeight w:val="574"/>
        </w:trPr>
        <w:tc>
          <w:tcPr>
            <w:cnfStyle w:val="000010000000" w:firstRow="0" w:lastRow="0" w:firstColumn="0" w:lastColumn="0" w:oddVBand="1" w:evenVBand="0" w:oddHBand="0" w:evenHBand="0" w:firstRowFirstColumn="0" w:firstRowLastColumn="0" w:lastRowFirstColumn="0" w:lastRowLastColumn="0"/>
            <w:tcW w:w="1176" w:type="dxa"/>
          </w:tcPr>
          <w:p w14:paraId="0577D307" w14:textId="4755FD61" w:rsidR="0035194E" w:rsidRPr="002C0FD3" w:rsidRDefault="0035194E" w:rsidP="00415F2A">
            <w:pPr>
              <w:spacing w:line="250" w:lineRule="auto"/>
            </w:pPr>
            <w:r>
              <w:rPr>
                <w:rFonts w:eastAsia="Consolas" w:cs="Consolas"/>
                <w:sz w:val="16"/>
                <w:szCs w:val="16"/>
              </w:rPr>
              <w:t>1</w:t>
            </w:r>
          </w:p>
        </w:tc>
        <w:tc>
          <w:tcPr>
            <w:tcW w:w="1844"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#2 feature/motor-calculo, #6 feature/demo-motor</w:t>
            </w:r>
          </w:p>
        </w:tc>
        <w:tc>
          <w:tcPr>
            <w:cnfStyle w:val="000010000000" w:firstRow="0" w:lastRow="0" w:firstColumn="0" w:lastColumn="0" w:oddVBand="1" w:evenVBand="0" w:oddHBand="0" w:evenHBand="0" w:firstRowFirstColumn="0" w:firstRowLastColumn="0" w:lastRowFirstColumn="0" w:lastRowLastColumn="0"/>
            <w:tcW w:w="3209" w:type="dxa"/>
          </w:tcPr>
          <w:p w14:paraId="293CB2EB" w14:textId="7D1AD93F" w:rsidR="0035194E" w:rsidRPr="002C0FD3" w:rsidRDefault="0035194E" w:rsidP="00415F2A">
            <w:pPr>
              <w:spacing w:line="250" w:lineRule="auto"/>
            </w:pPr>
            <w:r>
              <w:rPr>
                <w:rFonts w:eastAsia="Calibri" w:cs="Calibri"/>
                <w:sz w:val="18"/>
                <w:szCs w:val="18"/>
              </w:rPr>
              <w:t>#4, #7, #9</w:t>
            </w:r>
          </w:p>
        </w:tc>
        <w:tc>
          <w:tcPr>
            <w:tcW w:w="3160"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#5 → v0.1.0</w:t>
            </w:r>
          </w:p>
        </w:tc>
      </w:tr>
      <w:tr w:rsidR="0035194E" w:rsidRPr="002C0FD3" w14:paraId="3BB8B32A" w14:textId="5D0EE388" w:rsidTr="00396CED">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176" w:type="dxa"/>
          </w:tcPr>
          <w:p w14:paraId="1C5C55B4" w14:textId="0ACC1331" w:rsidR="0035194E" w:rsidRPr="002C0FD3" w:rsidRDefault="0035194E" w:rsidP="00415F2A">
            <w:pPr>
              <w:spacing w:line="250" w:lineRule="auto"/>
            </w:pPr>
            <w:r>
              <w:rPr>
                <w:rFonts w:eastAsia="Consolas" w:cs="Consolas"/>
                <w:sz w:val="16"/>
                <w:szCs w:val="16"/>
              </w:rPr>
              <w:t>SC-02</w:t>
            </w:r>
          </w:p>
        </w:tc>
        <w:tc>
          <w:tcPr>
            <w:tcW w:w="1844"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#11 feature/huevo-creditos</w:t>
            </w:r>
          </w:p>
        </w:tc>
        <w:tc>
          <w:tcPr>
            <w:cnfStyle w:val="000010000000" w:firstRow="0" w:lastRow="0" w:firstColumn="0" w:lastColumn="0" w:oddVBand="1" w:evenVBand="0" w:oddHBand="0" w:evenHBand="0" w:firstRowFirstColumn="0" w:firstRowLastColumn="0" w:lastRowFirstColumn="0" w:lastRowLastColumn="0"/>
            <w:tcW w:w="3209" w:type="dxa"/>
          </w:tcPr>
          <w:p w14:paraId="3B3357B6" w14:textId="7F52EB2D" w:rsidR="0035194E" w:rsidRPr="002C0FD3" w:rsidRDefault="0035194E" w:rsidP="00415F2A">
            <w:pPr>
              <w:spacing w:line="250" w:lineRule="auto"/>
            </w:pPr>
            <w:r>
              <w:rPr>
                <w:rFonts w:eastAsia="Calibri" w:cs="Calibri"/>
                <w:sz w:val="18"/>
                <w:szCs w:val="18"/>
              </w:rPr>
              <w:t>#12</w:t>
            </w:r>
          </w:p>
        </w:tc>
        <w:tc>
          <w:tcPr>
            <w:tcW w:w="3160"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w:t>
            </w:r>
          </w:p>
        </w:tc>
      </w:tr>
      <w:tr w:rsidR="0035194E" w:rsidRPr="002C0FD3" w14:paraId="55260557" w14:textId="5003EEA1" w:rsidTr="00396CED">
        <w:trPr>
          <w:trHeight w:val="678"/>
        </w:trPr>
        <w:tc>
          <w:tcPr>
            <w:cnfStyle w:val="000010000000" w:firstRow="0" w:lastRow="0" w:firstColumn="0" w:lastColumn="0" w:oddVBand="1" w:evenVBand="0" w:oddHBand="0" w:evenHBand="0" w:firstRowFirstColumn="0" w:firstRowLastColumn="0" w:lastRowFirstColumn="0" w:lastRowLastColumn="0"/>
            <w:tcW w:w="1176" w:type="dxa"/>
          </w:tcPr>
          <w:p w14:paraId="37BE2820" w14:textId="6F13A28F" w:rsidR="0035194E" w:rsidRPr="002C0FD3" w:rsidRDefault="0035194E" w:rsidP="00415F2A">
            <w:pPr>
              <w:spacing w:line="250" w:lineRule="auto"/>
            </w:pPr>
            <w:r>
              <w:rPr>
                <w:rFonts w:eastAsia="Consolas" w:cs="Consolas"/>
                <w:sz w:val="16"/>
                <w:szCs w:val="16"/>
              </w:rPr>
              <w:t>2</w:t>
            </w:r>
          </w:p>
        </w:tc>
        <w:tc>
          <w:tcPr>
            <w:tcW w:w="1844"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#14 feature/persistencia-auth</w:t>
            </w:r>
          </w:p>
        </w:tc>
        <w:tc>
          <w:tcPr>
            <w:cnfStyle w:val="000010000000" w:firstRow="0" w:lastRow="0" w:firstColumn="0" w:lastColumn="0" w:oddVBand="1" w:evenVBand="0" w:oddHBand="0" w:evenHBand="0" w:firstRowFirstColumn="0" w:firstRowLastColumn="0" w:lastRowFirstColumn="0" w:lastRowLastColumn="0"/>
            <w:tcW w:w="3209" w:type="dxa"/>
          </w:tcPr>
          <w:p w14:paraId="0FC6B54D" w14:textId="3B1B4BAC" w:rsidR="0035194E" w:rsidRPr="002C0FD3" w:rsidRDefault="0035194E" w:rsidP="00415F2A">
            <w:pPr>
              <w:spacing w:line="250" w:lineRule="auto"/>
            </w:pPr>
            <w:r>
              <w:rPr>
                <w:rFonts w:eastAsia="Calibri" w:cs="Calibri"/>
                <w:sz w:val="18"/>
                <w:szCs w:val="18"/>
              </w:rPr>
              <w:t>#16</w:t>
            </w:r>
          </w:p>
        </w:tc>
        <w:tc>
          <w:tcPr>
            <w:tcW w:w="3160"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#15 → v0.2.0</w:t>
            </w:r>
          </w:p>
        </w:tc>
      </w:tr>
      <w:tr w:rsidR="0035194E" w:rsidRPr="002C0FD3" w14:paraId="314AB86D" w14:textId="3DF40ED4"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24F04F0" w14:textId="77EAAF96" w:rsidR="0035194E" w:rsidRPr="002C0FD3" w:rsidRDefault="0035194E" w:rsidP="00415F2A">
            <w:pPr>
              <w:spacing w:line="250" w:lineRule="auto"/>
            </w:pPr>
            <w:r>
              <w:rPr>
                <w:rFonts w:eastAsia="Consolas" w:cs="Consolas"/>
                <w:sz w:val="16"/>
                <w:szCs w:val="16"/>
              </w:rPr>
              <w:t>3</w:t>
            </w:r>
          </w:p>
        </w:tc>
        <w:tc>
          <w:tcPr>
            <w:tcW w:w="1844"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#18 feature/adaptador-ia</w:t>
            </w:r>
          </w:p>
        </w:tc>
        <w:tc>
          <w:tcPr>
            <w:cnfStyle w:val="000010000000" w:firstRow="0" w:lastRow="0" w:firstColumn="0" w:lastColumn="0" w:oddVBand="1" w:evenVBand="0" w:oddHBand="0" w:evenHBand="0" w:firstRowFirstColumn="0" w:firstRowLastColumn="0" w:lastRowFirstColumn="0" w:lastRowLastColumn="0"/>
            <w:tcW w:w="3209" w:type="dxa"/>
          </w:tcPr>
          <w:p w14:paraId="1BFC18A8" w14:textId="360CDA16" w:rsidR="0035194E" w:rsidRPr="002C0FD3" w:rsidRDefault="0035194E" w:rsidP="00415F2A">
            <w:pPr>
              <w:spacing w:line="250" w:lineRule="auto"/>
            </w:pPr>
            <w:r>
              <w:rPr>
                <w:rFonts w:eastAsia="Calibri" w:cs="Calibri"/>
                <w:sz w:val="18"/>
                <w:szCs w:val="18"/>
              </w:rPr>
              <w:t>docs/cierre-fase-3</w:t>
            </w:r>
          </w:p>
        </w:tc>
        <w:tc>
          <w:tcPr>
            <w:tcW w:w="3160"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#19 → v0.3.0</w:t>
            </w:r>
          </w:p>
        </w:tc>
      </w:tr>
      <w:tr w:rsidR="00396CED" w:rsidRPr="002C0FD3" w14:paraId="7F67CA80"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A7D7262" w14:textId="6A6A8950" w:rsidR="00396CED" w:rsidRPr="00593826" w:rsidRDefault="00593826" w:rsidP="00415F2A">
            <w:pPr>
              <w:spacing w:line="250" w:lineRule="auto"/>
              <w:rPr>
                <w:sz w:val="16"/>
                <w:szCs w:val="16"/>
              </w:rPr>
            </w:pPr>
            <w:r>
              <w:rPr>
                <w:sz w:val="16"/>
                <w:szCs w:val="16"/>
              </w:rPr>
              <w:t>4</w:t>
            </w:r>
          </w:p>
        </w:tc>
        <w:tc>
          <w:tcPr>
            <w:tcW w:w="1844" w:type="dxa"/>
          </w:tcPr>
          <w:p w14:paraId="6999FB75" w14:textId="411390A9"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#22 feature/interfaz</w:t>
            </w:r>
          </w:p>
        </w:tc>
        <w:tc>
          <w:tcPr>
            <w:cnfStyle w:val="000010000000" w:firstRow="0" w:lastRow="0" w:firstColumn="0" w:lastColumn="0" w:oddVBand="1" w:evenVBand="0" w:oddHBand="0" w:evenHBand="0" w:firstRowFirstColumn="0" w:firstRowLastColumn="0" w:lastRowFirstColumn="0" w:lastRowLastColumn="0"/>
            <w:tcW w:w="3209" w:type="dxa"/>
          </w:tcPr>
          <w:p w14:paraId="535099E2" w14:textId="6DC6C0B4" w:rsidR="00396CED" w:rsidRPr="00593826" w:rsidRDefault="00593826" w:rsidP="00415F2A">
            <w:pPr>
              <w:spacing w:line="250" w:lineRule="auto"/>
              <w:rPr>
                <w:rFonts w:eastAsia="Calibri" w:cs="Calibri"/>
                <w:sz w:val="18"/>
                <w:szCs w:val="18"/>
              </w:rPr>
            </w:pPr>
            <w:r>
              <w:rPr>
                <w:rFonts w:eastAsia="Calibri" w:cs="Calibri"/>
                <w:sz w:val="18"/>
                <w:szCs w:val="18"/>
              </w:rPr>
              <w:t>docs/cierre-fase-4</w:t>
            </w:r>
          </w:p>
        </w:tc>
        <w:tc>
          <w:tcPr>
            <w:tcW w:w="3160" w:type="dxa"/>
          </w:tcPr>
          <w:p w14:paraId="562C5FE5" w14:textId="1E4A7BE5"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#23 → v0.9.0</w:t>
            </w:r>
          </w:p>
        </w:tc>
      </w:tr>
      <w:tr w:rsidR="00EA52E4" w:rsidRPr="002C0FD3" w14:paraId="2548C845"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734D1F9" w14:textId="4DAF65F3" w:rsidR="00EA52E4" w:rsidRDefault="00EA52E4" w:rsidP="00415F2A">
            <w:pPr>
              <w:spacing w:line="250" w:lineRule="auto"/>
              <w:rPr>
                <w:sz w:val="16"/>
                <w:szCs w:val="16"/>
              </w:rPr>
            </w:pPr>
            <w:r>
              <w:rPr>
                <w:sz w:val="16"/>
                <w:szCs w:val="16"/>
              </w:rPr>
              <w:t>Rediseño, SC-07, SC-08</w:t>
            </w:r>
          </w:p>
        </w:tc>
        <w:tc>
          <w:tcPr>
            <w:tcW w:w="1844" w:type="dxa"/>
          </w:tcPr>
          <w:p w14:paraId="70681A5E" w14:textId="6275995E"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#28 feature/rediseno-ui</w:t>
            </w:r>
          </w:p>
        </w:tc>
        <w:tc>
          <w:tcPr>
            <w:cnfStyle w:val="000010000000" w:firstRow="0" w:lastRow="0" w:firstColumn="0" w:lastColumn="0" w:oddVBand="1" w:evenVBand="0" w:oddHBand="0" w:evenHBand="0" w:firstRowFirstColumn="0" w:firstRowLastColumn="0" w:lastRowFirstColumn="0" w:lastRowLastColumn="0"/>
            <w:tcW w:w="3209" w:type="dxa"/>
          </w:tcPr>
          <w:p w14:paraId="64C86AFA" w14:textId="204E2254" w:rsidR="00EA52E4" w:rsidRPr="00593826" w:rsidRDefault="001312DB" w:rsidP="00415F2A">
            <w:pPr>
              <w:spacing w:line="250" w:lineRule="auto"/>
              <w:rPr>
                <w:rFonts w:eastAsia="Calibri" w:cs="Calibri"/>
                <w:sz w:val="18"/>
                <w:szCs w:val="18"/>
              </w:rPr>
            </w:pPr>
            <w:r>
              <w:rPr>
                <w:rFonts w:eastAsia="Calibri" w:cs="Calibri"/>
                <w:sz w:val="18"/>
                <w:szCs w:val="18"/>
              </w:rPr>
              <w:t>#29</w:t>
            </w:r>
          </w:p>
        </w:tc>
        <w:tc>
          <w:tcPr>
            <w:tcW w:w="3160" w:type="dxa"/>
          </w:tcPr>
          <w:p w14:paraId="77BCE922" w14:textId="2088437B" w:rsidR="00EA52E4" w:rsidRPr="00593826" w:rsidRDefault="001312DB"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#40 → v1.0.0</w:t>
            </w:r>
          </w:p>
        </w:tc>
      </w:tr>
      <w:tr w:rsidR="001312DB" w:rsidRPr="002C0FD3" w14:paraId="210B5F0A"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8BB05B1" w14:textId="3FFFB9AE" w:rsidR="001312DB" w:rsidRPr="00EA52E4" w:rsidRDefault="001312DB" w:rsidP="00415F2A">
            <w:pPr>
              <w:spacing w:line="250" w:lineRule="auto"/>
              <w:rPr>
                <w:sz w:val="16"/>
                <w:szCs w:val="16"/>
              </w:rPr>
            </w:pPr>
            <w:r>
              <w:rPr>
                <w:sz w:val="16"/>
                <w:szCs w:val="16"/>
              </w:rPr>
              <w:t>5</w:t>
            </w:r>
          </w:p>
        </w:tc>
        <w:tc>
          <w:tcPr>
            <w:tcW w:w="1844" w:type="dxa"/>
          </w:tcPr>
          <w:p w14:paraId="49D6247A" w14:textId="508312D7" w:rsidR="001312DB" w:rsidRPr="00EA52E4"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#35 feature/verificacion</w:t>
            </w:r>
          </w:p>
        </w:tc>
        <w:tc>
          <w:tcPr>
            <w:cnfStyle w:val="000010000000" w:firstRow="0" w:lastRow="0" w:firstColumn="0" w:lastColumn="0" w:oddVBand="1" w:evenVBand="0" w:oddHBand="0" w:evenHBand="0" w:firstRowFirstColumn="0" w:firstRowLastColumn="0" w:lastRowFirstColumn="0" w:lastRowLastColumn="0"/>
            <w:tcW w:w="3209" w:type="dxa"/>
          </w:tcPr>
          <w:p w14:paraId="3742399B" w14:textId="4F7698A6" w:rsidR="001312DB" w:rsidRDefault="001312DB" w:rsidP="00415F2A">
            <w:pPr>
              <w:spacing w:line="250" w:lineRule="auto"/>
              <w:rPr>
                <w:rFonts w:eastAsia="Calibri" w:cs="Calibri"/>
                <w:sz w:val="18"/>
                <w:szCs w:val="18"/>
              </w:rPr>
            </w:pPr>
            <w:r>
              <w:rPr>
                <w:rFonts w:eastAsia="Calibri" w:cs="Calibri"/>
                <w:sz w:val="18"/>
                <w:szCs w:val="18"/>
              </w:rPr>
              <w:t>#36</w:t>
            </w:r>
          </w:p>
        </w:tc>
        <w:tc>
          <w:tcPr>
            <w:tcW w:w="3160" w:type="dxa"/>
          </w:tcPr>
          <w:p w14:paraId="02A8CE9F" w14:textId="13CAEA47" w:rsidR="001312DB"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#40 → v1.0.0</w:t>
            </w:r>
          </w:p>
        </w:tc>
      </w:tr>
      <w:tr w:rsidR="001312DB" w:rsidRPr="002C0FD3" w14:paraId="67EA867B"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C49BBBB" w14:textId="6A8A74B1" w:rsidR="001312DB" w:rsidRPr="00EA52E4" w:rsidRDefault="001312DB" w:rsidP="00415F2A">
            <w:pPr>
              <w:spacing w:line="250" w:lineRule="auto"/>
              <w:rPr>
                <w:sz w:val="16"/>
                <w:szCs w:val="16"/>
              </w:rPr>
            </w:pPr>
            <w:r>
              <w:rPr>
                <w:sz w:val="16"/>
                <w:szCs w:val="16"/>
              </w:rPr>
              <w:t>6</w:t>
            </w:r>
          </w:p>
        </w:tc>
        <w:tc>
          <w:tcPr>
            <w:tcW w:w="1844" w:type="dxa"/>
          </w:tcPr>
          <w:p w14:paraId="43B3CF26" w14:textId="5CAB8E67" w:rsidR="001312DB" w:rsidRPr="00EA52E4" w:rsidRDefault="001312DB"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#38 feature/despliegue</w:t>
            </w:r>
          </w:p>
        </w:tc>
        <w:tc>
          <w:tcPr>
            <w:cnfStyle w:val="000010000000" w:firstRow="0" w:lastRow="0" w:firstColumn="0" w:lastColumn="0" w:oddVBand="1" w:evenVBand="0" w:oddHBand="0" w:evenHBand="0" w:firstRowFirstColumn="0" w:firstRowLastColumn="0" w:lastRowFirstColumn="0" w:lastRowLastColumn="0"/>
            <w:tcW w:w="3209" w:type="dxa"/>
          </w:tcPr>
          <w:p w14:paraId="641EB2F4" w14:textId="3C82F908" w:rsidR="001312DB" w:rsidRDefault="001312DB" w:rsidP="00415F2A">
            <w:pPr>
              <w:spacing w:line="250" w:lineRule="auto"/>
              <w:rPr>
                <w:rFonts w:eastAsia="Calibri" w:cs="Calibri"/>
                <w:sz w:val="18"/>
                <w:szCs w:val="18"/>
              </w:rPr>
            </w:pPr>
            <w:r>
              <w:rPr>
                <w:rFonts w:eastAsia="Calibri" w:cs="Calibri"/>
                <w:sz w:val="18"/>
                <w:szCs w:val="18"/>
              </w:rPr>
              <w:t>#39 docs/liberacion, #42 docs/cierre-fase-6</w:t>
            </w:r>
          </w:p>
        </w:tc>
        <w:tc>
          <w:tcPr>
            <w:tcW w:w="3160" w:type="dxa"/>
          </w:tcPr>
          <w:p w14:paraId="08C425CB" w14:textId="07988C2A" w:rsidR="001312DB" w:rsidRDefault="001312DB"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#40 → v1.0.0</w:t>
            </w:r>
          </w:p>
        </w:tc>
      </w:tr>
      <w:tr w:rsidR="001312DB" w:rsidRPr="002C0FD3" w14:paraId="0F3D5C04"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2B35FD31" w14:textId="0245DC16" w:rsidR="001312DB" w:rsidRPr="00EA52E4" w:rsidRDefault="001312DB" w:rsidP="00415F2A">
            <w:pPr>
              <w:spacing w:line="250" w:lineRule="auto"/>
              <w:rPr>
                <w:sz w:val="16"/>
                <w:szCs w:val="16"/>
              </w:rPr>
            </w:pPr>
            <w:r>
              <w:rPr>
                <w:sz w:val="16"/>
                <w:szCs w:val="16"/>
              </w:rPr>
              <w:t>v1.1.0</w:t>
            </w:r>
          </w:p>
        </w:tc>
        <w:tc>
          <w:tcPr>
            <w:tcW w:w="1844" w:type="dxa"/>
          </w:tcPr>
          <w:p w14:paraId="513F18D7" w14:textId="4D18EDA4" w:rsidR="001312DB" w:rsidRPr="00EA52E4"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#41 feature/mostrar-contrasena</w:t>
            </w:r>
          </w:p>
        </w:tc>
        <w:tc>
          <w:tcPr>
            <w:cnfStyle w:val="000010000000" w:firstRow="0" w:lastRow="0" w:firstColumn="0" w:lastColumn="0" w:oddVBand="1" w:evenVBand="0" w:oddHBand="0" w:evenHBand="0" w:firstRowFirstColumn="0" w:firstRowLastColumn="0" w:lastRowFirstColumn="0" w:lastRowLastColumn="0"/>
            <w:tcW w:w="3209" w:type="dxa"/>
          </w:tcPr>
          <w:p w14:paraId="7CA8DA5A" w14:textId="50618884" w:rsidR="001312DB" w:rsidRDefault="001312DB" w:rsidP="00415F2A">
            <w:pPr>
              <w:spacing w:line="250" w:lineRule="auto"/>
              <w:rPr>
                <w:rFonts w:eastAsia="Calibri" w:cs="Calibri"/>
                <w:sz w:val="18"/>
                <w:szCs w:val="18"/>
              </w:rPr>
            </w:pPr>
            <w:r>
              <w:rPr>
                <w:rFonts w:eastAsia="Calibri" w:cs="Calibri"/>
                <w:sz w:val="18"/>
                <w:szCs w:val="18"/>
              </w:rPr>
              <w:t>#44 docs/version-1.1.0</w:t>
            </w:r>
          </w:p>
        </w:tc>
        <w:tc>
          <w:tcPr>
            <w:tcW w:w="3160" w:type="dxa"/>
          </w:tcPr>
          <w:p w14:paraId="74CD9E43" w14:textId="48BF1BED" w:rsidR="001312DB"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#43 → v1.1.0</w:t>
            </w:r>
          </w:p>
        </w:tc>
      </w:tr>
    </w:tbl>
    <w:p w14:paraId="08629EF2" w14:textId="77777777" w:rsidR="0035194E" w:rsidRDefault="0035194E" w:rsidP="0035194E">
      <w:pPr>
        <w:spacing w:line="300" w:lineRule="auto"/>
        <w:jc w:val="both"/>
        <w:rPr>
          <w:rFonts w:eastAsia="Calibri" w:cs="Calibri"/>
          <w:sz w:val="22"/>
          <w:szCs w:val="22"/>
        </w:rPr>
      </w:pPr>
    </w:p>
    <w:p w14:paraId="071C5192" w14:textId="26981444" w:rsidR="0035194E" w:rsidRDefault="0035194E" w:rsidP="0035194E">
      <w:pPr>
        <w:spacing w:line="300" w:lineRule="auto"/>
        <w:jc w:val="both"/>
        <w:rPr>
          <w:rFonts w:eastAsia="Calibri" w:cs="Calibri"/>
          <w:sz w:val="22"/>
          <w:szCs w:val="22"/>
        </w:rPr>
      </w:pPr>
      <w:r>
        <w:rPr>
          <w:rFonts w:eastAsia="Calibri" w:cs="Calibri"/>
          <w:b/>
          <w:bCs/>
          <w:sz w:val="22"/>
          <w:szCs w:val="22"/>
        </w:rPr>
        <w:t>Observaciones</w:t>
      </w:r>
      <w:r>
        <w:rPr>
          <w:rFonts w:eastAsia="Calibri" w:cs="Calibri"/>
          <w:sz w:val="22"/>
          <w:szCs w:val="22"/>
        </w:rPr>
        <w:t>: ningún pull request de las Fases 2 y 3 tiene comentarios de revisión en línea; la revisión se hizo sobre la pestaña de cambios, pero no dejó rastro en GitHub. El pull request </w:t>
      </w:r>
      <w:hyperlink r:id="rId81" w:tgtFrame="_blank" w:history="1">
        <w:r>
          <w:rPr>
            <w:rStyle w:val="Hipervnculo"/>
            <w:rFonts w:eastAsia="Calibri" w:cs="Calibri"/>
            <w:sz w:val="22"/>
            <w:szCs w:val="22"/>
          </w:rPr>
          <w:t>#18</w:t>
        </w:r>
      </w:hyperlink>
      <w:r>
        <w:rPr>
          <w:rFonts w:eastAsia="Calibri" w:cs="Calibri"/>
          <w:sz w:val="22"/>
          <w:szCs w:val="22"/>
        </w:rPr>
        <w:t> conservó el título automático ("Feature/adaptador ia") en lugar del formato de la convención.</w:t>
      </w:r>
    </w:p>
    <w:p w14:paraId="6CC0467A" w14:textId="33ECE330" w:rsidR="0035194E" w:rsidRDefault="00593826" w:rsidP="0035194E">
      <w:pPr>
        <w:spacing w:line="300" w:lineRule="auto"/>
        <w:jc w:val="both"/>
        <w:rPr>
          <w:rFonts w:eastAsia="Calibri" w:cs="Calibri"/>
          <w:sz w:val="22"/>
          <w:szCs w:val="22"/>
        </w:rPr>
      </w:pPr>
      <w:r>
        <w:rPr>
          <w:rFonts w:eastAsia="Calibri" w:cs="Calibri"/>
          <w:sz w:val="22"/>
          <w:szCs w:val="22"/>
        </w:rPr>
        <w:t>En la Fase 4 se detectó además una desviación de proceso ajena a los pull requests: la rama del rediseño visual se creó desde una dev que todavía no incluía la Fase 4. Se detectó porque el número de pruebas era 224 en lugar de 330, y se corrigió fusionando la fase antes de continuar. Es un recordatorio de que una rama solo es correcta si su punto de partida lo es.</w:t>
      </w:r>
    </w:p>
    <w:p w14:paraId="4A58D2F0" w14:textId="79758D64" w:rsidR="00EA52E4" w:rsidRDefault="00EA52E4" w:rsidP="0035194E">
      <w:pPr>
        <w:spacing w:line="300" w:lineRule="auto"/>
        <w:jc w:val="both"/>
        <w:rPr>
          <w:rFonts w:eastAsia="Calibri" w:cs="Calibri"/>
          <w:sz w:val="22"/>
          <w:szCs w:val="22"/>
        </w:rPr>
      </w:pPr>
      <w:r>
        <w:rPr>
          <w:rFonts w:eastAsia="Calibri" w:cs="Calibri"/>
          <w:sz w:val="22"/>
          <w:szCs w:val="22"/>
        </w:rPr>
        <w:t>En la rama del rediseño, el commit de documentación de SC-07 quedó registrado antes que el de la interfaz: al preparar este último, el archivo de trabajo había vuelto a la versión sin la baja de planes y hubo que restaurarlo desde una copia. La desviación se declaró en el comentario de cierre de la incidencia #25 y en el pull request #28.</w:t>
      </w:r>
    </w:p>
    <w:p w14:paraId="3D2F4CE6" w14:textId="77777777" w:rsidR="006669F3" w:rsidRDefault="006669F3" w:rsidP="006669F3">
      <w:pPr>
        <w:spacing w:line="300" w:lineRule="auto"/>
        <w:jc w:val="both"/>
        <w:rPr>
          <w:rFonts w:eastAsia="Calibri" w:cs="Calibri"/>
          <w:color w:val="1A1A1A"/>
          <w:sz w:val="22"/>
          <w:szCs w:val="22"/>
        </w:rPr>
      </w:pPr>
      <w:r>
        <w:rPr>
          <w:rFonts w:eastAsia="Calibri" w:cs="Calibri"/>
          <w:b/>
          <w:bCs/>
          <w:color w:val="1A1A1A"/>
          <w:sz w:val="22"/>
          <w:szCs w:val="22"/>
        </w:rPr>
        <w:t>No conformidades de proceso de las Fases 2 a 6 que no estaban registradas en esta sección.</w:t>
      </w:r>
      <w:r>
        <w:rPr>
          <w:rFonts w:eastAsia="Calibri" w:cs="Calibri"/>
          <w:color w:val="1A1A1A"/>
          <w:sz w:val="22"/>
          <w:szCs w:val="22"/>
        </w:rPr>
        <w:t xml:space="preserve"> Se ordenan por severidad. Son, en sí mismas, evidencia de que el mecanismo de control detecta sus propias desviaciones, conforme al punto 12.11 de la lista de verificación.</w:t>
      </w:r>
    </w:p>
    <w:tbl>
      <w:tblPr>
        <w:tblStyle w:val="Tablanormal1"/>
        <w:tblW w:w="9360" w:type="dxa"/>
        <w:tblLook w:val="0000" w:firstRow="0" w:lastRow="0" w:firstColumn="0" w:lastColumn="0" w:noHBand="0" w:noVBand="0"/>
      </w:tblPr>
      <w:tblGrid>
        <w:gridCol w:w="760"/>
        <w:gridCol w:w="4953"/>
        <w:gridCol w:w="1068"/>
        <w:gridCol w:w="2579"/>
      </w:tblGrid>
      <w:tr w:rsidR="006669F3" w:rsidRPr="007501E3" w14:paraId="6A92CA4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BB6E57C" w14:textId="77777777" w:rsidR="006669F3" w:rsidRPr="007501E3" w:rsidRDefault="006669F3" w:rsidP="00AB69D3">
            <w:r>
              <w:rPr>
                <w:rFonts w:eastAsia="Calibri" w:cs="Calibri"/>
                <w:b/>
                <w:bCs/>
                <w:sz w:val="17"/>
                <w:szCs w:val="17"/>
              </w:rPr>
              <w:lastRenderedPageBreak/>
              <w:t>N.º</w:t>
            </w:r>
          </w:p>
        </w:tc>
        <w:tc>
          <w:tcPr>
            <w:tcW w:w="4953" w:type="dxa"/>
          </w:tcPr>
          <w:p w14:paraId="728EA893"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Hallazgo</w:t>
            </w:r>
          </w:p>
        </w:tc>
        <w:tc>
          <w:tcPr>
            <w:cnfStyle w:val="000010000000" w:firstRow="0" w:lastRow="0" w:firstColumn="0" w:lastColumn="0" w:oddVBand="1" w:evenVBand="0" w:oddHBand="0" w:evenHBand="0" w:firstRowFirstColumn="0" w:firstRowLastColumn="0" w:lastRowFirstColumn="0" w:lastRowLastColumn="0"/>
            <w:tcW w:w="1068" w:type="dxa"/>
          </w:tcPr>
          <w:p w14:paraId="65E60A22" w14:textId="77777777" w:rsidR="006669F3" w:rsidRPr="007501E3" w:rsidRDefault="006669F3" w:rsidP="00AB69D3">
            <w:r>
              <w:rPr>
                <w:rFonts w:eastAsia="Calibri" w:cs="Calibri"/>
                <w:b/>
                <w:bCs/>
                <w:sz w:val="17"/>
                <w:szCs w:val="17"/>
              </w:rPr>
              <w:t>Severidad</w:t>
            </w:r>
          </w:p>
        </w:tc>
        <w:tc>
          <w:tcPr>
            <w:tcW w:w="2579" w:type="dxa"/>
          </w:tcPr>
          <w:p w14:paraId="451FA892"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Tratamiento</w:t>
            </w:r>
          </w:p>
        </w:tc>
      </w:tr>
      <w:tr w:rsidR="006669F3" w:rsidRPr="007501E3" w14:paraId="63D17B0B"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1C67969C" w14:textId="77777777" w:rsidR="006669F3" w:rsidRPr="007501E3" w:rsidRDefault="006669F3" w:rsidP="00AB69D3">
            <w:r>
              <w:rPr>
                <w:rFonts w:eastAsia="Calibri" w:cs="Calibri"/>
                <w:sz w:val="17"/>
                <w:szCs w:val="17"/>
              </w:rPr>
              <w:t>1</w:t>
            </w:r>
          </w:p>
        </w:tc>
        <w:tc>
          <w:tcPr>
            <w:tcW w:w="4953" w:type="dxa"/>
          </w:tcPr>
          <w:p w14:paraId="4D099FB6"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SC-04 se implementó antes de registrarse.</w:t>
            </w:r>
            <w:r>
              <w:rPr>
                <w:rFonts w:eastAsia="Calibri" w:cs="Calibri"/>
                <w:sz w:val="17"/>
                <w:szCs w:val="17"/>
              </w:rPr>
              <w:t xml:space="preserve"> El commit 2ddf579 (17/09/2026, 12:32:36) es anterior en 11 minutos al registro de la incidencia #13 (12:43:34) y a su autorización (12:43:55). Viola el paso 1 del procedimiento de la sección 2.8 y la restricción RES-13</w:t>
            </w:r>
          </w:p>
        </w:tc>
        <w:tc>
          <w:tcPr>
            <w:cnfStyle w:val="000010000000" w:firstRow="0" w:lastRow="0" w:firstColumn="0" w:lastColumn="0" w:oddVBand="1" w:evenVBand="0" w:oddHBand="0" w:evenHBand="0" w:firstRowFirstColumn="0" w:firstRowLastColumn="0" w:lastRowFirstColumn="0" w:lastRowLastColumn="0"/>
            <w:tcW w:w="1068" w:type="dxa"/>
          </w:tcPr>
          <w:p w14:paraId="0540D613" w14:textId="77777777" w:rsidR="006669F3" w:rsidRPr="007501E3" w:rsidRDefault="006669F3" w:rsidP="00AB69D3">
            <w:r>
              <w:rPr>
                <w:rFonts w:eastAsia="Calibri" w:cs="Calibri"/>
                <w:sz w:val="17"/>
                <w:szCs w:val="17"/>
              </w:rPr>
              <w:t>Alta</w:t>
            </w:r>
          </w:p>
        </w:tc>
        <w:tc>
          <w:tcPr>
            <w:tcW w:w="2579" w:type="dxa"/>
          </w:tcPr>
          <w:p w14:paraId="236138EC"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Declarado. De SC-05 a SC-10 el registro y la autorización precedieron a la implementación; la excepción posterior es el botón de v1.1.0 (fila 3)</w:t>
            </w:r>
          </w:p>
        </w:tc>
      </w:tr>
      <w:tr w:rsidR="006669F3" w:rsidRPr="007501E3" w14:paraId="058AA1A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66A2F82" w14:textId="77777777" w:rsidR="006669F3" w:rsidRPr="007501E3" w:rsidRDefault="006669F3" w:rsidP="00AB69D3">
            <w:r>
              <w:rPr>
                <w:rFonts w:eastAsia="Calibri" w:cs="Calibri"/>
                <w:sz w:val="17"/>
                <w:szCs w:val="17"/>
              </w:rPr>
              <w:t>2</w:t>
            </w:r>
          </w:p>
        </w:tc>
        <w:tc>
          <w:tcPr>
            <w:tcW w:w="4953" w:type="dxa"/>
          </w:tcPr>
          <w:p w14:paraId="62AD7840"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La aprobación formal del diseño (sección 3.8) se firmó el 16/09/2026</w:t>
            </w:r>
            <w:r>
              <w:rPr>
                <w:rFonts w:eastAsia="Calibri" w:cs="Calibri"/>
                <w:sz w:val="17"/>
                <w:szCs w:val="17"/>
              </w:rPr>
              <w:t>, cinco días después de iniciada la construcción del motor (11/09/2026), en contra de la regla de precedencia de la sección 1.8.1</w:t>
            </w:r>
          </w:p>
        </w:tc>
        <w:tc>
          <w:tcPr>
            <w:cnfStyle w:val="000010000000" w:firstRow="0" w:lastRow="0" w:firstColumn="0" w:lastColumn="0" w:oddVBand="1" w:evenVBand="0" w:oddHBand="0" w:evenHBand="0" w:firstRowFirstColumn="0" w:firstRowLastColumn="0" w:lastRowFirstColumn="0" w:lastRowLastColumn="0"/>
            <w:tcW w:w="1068" w:type="dxa"/>
          </w:tcPr>
          <w:p w14:paraId="33EB09FD" w14:textId="77777777" w:rsidR="006669F3" w:rsidRPr="007501E3" w:rsidRDefault="006669F3" w:rsidP="00AB69D3">
            <w:r>
              <w:rPr>
                <w:rFonts w:eastAsia="Calibri" w:cs="Calibri"/>
                <w:sz w:val="17"/>
                <w:szCs w:val="17"/>
              </w:rPr>
              <w:t>Alta</w:t>
            </w:r>
          </w:p>
        </w:tc>
        <w:tc>
          <w:tcPr>
            <w:tcW w:w="2579" w:type="dxa"/>
          </w:tcPr>
          <w:p w14:paraId="5AEB0779"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Declarada en 3.8 como nota de desviación; el diseño solo cambió por SC-01 y SC-03 en ese lapso</w:t>
            </w:r>
          </w:p>
        </w:tc>
      </w:tr>
      <w:tr w:rsidR="006669F3" w:rsidRPr="007501E3" w14:paraId="63422071"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3267237C" w14:textId="77777777" w:rsidR="006669F3" w:rsidRPr="007501E3" w:rsidRDefault="006669F3" w:rsidP="00AB69D3">
            <w:r>
              <w:rPr>
                <w:rFonts w:eastAsia="Calibri" w:cs="Calibri"/>
                <w:sz w:val="17"/>
                <w:szCs w:val="17"/>
              </w:rPr>
              <w:t>3</w:t>
            </w:r>
          </w:p>
        </w:tc>
        <w:tc>
          <w:tcPr>
            <w:tcW w:w="4953" w:type="dxa"/>
          </w:tcPr>
          <w:p w14:paraId="39C913E7"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El botón para mostrar la contraseña (#41, v1.1.0) entró sin solicitud de cambio</w:t>
            </w:r>
            <w:r>
              <w:rPr>
                <w:rFonts w:eastAsia="Calibri" w:cs="Calibri"/>
                <w:sz w:val="17"/>
                <w:szCs w:val="17"/>
              </w:rPr>
              <w:t xml:space="preserve">, 17 horas después de liberar v1.0.0, sin congelamiento formal de </w:t>
            </w:r>
            <w:r>
              <w:rPr>
                <w:rFonts w:eastAsia="Consolas" w:cs="Consolas"/>
                <w:sz w:val="15"/>
                <w:szCs w:val="15"/>
              </w:rPr>
              <w:t>dev</w:t>
            </w:r>
            <w:r>
              <w:rPr>
                <w:rFonts w:eastAsia="Calibri" w:cs="Calibri"/>
                <w:sz w:val="17"/>
                <w:szCs w:val="17"/>
              </w:rPr>
              <w:t xml:space="preserve"> después de la liberación y sin pruebas nuevas: las suites tienen el mismo tamaño antes y después (356 unitarias y 6 de interfaz)</w:t>
            </w:r>
          </w:p>
        </w:tc>
        <w:tc>
          <w:tcPr>
            <w:cnfStyle w:val="000010000000" w:firstRow="0" w:lastRow="0" w:firstColumn="0" w:lastColumn="0" w:oddVBand="1" w:evenVBand="0" w:oddHBand="0" w:evenHBand="0" w:firstRowFirstColumn="0" w:firstRowLastColumn="0" w:lastRowFirstColumn="0" w:lastRowLastColumn="0"/>
            <w:tcW w:w="1068" w:type="dxa"/>
          </w:tcPr>
          <w:p w14:paraId="720D662C" w14:textId="77777777" w:rsidR="006669F3" w:rsidRPr="007501E3" w:rsidRDefault="006669F3" w:rsidP="00AB69D3">
            <w:r>
              <w:rPr>
                <w:rFonts w:eastAsia="Calibri" w:cs="Calibri"/>
                <w:sz w:val="17"/>
                <w:szCs w:val="17"/>
              </w:rPr>
              <w:t>Alta</w:t>
            </w:r>
          </w:p>
        </w:tc>
        <w:tc>
          <w:tcPr>
            <w:tcW w:w="2579" w:type="dxa"/>
          </w:tcPr>
          <w:p w14:paraId="07159D59"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Declarado en 2.8 y 4.7. Para la Fase 7 se propone congelar v1.1.0 como la versión a validar</w:t>
            </w:r>
          </w:p>
        </w:tc>
      </w:tr>
      <w:tr w:rsidR="006669F3" w:rsidRPr="007501E3" w14:paraId="06035DA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AE38955" w14:textId="77777777" w:rsidR="006669F3" w:rsidRPr="007501E3" w:rsidRDefault="006669F3" w:rsidP="00AB69D3">
            <w:r>
              <w:rPr>
                <w:rFonts w:eastAsia="Calibri" w:cs="Calibri"/>
                <w:sz w:val="17"/>
                <w:szCs w:val="17"/>
              </w:rPr>
              <w:t>4</w:t>
            </w:r>
          </w:p>
        </w:tc>
        <w:tc>
          <w:tcPr>
            <w:tcW w:w="4953" w:type="dxa"/>
          </w:tcPr>
          <w:p w14:paraId="06186C81"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El cierre de SC-03 (#10) se registró el 16/09/2026 a las 20:43, antes de escribir el esquema (c2e528c, 17/09/2026 00:09), y las incidencias de SC-03 y SC-04 se cerraron sin el comentario de los pasos 4 y 5 del procedimiento</w:t>
            </w:r>
          </w:p>
        </w:tc>
        <w:tc>
          <w:tcPr>
            <w:cnfStyle w:val="000010000000" w:firstRow="0" w:lastRow="0" w:firstColumn="0" w:lastColumn="0" w:oddVBand="1" w:evenVBand="0" w:oddHBand="0" w:evenHBand="0" w:firstRowFirstColumn="0" w:firstRowLastColumn="0" w:lastRowFirstColumn="0" w:lastRowLastColumn="0"/>
            <w:tcW w:w="1068" w:type="dxa"/>
          </w:tcPr>
          <w:p w14:paraId="7207569E" w14:textId="77777777" w:rsidR="006669F3" w:rsidRPr="007501E3" w:rsidRDefault="006669F3" w:rsidP="00AB69D3">
            <w:r>
              <w:rPr>
                <w:rFonts w:eastAsia="Calibri" w:cs="Calibri"/>
                <w:sz w:val="17"/>
                <w:szCs w:val="17"/>
              </w:rPr>
              <w:t>Media</w:t>
            </w:r>
          </w:p>
        </w:tc>
        <w:tc>
          <w:tcPr>
            <w:tcW w:w="2579" w:type="dxa"/>
          </w:tcPr>
          <w:p w14:paraId="1E92EFB9"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Declarado. En SC-05 el comentario de cierre se publicó antes de fusionar</w:t>
            </w:r>
          </w:p>
        </w:tc>
      </w:tr>
      <w:tr w:rsidR="006669F3" w:rsidRPr="007501E3" w14:paraId="28DCF898"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A2CBA84" w14:textId="77777777" w:rsidR="006669F3" w:rsidRPr="007501E3" w:rsidRDefault="006669F3" w:rsidP="00AB69D3">
            <w:r>
              <w:rPr>
                <w:rFonts w:eastAsia="Calibri" w:cs="Calibri"/>
                <w:sz w:val="17"/>
                <w:szCs w:val="17"/>
              </w:rPr>
              <w:t>5</w:t>
            </w:r>
          </w:p>
        </w:tc>
        <w:tc>
          <w:tcPr>
            <w:tcW w:w="4953" w:type="dxa"/>
          </w:tcPr>
          <w:p w14:paraId="30FC348B"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El pull request #40 (liberación) no tiene comentario de revisión en línea</w:t>
            </w:r>
            <w:r>
              <w:rPr>
                <w:rFonts w:eastAsia="Calibri" w:cs="Calibri"/>
                <w:sz w:val="17"/>
                <w:szCs w:val="17"/>
              </w:rPr>
              <w:t>, que el paso 5 de su propio procedimiento exige, y se fusionó 42 segundos después de crearse. Tienen un comentario los pull requests #35, #38 y #39; no tienen ninguno los #28, #29, #36 y #40 a #44</w:t>
            </w:r>
          </w:p>
        </w:tc>
        <w:tc>
          <w:tcPr>
            <w:cnfStyle w:val="000010000000" w:firstRow="0" w:lastRow="0" w:firstColumn="0" w:lastColumn="0" w:oddVBand="1" w:evenVBand="0" w:oddHBand="0" w:evenHBand="0" w:firstRowFirstColumn="0" w:firstRowLastColumn="0" w:lastRowFirstColumn="0" w:lastRowLastColumn="0"/>
            <w:tcW w:w="1068" w:type="dxa"/>
          </w:tcPr>
          <w:p w14:paraId="56788320" w14:textId="77777777" w:rsidR="006669F3" w:rsidRPr="007501E3" w:rsidRDefault="006669F3" w:rsidP="00AB69D3">
            <w:r>
              <w:rPr>
                <w:rFonts w:eastAsia="Calibri" w:cs="Calibri"/>
                <w:sz w:val="17"/>
                <w:szCs w:val="17"/>
              </w:rPr>
              <w:t>Media</w:t>
            </w:r>
          </w:p>
        </w:tc>
        <w:tc>
          <w:tcPr>
            <w:tcW w:w="2579" w:type="dxa"/>
          </w:tcPr>
          <w:p w14:paraId="684B392A" w14:textId="745B360C" w:rsidR="006669F3" w:rsidRPr="006669F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Los comentarios de revisión se enviaron el 05/10/2026, después de la fusión.</w:t>
            </w:r>
          </w:p>
        </w:tc>
      </w:tr>
      <w:tr w:rsidR="006669F3" w:rsidRPr="007501E3" w14:paraId="129178F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039AE1E" w14:textId="77777777" w:rsidR="006669F3" w:rsidRPr="007501E3" w:rsidRDefault="006669F3" w:rsidP="00AB69D3">
            <w:r>
              <w:rPr>
                <w:rFonts w:eastAsia="Calibri" w:cs="Calibri"/>
                <w:sz w:val="17"/>
                <w:szCs w:val="17"/>
              </w:rPr>
              <w:t>6</w:t>
            </w:r>
          </w:p>
        </w:tc>
        <w:tc>
          <w:tcPr>
            <w:tcW w:w="4953" w:type="dxa"/>
          </w:tcPr>
          <w:p w14:paraId="7FD99900"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Tres correcciones de la Fase 5 se hicieron sin incidencia propia (apellido del autor, "Volver al inicio" del aviso y compactación del aviso en el registro); dos citan la incidencia #32</w:t>
            </w:r>
          </w:p>
        </w:tc>
        <w:tc>
          <w:tcPr>
            <w:cnfStyle w:val="000010000000" w:firstRow="0" w:lastRow="0" w:firstColumn="0" w:lastColumn="0" w:oddVBand="1" w:evenVBand="0" w:oddHBand="0" w:evenHBand="0" w:firstRowFirstColumn="0" w:firstRowLastColumn="0" w:lastRowFirstColumn="0" w:lastRowLastColumn="0"/>
            <w:tcW w:w="1068" w:type="dxa"/>
          </w:tcPr>
          <w:p w14:paraId="59CF889D" w14:textId="77777777" w:rsidR="006669F3" w:rsidRPr="007501E3" w:rsidRDefault="006669F3" w:rsidP="00AB69D3">
            <w:r>
              <w:rPr>
                <w:rFonts w:eastAsia="Calibri" w:cs="Calibri"/>
                <w:sz w:val="17"/>
                <w:szCs w:val="17"/>
              </w:rPr>
              <w:t>Media</w:t>
            </w:r>
          </w:p>
        </w:tc>
        <w:tc>
          <w:tcPr>
            <w:tcW w:w="2579" w:type="dxa"/>
          </w:tcPr>
          <w:p w14:paraId="09B8D35E"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Declaradas en la sección 4.2 del informe de pruebas y en 4.6</w:t>
            </w:r>
          </w:p>
        </w:tc>
      </w:tr>
      <w:tr w:rsidR="006669F3" w:rsidRPr="007501E3" w14:paraId="6DCDBBBE"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1D98D70" w14:textId="77777777" w:rsidR="006669F3" w:rsidRPr="007501E3" w:rsidRDefault="006669F3" w:rsidP="00AB69D3">
            <w:r>
              <w:rPr>
                <w:rFonts w:eastAsia="Calibri" w:cs="Calibri"/>
                <w:sz w:val="17"/>
                <w:szCs w:val="17"/>
              </w:rPr>
              <w:t>7</w:t>
            </w:r>
          </w:p>
        </w:tc>
        <w:tc>
          <w:tcPr>
            <w:tcW w:w="4953" w:type="dxa"/>
          </w:tcPr>
          <w:p w14:paraId="4214045D"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Hasta la liberación, producción desplegó la rama </w:t>
            </w:r>
            <w:r>
              <w:rPr>
                <w:rFonts w:eastAsia="Consolas" w:cs="Consolas"/>
                <w:sz w:val="15"/>
                <w:szCs w:val="15"/>
              </w:rPr>
              <w:t>dev</w:t>
            </w:r>
            <w:r>
              <w:rPr>
                <w:rFonts w:eastAsia="Calibri" w:cs="Calibri"/>
                <w:sz w:val="17"/>
                <w:szCs w:val="17"/>
              </w:rPr>
              <w:t xml:space="preserve">, que es la predeterminada del repositorio. El procedimiento de liberación (6265b1c) se escribió sobre una </w:t>
            </w:r>
            <w:r>
              <w:rPr>
                <w:rFonts w:eastAsia="Consolas" w:cs="Consolas"/>
                <w:sz w:val="15"/>
                <w:szCs w:val="15"/>
              </w:rPr>
              <w:t>dev</w:t>
            </w:r>
            <w:r>
              <w:rPr>
                <w:rFonts w:eastAsia="Calibri" w:cs="Calibri"/>
                <w:sz w:val="17"/>
                <w:szCs w:val="17"/>
              </w:rPr>
              <w:t xml:space="preserve"> local desactualizada y se resolvió con el commit de fusión e0f93c0, que llegó por el pull request #39</w:t>
            </w:r>
          </w:p>
        </w:tc>
        <w:tc>
          <w:tcPr>
            <w:cnfStyle w:val="000010000000" w:firstRow="0" w:lastRow="0" w:firstColumn="0" w:lastColumn="0" w:oddVBand="1" w:evenVBand="0" w:oddHBand="0" w:evenHBand="0" w:firstRowFirstColumn="0" w:firstRowLastColumn="0" w:lastRowFirstColumn="0" w:lastRowLastColumn="0"/>
            <w:tcW w:w="1068" w:type="dxa"/>
          </w:tcPr>
          <w:p w14:paraId="14F8353C" w14:textId="77777777" w:rsidR="006669F3" w:rsidRPr="007501E3" w:rsidRDefault="006669F3" w:rsidP="00AB69D3">
            <w:r>
              <w:rPr>
                <w:rFonts w:eastAsia="Calibri" w:cs="Calibri"/>
                <w:sz w:val="17"/>
                <w:szCs w:val="17"/>
              </w:rPr>
              <w:t>Baja</w:t>
            </w:r>
          </w:p>
        </w:tc>
        <w:tc>
          <w:tcPr>
            <w:tcW w:w="2579" w:type="dxa"/>
          </w:tcPr>
          <w:p w14:paraId="111F0349"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Declarada en la sección 8.1. No hubo </w:t>
            </w:r>
            <w:r>
              <w:rPr>
                <w:rFonts w:eastAsia="Consolas" w:cs="Consolas"/>
                <w:sz w:val="15"/>
                <w:szCs w:val="15"/>
              </w:rPr>
              <w:t>push</w:t>
            </w:r>
            <w:r>
              <w:rPr>
                <w:rFonts w:eastAsia="Calibri" w:cs="Calibri"/>
                <w:sz w:val="17"/>
                <w:szCs w:val="17"/>
              </w:rPr>
              <w:t xml:space="preserve"> directo a </w:t>
            </w:r>
            <w:r>
              <w:rPr>
                <w:rFonts w:eastAsia="Consolas" w:cs="Consolas"/>
                <w:sz w:val="15"/>
                <w:szCs w:val="15"/>
              </w:rPr>
              <w:t>dev</w:t>
            </w:r>
          </w:p>
        </w:tc>
      </w:tr>
      <w:tr w:rsidR="006669F3" w:rsidRPr="007501E3" w14:paraId="4675F42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08A85905" w14:textId="77777777" w:rsidR="006669F3" w:rsidRPr="007501E3" w:rsidRDefault="006669F3" w:rsidP="00AB69D3">
            <w:r>
              <w:rPr>
                <w:rFonts w:eastAsia="Calibri" w:cs="Calibri"/>
                <w:sz w:val="17"/>
                <w:szCs w:val="17"/>
              </w:rPr>
              <w:t>8</w:t>
            </w:r>
          </w:p>
        </w:tc>
        <w:tc>
          <w:tcPr>
            <w:tcW w:w="4953" w:type="dxa"/>
          </w:tcPr>
          <w:p w14:paraId="3D6BC4FF"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La decisión de SC-10 (#33) se publicó 11 segundos después de su registro, porque se autorizó antes en el chat de trabajo; GitHub no permite distinguir en el registro si la autorización precedió</w:t>
            </w:r>
          </w:p>
        </w:tc>
        <w:tc>
          <w:tcPr>
            <w:cnfStyle w:val="000010000000" w:firstRow="0" w:lastRow="0" w:firstColumn="0" w:lastColumn="0" w:oddVBand="1" w:evenVBand="0" w:oddHBand="0" w:evenHBand="0" w:firstRowFirstColumn="0" w:firstRowLastColumn="0" w:lastRowFirstColumn="0" w:lastRowLastColumn="0"/>
            <w:tcW w:w="1068" w:type="dxa"/>
          </w:tcPr>
          <w:p w14:paraId="6A713C9B" w14:textId="77777777" w:rsidR="006669F3" w:rsidRPr="007501E3" w:rsidRDefault="006669F3" w:rsidP="00AB69D3">
            <w:r>
              <w:rPr>
                <w:rFonts w:eastAsia="Calibri" w:cs="Calibri"/>
                <w:sz w:val="17"/>
                <w:szCs w:val="17"/>
              </w:rPr>
              <w:t>Baja</w:t>
            </w:r>
          </w:p>
        </w:tc>
        <w:tc>
          <w:tcPr>
            <w:tcW w:w="2579" w:type="dxa"/>
          </w:tcPr>
          <w:p w14:paraId="152EFB93"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Declarada. El primer commit que la implementa (af50ff1) es posterior en 26 minutos</w:t>
            </w:r>
          </w:p>
        </w:tc>
      </w:tr>
    </w:tbl>
    <w:p w14:paraId="452268E6" w14:textId="77777777" w:rsidR="006669F3" w:rsidRPr="0035194E" w:rsidRDefault="006669F3" w:rsidP="0035194E">
      <w:pPr>
        <w:spacing w:line="300" w:lineRule="auto"/>
        <w:jc w:val="both"/>
        <w:rPr>
          <w:rFonts w:eastAsia="Calibri" w:cs="Calibri"/>
          <w:sz w:val="22"/>
          <w:szCs w:val="22"/>
        </w:rPr>
      </w:pPr>
    </w:p>
    <w:p w14:paraId="23978A9D" w14:textId="7C12B75B" w:rsidR="002C0FD3" w:rsidRPr="002C0FD3" w:rsidRDefault="002C0FD3" w:rsidP="002C0FD3">
      <w:pPr>
        <w:pStyle w:val="Ttulo2"/>
        <w:spacing w:before="340" w:after="160"/>
        <w:rPr>
          <w:rFonts w:ascii="Poppins" w:hAnsi="Poppins" w:cs="Poppins"/>
          <w:color w:val="auto"/>
        </w:rPr>
      </w:pPr>
      <w:bookmarkStart w:id="79" w:name="_Toc242192472"/>
      <w:r>
        <w:rPr>
          <w:rFonts w:ascii="Poppins" w:eastAsia="Cambria" w:hAnsi="Poppins" w:cs="Poppins"/>
          <w:b/>
          <w:bCs/>
          <w:color w:val="auto"/>
          <w:sz w:val="26"/>
          <w:szCs w:val="26"/>
        </w:rPr>
        <w:t>4.5 Estándares de programación aplicados</w:t>
      </w:r>
      <w:bookmarkEnd w:id="79"/>
    </w:p>
    <w:p w14:paraId="07AD6787" w14:textId="5D5E7AA2" w:rsidR="002C0FD3" w:rsidRPr="002C0FD3" w:rsidRDefault="002C0FD3" w:rsidP="002C0FD3">
      <w:pPr>
        <w:spacing w:line="300" w:lineRule="auto"/>
        <w:jc w:val="both"/>
      </w:pPr>
      <w:r>
        <w:rPr>
          <w:rFonts w:eastAsia="Consolas" w:cs="Consolas"/>
          <w:sz w:val="20"/>
          <w:szCs w:val="20"/>
        </w:rPr>
        <w:t>pnpm lint</w:t>
      </w:r>
      <w:r>
        <w:rPr>
          <w:rFonts w:eastAsia="Calibri" w:cs="Calibri"/>
          <w:sz w:val="22"/>
          <w:szCs w:val="22"/>
        </w:rPr>
        <w:t xml:space="preserve"> se ejecuta sin errores ni advertencias. El proyecto usa TypeScript en modo estricto y la regla de ESLint configurada en la Fase 0 impide, de forma verificable por la herramienta y no por disciplina personal, que </w:t>
      </w:r>
      <w:r>
        <w:rPr>
          <w:rFonts w:eastAsia="Consolas" w:cs="Consolas"/>
          <w:sz w:val="20"/>
          <w:szCs w:val="20"/>
        </w:rPr>
        <w:t>src/core</w:t>
      </w:r>
      <w:r>
        <w:rPr>
          <w:rFonts w:eastAsia="Calibri" w:cs="Calibri"/>
          <w:sz w:val="22"/>
          <w:szCs w:val="22"/>
        </w:rPr>
        <w:t xml:space="preserve"> importe Next.js, React o el cliente de Supabase. Los importes se representan como centavos enteros mediante un tipo marcado (Centavos, en src/core/tipos.ts) que el compilador distingue de un número cualquiera. La conversión a pesos ocurre solo en las fronteras: src/lib/dinero.ts para la captura y la presentación, y src/adapters/persistencia/importes.ts para la base de datos, que lee los numeric como texto para no pasar por punto flotante.</w:t>
      </w:r>
    </w:p>
    <w:p w14:paraId="2B964BA8" w14:textId="259F333F" w:rsidR="00BA42A7" w:rsidRDefault="002C0FD3" w:rsidP="002C0FD3">
      <w:pPr>
        <w:spacing w:line="300" w:lineRule="auto"/>
        <w:jc w:val="both"/>
        <w:rPr>
          <w:rFonts w:eastAsia="Calibri" w:cs="Calibri"/>
          <w:sz w:val="22"/>
          <w:szCs w:val="22"/>
        </w:rPr>
      </w:pPr>
      <w:r>
        <w:rPr>
          <w:rFonts w:eastAsia="Calibri" w:cs="Calibri"/>
          <w:b/>
          <w:bCs/>
          <w:sz w:val="22"/>
          <w:szCs w:val="22"/>
        </w:rPr>
        <w:t>Dos hallazgos corregidos antes de confirmar el código.</w:t>
      </w:r>
      <w:r>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 un </w:t>
      </w:r>
      <w:r>
        <w:rPr>
          <w:rFonts w:eastAsia="Calibri" w:cs="Calibri"/>
          <w:sz w:val="22"/>
          <w:szCs w:val="22"/>
        </w:rPr>
        <w:lastRenderedPageBreak/>
        <w:t xml:space="preserve">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Default="00515D7E" w:rsidP="002C0FD3">
      <w:pPr>
        <w:spacing w:line="300" w:lineRule="auto"/>
        <w:jc w:val="both"/>
        <w:rPr>
          <w:sz w:val="22"/>
          <w:szCs w:val="22"/>
        </w:rPr>
      </w:pPr>
      <w:r>
        <w:rPr>
          <w:b/>
          <w:bCs/>
          <w:sz w:val="22"/>
          <w:szCs w:val="22"/>
        </w:rPr>
        <w:t>Durante la Fase 3</w:t>
      </w:r>
      <w:r>
        <w:rPr>
          <w:sz w:val="22"/>
          <w:szCs w:val="22"/>
        </w:rPr>
        <w:t xml:space="preserve"> se aplicaron pruebas de mutación: introducir a propósito una fuga en la carga anonimizada hizo fallar 5 de sus 8 pruebas, y pedir la explicación antes de responder el plan hizo fallar la prueba de orden. Una mutación sobre la protección de cierre de conexión no fue detectada; se conserva como código defensivo y se declara como no verificada.</w:t>
      </w:r>
    </w:p>
    <w:p w14:paraId="0DFA708F" w14:textId="77777777" w:rsidR="00593826" w:rsidRPr="00593826" w:rsidRDefault="00593826" w:rsidP="00593826">
      <w:pPr>
        <w:spacing w:line="300" w:lineRule="auto"/>
        <w:jc w:val="both"/>
        <w:rPr>
          <w:sz w:val="22"/>
          <w:szCs w:val="22"/>
        </w:rPr>
      </w:pPr>
      <w:r>
        <w:rPr>
          <w:b/>
          <w:bCs/>
          <w:sz w:val="22"/>
          <w:szCs w:val="22"/>
        </w:rPr>
        <w:t>Durante la Fase 4</w:t>
      </w:r>
      <w:r>
        <w:rPr>
          <w:sz w:val="22"/>
          <w:szCs w:val="22"/>
        </w:rPr>
        <w:t xml:space="preserve"> la regla react-hooks/static-components de ESLint detectó un componente declarado dentro del render de un formulario. Un componente creado en cada dibujo pierde el estado de sus controles, de modo que el texto escrito por el usuario podía desaparecer al reescribirlo. Se extrajo a un módulo propio antes de confirmar el código: es un defecto que la herramienta atrapó y la revisión manual no habría visto.</w:t>
      </w:r>
    </w:p>
    <w:p w14:paraId="6FE4777B" w14:textId="13C93110" w:rsidR="00593826" w:rsidRPr="00515D7E" w:rsidRDefault="00593826" w:rsidP="002C0FD3">
      <w:pPr>
        <w:spacing w:line="300" w:lineRule="auto"/>
        <w:jc w:val="both"/>
        <w:rPr>
          <w:sz w:val="22"/>
          <w:szCs w:val="22"/>
        </w:rPr>
      </w:pPr>
      <w:r>
        <w:rPr>
          <w:sz w:val="22"/>
          <w:szCs w:val="22"/>
        </w:rPr>
        <w:t>La medición de contraste obligó a corregir dos veces el instrumento antes de dar por buenos los resultados: Tailwind 4 entrega los colores en notación lab(), que leída como RGB produce cifras falsas, y la conversión con un lienzo exige limpiarlo antes de cada color, porque un fondo transparente devuelve el píxel anterior. Las dos primeras corridas reportaban incumplimientos inexistentes. El método corregido quedó documentado en docs/interfaz.md para que la Fase 5 lo repita sin volver a tropezar.</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2192473"/>
      <w:r>
        <w:rPr>
          <w:rFonts w:ascii="Poppins" w:eastAsia="Cambria" w:hAnsi="Poppins" w:cs="Poppins"/>
          <w:b/>
          <w:bCs/>
          <w:color w:val="auto"/>
          <w:sz w:val="26"/>
          <w:szCs w:val="26"/>
        </w:rPr>
        <w:t>4.6 Registro y control de defectos</w:t>
      </w:r>
      <w:bookmarkEnd w:id="80"/>
    </w:p>
    <w:p w14:paraId="2861677A" w14:textId="77777777" w:rsidR="001312DB" w:rsidRDefault="001312DB" w:rsidP="00515D7E">
      <w:pPr>
        <w:spacing w:line="300" w:lineRule="auto"/>
        <w:jc w:val="both"/>
        <w:rPr>
          <w:rFonts w:eastAsia="Calibri" w:cs="Calibri"/>
          <w:sz w:val="22"/>
          <w:szCs w:val="22"/>
        </w:rPr>
      </w:pPr>
      <w:r>
        <w:rPr>
          <w:rFonts w:eastAsia="Calibri" w:cs="Calibri"/>
          <w:sz w:val="22"/>
          <w:szCs w:val="22"/>
        </w:rPr>
        <w:t>Al cierre de la Fase 6 existen dieciséis incidencias, todas cerradas: diez de tipo cambio (SC-01 a SC-10: #1, #8, #10, #13, #17, #21, #25, #26, #32 y #33) y seis de tipo defecto. La severidad sigue la escala del plan de pruebas (bloqueante, mayor, menor y cosmética) y la prioridad es la etiqueta de GitHub:</w:t>
      </w:r>
    </w:p>
    <w:p w14:paraId="0361C24A"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#3, prioridad baja: commits directos de la Fase 0 (no conformidad de proceso).</w:t>
      </w:r>
    </w:p>
    <w:p w14:paraId="6E9D6F9A"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#27, severidad menor, prioridad media: las pruebas de integración borraban la captura del usuario de prueba A; corregida con un usuario exclusivo (usuario C).</w:t>
      </w:r>
    </w:p>
    <w:p w14:paraId="3758B729"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#30, severidad menor, prioridad media: la prueba de CA-10 contaba las filas propias de B como acceso cruzado (falso positivo); ahora cuenta solo las filas ajenas, con un control positivo.</w:t>
      </w:r>
    </w:p>
    <w:p w14:paraId="6DD035B1"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#31, severidad mayor, prioridad alta: la aplicación no publicaba el aviso de privacidad que exige RES-08; corregido por SC-09 (RF-15).</w:t>
      </w:r>
    </w:p>
    <w:p w14:paraId="591C09EE"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lastRenderedPageBreak/>
        <w:t>#34, severidad menor, prioridad media: al borrar el último plan no se anunciaba la confirmación y se perdía el foco; lo detectó la prueba de humo automatizada (SC-10).</w:t>
      </w:r>
    </w:p>
    <w:p w14:paraId="597A929B" w14:textId="4C404821" w:rsidR="00BF4BFA" w:rsidRPr="001312DB" w:rsidRDefault="001312DB" w:rsidP="001312DB">
      <w:pPr>
        <w:pStyle w:val="Prrafodelista"/>
        <w:numPr>
          <w:ilvl w:val="0"/>
          <w:numId w:val="10"/>
        </w:numPr>
        <w:jc w:val="both"/>
        <w:rPr>
          <w:rFonts w:ascii="Aptos" w:hAnsi="Aptos"/>
          <w:sz w:val="22"/>
        </w:rPr>
      </w:pPr>
      <w:r>
        <w:rPr>
          <w:rFonts w:ascii="Aptos" w:hAnsi="Aptos"/>
          <w:sz w:val="22"/>
        </w:rPr>
        <w:t>#37, severidad cosmética, prioridad baja: con un solo plan guardado, el enlace decía "Ver mis plan guardado"; se detectó al revisar el juego final de capturas y se corrigió antes de v1.0.0.</w:t>
      </w:r>
    </w:p>
    <w:p w14:paraId="22296178" w14:textId="7F417E34" w:rsidR="00246E6D" w:rsidRPr="001312DB" w:rsidRDefault="001312DB" w:rsidP="00515D7E">
      <w:pPr>
        <w:spacing w:line="300" w:lineRule="auto"/>
        <w:jc w:val="both"/>
        <w:rPr>
          <w:rFonts w:eastAsia="Calibri" w:cs="Calibri"/>
          <w:sz w:val="22"/>
          <w:szCs w:val="22"/>
        </w:rPr>
      </w:pPr>
      <w:r>
        <w:rPr>
          <w:rFonts w:eastAsia="Calibri" w:cs="Calibri"/>
          <w:sz w:val="22"/>
          <w:szCs w:val="22"/>
        </w:rPr>
        <w:t>Además, tres hallazgos se corrigieron sin incidencia propia, como desviación declarada en el informe de pruebas (sección 4.2). Ningún defecto quedó abierto en v1.0.0.</w:t>
      </w:r>
    </w:p>
    <w:p w14:paraId="0D5135E5" w14:textId="610082ED" w:rsidR="002C0FD3" w:rsidRPr="00950083" w:rsidRDefault="002C0FD3" w:rsidP="00950083">
      <w:pPr>
        <w:pStyle w:val="Ttulo2"/>
        <w:rPr>
          <w:rFonts w:ascii="Poppins" w:hAnsi="Poppins" w:cs="Poppins"/>
          <w:b/>
          <w:bCs/>
          <w:color w:val="auto"/>
          <w:sz w:val="24"/>
          <w:szCs w:val="24"/>
        </w:rPr>
      </w:pPr>
      <w:bookmarkStart w:id="81" w:name="_Toc242192474"/>
      <w:r>
        <w:rPr>
          <w:rFonts w:ascii="Poppins" w:hAnsi="Poppins" w:cs="Poppins"/>
          <w:b/>
          <w:bCs/>
          <w:color w:val="auto"/>
          <w:sz w:val="24"/>
          <w:szCs w:val="24"/>
        </w:rPr>
        <w:t>4.7 Control de cambios realizados al código</w:t>
      </w:r>
      <w:bookmarkEnd w:id="81"/>
    </w:p>
    <w:p w14:paraId="7F8D3986" w14:textId="4734E433" w:rsidR="002C0FD3" w:rsidRDefault="002C0FD3" w:rsidP="002C0FD3">
      <w:pPr>
        <w:spacing w:line="300" w:lineRule="auto"/>
        <w:jc w:val="both"/>
        <w:rPr>
          <w:rFonts w:eastAsia="Calibri" w:cs="Calibri"/>
          <w:sz w:val="22"/>
          <w:szCs w:val="22"/>
        </w:rPr>
      </w:pPr>
      <w:r>
        <w:rPr>
          <w:rFonts w:eastAsia="Calibri" w:cs="Calibri"/>
          <w:sz w:val="22"/>
          <w:szCs w:val="22"/>
        </w:rPr>
        <w:t xml:space="preserve">Cada commit seguido de pruebas cita en su cuerpo el identificador del requisito que implementa, conforme a la convención de la sección 2.4 de </w:t>
      </w:r>
      <w:r>
        <w:rPr>
          <w:rFonts w:eastAsia="Consolas" w:cs="Consolas"/>
          <w:sz w:val="20"/>
          <w:szCs w:val="20"/>
        </w:rPr>
        <w:t>PLAN.md</w:t>
      </w:r>
      <w:r>
        <w:rPr>
          <w:rFonts w:eastAsia="Calibri" w:cs="Calibri"/>
          <w:sz w:val="22"/>
          <w:szCs w:val="22"/>
        </w:rPr>
        <w:t xml:space="preserve">. La solicitud de cambio </w:t>
      </w:r>
      <w:r>
        <w:rPr>
          <w:rFonts w:eastAsia="Calibri" w:cs="Calibri"/>
          <w:b/>
          <w:bCs/>
          <w:sz w:val="22"/>
          <w:szCs w:val="22"/>
        </w:rPr>
        <w:t>SC-01</w:t>
      </w:r>
      <w:r>
        <w:rPr>
          <w:rFonts w:eastAsia="Calibri" w:cs="Calibri"/>
          <w:sz w:val="22"/>
          <w:szCs w:val="22"/>
        </w:rPr>
        <w:t xml:space="preserve"> (extender el horizonte de planificación hasta la fecha objetivo de la meta de ahorro cuando es posterior al último vencimiento, conservando el tope de seis meses)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2F7B56C5" w14:textId="122BB589" w:rsidR="00593826" w:rsidRDefault="00593826" w:rsidP="002C0FD3">
      <w:pPr>
        <w:spacing w:line="300" w:lineRule="auto"/>
        <w:jc w:val="both"/>
        <w:rPr>
          <w:sz w:val="22"/>
          <w:szCs w:val="22"/>
        </w:rPr>
      </w:pPr>
      <w:r>
        <w:rPr>
          <w:sz w:val="22"/>
          <w:szCs w:val="22"/>
        </w:rPr>
        <w:t>Después de SC-01 se tramitaron cinco solicitudes más: SC-02 (RF-14, huevo de Pascua), SC-03 (modelo de datos para almacenar el plan completo), SC-04 (firma de I-04 sin identificador de usuario), SC-05 (entrada del orquestador desde el repositorio, respuesta en dos tiempos y guardarExplicacion en I-04) y SC-06 (I-04 incorpora las doce operaciones de captura de RF-02 a RF-06). Los commits que implementan SC-05 y SC-06 las citan con Refs #17 y Refs #21.</w:t>
      </w:r>
    </w:p>
    <w:p w14:paraId="44A1A86F" w14:textId="38BDBC4A" w:rsidR="00593826" w:rsidRDefault="00593826" w:rsidP="002C0FD3">
      <w:pPr>
        <w:spacing w:line="300" w:lineRule="auto"/>
        <w:jc w:val="both"/>
        <w:rPr>
          <w:sz w:val="22"/>
          <w:szCs w:val="22"/>
        </w:rPr>
      </w:pPr>
      <w:r>
        <w:rPr>
          <w:sz w:val="22"/>
          <w:szCs w:val="22"/>
        </w:rPr>
        <w:t>SC-06 siguió el procedimiento completo, igual que SC-05: registro e impacto evaluado, decisión del cliente, implementación con Refs #21 y comentario de cierre publicado antes de fusionar.</w:t>
      </w:r>
    </w:p>
    <w:p w14:paraId="746FE16E" w14:textId="77777777" w:rsidR="001312DB" w:rsidRDefault="00EA52E4" w:rsidP="002C0FD3">
      <w:pPr>
        <w:spacing w:line="300" w:lineRule="auto"/>
        <w:jc w:val="both"/>
        <w:rPr>
          <w:sz w:val="22"/>
          <w:szCs w:val="22"/>
        </w:rPr>
      </w:pPr>
      <w:r>
        <w:rPr>
          <w:sz w:val="22"/>
          <w:szCs w:val="22"/>
        </w:rPr>
        <w:t>SC-07 (eliminar planes guardados) y SC-08 (Motion y react-icons) siguieron el procedimiento completo: registro con impacto evaluado y alternativas descartadas, decisión del cliente, implementación con Refs #25 y Refs #26, y comentario de cierre publicado antes de fusionar el pull request #28, que las cerró con Closes #25 y Closes #26.</w:t>
      </w:r>
    </w:p>
    <w:p w14:paraId="33849D4B" w14:textId="44DB3A0D" w:rsidR="00EA52E4" w:rsidRPr="00515D7E" w:rsidRDefault="001312DB" w:rsidP="002C0FD3">
      <w:pPr>
        <w:spacing w:line="300" w:lineRule="auto"/>
        <w:jc w:val="both"/>
        <w:rPr>
          <w:sz w:val="22"/>
          <w:szCs w:val="22"/>
        </w:rPr>
      </w:pPr>
      <w:r>
        <w:rPr>
          <w:sz w:val="22"/>
          <w:szCs w:val="22"/>
        </w:rPr>
        <w:t>SC-09 (aviso de privacidad, RF-15) y SC-10 (pruebas de interfaz con Playwright) siguieron el procedimiento completo: registro con impacto evaluado, decisión del cliente, implementación con Refs #32 y Refs #33, y comentario de cierre publicado antes de fusionar el pull request #35. Las correcciones de defectos citan su incidencia (por ejemplo, Refs #37 en el pull request #38). Dos modificaciones de código no citan ninguna incidencia: la corrección del apellido del autor (commit bd20b83, cosmética, declarada en la sección 4.2 del informe de pruebas) y el botón para mostrar la contraseña (#41, v1.1.0), esta última por decisión del cliente y declarada en la sección 2.8.</w:t>
      </w:r>
    </w:p>
    <w:p w14:paraId="67E4D7BE" w14:textId="77777777" w:rsidR="002C0FD3" w:rsidRPr="002C0FD3" w:rsidRDefault="002C0FD3" w:rsidP="002C0FD3">
      <w:pPr>
        <w:pStyle w:val="Ttulo2"/>
        <w:spacing w:before="340" w:after="160"/>
        <w:rPr>
          <w:rFonts w:ascii="Poppins" w:hAnsi="Poppins" w:cs="Poppins"/>
          <w:color w:val="auto"/>
        </w:rPr>
      </w:pPr>
      <w:bookmarkStart w:id="82" w:name="_Toc242192475"/>
      <w:r>
        <w:rPr>
          <w:rFonts w:ascii="Poppins" w:eastAsia="Cambria" w:hAnsi="Poppins" w:cs="Poppins"/>
          <w:b/>
          <w:bCs/>
          <w:color w:val="auto"/>
          <w:sz w:val="26"/>
          <w:szCs w:val="26"/>
        </w:rPr>
        <w:lastRenderedPageBreak/>
        <w:t>4.8 Identificación de las versiones liberadas</w:t>
      </w:r>
      <w:bookmarkEnd w:id="82"/>
    </w:p>
    <w:p w14:paraId="4BFE81CC" w14:textId="77777777" w:rsidR="001312DB" w:rsidRDefault="00593826" w:rsidP="00EA52E4">
      <w:pPr>
        <w:rPr>
          <w:rFonts w:eastAsia="Calibri" w:cs="Calibri"/>
          <w:sz w:val="22"/>
          <w:szCs w:val="22"/>
        </w:rPr>
      </w:pPr>
      <w:r>
        <w:rPr>
          <w:rFonts w:eastAsia="Calibri" w:cs="Calibri"/>
          <w:sz w:val="22"/>
          <w:szCs w:val="22"/>
        </w:rPr>
        <w:t>Las etiquetas v0.1.0, v0.2.0, v0.3.0 y v0.9.0 existen sobre main y corresponden al cierre de las Fases 1, 2, 3 y 4. Consultar cualquiera de ellas reproduce el código que sustenta las cifras de su fase; en v0.9.0: 330 pruebas unitarias, 19 de integración en verde y cobertura del núcleo del 99,19 %. La cifra de 21 que se registró en la versión 3.8 contaba también dos marcadores que solo se ejecutan cuando faltan los usuarios de prueba, y que vitest reporta como omitidos.</w:t>
      </w:r>
    </w:p>
    <w:p w14:paraId="26295DE1" w14:textId="4328E73D" w:rsidR="00EA52E4" w:rsidRPr="00EA52E4" w:rsidRDefault="001312DB" w:rsidP="00EA52E4">
      <w:pPr>
        <w:rPr>
          <w:rFonts w:eastAsia="Calibri" w:cs="Calibri"/>
          <w:sz w:val="22"/>
          <w:szCs w:val="22"/>
        </w:rPr>
      </w:pPr>
      <w:r>
        <w:rPr>
          <w:rFonts w:eastAsia="Calibri" w:cs="Calibri"/>
          <w:b/>
          <w:bCs/>
          <w:sz w:val="22"/>
          <w:szCs w:val="22"/>
        </w:rPr>
        <w:t>La versión liberada es v1.0.0 (main, b072b45, 04/10/2026)</w:t>
      </w:r>
      <w:r>
        <w:rPr>
          <w:rFonts w:eastAsia="Calibri" w:cs="Calibri"/>
          <w:sz w:val="22"/>
          <w:szCs w:val="22"/>
        </w:rPr>
        <w:t>, desplegada en https://ahorrito-nine.vercel.app, con 356 pruebas unitarias, 20 de integración en verde más 2 omitidas y 6 de interfaz (354 unitarias al cierre de la Fase 5; las dos pruebas del defecto #37 entraron antes de v1.0.0). La precedió la candidata v1.0.0-rc.1 (888c06c, en dev). El 05/10/2026 se publicó v1.1.0 (4d14004), que agrega el botón para mostrar la contraseña: 356 unitarias en 29 archivos, la misma integración y 6 de interfaz. El procedimiento, la identificación y el acta están en la sección 8 y en docs/liberacion.md.</w:t>
      </w:r>
    </w:p>
    <w:p w14:paraId="0C036F18" w14:textId="1C03459A" w:rsidR="002C0FD3" w:rsidRPr="007D4BE4" w:rsidRDefault="002C0FD3" w:rsidP="007D4BE4">
      <w:pPr>
        <w:pStyle w:val="Ttulo2"/>
        <w:rPr>
          <w:rFonts w:ascii="Poppins" w:hAnsi="Poppins" w:cs="Poppins"/>
          <w:b/>
          <w:color w:val="000000"/>
          <w:sz w:val="26"/>
        </w:rPr>
      </w:pPr>
      <w:bookmarkStart w:id="83" w:name="_Toc242192476"/>
      <w:r>
        <w:rPr>
          <w:rFonts w:ascii="Poppins" w:eastAsia="Cambria" w:hAnsi="Poppins" w:cs="Poppins"/>
          <w:b/>
          <w:color w:val="000000"/>
          <w:sz w:val="26"/>
        </w:rPr>
        <w:t>4.9 Documentación técnica para el mantenimiento</w:t>
      </w:r>
      <w:bookmarkEnd w:id="83"/>
    </w:p>
    <w:p w14:paraId="476885D6" w14:textId="39F68A4E" w:rsidR="00593826" w:rsidRDefault="00593826" w:rsidP="002C0FD3">
      <w:pPr>
        <w:spacing w:line="300" w:lineRule="auto"/>
        <w:jc w:val="both"/>
        <w:rPr>
          <w:rFonts w:eastAsia="Calibri" w:cs="Calibri"/>
          <w:sz w:val="22"/>
          <w:szCs w:val="22"/>
        </w:rPr>
      </w:pPr>
      <w:r>
        <w:rPr>
          <w:rFonts w:eastAsia="Calibri" w:cs="Calibri"/>
          <w:sz w:val="22"/>
          <w:szCs w:val="22"/>
        </w:rPr>
        <w:t>Además de docs/motor-calculo.md, el repositorio documenta cada componente construido: docs/autenticacion.md (C-06, RNF-05), docs/persistencia.md (I-04, CA-10), docs/explicacion.md (I-03, POST /api/planes, CA-09 y CA-11), docs/interfaz.md (C-01, pantallas, decisiones de diseño y evidencia de RNF-11) y docs/huevo-de-pascua.md (RF-14). Los diagramas se versionan como texto en docs/diagramas/. El README.md contiene las instrucciones de instalación y los comandos del proyecto. docs/Ahorrito-PLAN.md y docs/GITFLOW.md se mantienen como documentos vivos. La verificación y la liberación se documentan en docs/plan-de-pruebas.md, docs/informe-de-pruebas.md, docs/liberacion.md (instalación, configuración y reversión) y docs/verificacion/ (evidencia por criterio). La documentación técnica cubre los siete componentes del sistema.</w:t>
      </w:r>
    </w:p>
    <w:p w14:paraId="6F3167DD" w14:textId="5D641B99" w:rsidR="00A0187C" w:rsidRPr="00593826" w:rsidRDefault="00593826" w:rsidP="002C0FD3">
      <w:pPr>
        <w:spacing w:line="300" w:lineRule="auto"/>
        <w:jc w:val="both"/>
        <w:rPr>
          <w:rFonts w:eastAsia="Calibri" w:cs="Calibri"/>
          <w:sz w:val="22"/>
          <w:szCs w:val="22"/>
        </w:rPr>
      </w:pPr>
      <w:r>
        <w:rPr>
          <w:rFonts w:eastAsia="Calibri" w:cs="Calibri"/>
          <w:b/>
          <w:bCs/>
          <w:sz w:val="22"/>
          <w:szCs w:val="22"/>
        </w:rPr>
        <w:t xml:space="preserve">Estado de avance y siguiente actualización. </w:t>
      </w:r>
      <w:r>
        <w:rPr>
          <w:rFonts w:eastAsia="Calibri" w:cs="Calibri"/>
          <w:sz w:val="22"/>
          <w:szCs w:val="22"/>
        </w:rPr>
        <w:t>Los nueve puntos de esta sección cuentan con evidencia verificable sobre el sistema completo: los siete componentes están construidos, documentados y publicados bajo la etiqueta v</w:t>
      </w:r>
      <w:r>
        <w:rPr>
          <w:rFonts w:ascii="Aptos" w:eastAsia="Calibri" w:hAnsi="Aptos" w:cs="Calibri"/>
          <w:sz w:val="22"/>
          <w:szCs w:val="22"/>
        </w:rPr>
        <w:t>1.0.0 y, con el botón para mostrar la contraseña, v1.1.0. La Fase 5 produjo las correcciones de #27, #30, #31, #34 y #37, ya incorporadas</w:t>
      </w:r>
      <w:r>
        <w:rPr>
          <w:rFonts w:eastAsia="Calibri" w:cs="Calibri"/>
          <w:sz w:val="22"/>
          <w:szCs w:val="22"/>
        </w:rPr>
        <w:t>.</w:t>
      </w:r>
    </w:p>
    <w:p w14:paraId="71E480D8" w14:textId="77777777" w:rsidR="00A0187C" w:rsidRDefault="00A0187C" w:rsidP="002C0FD3">
      <w:pPr>
        <w:spacing w:line="300" w:lineRule="auto"/>
        <w:jc w:val="both"/>
        <w:rPr>
          <w:rFonts w:eastAsia="Calibri" w:cs="Calibri"/>
          <w:sz w:val="22"/>
          <w:szCs w:val="22"/>
        </w:rPr>
      </w:pPr>
    </w:p>
    <w:p w14:paraId="1AA09440" w14:textId="77777777" w:rsidR="00EA52E4" w:rsidRDefault="00EA52E4" w:rsidP="002C0FD3">
      <w:pPr>
        <w:spacing w:line="300" w:lineRule="auto"/>
        <w:jc w:val="both"/>
        <w:rPr>
          <w:rFonts w:eastAsia="Calibri" w:cs="Calibri"/>
          <w:sz w:val="22"/>
          <w:szCs w:val="22"/>
        </w:rPr>
      </w:pPr>
    </w:p>
    <w:p w14:paraId="01A511A7" w14:textId="77777777" w:rsidR="00EA52E4" w:rsidRDefault="00EA52E4"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4" w:name="_Toc242192477"/>
      <w:r>
        <w:rPr>
          <w:rFonts w:ascii="Poppins" w:eastAsia="Cambria" w:hAnsi="Poppins" w:cs="Poppins"/>
          <w:b/>
          <w:bCs/>
          <w:color w:val="auto"/>
          <w:sz w:val="34"/>
          <w:szCs w:val="34"/>
        </w:rPr>
        <w:lastRenderedPageBreak/>
        <w:t>5. Integración</w:t>
      </w:r>
      <w:bookmarkEnd w:id="84"/>
    </w:p>
    <w:p w14:paraId="35D8C9D3" w14:textId="77777777" w:rsidR="00A0187C" w:rsidRPr="00A0187C" w:rsidRDefault="00A0187C" w:rsidP="00A0187C">
      <w:pPr>
        <w:spacing w:line="300" w:lineRule="auto"/>
        <w:jc w:val="both"/>
      </w:pPr>
      <w:r>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2AA1E03D" w14:textId="2FAA0AF9" w:rsidR="00EA52E4" w:rsidRPr="00EA52E4" w:rsidRDefault="00593826" w:rsidP="007D4BE4">
      <w:pPr>
        <w:spacing w:before="340" w:line="300" w:lineRule="auto"/>
        <w:jc w:val="both"/>
        <w:rPr>
          <w:rFonts w:eastAsia="Calibri" w:cs="Calibri"/>
          <w:sz w:val="22"/>
          <w:szCs w:val="22"/>
        </w:rPr>
      </w:pPr>
      <w:r>
        <w:rPr>
          <w:rFonts w:eastAsia="Calibri" w:cs="Calibri"/>
          <w:b/>
          <w:bCs/>
          <w:sz w:val="22"/>
          <w:szCs w:val="22"/>
        </w:rPr>
        <w:t>Alcance de esta versión: corte al 29/09/2026</w:t>
      </w:r>
      <w:r>
        <w:rPr>
          <w:rFonts w:eastAsia="Calibri" w:cs="Calibri"/>
          <w:sz w:val="22"/>
          <w:szCs w:val="22"/>
        </w:rPr>
        <w:t>. Las Fases 1 a 4 integraron los siete componentes del sistema. La Fase 4 aportó C-01, la interfaz web, y con ella quedaron verificadas las dos interfaces que en el corte anterior seguían pendientes: I-01 en su forma completa e I-07. Esta sección se declara cumplida en el alcance del sistema completo. El corte al 30/09/2026 agrega la integración de la baja de planes (SC-07), fusionada en dev por el pull request #28. El corte al 05/10/2026 agrega la integración del aviso de privacidad (SC-09, pull request #35) y la del sistema con la plataforma de despliegue y el SMTP propio (pull request #38 y v1.0.0).</w:t>
      </w:r>
    </w:p>
    <w:p w14:paraId="5FB4D0CE" w14:textId="1F244F04" w:rsidR="00A0187C" w:rsidRPr="002850EC" w:rsidRDefault="00A0187C" w:rsidP="002850EC">
      <w:pPr>
        <w:pStyle w:val="Ttulo2"/>
        <w:rPr>
          <w:rFonts w:ascii="Poppins" w:hAnsi="Poppins" w:cs="Poppins"/>
          <w:b/>
          <w:bCs/>
          <w:color w:val="auto"/>
          <w:sz w:val="26"/>
          <w:szCs w:val="26"/>
        </w:rPr>
      </w:pPr>
      <w:bookmarkStart w:id="85" w:name="_Toc242192478"/>
      <w:r>
        <w:rPr>
          <w:rFonts w:ascii="Poppins" w:eastAsia="Cambria" w:hAnsi="Poppins" w:cs="Poppins"/>
          <w:b/>
          <w:bCs/>
          <w:color w:val="auto"/>
          <w:sz w:val="26"/>
          <w:szCs w:val="26"/>
        </w:rPr>
        <w:t>5.1 Integración controlada de los componentes</w:t>
      </w:r>
      <w:bookmarkEnd w:id="85"/>
    </w:p>
    <w:p w14:paraId="2800ACDD" w14:textId="662FCB1D" w:rsidR="00A0187C" w:rsidRPr="00A0187C" w:rsidRDefault="00A0187C" w:rsidP="00A0187C">
      <w:pPr>
        <w:spacing w:line="300" w:lineRule="auto"/>
        <w:jc w:val="both"/>
        <w:rPr>
          <w:rFonts w:eastAsia="Calibri" w:cs="Calibri"/>
          <w:sz w:val="22"/>
          <w:szCs w:val="22"/>
        </w:rPr>
      </w:pPr>
      <w:r>
        <w:rPr>
          <w:rFonts w:eastAsia="Calibri" w:cs="Calibri"/>
          <w:sz w:val="22"/>
          <w:szCs w:val="22"/>
        </w:rPr>
        <w:t xml:space="preserve">La integración no ocurrió como un evento único, sino de forma incremental y verificada en cada paso, siguiendo el mismo procedimiento de ramas y pull requests que la construcción: cada componente se integró al fusionar la rama de funcionalidad que lo contenía hacia </w:t>
      </w:r>
      <w:r>
        <w:rPr>
          <w:rFonts w:eastAsia="Consolas" w:cs="Consolas"/>
          <w:sz w:val="20"/>
          <w:szCs w:val="20"/>
        </w:rPr>
        <w:t>dev</w:t>
      </w:r>
      <w:r>
        <w:rPr>
          <w:rFonts w:eastAsia="Calibri" w:cs="Calibri"/>
          <w:sz w:val="22"/>
          <w:szCs w:val="22"/>
        </w:rPr>
        <w:t>, y cada fusión quedó registrada con su propio pull request.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4BB7514F" w14:textId="77777777" w:rsidR="00A0187C" w:rsidRPr="00A0187C" w:rsidRDefault="00A0187C" w:rsidP="009E623D">
            <w:pPr>
              <w:spacing w:line="250" w:lineRule="auto"/>
            </w:pPr>
            <w:r>
              <w:rPr>
                <w:rFonts w:eastAsia="Calibri" w:cs="Calibri"/>
                <w:b/>
                <w:bCs/>
                <w:sz w:val="18"/>
                <w:szCs w:val="18"/>
              </w:rPr>
              <w:t>Paso de integración</w:t>
            </w:r>
          </w:p>
        </w:tc>
        <w:tc>
          <w:tcPr>
            <w:tcW w:w="4171"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16" w:type="dxa"/>
          </w:tcPr>
          <w:p w14:paraId="5817303B" w14:textId="77777777" w:rsidR="00A0187C" w:rsidRPr="00A0187C" w:rsidRDefault="00A0187C" w:rsidP="009E623D">
            <w:pPr>
              <w:spacing w:line="250" w:lineRule="auto"/>
            </w:pPr>
            <w:r>
              <w:rPr>
                <w:rFonts w:eastAsia="Calibri" w:cs="Calibri"/>
                <w:b/>
                <w:bCs/>
                <w:sz w:val="18"/>
                <w:szCs w:val="18"/>
              </w:rPr>
              <w:t>Mecanismo</w:t>
            </w:r>
          </w:p>
        </w:tc>
        <w:tc>
          <w:tcPr>
            <w:tcW w:w="2560"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Evidencia</w:t>
            </w:r>
          </w:p>
        </w:tc>
      </w:tr>
      <w:tr w:rsidR="00A0187C" w:rsidRPr="00A0187C" w14:paraId="040D55CE"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2655CA79" w14:textId="77777777" w:rsidR="00A0187C" w:rsidRPr="00A0187C" w:rsidRDefault="00A0187C" w:rsidP="009E623D">
            <w:pPr>
              <w:spacing w:line="250" w:lineRule="auto"/>
            </w:pPr>
            <w:r>
              <w:rPr>
                <w:rFonts w:eastAsia="Calibri" w:cs="Calibri"/>
                <w:sz w:val="18"/>
                <w:szCs w:val="18"/>
              </w:rPr>
              <w:t>1</w:t>
            </w:r>
          </w:p>
        </w:tc>
        <w:tc>
          <w:tcPr>
            <w:tcW w:w="4171"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16" w:type="dxa"/>
          </w:tcPr>
          <w:p w14:paraId="31CDA812" w14:textId="77777777" w:rsidR="00A0187C" w:rsidRPr="00A0187C" w:rsidRDefault="00A0187C" w:rsidP="009E623D">
            <w:pPr>
              <w:spacing w:line="250" w:lineRule="auto"/>
            </w:pPr>
            <w:r>
              <w:rPr>
                <w:rFonts w:eastAsia="Calibri" w:cs="Calibri"/>
                <w:sz w:val="18"/>
                <w:szCs w:val="18"/>
              </w:rPr>
              <w:t xml:space="preserve">Publicación en </w:t>
            </w:r>
            <w:r>
              <w:rPr>
                <w:rFonts w:eastAsia="Consolas" w:cs="Consolas"/>
                <w:sz w:val="16"/>
                <w:szCs w:val="16"/>
              </w:rPr>
              <w:t>dev</w:t>
            </w:r>
            <w:r>
              <w:rPr>
                <w:rFonts w:eastAsia="Calibri" w:cs="Calibri"/>
                <w:sz w:val="18"/>
                <w:szCs w:val="18"/>
              </w:rPr>
              <w:t xml:space="preserve"> y </w:t>
            </w:r>
            <w:r>
              <w:rPr>
                <w:rFonts w:eastAsia="Consolas" w:cs="Consolas"/>
                <w:sz w:val="16"/>
                <w:szCs w:val="16"/>
              </w:rPr>
              <w:t>main</w:t>
            </w:r>
          </w:p>
        </w:tc>
        <w:tc>
          <w:tcPr>
            <w:tcW w:w="2560"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 xml:space="preserve">Etiqueta </w:t>
            </w:r>
            <w:r>
              <w:rPr>
                <w:rFonts w:eastAsia="Consolas" w:cs="Consolas"/>
                <w:sz w:val="16"/>
                <w:szCs w:val="16"/>
              </w:rPr>
              <w:t>v0.1.0</w:t>
            </w:r>
          </w:p>
        </w:tc>
      </w:tr>
      <w:tr w:rsidR="00A0187C" w:rsidRPr="00A0187C" w14:paraId="20297A6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0EA17364" w14:textId="77777777" w:rsidR="00A0187C" w:rsidRPr="00A0187C" w:rsidRDefault="00A0187C" w:rsidP="009E623D">
            <w:pPr>
              <w:spacing w:line="250" w:lineRule="auto"/>
            </w:pPr>
            <w:r>
              <w:rPr>
                <w:rFonts w:eastAsia="Calibri" w:cs="Calibri"/>
                <w:sz w:val="18"/>
                <w:szCs w:val="18"/>
              </w:rPr>
              <w:t>2</w:t>
            </w:r>
          </w:p>
        </w:tc>
        <w:tc>
          <w:tcPr>
            <w:tcW w:w="4171"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16" w:type="dxa"/>
          </w:tcPr>
          <w:p w14:paraId="0BB09095" w14:textId="77777777" w:rsidR="00A0187C" w:rsidRPr="00A0187C" w:rsidRDefault="00A0187C" w:rsidP="009E623D">
            <w:pPr>
              <w:spacing w:line="250" w:lineRule="auto"/>
            </w:pPr>
            <w:r>
              <w:rPr>
                <w:rFonts w:eastAsia="Calibri" w:cs="Calibri"/>
                <w:sz w:val="18"/>
                <w:szCs w:val="18"/>
              </w:rPr>
              <w:t>Pull request #14</w:t>
            </w:r>
          </w:p>
        </w:tc>
        <w:tc>
          <w:tcPr>
            <w:tcW w:w="2560"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supabase/migrations/</w:t>
            </w:r>
            <w:r>
              <w:rPr>
                <w:rFonts w:eastAsia="Calibri" w:cs="Calibri"/>
                <w:sz w:val="18"/>
                <w:szCs w:val="18"/>
              </w:rPr>
              <w:t xml:space="preserve">, </w:t>
            </w:r>
            <w:r>
              <w:rPr>
                <w:rFonts w:eastAsia="Consolas" w:cs="Consolas"/>
                <w:sz w:val="16"/>
                <w:szCs w:val="16"/>
              </w:rPr>
              <w:t>src/adapters/persistencia/</w:t>
            </w:r>
          </w:p>
        </w:tc>
      </w:tr>
      <w:tr w:rsidR="00A0187C" w:rsidRPr="00A0187C" w14:paraId="7046A2DD"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7248B8F9" w14:textId="77777777" w:rsidR="00A0187C" w:rsidRPr="00A0187C" w:rsidRDefault="00A0187C" w:rsidP="009E623D">
            <w:pPr>
              <w:spacing w:line="250" w:lineRule="auto"/>
            </w:pPr>
            <w:r>
              <w:rPr>
                <w:rFonts w:eastAsia="Calibri" w:cs="Calibri"/>
                <w:sz w:val="18"/>
                <w:szCs w:val="18"/>
              </w:rPr>
              <w:t>3</w:t>
            </w:r>
          </w:p>
        </w:tc>
        <w:tc>
          <w:tcPr>
            <w:tcW w:w="4171"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16" w:type="dxa"/>
          </w:tcPr>
          <w:p w14:paraId="22D4000B" w14:textId="77777777" w:rsidR="00A0187C" w:rsidRPr="00A0187C" w:rsidRDefault="00A0187C" w:rsidP="009E623D">
            <w:pPr>
              <w:spacing w:line="250" w:lineRule="auto"/>
            </w:pPr>
            <w:r>
              <w:rPr>
                <w:rFonts w:eastAsia="Calibri" w:cs="Calibri"/>
                <w:sz w:val="18"/>
                <w:szCs w:val="18"/>
              </w:rPr>
              <w:t>Pull request #18</w:t>
            </w:r>
          </w:p>
        </w:tc>
        <w:tc>
          <w:tcPr>
            <w:tcW w:w="2560"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src/app/api/planes/orquestador.ts</w:t>
            </w:r>
          </w:p>
        </w:tc>
      </w:tr>
      <w:tr w:rsidR="00A0187C" w:rsidRPr="002F4305" w14:paraId="0F24925F"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60E2E9F3" w14:textId="77777777" w:rsidR="00A0187C" w:rsidRPr="00A0187C" w:rsidRDefault="00A0187C" w:rsidP="009E623D">
            <w:pPr>
              <w:spacing w:line="250" w:lineRule="auto"/>
            </w:pPr>
            <w:r>
              <w:rPr>
                <w:rFonts w:eastAsia="Calibri" w:cs="Calibri"/>
                <w:sz w:val="18"/>
                <w:szCs w:val="18"/>
              </w:rPr>
              <w:t>4</w:t>
            </w:r>
          </w:p>
        </w:tc>
        <w:tc>
          <w:tcPr>
            <w:tcW w:w="4171"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16" w:type="dxa"/>
          </w:tcPr>
          <w:p w14:paraId="3E67911A" w14:textId="77777777" w:rsidR="00A0187C" w:rsidRPr="00A0187C" w:rsidRDefault="00A0187C" w:rsidP="009E623D">
            <w:pPr>
              <w:spacing w:line="250" w:lineRule="auto"/>
            </w:pPr>
            <w:r>
              <w:rPr>
                <w:rFonts w:eastAsia="Calibri" w:cs="Calibri"/>
                <w:sz w:val="18"/>
                <w:szCs w:val="18"/>
              </w:rPr>
              <w:t>Pull request #18</w:t>
            </w:r>
          </w:p>
        </w:tc>
        <w:tc>
          <w:tcPr>
            <w:tcW w:w="2560" w:type="dxa"/>
          </w:tcPr>
          <w:p w14:paraId="26366099" w14:textId="36252025" w:rsidR="00A0187C" w:rsidRPr="002F4305"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src/app/api/planes/orquestador.ts y route.ts</w:t>
            </w:r>
          </w:p>
        </w:tc>
      </w:tr>
      <w:tr w:rsidR="00593826" w:rsidRPr="00522EC9" w14:paraId="4FE24336"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F5ED33F" w14:textId="36394C21" w:rsidR="00593826" w:rsidRPr="00A0187C" w:rsidRDefault="00593826" w:rsidP="009E623D">
            <w:pPr>
              <w:spacing w:line="250" w:lineRule="auto"/>
              <w:rPr>
                <w:rFonts w:eastAsia="Calibri" w:cs="Calibri"/>
                <w:sz w:val="18"/>
                <w:szCs w:val="18"/>
              </w:rPr>
            </w:pPr>
            <w:r>
              <w:rPr>
                <w:rFonts w:eastAsia="Calibri" w:cs="Calibri"/>
                <w:sz w:val="18"/>
                <w:szCs w:val="18"/>
              </w:rPr>
              <w:t>5</w:t>
            </w:r>
          </w:p>
        </w:tc>
        <w:tc>
          <w:tcPr>
            <w:tcW w:w="4171" w:type="dxa"/>
          </w:tcPr>
          <w:p w14:paraId="23DAF985" w14:textId="72F7B0DB" w:rsidR="00593826"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 se integra con C-02 y C-05: la interfaz captura por I-04 y genera el plan por I-01</w:t>
            </w:r>
          </w:p>
        </w:tc>
        <w:tc>
          <w:tcPr>
            <w:cnfStyle w:val="000010000000" w:firstRow="0" w:lastRow="0" w:firstColumn="0" w:lastColumn="0" w:oddVBand="1" w:evenVBand="0" w:oddHBand="0" w:evenHBand="0" w:firstRowFirstColumn="0" w:firstRowLastColumn="0" w:lastRowFirstColumn="0" w:lastRowLastColumn="0"/>
            <w:tcW w:w="1316" w:type="dxa"/>
          </w:tcPr>
          <w:p w14:paraId="22A330DF" w14:textId="11EB992A" w:rsidR="00593826" w:rsidRPr="00A0187C" w:rsidRDefault="001312DB" w:rsidP="009E623D">
            <w:pPr>
              <w:spacing w:line="250" w:lineRule="auto"/>
              <w:rPr>
                <w:rFonts w:eastAsia="Calibri" w:cs="Calibri"/>
                <w:sz w:val="18"/>
                <w:szCs w:val="18"/>
              </w:rPr>
            </w:pPr>
            <w:r>
              <w:rPr>
                <w:rFonts w:eastAsia="Calibri" w:cs="Calibri"/>
                <w:sz w:val="18"/>
                <w:szCs w:val="18"/>
              </w:rPr>
              <w:t>Pull request #22</w:t>
            </w:r>
          </w:p>
        </w:tc>
        <w:tc>
          <w:tcPr>
            <w:tcW w:w="2560" w:type="dxa"/>
          </w:tcPr>
          <w:p w14:paraId="69968E69" w14:textId="12D7FD57" w:rsidR="00593826"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r>
              <w:rPr>
                <w:rFonts w:eastAsia="Consolas" w:cs="Consolas"/>
                <w:sz w:val="16"/>
                <w:szCs w:val="16"/>
                <w:lang w:val="en-US"/>
              </w:rPr>
              <w:t>src/app/(app)/, src/components/</w:t>
            </w:r>
          </w:p>
        </w:tc>
      </w:tr>
      <w:tr w:rsidR="00EA52E4" w:rsidRPr="00522EC9" w14:paraId="7F52AA21"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3E369808" w14:textId="7B6BCB01" w:rsidR="00EA52E4" w:rsidRDefault="00EA52E4" w:rsidP="009E623D">
            <w:pPr>
              <w:spacing w:line="250" w:lineRule="auto"/>
              <w:rPr>
                <w:rFonts w:eastAsia="Calibri" w:cs="Calibri"/>
                <w:sz w:val="18"/>
                <w:szCs w:val="18"/>
              </w:rPr>
            </w:pPr>
            <w:r>
              <w:rPr>
                <w:rFonts w:eastAsia="Calibri" w:cs="Calibri"/>
                <w:sz w:val="18"/>
                <w:szCs w:val="18"/>
              </w:rPr>
              <w:t>6</w:t>
            </w:r>
          </w:p>
        </w:tc>
        <w:tc>
          <w:tcPr>
            <w:tcW w:w="4171" w:type="dxa"/>
          </w:tcPr>
          <w:p w14:paraId="4F734A37" w14:textId="1ABE30B1" w:rsidR="00EA52E4" w:rsidRPr="00593826"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C-01 elimina planes a través de C-02 y C-05: el historial invoca DELETE /api/planes/{id} (I-01) y la ruta invoca eliminarPlan (I-04)</w:t>
            </w:r>
          </w:p>
        </w:tc>
        <w:tc>
          <w:tcPr>
            <w:cnfStyle w:val="000010000000" w:firstRow="0" w:lastRow="0" w:firstColumn="0" w:lastColumn="0" w:oddVBand="1" w:evenVBand="0" w:oddHBand="0" w:evenHBand="0" w:firstRowFirstColumn="0" w:firstRowLastColumn="0" w:lastRowFirstColumn="0" w:lastRowLastColumn="0"/>
            <w:tcW w:w="1316" w:type="dxa"/>
          </w:tcPr>
          <w:p w14:paraId="14F2FB9F" w14:textId="39792896" w:rsidR="00EA52E4" w:rsidRPr="00593826" w:rsidRDefault="00EA52E4" w:rsidP="009E623D">
            <w:pPr>
              <w:spacing w:line="250" w:lineRule="auto"/>
              <w:rPr>
                <w:rFonts w:eastAsia="Calibri" w:cs="Calibri"/>
                <w:sz w:val="18"/>
                <w:szCs w:val="18"/>
              </w:rPr>
            </w:pPr>
            <w:r>
              <w:rPr>
                <w:rFonts w:eastAsia="Calibri" w:cs="Calibri"/>
                <w:sz w:val="18"/>
                <w:szCs w:val="18"/>
              </w:rPr>
              <w:t>Pull request #28</w:t>
            </w:r>
          </w:p>
        </w:tc>
        <w:tc>
          <w:tcPr>
            <w:tcW w:w="2560" w:type="dxa"/>
          </w:tcPr>
          <w:p w14:paraId="48ABBBDB" w14:textId="53279CEC" w:rsidR="00EA52E4" w:rsidRPr="00EA52E4"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lang w:val="en-US"/>
              </w:rPr>
            </w:pPr>
            <w:r>
              <w:rPr>
                <w:rFonts w:eastAsia="Consolas" w:cs="Consolas"/>
                <w:sz w:val="16"/>
                <w:szCs w:val="16"/>
                <w:lang w:val="en-US"/>
              </w:rPr>
              <w:t>src/app/api/planes/[id]/route.ts, src/components/plan/historial-planes.tsx</w:t>
            </w:r>
          </w:p>
        </w:tc>
      </w:tr>
      <w:tr w:rsidR="001312DB" w:rsidRPr="007D4BE4" w14:paraId="019F4DE2"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C9211ED" w14:textId="57D04B39" w:rsidR="001312DB" w:rsidRDefault="001312DB" w:rsidP="009E623D">
            <w:pPr>
              <w:spacing w:line="250" w:lineRule="auto"/>
              <w:rPr>
                <w:rFonts w:eastAsia="Calibri" w:cs="Calibri"/>
                <w:sz w:val="18"/>
                <w:szCs w:val="18"/>
              </w:rPr>
            </w:pPr>
            <w:r>
              <w:rPr>
                <w:rFonts w:eastAsia="Calibri" w:cs="Calibri"/>
                <w:sz w:val="18"/>
                <w:szCs w:val="18"/>
              </w:rPr>
              <w:t>7</w:t>
            </w:r>
          </w:p>
        </w:tc>
        <w:tc>
          <w:tcPr>
            <w:tcW w:w="4171" w:type="dxa"/>
          </w:tcPr>
          <w:p w14:paraId="3AC6B4E6" w14:textId="6CE2A87D" w:rsidR="001312DB" w:rsidRPr="00EA52E4"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 y C-06 incorporan el aviso de privacidad y el consentimiento en el registro (SC-09)</w:t>
            </w:r>
          </w:p>
        </w:tc>
        <w:tc>
          <w:tcPr>
            <w:cnfStyle w:val="000010000000" w:firstRow="0" w:lastRow="0" w:firstColumn="0" w:lastColumn="0" w:oddVBand="1" w:evenVBand="0" w:oddHBand="0" w:evenHBand="0" w:firstRowFirstColumn="0" w:firstRowLastColumn="0" w:lastRowFirstColumn="0" w:lastRowLastColumn="0"/>
            <w:tcW w:w="1316" w:type="dxa"/>
          </w:tcPr>
          <w:p w14:paraId="7416A282" w14:textId="4E66BAFF" w:rsidR="001312DB" w:rsidRPr="00EA52E4" w:rsidRDefault="001312DB" w:rsidP="009E623D">
            <w:pPr>
              <w:spacing w:line="250" w:lineRule="auto"/>
              <w:rPr>
                <w:rFonts w:eastAsia="Calibri" w:cs="Calibri"/>
                <w:sz w:val="18"/>
                <w:szCs w:val="18"/>
              </w:rPr>
            </w:pPr>
            <w:r>
              <w:rPr>
                <w:rFonts w:eastAsia="Calibri" w:cs="Calibri"/>
                <w:sz w:val="18"/>
                <w:szCs w:val="18"/>
              </w:rPr>
              <w:t>Pull request #35</w:t>
            </w:r>
          </w:p>
        </w:tc>
        <w:tc>
          <w:tcPr>
            <w:tcW w:w="2560" w:type="dxa"/>
          </w:tcPr>
          <w:p w14:paraId="236555F5" w14:textId="56209E94" w:rsidR="001312DB" w:rsidRPr="00EA52E4"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r>
              <w:rPr>
                <w:rFonts w:eastAsia="Consolas" w:cs="Consolas"/>
                <w:sz w:val="16"/>
                <w:szCs w:val="16"/>
                <w:lang w:val="en-US"/>
              </w:rPr>
              <w:t>src/app/privacidad/, src/app/(auth)/acciones.ts</w:t>
            </w:r>
          </w:p>
        </w:tc>
      </w:tr>
      <w:tr w:rsidR="001312DB" w:rsidRPr="001312DB" w14:paraId="56BAD027"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577B7B37" w14:textId="3C707AB8" w:rsidR="001312DB" w:rsidRDefault="001312DB" w:rsidP="009E623D">
            <w:pPr>
              <w:spacing w:line="250" w:lineRule="auto"/>
              <w:rPr>
                <w:rFonts w:eastAsia="Calibri" w:cs="Calibri"/>
                <w:sz w:val="18"/>
                <w:szCs w:val="18"/>
              </w:rPr>
            </w:pPr>
            <w:r>
              <w:rPr>
                <w:rFonts w:eastAsia="Calibri" w:cs="Calibri"/>
                <w:sz w:val="18"/>
                <w:szCs w:val="18"/>
              </w:rPr>
              <w:lastRenderedPageBreak/>
              <w:t>8</w:t>
            </w:r>
          </w:p>
        </w:tc>
        <w:tc>
          <w:tcPr>
            <w:tcW w:w="4171" w:type="dxa"/>
          </w:tcPr>
          <w:p w14:paraId="3732DBF4" w14:textId="4220AE59" w:rsidR="001312DB" w:rsidRPr="00EA52E4"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El sistema completo se integra con Vercel, el proyecto de Supabase y el SMTP propio</w:t>
            </w:r>
          </w:p>
        </w:tc>
        <w:tc>
          <w:tcPr>
            <w:cnfStyle w:val="000010000000" w:firstRow="0" w:lastRow="0" w:firstColumn="0" w:lastColumn="0" w:oddVBand="1" w:evenVBand="0" w:oddHBand="0" w:evenHBand="0" w:firstRowFirstColumn="0" w:firstRowLastColumn="0" w:lastRowFirstColumn="0" w:lastRowLastColumn="0"/>
            <w:tcW w:w="1316" w:type="dxa"/>
          </w:tcPr>
          <w:p w14:paraId="352CDEF5" w14:textId="7ACD6D70" w:rsidR="001312DB" w:rsidRPr="00EA52E4" w:rsidRDefault="001312DB" w:rsidP="009E623D">
            <w:pPr>
              <w:spacing w:line="250" w:lineRule="auto"/>
              <w:rPr>
                <w:rFonts w:eastAsia="Calibri" w:cs="Calibri"/>
                <w:sz w:val="18"/>
                <w:szCs w:val="18"/>
              </w:rPr>
            </w:pPr>
            <w:r>
              <w:rPr>
                <w:rFonts w:eastAsia="Calibri" w:cs="Calibri"/>
                <w:sz w:val="18"/>
                <w:szCs w:val="18"/>
              </w:rPr>
              <w:t>Pull request #38 y v1.0.0 (#40)</w:t>
            </w:r>
          </w:p>
        </w:tc>
        <w:tc>
          <w:tcPr>
            <w:tcW w:w="2560" w:type="dxa"/>
          </w:tcPr>
          <w:p w14:paraId="15722324" w14:textId="35EC4B1D" w:rsidR="001312DB" w:rsidRP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rPr>
            </w:pPr>
            <w:r>
              <w:rPr>
                <w:rFonts w:eastAsia="Consolas" w:cs="Consolas"/>
                <w:sz w:val="16"/>
                <w:szCs w:val="16"/>
              </w:rPr>
              <w:t>docs/liberacion.md, docs/verificacion/2026-10-04-produccion.md</w:t>
            </w:r>
          </w:p>
        </w:tc>
      </w:tr>
    </w:tbl>
    <w:p w14:paraId="090FF040" w14:textId="77777777" w:rsidR="00A0187C" w:rsidRPr="001312DB" w:rsidRDefault="00A0187C" w:rsidP="00A0187C">
      <w:pPr>
        <w:spacing w:after="200"/>
      </w:pPr>
    </w:p>
    <w:p w14:paraId="634ECC94" w14:textId="77777777" w:rsidR="00593826" w:rsidRPr="00593826" w:rsidRDefault="00593826" w:rsidP="00593826">
      <w:pPr>
        <w:pBdr>
          <w:left w:val="single" w:sz="18" w:space="4" w:color="F1A983" w:themeColor="accent2" w:themeTint="99"/>
        </w:pBdr>
        <w:spacing w:after="200"/>
        <w:ind w:firstLine="708"/>
        <w:rPr>
          <w:i/>
          <w:iCs/>
          <w:sz w:val="18"/>
          <w:szCs w:val="18"/>
        </w:rPr>
      </w:pPr>
      <w:r>
        <w:rPr>
          <w:i/>
          <w:iCs/>
          <w:sz w:val="18"/>
          <w:szCs w:val="18"/>
        </w:rPr>
        <w:t>En el paso 4, la secuencia vive en el orquestador; el Route Handler solo adapta HTTP.</w:t>
      </w:r>
    </w:p>
    <w:p w14:paraId="290B92B6" w14:textId="77777777" w:rsidR="00593826" w:rsidRPr="002F4305" w:rsidRDefault="00593826" w:rsidP="00A0187C">
      <w:pPr>
        <w:spacing w:after="200"/>
      </w:pPr>
    </w:p>
    <w:p w14:paraId="43808165" w14:textId="3B7BAFC8" w:rsidR="00A0187C" w:rsidRPr="00A0187C" w:rsidRDefault="00A0187C" w:rsidP="00A0187C">
      <w:pPr>
        <w:spacing w:line="300" w:lineRule="auto"/>
        <w:jc w:val="both"/>
      </w:pPr>
      <w:r>
        <w:rPr>
          <w:rFonts w:eastAsia="Calibri" w:cs="Calibri"/>
          <w:sz w:val="22"/>
          <w:szCs w:val="22"/>
        </w:rPr>
        <w:t xml:space="preserve">La integración se controló mediante dos mecanismos, no uno solo. El primero es el ya conocido: ninguna unión llegó a </w:t>
      </w:r>
      <w:r>
        <w:rPr>
          <w:rFonts w:eastAsia="Consolas" w:cs="Consolas"/>
          <w:sz w:val="20"/>
          <w:szCs w:val="20"/>
        </w:rPr>
        <w:t>dev</w:t>
      </w:r>
      <w:r>
        <w:rPr>
          <w:rFonts w:eastAsia="Calibri" w:cs="Calibri"/>
          <w:sz w:val="22"/>
          <w:szCs w:val="22"/>
        </w:rPr>
        <w:t xml:space="preserve"> sin pasar por un pull request, con la única excepción de los tres commits de la Fase 0 ya registrados como no conformidad. El segundo es específico de esta etapa: </w:t>
      </w:r>
      <w:r>
        <w:rPr>
          <w:rFonts w:eastAsia="Calibri" w:cs="Calibri"/>
          <w:b/>
          <w:bCs/>
          <w:sz w:val="22"/>
          <w:szCs w:val="22"/>
        </w:rPr>
        <w:t>la solicitud de cambio SC-05</w:t>
      </w:r>
      <w:r>
        <w:rPr>
          <w:rFonts w:eastAsia="Calibri" w:cs="Calibri"/>
          <w:sz w:val="22"/>
          <w:szCs w:val="22"/>
        </w:rPr>
        <w:t xml:space="preserve"> formalizó una decisión de integración que no estaba en el diseño original (que la entrada del orquestador proviniera del repositorio en lugar del cuerpo de la petición), de modo que la forma en que los componentes se conectan entre sí quedó, ella misma, sujeta al 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6" w:name="_Toc242192479"/>
      <w:r>
        <w:rPr>
          <w:rFonts w:ascii="Poppins" w:eastAsia="Cambria" w:hAnsi="Poppins" w:cs="Poppins"/>
          <w:b/>
          <w:bCs/>
          <w:color w:val="auto"/>
          <w:sz w:val="26"/>
          <w:szCs w:val="26"/>
        </w:rPr>
        <w:t>5.2 Verificación de las interfaces entre componentes</w:t>
      </w:r>
      <w:bookmarkEnd w:id="86"/>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Pr>
                <w:rFonts w:eastAsia="Calibri" w:cs="Calibri"/>
                <w:sz w:val="18"/>
                <w:szCs w:val="18"/>
              </w:rPr>
              <w:t>Verificada</w:t>
            </w:r>
          </w:p>
        </w:tc>
        <w:tc>
          <w:tcPr>
            <w:tcW w:w="6173" w:type="dxa"/>
          </w:tcPr>
          <w:p w14:paraId="64648A90" w14:textId="74D4515A" w:rsidR="00A0187C" w:rsidRPr="00D521D9" w:rsidRDefault="00D521D9"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Pruebas unitarias del orquestador (9 casos) y de degradación (7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Pr>
                <w:rFonts w:eastAsia="Calibri" w:cs="Calibri"/>
                <w:sz w:val="18"/>
                <w:szCs w:val="18"/>
              </w:rPr>
              <w:t>Verificada</w:t>
            </w:r>
          </w:p>
        </w:tc>
        <w:tc>
          <w:tcPr>
            <w:tcW w:w="6173" w:type="dxa"/>
          </w:tcPr>
          <w:p w14:paraId="6E3C6919" w14:textId="77777777" w:rsidR="00A0187C" w:rsidRPr="00D521D9"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 xml:space="preserve">Pruebas unitarias con </w:t>
            </w:r>
            <w:r>
              <w:rPr>
                <w:rFonts w:eastAsia="Consolas" w:cs="Consolas"/>
                <w:sz w:val="18"/>
                <w:szCs w:val="18"/>
              </w:rPr>
              <w:t>fetch</w:t>
            </w:r>
            <w:r>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56AFAB73" w:rsidR="00A0187C" w:rsidRPr="00A0187C" w:rsidRDefault="00D00FF8" w:rsidP="009E623D">
            <w:pPr>
              <w:spacing w:line="250" w:lineRule="auto"/>
            </w:pPr>
            <w:r>
              <w:rPr>
                <w:rFonts w:eastAsia="Calibri" w:cs="Calibri"/>
                <w:sz w:val="18"/>
                <w:szCs w:val="18"/>
              </w:rPr>
              <w:t>Verificada</w:t>
            </w:r>
          </w:p>
        </w:tc>
        <w:tc>
          <w:tcPr>
            <w:tcW w:w="6173" w:type="dxa"/>
          </w:tcPr>
          <w:p w14:paraId="125488D1" w14:textId="5384A947" w:rsidR="00A0187C" w:rsidRPr="00D521D9"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Pruebas unitarias de los adaptadores; verificación real mediante las 20 pruebas de integración contra la base de datos, incluido el borrado de planes (SC-07)</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Pr>
                <w:rFonts w:eastAsia="Calibri" w:cs="Calibri"/>
                <w:sz w:val="18"/>
                <w:szCs w:val="18"/>
              </w:rPr>
              <w:t>Verificada</w:t>
            </w:r>
          </w:p>
        </w:tc>
        <w:tc>
          <w:tcPr>
            <w:tcW w:w="6173" w:type="dxa"/>
          </w:tcPr>
          <w:p w14:paraId="05623D69" w14:textId="139E3638" w:rsidR="00A0187C" w:rsidRPr="00D521D9"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Pruebas unitarias de la carga anonimizada y del cliente; verificación real mediante CA-11</w:t>
            </w:r>
            <w:r>
              <w:rPr>
                <w:sz w:val="18"/>
                <w:szCs w:val="18"/>
              </w:rPr>
              <w:t>, 10 de 10 solicitudes sin datos identificables</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Pr>
                <w:rFonts w:eastAsia="Calibri" w:cs="Calibri"/>
                <w:sz w:val="18"/>
                <w:szCs w:val="18"/>
              </w:rPr>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Pr>
                <w:rFonts w:eastAsia="Calibri" w:cs="Calibri"/>
                <w:sz w:val="18"/>
                <w:szCs w:val="18"/>
              </w:rPr>
              <w:t>Verificada</w:t>
            </w:r>
          </w:p>
        </w:tc>
        <w:tc>
          <w:tcPr>
            <w:tcW w:w="6173" w:type="dxa"/>
          </w:tcPr>
          <w:p w14:paraId="0216EE77" w14:textId="6A19EB69" w:rsidR="00A0187C" w:rsidRPr="00D521D9"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9 pruebas de integración contra la base de datos real, incluyendo CA-10 y el borrado en cascada de las semanas</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1D5EABD0" w:rsidR="00A0187C" w:rsidRPr="00593826" w:rsidRDefault="00593826" w:rsidP="009E623D">
            <w:pPr>
              <w:spacing w:line="250" w:lineRule="auto"/>
            </w:pPr>
            <w:r>
              <w:rPr>
                <w:rFonts w:eastAsia="Calibri" w:cs="Calibri"/>
                <w:sz w:val="18"/>
                <w:szCs w:val="18"/>
              </w:rPr>
              <w:t>Verificada</w:t>
            </w:r>
          </w:p>
        </w:tc>
        <w:tc>
          <w:tcPr>
            <w:tcW w:w="6173" w:type="dxa"/>
          </w:tcPr>
          <w:p w14:paraId="736BFF73" w14:textId="0DAF36A4" w:rsidR="00A0187C" w:rsidRPr="00D521D9"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POST /api/planes probado con pruebas unitarias del orquestador y peticiones reales; GET /api/planes y GET /api/planes/{id} consumidos por el historial de /planes y comprobados con sesión y sin ella; DELETE /api/planes/{id} cubierto por cuatro pruebas unitarias de sus respuestas y ejercitado desde el historial, con 401 sin sesión</w:t>
            </w:r>
            <w:r>
              <w:rPr>
                <w:sz w:val="18"/>
                <w:szCs w:val="18"/>
              </w:rPr>
              <w:t>; en producción, prueba de humo E2E-04 en verde en v1.0.0 y v1.1.0</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3DBFA640" w:rsidR="00A0187C" w:rsidRPr="00593826" w:rsidRDefault="00593826" w:rsidP="009E623D">
            <w:pPr>
              <w:spacing w:line="250" w:lineRule="auto"/>
            </w:pPr>
            <w:r>
              <w:rPr>
                <w:rFonts w:eastAsia="Calibri" w:cs="Calibri"/>
                <w:sz w:val="18"/>
                <w:szCs w:val="18"/>
              </w:rPr>
              <w:t>Verificada</w:t>
            </w:r>
          </w:p>
        </w:tc>
        <w:tc>
          <w:tcPr>
            <w:tcW w:w="6173" w:type="dxa"/>
          </w:tcPr>
          <w:p w14:paraId="3735EAE1" w14:textId="46308840" w:rsidR="00A0187C" w:rsidRPr="00D521D9"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Registro, inicio de sesión y protección de rutas ejercitados en la Fase 4: sin sesión, /panel redirige a /iniciar-sesion conservando el destino</w:t>
            </w:r>
            <w:r>
              <w:rPr>
                <w:sz w:val="18"/>
                <w:szCs w:val="18"/>
              </w:rPr>
              <w:t>; en producción, registro con confirmación por el SMTP propio (CA-01, 04/10/2026)</w:t>
            </w:r>
          </w:p>
        </w:tc>
      </w:tr>
    </w:tbl>
    <w:p w14:paraId="22C9D982" w14:textId="77777777" w:rsidR="00A0187C" w:rsidRPr="00A0187C" w:rsidRDefault="00A0187C" w:rsidP="00A0187C">
      <w:pPr>
        <w:spacing w:after="200"/>
      </w:pPr>
    </w:p>
    <w:p w14:paraId="34AA0D25" w14:textId="7E404A24" w:rsidR="00A0187C" w:rsidRDefault="00A0187C" w:rsidP="00A0187C">
      <w:pPr>
        <w:spacing w:line="300" w:lineRule="auto"/>
        <w:jc w:val="both"/>
        <w:rPr>
          <w:rFonts w:eastAsia="Calibri" w:cs="Calibri"/>
          <w:sz w:val="22"/>
          <w:szCs w:val="22"/>
        </w:rPr>
      </w:pPr>
      <w:r>
        <w:rPr>
          <w:rFonts w:eastAsia="Calibri" w:cs="Calibri"/>
          <w:sz w:val="22"/>
          <w:szCs w:val="22"/>
        </w:rPr>
        <w:t>Un punto que conviene precisar sobre el método: dos rutas del sistema (</w:t>
      </w:r>
      <w:r>
        <w:rPr>
          <w:rFonts w:eastAsia="Consolas" w:cs="Consolas"/>
          <w:sz w:val="20"/>
          <w:szCs w:val="20"/>
        </w:rPr>
        <w:t>repositorio-supabase.ts</w:t>
      </w:r>
      <w:r>
        <w:rPr>
          <w:rFonts w:eastAsia="Calibri" w:cs="Calibri"/>
          <w:sz w:val="22"/>
          <w:szCs w:val="22"/>
        </w:rPr>
        <w:t xml:space="preserve"> y </w:t>
      </w:r>
      <w:r>
        <w:rPr>
          <w:rFonts w:eastAsia="Consolas" w:cs="Consolas"/>
          <w:sz w:val="20"/>
          <w:szCs w:val="20"/>
        </w:rPr>
        <w:t>route.ts</w:t>
      </w:r>
      <w:r>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w:t>
      </w:r>
      <w:r>
        <w:rPr>
          <w:rFonts w:eastAsia="Calibri" w:cs="Calibri"/>
          <w:sz w:val="22"/>
          <w:szCs w:val="22"/>
        </w:rPr>
        <w:lastRenderedPageBreak/>
        <w:t>simulada solo demuestra que la copia se comporta como se programó, no que la integración real funciona. Esa es la diferencia entre una prueba unitaria y una de integración, y es la razón por la que el punto 5.2 se verifica con un instrumento distinto al 6.4.</w:t>
      </w:r>
    </w:p>
    <w:p w14:paraId="5FF63CF0" w14:textId="261F914A" w:rsidR="00EA52E4" w:rsidRPr="00A0187C" w:rsidRDefault="00EA52E4" w:rsidP="00A0187C">
      <w:pPr>
        <w:spacing w:line="300" w:lineRule="auto"/>
        <w:jc w:val="both"/>
      </w:pPr>
    </w:p>
    <w:p w14:paraId="7AC711C4" w14:textId="77777777" w:rsidR="00A0187C" w:rsidRPr="00A0187C" w:rsidRDefault="00A0187C" w:rsidP="00A0187C">
      <w:pPr>
        <w:pStyle w:val="Ttulo2"/>
        <w:spacing w:before="340" w:after="160"/>
        <w:rPr>
          <w:rFonts w:ascii="Poppins" w:hAnsi="Poppins" w:cs="Poppins"/>
          <w:color w:val="auto"/>
        </w:rPr>
      </w:pPr>
      <w:bookmarkStart w:id="87" w:name="_Toc242192480"/>
      <w:r>
        <w:rPr>
          <w:rFonts w:ascii="Poppins" w:eastAsia="Cambria" w:hAnsi="Poppins" w:cs="Poppins"/>
          <w:b/>
          <w:bCs/>
          <w:color w:val="auto"/>
          <w:sz w:val="26"/>
          <w:szCs w:val="26"/>
        </w:rPr>
        <w:t>5.3 Problemas identificados durante la integración</w:t>
      </w:r>
      <w:bookmarkEnd w:id="87"/>
    </w:p>
    <w:p w14:paraId="15764358" w14:textId="18FCAAF0" w:rsidR="00D00FF8" w:rsidRPr="002F4305" w:rsidRDefault="00EA52E4" w:rsidP="00EA52E4">
      <w:pPr>
        <w:rPr>
          <w:rFonts w:eastAsia="Calibri" w:cs="Calibri"/>
          <w:sz w:val="22"/>
          <w:szCs w:val="22"/>
        </w:rPr>
      </w:pPr>
      <w:r>
        <w:rPr>
          <w:rFonts w:eastAsia="Calibri" w:cs="Calibri"/>
          <w:sz w:val="22"/>
          <w:szCs w:val="22"/>
        </w:rPr>
        <w:t xml:space="preserve">Durante la integración se identificaron </w:t>
      </w:r>
      <w:r>
        <w:rPr>
          <w:rFonts w:ascii="Aptos" w:eastAsia="Calibri" w:hAnsi="Aptos" w:cs="Calibri"/>
          <w:sz w:val="22"/>
          <w:szCs w:val="22"/>
        </w:rPr>
        <w:t>catorce problemas técnicos. Los cuatro primeros corresponden a las Fases 1 a 3; los cuatro siguientes, a la Fase 4; los cuatro siguientes, al rediseño de la interfaz y a SC-07 y SC-08, y los dos últimos, al despliegue de la Fase 6. Todos están resueltos; el duodécimo se registró</w:t>
      </w:r>
      <w:r>
        <w:rPr>
          <w:rFonts w:eastAsia="Calibri" w:cs="Calibri"/>
          <w:sz w:val="22"/>
          <w:szCs w:val="22"/>
        </w:rPr>
        <w:t xml:space="preserve"> como la incidencia #27:</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Contradicción entre dos contratos (C-01/C-02 con C-05). La sección 3.3.2 definía que POST /api/planes recibía la captura en el cuerpo, mientras que I-04 ya ofrecía obtenerDatosEntrada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(guardarExplicacion),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Fecha de referencia en la zona horaria equivocada (C-02 con C-03). El servidor corre en UTC; sin conversión, un plan pedido después de las 18:00 hora del centro quedaría fechado al día siguiente. Se fija en America/Mexico_City, con una prueba específica.</w:t>
      </w:r>
    </w:p>
    <w:p w14:paraId="2D35EE97" w14:textId="77777777" w:rsid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Compilación bloqueada por un archivo generado corrupto (.next/dev/types/routes.d.ts, truncado). Se regeneró; no afectaba al código fuente.</w:t>
      </w:r>
    </w:p>
    <w:p w14:paraId="7FEC9207" w14:textId="3D82F135" w:rsidR="006475F6" w:rsidRPr="00EA52E4" w:rsidRDefault="006475F6" w:rsidP="00EA52E4">
      <w:pPr>
        <w:numPr>
          <w:ilvl w:val="0"/>
          <w:numId w:val="11"/>
        </w:numPr>
        <w:spacing w:line="300" w:lineRule="auto"/>
        <w:jc w:val="both"/>
        <w:rPr>
          <w:rFonts w:eastAsia="Calibri" w:cs="Calibri"/>
          <w:sz w:val="22"/>
          <w:szCs w:val="22"/>
        </w:rPr>
      </w:pPr>
      <w:r>
        <w:rPr>
          <w:rFonts w:eastAsia="Calibri" w:cs="Calibri"/>
          <w:sz w:val="22"/>
          <w:szCs w:val="22"/>
        </w:rPr>
        <w:t>Operaciones de captura ausentes en I-04 (C-01 con C-05). La sección 3.9.1 asignaba RF-02 a RF-06 a la interfaz I-04, pero el catálogo de la sección 3.3.1 solo declaraba operaciones sobre planes. Se resolvió con SC-06, registrada y autorizada antes de programar.</w:t>
      </w:r>
    </w:p>
    <w:p w14:paraId="3CFC2266" w14:textId="77777777" w:rsidR="006475F6" w:rsidRPr="006475F6" w:rsidRDefault="006475F6" w:rsidP="006475F6">
      <w:pPr>
        <w:numPr>
          <w:ilvl w:val="0"/>
          <w:numId w:val="11"/>
        </w:numPr>
        <w:spacing w:line="300" w:lineRule="auto"/>
        <w:jc w:val="both"/>
        <w:rPr>
          <w:rFonts w:eastAsia="Calibri" w:cs="Calibri"/>
          <w:sz w:val="22"/>
          <w:szCs w:val="22"/>
        </w:rPr>
      </w:pPr>
      <w:r>
        <w:rPr>
          <w:rFonts w:eastAsia="Calibri" w:cs="Calibri"/>
          <w:sz w:val="22"/>
          <w:szCs w:val="22"/>
        </w:rPr>
        <w:t>Fuga de la etiqueta anónima al usuario (C-01 con C-04). La explicación mostraba "Compromiso 1", que es la etiqueta que recibe el modelo de lenguaje por RNF-10, en lugar de la denominación escrita por el usuario. Se resolvió extrayendo el etiquetado a un módulo compartido por ambos componentes: si cada uno numerara por su cuenta y los órdenes divergieran, la interfaz atribuiría un pago a otro.</w:t>
      </w:r>
    </w:p>
    <w:p w14:paraId="2FC08596" w14:textId="77777777" w:rsidR="006475F6" w:rsidRPr="006475F6" w:rsidRDefault="006475F6" w:rsidP="006475F6">
      <w:pPr>
        <w:numPr>
          <w:ilvl w:val="0"/>
          <w:numId w:val="11"/>
        </w:numPr>
        <w:spacing w:line="300" w:lineRule="auto"/>
        <w:jc w:val="both"/>
        <w:rPr>
          <w:rFonts w:eastAsia="Calibri" w:cs="Calibri"/>
          <w:sz w:val="22"/>
          <w:szCs w:val="22"/>
        </w:rPr>
      </w:pPr>
      <w:r>
        <w:rPr>
          <w:rFonts w:eastAsia="Calibri" w:cs="Calibri"/>
          <w:sz w:val="22"/>
          <w:szCs w:val="22"/>
        </w:rPr>
        <w:t xml:space="preserve">Incumplimiento de CA-07 detectado por medición. El descargo de responsabilidad quedaba a 956 píxeles del borde superior con una ventana de 944, es decir, fuera de pantalla. Se </w:t>
      </w:r>
      <w:r>
        <w:rPr>
          <w:rFonts w:eastAsia="Calibri" w:cs="Calibri"/>
          <w:sz w:val="22"/>
          <w:szCs w:val="22"/>
        </w:rPr>
        <w:lastRenderedPageBreak/>
        <w:t>resolvió llevando el foco a la sección del resultado al llegar el plan. El primer intento de corrección no funcionó y se detectó porque se volvió a medir en lugar de suponer.</w:t>
      </w:r>
    </w:p>
    <w:p w14:paraId="576D3A37" w14:textId="62DC84D7" w:rsidR="006475F6" w:rsidRDefault="006475F6" w:rsidP="006475F6">
      <w:pPr>
        <w:numPr>
          <w:ilvl w:val="0"/>
          <w:numId w:val="11"/>
        </w:numPr>
        <w:spacing w:line="300" w:lineRule="auto"/>
        <w:jc w:val="both"/>
        <w:rPr>
          <w:rFonts w:eastAsia="Calibri" w:cs="Calibri"/>
          <w:sz w:val="22"/>
          <w:szCs w:val="22"/>
        </w:rPr>
      </w:pPr>
      <w:r>
        <w:rPr>
          <w:rFonts w:eastAsia="Calibri" w:cs="Calibri"/>
          <w:sz w:val="22"/>
          <w:szCs w:val="22"/>
        </w:rPr>
        <w:t>Rama del rediseño visual creada desde una base incorrecta. Se detectó por el número de pruebas: 224 en lugar de 330. No hubo pérdida de trabajo.</w:t>
      </w:r>
    </w:p>
    <w:p w14:paraId="320DF413" w14:textId="3C699BC0" w:rsidR="00EA52E4" w:rsidRPr="00EA52E4" w:rsidRDefault="00EA52E4" w:rsidP="00EA52E4">
      <w:pPr>
        <w:numPr>
          <w:ilvl w:val="0"/>
          <w:numId w:val="11"/>
        </w:numPr>
        <w:spacing w:line="300" w:lineRule="auto"/>
        <w:jc w:val="both"/>
        <w:rPr>
          <w:rFonts w:eastAsia="Calibri" w:cs="Calibri"/>
          <w:sz w:val="22"/>
          <w:szCs w:val="22"/>
        </w:rPr>
      </w:pPr>
      <w:r>
        <w:rPr>
          <w:rFonts w:eastAsia="Calibri" w:cs="Calibri"/>
          <w:sz w:val="22"/>
          <w:szCs w:val="22"/>
        </w:rPr>
        <w:t>Utilidades de estilo anuladas por el orden de las capas de CSS (C-01). Las clases propias del diseño estaban fuera de toda capa de CSS y, por esa razón, ganaban a las utilidades de Tailwind 4: el botón "Crear cuenta" aparecía en móvil aunque declaraba hidden. Se detectó a 375 píxeles y se resolvió moviendo las clases a @layer components.</w:t>
      </w:r>
    </w:p>
    <w:p w14:paraId="66FA8FE1" w14:textId="46FBA595" w:rsidR="00EA52E4" w:rsidRPr="00EA52E4" w:rsidRDefault="00EA52E4" w:rsidP="00EA52E4">
      <w:pPr>
        <w:numPr>
          <w:ilvl w:val="0"/>
          <w:numId w:val="11"/>
        </w:numPr>
        <w:spacing w:line="300" w:lineRule="auto"/>
        <w:jc w:val="both"/>
        <w:rPr>
          <w:rFonts w:eastAsia="Calibri" w:cs="Calibri"/>
          <w:sz w:val="22"/>
          <w:szCs w:val="22"/>
        </w:rPr>
      </w:pPr>
      <w:r>
        <w:rPr>
          <w:rFonts w:eastAsia="Calibri" w:cs="Calibri"/>
          <w:sz w:val="22"/>
          <w:szCs w:val="22"/>
        </w:rPr>
        <w:t>Regresión de CA-07 con el diseño nuevo (C-01). El resultado del plan pasó a ser más alto que la ventana, y el navegador centra un elemento así cuando recibe el foco: el descargo quedaba 480 píxeles por encima del borde. Se resolvió enfocando sin desplazar y alineando el inicio de la sección con el borde superior (enfocarAlInicio), y se volvió a medir: 16 píxeles.</w:t>
      </w:r>
    </w:p>
    <w:p w14:paraId="6EF76FDF" w14:textId="5564CB44" w:rsidR="00EA52E4" w:rsidRPr="00EA52E4" w:rsidRDefault="00EA52E4" w:rsidP="00EA52E4">
      <w:pPr>
        <w:numPr>
          <w:ilvl w:val="0"/>
          <w:numId w:val="11"/>
        </w:numPr>
        <w:spacing w:line="300" w:lineRule="auto"/>
        <w:jc w:val="both"/>
        <w:rPr>
          <w:rFonts w:eastAsia="Calibri" w:cs="Calibri"/>
          <w:sz w:val="22"/>
          <w:szCs w:val="22"/>
        </w:rPr>
      </w:pPr>
      <w:r>
        <w:rPr>
          <w:rFonts w:eastAsia="Calibri" w:cs="Calibri"/>
          <w:sz w:val="22"/>
          <w:szCs w:val="22"/>
        </w:rPr>
        <w:t>Panel en blanco hasta hidratar (C-01 con Motion, SC-08). Motion dibuja en el servidor cada celda con opacidad cero y la revela desde JavaScript; mientras la página hidrata, o si JavaScript falla, el contenido no se ve. Se detectó al verificar con la pestaña sin pintar y se resolvió llevando la entrada de las celdas a una animación CSS, que arranca con el primer pintado. Motion conserva los efectos que CSS no puede hacer.</w:t>
      </w:r>
    </w:p>
    <w:p w14:paraId="626E8231" w14:textId="77777777" w:rsidR="001312DB" w:rsidRDefault="00EA52E4" w:rsidP="00EA52E4">
      <w:pPr>
        <w:numPr>
          <w:ilvl w:val="0"/>
          <w:numId w:val="11"/>
        </w:numPr>
        <w:spacing w:line="300" w:lineRule="auto"/>
        <w:jc w:val="both"/>
        <w:rPr>
          <w:rFonts w:eastAsia="Calibri" w:cs="Calibri"/>
          <w:sz w:val="22"/>
          <w:szCs w:val="22"/>
        </w:rPr>
      </w:pPr>
      <w:r>
        <w:rPr>
          <w:rFonts w:eastAsia="Calibri" w:cs="Calibri"/>
          <w:sz w:val="22"/>
          <w:szCs w:val="22"/>
        </w:rPr>
        <w:t xml:space="preserve">Pruebas de integración que borran los datos de verificación manual (#27). captura.integracion.test.ts limpia toda la captura del usuario de prueba A, que es el mismo con el que se verifica la interfaz. Se detectó cuando el panel apareció vacío tras ejecutar las pruebas; los datos se restauraron desde la interfaz y </w:t>
      </w:r>
      <w:r>
        <w:rPr>
          <w:rFonts w:ascii="Aptos" w:eastAsia="Calibri" w:hAnsi="Aptos" w:cs="Calibri"/>
          <w:sz w:val="22"/>
          <w:szCs w:val="22"/>
        </w:rPr>
        <w:t>se corrigió al inicio de la Fase 5 con un usuario exclusivo para esas pruebas (usuario C), con una guarda contra el correo de A</w:t>
      </w:r>
      <w:r>
        <w:rPr>
          <w:rFonts w:eastAsia="Calibri" w:cs="Calibri"/>
          <w:sz w:val="22"/>
          <w:szCs w:val="22"/>
        </w:rPr>
        <w:t>.</w:t>
      </w:r>
    </w:p>
    <w:p w14:paraId="2801E177" w14:textId="77777777" w:rsidR="001312DB" w:rsidRPr="001312DB" w:rsidRDefault="001312DB" w:rsidP="00EA52E4">
      <w:pPr>
        <w:numPr>
          <w:ilvl w:val="0"/>
          <w:numId w:val="11"/>
        </w:numPr>
        <w:spacing w:line="300" w:lineRule="auto"/>
        <w:jc w:val="both"/>
        <w:rPr>
          <w:rFonts w:eastAsia="Calibri" w:cs="Calibri"/>
          <w:sz w:val="22"/>
          <w:szCs w:val="22"/>
        </w:rPr>
      </w:pPr>
      <w:r>
        <w:rPr>
          <w:rFonts w:eastAsia="Calibri" w:cs="Calibri"/>
          <w:sz w:val="22"/>
          <w:szCs w:val="22"/>
        </w:rPr>
        <w:t>Producción no recibía las fusiones de dev. La rama de producción de Vercel era dev, la predeterminada del repositorio. En la liberación pasó a main.</w:t>
      </w:r>
    </w:p>
    <w:p w14:paraId="4B858488" w14:textId="73CA03D4" w:rsidR="00EA52E4" w:rsidRPr="001312DB" w:rsidRDefault="001312DB" w:rsidP="00EA52E4">
      <w:pPr>
        <w:numPr>
          <w:ilvl w:val="0"/>
          <w:numId w:val="11"/>
        </w:numPr>
        <w:spacing w:line="300" w:lineRule="auto"/>
        <w:jc w:val="both"/>
        <w:rPr>
          <w:rFonts w:eastAsia="Calibri" w:cs="Calibri"/>
          <w:sz w:val="22"/>
          <w:szCs w:val="22"/>
        </w:rPr>
      </w:pPr>
      <w:r>
        <w:rPr>
          <w:rFonts w:eastAsia="Calibri" w:cs="Calibri"/>
          <w:sz w:val="22"/>
          <w:szCs w:val="22"/>
        </w:rPr>
        <w:t>Desfase de despliegue. Una pestaña abierta durante el despliegue mostró un error 500 y el error #441 de React hasta recargar, porque el JavaScript anterior hablaba con el servidor nuevo. Se declaró como limitación en el acta de liberación; la protección contra ese desfase es del plan de pago de Vercel.</w:t>
      </w:r>
    </w:p>
    <w:p w14:paraId="795F2832" w14:textId="13F81B85" w:rsidR="00A0187C" w:rsidRPr="002F4305" w:rsidRDefault="002F4305" w:rsidP="00A0187C">
      <w:pPr>
        <w:spacing w:line="300" w:lineRule="auto"/>
        <w:jc w:val="both"/>
        <w:rPr>
          <w:rFonts w:eastAsia="Calibri" w:cs="Calibri"/>
          <w:sz w:val="22"/>
          <w:szCs w:val="22"/>
        </w:rPr>
      </w:pPr>
      <w:r>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8" w:name="_Toc242192481"/>
      <w:r>
        <w:rPr>
          <w:rFonts w:ascii="Poppins" w:eastAsia="Cambria" w:hAnsi="Poppins" w:cs="Poppins"/>
          <w:b/>
          <w:bCs/>
          <w:color w:val="auto"/>
          <w:sz w:val="26"/>
          <w:szCs w:val="26"/>
        </w:rPr>
        <w:t>5.4 Control de versiones durante la integración</w:t>
      </w:r>
      <w:bookmarkEnd w:id="88"/>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Pr>
                <w:rFonts w:eastAsia="Consolas" w:cs="Consolas"/>
                <w:sz w:val="16"/>
                <w:szCs w:val="16"/>
              </w:rPr>
              <w:lastRenderedPageBreak/>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Pr>
                <w:rFonts w:eastAsia="Calibri" w:cs="Calibri"/>
                <w:sz w:val="18"/>
                <w:szCs w:val="18"/>
              </w:rPr>
              <w:t>Creada, 19/09/2026</w:t>
            </w:r>
          </w:p>
        </w:tc>
      </w:tr>
      <w:tr w:rsidR="006475F6" w:rsidRPr="00A0187C" w14:paraId="325355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55F89C5" w14:textId="13DA0186" w:rsidR="006475F6" w:rsidRPr="00A0187C" w:rsidRDefault="006475F6" w:rsidP="009E623D">
            <w:pPr>
              <w:spacing w:line="250" w:lineRule="auto"/>
              <w:rPr>
                <w:rFonts w:eastAsia="Consolas" w:cs="Consolas"/>
                <w:sz w:val="16"/>
                <w:szCs w:val="16"/>
              </w:rPr>
            </w:pPr>
            <w:r>
              <w:rPr>
                <w:rFonts w:eastAsia="Consolas" w:cs="Consolas"/>
                <w:sz w:val="16"/>
                <w:szCs w:val="16"/>
              </w:rPr>
              <w:t>v0.9.0</w:t>
            </w:r>
          </w:p>
        </w:tc>
        <w:tc>
          <w:tcPr>
            <w:tcW w:w="3296" w:type="dxa"/>
          </w:tcPr>
          <w:p w14:paraId="2D35224F" w14:textId="40F41F15" w:rsidR="006475F6"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Los siete: C-01 a C-07</w:t>
            </w:r>
          </w:p>
        </w:tc>
        <w:tc>
          <w:tcPr>
            <w:cnfStyle w:val="000010000000" w:firstRow="0" w:lastRow="0" w:firstColumn="0" w:lastColumn="0" w:oddVBand="1" w:evenVBand="0" w:oddHBand="0" w:evenHBand="0" w:firstRowFirstColumn="0" w:firstRowLastColumn="0" w:lastRowFirstColumn="0" w:lastRowLastColumn="0"/>
            <w:tcW w:w="5020" w:type="dxa"/>
          </w:tcPr>
          <w:p w14:paraId="6A71FF12" w14:textId="5DC5BE78" w:rsidR="006475F6" w:rsidRPr="002F4305" w:rsidRDefault="006475F6" w:rsidP="009E623D">
            <w:pPr>
              <w:spacing w:line="250" w:lineRule="auto"/>
              <w:rPr>
                <w:rFonts w:eastAsia="Calibri" w:cs="Calibri"/>
                <w:sz w:val="18"/>
                <w:szCs w:val="18"/>
              </w:rPr>
            </w:pPr>
            <w:r>
              <w:rPr>
                <w:rFonts w:eastAsia="Calibri" w:cs="Calibri"/>
                <w:sz w:val="18"/>
                <w:szCs w:val="18"/>
              </w:rPr>
              <w:t>Creada, 29/09/2026</w:t>
            </w:r>
          </w:p>
        </w:tc>
      </w:tr>
      <w:tr w:rsidR="001312DB" w:rsidRPr="00A0187C" w14:paraId="0703D884"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47F85DD" w14:textId="7BE7CC80" w:rsidR="001312DB" w:rsidRPr="006475F6" w:rsidRDefault="001312DB" w:rsidP="009E623D">
            <w:pPr>
              <w:spacing w:line="250" w:lineRule="auto"/>
              <w:rPr>
                <w:rFonts w:eastAsia="Consolas" w:cs="Consolas"/>
                <w:sz w:val="16"/>
                <w:szCs w:val="16"/>
              </w:rPr>
            </w:pPr>
            <w:r>
              <w:rPr>
                <w:rFonts w:eastAsia="Consolas" w:cs="Consolas"/>
                <w:sz w:val="16"/>
                <w:szCs w:val="16"/>
              </w:rPr>
              <w:t>v1.0.0-rc.1</w:t>
            </w:r>
          </w:p>
        </w:tc>
        <w:tc>
          <w:tcPr>
            <w:tcW w:w="3296" w:type="dxa"/>
          </w:tcPr>
          <w:p w14:paraId="5B3F68E4" w14:textId="069D47C9" w:rsidR="001312DB" w:rsidRPr="006475F6"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Los siete: C-01 a C-07, base del despliegue inicial</w:t>
            </w:r>
          </w:p>
        </w:tc>
        <w:tc>
          <w:tcPr>
            <w:cnfStyle w:val="000010000000" w:firstRow="0" w:lastRow="0" w:firstColumn="0" w:lastColumn="0" w:oddVBand="1" w:evenVBand="0" w:oddHBand="0" w:evenHBand="0" w:firstRowFirstColumn="0" w:firstRowLastColumn="0" w:lastRowFirstColumn="0" w:lastRowLastColumn="0"/>
            <w:tcW w:w="5020" w:type="dxa"/>
          </w:tcPr>
          <w:p w14:paraId="2AA7EB8A" w14:textId="5AD7921B" w:rsidR="001312DB" w:rsidRPr="006475F6" w:rsidRDefault="001312DB" w:rsidP="009E623D">
            <w:pPr>
              <w:spacing w:line="250" w:lineRule="auto"/>
              <w:rPr>
                <w:rFonts w:eastAsia="Calibri" w:cs="Calibri"/>
                <w:sz w:val="18"/>
                <w:szCs w:val="18"/>
              </w:rPr>
            </w:pPr>
            <w:r>
              <w:rPr>
                <w:rFonts w:eastAsia="Calibri" w:cs="Calibri"/>
                <w:sz w:val="18"/>
                <w:szCs w:val="18"/>
              </w:rPr>
              <w:t>Creada, 04/10/2026 (en dev)</w:t>
            </w:r>
          </w:p>
        </w:tc>
      </w:tr>
      <w:tr w:rsidR="001312DB" w:rsidRPr="00A0187C" w14:paraId="20CFB0C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5E917" w14:textId="1B0CF678" w:rsidR="001312DB" w:rsidRPr="006475F6" w:rsidRDefault="001312DB" w:rsidP="009E623D">
            <w:pPr>
              <w:spacing w:line="250" w:lineRule="auto"/>
              <w:rPr>
                <w:rFonts w:eastAsia="Consolas" w:cs="Consolas"/>
                <w:sz w:val="16"/>
                <w:szCs w:val="16"/>
              </w:rPr>
            </w:pPr>
            <w:r>
              <w:rPr>
                <w:rFonts w:eastAsia="Consolas" w:cs="Consolas"/>
                <w:sz w:val="16"/>
                <w:szCs w:val="16"/>
              </w:rPr>
              <w:t>v1.0.0</w:t>
            </w:r>
          </w:p>
        </w:tc>
        <w:tc>
          <w:tcPr>
            <w:tcW w:w="3296" w:type="dxa"/>
          </w:tcPr>
          <w:p w14:paraId="471BE67B" w14:textId="5B581935" w:rsidR="001312DB" w:rsidRPr="006475F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Los siete, verificados y desplegados</w:t>
            </w:r>
          </w:p>
        </w:tc>
        <w:tc>
          <w:tcPr>
            <w:cnfStyle w:val="000010000000" w:firstRow="0" w:lastRow="0" w:firstColumn="0" w:lastColumn="0" w:oddVBand="1" w:evenVBand="0" w:oddHBand="0" w:evenHBand="0" w:firstRowFirstColumn="0" w:firstRowLastColumn="0" w:lastRowFirstColumn="0" w:lastRowLastColumn="0"/>
            <w:tcW w:w="5020" w:type="dxa"/>
          </w:tcPr>
          <w:p w14:paraId="1465CF55" w14:textId="5DCBE842" w:rsidR="001312DB" w:rsidRPr="006475F6" w:rsidRDefault="001312DB" w:rsidP="009E623D">
            <w:pPr>
              <w:spacing w:line="250" w:lineRule="auto"/>
              <w:rPr>
                <w:rFonts w:eastAsia="Calibri" w:cs="Calibri"/>
                <w:sz w:val="18"/>
                <w:szCs w:val="18"/>
              </w:rPr>
            </w:pPr>
            <w:r>
              <w:rPr>
                <w:rFonts w:eastAsia="Calibri" w:cs="Calibri"/>
                <w:sz w:val="18"/>
                <w:szCs w:val="18"/>
              </w:rPr>
              <w:t>Creada, 04/10/2026</w:t>
            </w:r>
          </w:p>
        </w:tc>
      </w:tr>
      <w:tr w:rsidR="001312DB" w:rsidRPr="00A0187C" w14:paraId="37E8E00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5ABD3494" w14:textId="729A1C4B" w:rsidR="001312DB" w:rsidRPr="006475F6" w:rsidRDefault="001312DB" w:rsidP="009E623D">
            <w:pPr>
              <w:spacing w:line="250" w:lineRule="auto"/>
              <w:rPr>
                <w:rFonts w:eastAsia="Consolas" w:cs="Consolas"/>
                <w:sz w:val="16"/>
                <w:szCs w:val="16"/>
              </w:rPr>
            </w:pPr>
            <w:r>
              <w:rPr>
                <w:rFonts w:eastAsia="Consolas" w:cs="Consolas"/>
                <w:sz w:val="16"/>
                <w:szCs w:val="16"/>
              </w:rPr>
              <w:t>v1.1.0</w:t>
            </w:r>
          </w:p>
        </w:tc>
        <w:tc>
          <w:tcPr>
            <w:tcW w:w="3296" w:type="dxa"/>
          </w:tcPr>
          <w:p w14:paraId="279708C1" w14:textId="1D3C4DCD" w:rsidR="001312DB" w:rsidRPr="006475F6"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Los siete; C-01 con el botón para mostrar la contraseña</w:t>
            </w:r>
          </w:p>
        </w:tc>
        <w:tc>
          <w:tcPr>
            <w:cnfStyle w:val="000010000000" w:firstRow="0" w:lastRow="0" w:firstColumn="0" w:lastColumn="0" w:oddVBand="1" w:evenVBand="0" w:oddHBand="0" w:evenHBand="0" w:firstRowFirstColumn="0" w:firstRowLastColumn="0" w:lastRowFirstColumn="0" w:lastRowLastColumn="0"/>
            <w:tcW w:w="5020" w:type="dxa"/>
          </w:tcPr>
          <w:p w14:paraId="683798AC" w14:textId="2D818252" w:rsidR="001312DB" w:rsidRPr="006475F6" w:rsidRDefault="001312DB" w:rsidP="009E623D">
            <w:pPr>
              <w:spacing w:line="250" w:lineRule="auto"/>
              <w:rPr>
                <w:rFonts w:eastAsia="Calibri" w:cs="Calibri"/>
                <w:sz w:val="18"/>
                <w:szCs w:val="18"/>
              </w:rPr>
            </w:pPr>
            <w:r>
              <w:rPr>
                <w:rFonts w:eastAsia="Calibri" w:cs="Calibri"/>
                <w:sz w:val="18"/>
                <w:szCs w:val="18"/>
              </w:rPr>
              <w:t>Creada, 05/10/2026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9" w:name="_Toc242192482"/>
      <w:r>
        <w:rPr>
          <w:rFonts w:ascii="Poppins" w:eastAsia="Cambria" w:hAnsi="Poppins" w:cs="Poppins"/>
          <w:b/>
          <w:bCs/>
          <w:color w:val="auto"/>
          <w:sz w:val="26"/>
          <w:szCs w:val="26"/>
        </w:rPr>
        <w:t>5.5 Pruebas posteriores a la integración</w:t>
      </w:r>
      <w:bookmarkEnd w:id="89"/>
    </w:p>
    <w:p w14:paraId="330D52D1" w14:textId="79B4848F" w:rsidR="00A0187C" w:rsidRPr="00A0187C" w:rsidRDefault="002F4305" w:rsidP="00A0187C">
      <w:pPr>
        <w:spacing w:line="300" w:lineRule="auto"/>
        <w:jc w:val="both"/>
      </w:pPr>
      <w:r>
        <w:rPr>
          <w:rFonts w:eastAsia="Calibri" w:cs="Calibri"/>
          <w:sz w:val="22"/>
          <w:szCs w:val="22"/>
        </w:rPr>
        <w:t>Antes de cada pull request se ejecutó el conjunto completo de pruebas (lista de comprobación de GITFLOW §7),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Pr>
                <w:rFonts w:eastAsia="Calibri" w:cs="Calibri"/>
                <w:sz w:val="18"/>
                <w:szCs w:val="18"/>
              </w:rPr>
              <w:t>Unitarias (</w:t>
            </w:r>
            <w:r>
              <w:rPr>
                <w:rFonts w:eastAsia="Consolas" w:cs="Consolas"/>
                <w:sz w:val="16"/>
                <w:szCs w:val="16"/>
              </w:rPr>
              <w:t>pnpm test</w:t>
            </w:r>
            <w:r>
              <w:rPr>
                <w:rFonts w:eastAsia="Calibri" w:cs="Calibri"/>
                <w:sz w:val="18"/>
                <w:szCs w:val="18"/>
              </w:rPr>
              <w:t>)</w:t>
            </w:r>
          </w:p>
        </w:tc>
        <w:tc>
          <w:tcPr>
            <w:tcW w:w="1338" w:type="dxa"/>
          </w:tcPr>
          <w:p w14:paraId="4E151DC6" w14:textId="04135BD0" w:rsidR="00A0187C" w:rsidRPr="00A0187C"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356, en 29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7E23EC73" w:rsidR="00A0187C" w:rsidRPr="00A0187C" w:rsidRDefault="006475F6" w:rsidP="009E623D">
            <w:pPr>
              <w:spacing w:line="250" w:lineRule="auto"/>
            </w:pPr>
            <w:r>
              <w:rPr>
                <w:rFonts w:eastAsia="Calibri" w:cs="Calibri"/>
                <w:sz w:val="18"/>
                <w:szCs w:val="18"/>
              </w:rPr>
              <w:t>Los siete componentes, incluidas la validación de la captura, la redacción de advertencias y la lectura del flujo NDJSON</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Pr>
                <w:rFonts w:eastAsia="Calibri" w:cs="Calibri"/>
                <w:sz w:val="18"/>
                <w:szCs w:val="18"/>
              </w:rPr>
              <w:t>De integración (</w:t>
            </w:r>
            <w:r>
              <w:rPr>
                <w:rFonts w:eastAsia="Consolas" w:cs="Consolas"/>
                <w:sz w:val="16"/>
                <w:szCs w:val="16"/>
              </w:rPr>
              <w:t>pnpm test:integracion</w:t>
            </w:r>
            <w:r>
              <w:rPr>
                <w:rFonts w:eastAsia="Calibri" w:cs="Calibri"/>
                <w:sz w:val="18"/>
                <w:szCs w:val="18"/>
              </w:rPr>
              <w:t>)</w:t>
            </w:r>
          </w:p>
        </w:tc>
        <w:tc>
          <w:tcPr>
            <w:tcW w:w="1338" w:type="dxa"/>
          </w:tcPr>
          <w:p w14:paraId="29B0883C" w14:textId="5FFC7EC1" w:rsidR="00A0187C" w:rsidRPr="00A0187C"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20 en verde, más 2 marcadores omitidos</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67673F93" w:rsidR="00A0187C" w:rsidRPr="00A0187C" w:rsidRDefault="006475F6" w:rsidP="009E623D">
            <w:pPr>
              <w:spacing w:line="250" w:lineRule="auto"/>
            </w:pPr>
            <w:r>
              <w:rPr>
                <w:rFonts w:eastAsia="Calibri" w:cs="Calibri"/>
                <w:sz w:val="18"/>
                <w:szCs w:val="18"/>
              </w:rPr>
              <w:t>Guardado y consulta de planes, guardado atómico, CA-10 y las doce operaciones de captura contra la base real</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Pr>
                <w:rFonts w:eastAsia="Calibri" w:cs="Calibri"/>
                <w:sz w:val="18"/>
                <w:szCs w:val="18"/>
              </w:rPr>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Pr>
                <w:rFonts w:eastAsia="Calibri" w:cs="Calibri"/>
                <w:sz w:val="18"/>
                <w:szCs w:val="18"/>
              </w:rPr>
              <w:t>Cero datos identificables en las solicitudes; plan a los 1,06 s y explicación a los 2,88 s</w:t>
            </w:r>
          </w:p>
        </w:tc>
      </w:tr>
      <w:tr w:rsidR="006475F6" w:rsidRPr="00A0187C" w14:paraId="0B6B01B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03956C5" w14:textId="43A1AB27" w:rsidR="006475F6" w:rsidRPr="0097231E" w:rsidRDefault="006475F6" w:rsidP="009E623D">
            <w:pPr>
              <w:spacing w:line="250" w:lineRule="auto"/>
              <w:rPr>
                <w:rFonts w:eastAsia="Calibri" w:cs="Calibri"/>
                <w:sz w:val="18"/>
                <w:szCs w:val="18"/>
              </w:rPr>
            </w:pPr>
            <w:r>
              <w:rPr>
                <w:rFonts w:eastAsia="Calibri" w:cs="Calibri"/>
                <w:sz w:val="18"/>
                <w:szCs w:val="18"/>
              </w:rPr>
              <w:t>De sistema, sobre la interfaz</w:t>
            </w:r>
          </w:p>
        </w:tc>
        <w:tc>
          <w:tcPr>
            <w:tcW w:w="1338" w:type="dxa"/>
          </w:tcPr>
          <w:p w14:paraId="72C2A592" w14:textId="6BF5BC05" w:rsidR="006475F6" w:rsidRPr="0097231E"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CA-07, CA-09 y CA-13</w:t>
            </w:r>
          </w:p>
        </w:tc>
        <w:tc>
          <w:tcPr>
            <w:cnfStyle w:val="000010000000" w:firstRow="0" w:lastRow="0" w:firstColumn="0" w:lastColumn="0" w:oddVBand="1" w:evenVBand="0" w:oddHBand="0" w:evenHBand="0" w:firstRowFirstColumn="0" w:firstRowLastColumn="0" w:lastRowFirstColumn="0" w:lastRowLastColumn="0"/>
            <w:tcW w:w="6059" w:type="dxa"/>
          </w:tcPr>
          <w:p w14:paraId="3056C25C" w14:textId="4472D6C5" w:rsidR="006475F6" w:rsidRPr="0097231E" w:rsidRDefault="00EA52E4" w:rsidP="009E623D">
            <w:pPr>
              <w:spacing w:line="250" w:lineRule="auto"/>
              <w:rPr>
                <w:rFonts w:eastAsia="Calibri" w:cs="Calibri"/>
                <w:sz w:val="18"/>
                <w:szCs w:val="18"/>
              </w:rPr>
            </w:pPr>
            <w:r>
              <w:rPr>
                <w:rFonts w:eastAsia="Calibri" w:cs="Calibri"/>
                <w:sz w:val="18"/>
                <w:szCs w:val="18"/>
              </w:rPr>
              <w:t>El descargo visible sin desplazamiento, medido otra vez tras el rediseño (16 píxeles en el panel y 80 en el historial); el aviso de explicación no disponible con el servicio caído; la secuencia del huevo de Pascua completada solo con teclado; y la baja de planes con su confirmación, persistencia en el servidor y traslado del foco</w:t>
            </w:r>
          </w:p>
        </w:tc>
      </w:tr>
      <w:tr w:rsidR="001312DB" w:rsidRPr="00A0187C" w14:paraId="511FD90F"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4D837065" w14:textId="210F352D" w:rsidR="001312DB" w:rsidRPr="006475F6" w:rsidRDefault="001312DB" w:rsidP="009E623D">
            <w:pPr>
              <w:spacing w:line="250" w:lineRule="auto"/>
              <w:rPr>
                <w:rFonts w:eastAsia="Calibri" w:cs="Calibri"/>
                <w:sz w:val="18"/>
                <w:szCs w:val="18"/>
              </w:rPr>
            </w:pPr>
            <w:r>
              <w:rPr>
                <w:rFonts w:eastAsia="Calibri" w:cs="Calibri"/>
                <w:sz w:val="18"/>
                <w:szCs w:val="18"/>
              </w:rPr>
              <w:t>De interfaz, automatizadas (pnpm test:e2e)</w:t>
            </w:r>
          </w:p>
        </w:tc>
        <w:tc>
          <w:tcPr>
            <w:tcW w:w="1338" w:type="dxa"/>
          </w:tcPr>
          <w:p w14:paraId="467BA616" w14:textId="5F77D357" w:rsidR="001312DB" w:rsidRPr="006475F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6</w:t>
            </w:r>
          </w:p>
        </w:tc>
        <w:tc>
          <w:tcPr>
            <w:cnfStyle w:val="000010000000" w:firstRow="0" w:lastRow="0" w:firstColumn="0" w:lastColumn="0" w:oddVBand="1" w:evenVBand="0" w:oddHBand="0" w:evenHBand="0" w:firstRowFirstColumn="0" w:firstRowLastColumn="0" w:lastRowFirstColumn="0" w:lastRowLastColumn="0"/>
            <w:tcW w:w="6059" w:type="dxa"/>
          </w:tcPr>
          <w:p w14:paraId="109F7A34" w14:textId="12F3A233" w:rsidR="001312DB" w:rsidRPr="00EA52E4" w:rsidRDefault="001312DB" w:rsidP="009E623D">
            <w:pPr>
              <w:spacing w:line="250" w:lineRule="auto"/>
              <w:rPr>
                <w:rFonts w:eastAsia="Calibri" w:cs="Calibri"/>
                <w:sz w:val="18"/>
                <w:szCs w:val="18"/>
              </w:rPr>
            </w:pPr>
            <w:r>
              <w:rPr>
                <w:rFonts w:eastAsia="Calibri" w:cs="Calibri"/>
                <w:sz w:val="18"/>
                <w:szCs w:val="18"/>
              </w:rPr>
              <w:t>E2E-01 a E2E-03 (regresión de CA-07, capas de CSS, render sin JavaScript) y E2E-04 (prueba de humo), en local y contra producción</w:t>
            </w:r>
          </w:p>
        </w:tc>
      </w:tr>
      <w:tr w:rsidR="001312DB" w:rsidRPr="00A0187C" w14:paraId="33C4D43F"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DD6E8D1" w14:textId="27A24017" w:rsidR="001312DB" w:rsidRPr="006475F6" w:rsidRDefault="001312DB" w:rsidP="009E623D">
            <w:pPr>
              <w:spacing w:line="250" w:lineRule="auto"/>
              <w:rPr>
                <w:rFonts w:eastAsia="Calibri" w:cs="Calibri"/>
                <w:sz w:val="18"/>
                <w:szCs w:val="18"/>
              </w:rPr>
            </w:pPr>
            <w:r>
              <w:rPr>
                <w:rFonts w:eastAsia="Calibri" w:cs="Calibri"/>
                <w:sz w:val="18"/>
                <w:szCs w:val="18"/>
              </w:rPr>
              <w:t>De sistema, en producción</w:t>
            </w:r>
          </w:p>
        </w:tc>
        <w:tc>
          <w:tcPr>
            <w:tcW w:w="1338" w:type="dxa"/>
          </w:tcPr>
          <w:p w14:paraId="48AE87FF" w14:textId="168189BA" w:rsidR="001312DB" w:rsidRPr="006475F6"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CA-08: 20 solicitudes; prueba de humo</w:t>
            </w:r>
          </w:p>
        </w:tc>
        <w:tc>
          <w:tcPr>
            <w:cnfStyle w:val="000010000000" w:firstRow="0" w:lastRow="0" w:firstColumn="0" w:lastColumn="0" w:oddVBand="1" w:evenVBand="0" w:oddHBand="0" w:evenHBand="0" w:firstRowFirstColumn="0" w:firstRowLastColumn="0" w:lastRowFirstColumn="0" w:lastRowLastColumn="0"/>
            <w:tcW w:w="6059" w:type="dxa"/>
          </w:tcPr>
          <w:p w14:paraId="6AA414F4" w14:textId="19A5DD55" w:rsidR="001312DB" w:rsidRPr="00EA52E4" w:rsidRDefault="00D521D9" w:rsidP="009E623D">
            <w:pPr>
              <w:spacing w:line="250" w:lineRule="auto"/>
              <w:rPr>
                <w:rFonts w:eastAsia="Calibri" w:cs="Calibri"/>
                <w:sz w:val="18"/>
                <w:szCs w:val="18"/>
              </w:rPr>
            </w:pPr>
            <w:r>
              <w:rPr>
                <w:rFonts w:eastAsia="Calibri" w:cs="Calibri"/>
                <w:sz w:val="18"/>
                <w:szCs w:val="18"/>
              </w:rPr>
              <w:t>20 de 20 en 30 s o menos (mediana de 358,5 ms); E2E-04 en 1 de 1 en v1.0.0 y en v1.1.0</w:t>
            </w:r>
          </w:p>
        </w:tc>
      </w:tr>
    </w:tbl>
    <w:p w14:paraId="265DA362" w14:textId="77777777" w:rsidR="00A0187C" w:rsidRPr="00A0187C" w:rsidRDefault="00A0187C" w:rsidP="00A0187C">
      <w:pPr>
        <w:spacing w:after="200"/>
      </w:pPr>
    </w:p>
    <w:p w14:paraId="7151A5EA" w14:textId="51A0BB61" w:rsidR="00A0187C" w:rsidRPr="00F23854" w:rsidRDefault="00F23854" w:rsidP="00F23854">
      <w:pPr>
        <w:pBdr>
          <w:left w:val="single" w:sz="12" w:space="4" w:color="F09A64"/>
        </w:pBdr>
        <w:spacing w:line="300" w:lineRule="auto"/>
        <w:ind w:left="708" w:hanging="708"/>
        <w:jc w:val="both"/>
        <w:rPr>
          <w:rFonts w:eastAsia="Calibri" w:cs="Calibri"/>
          <w:i/>
          <w:iCs/>
          <w:sz w:val="22"/>
          <w:szCs w:val="22"/>
        </w:rPr>
      </w:pPr>
      <w:r>
        <w:t xml:space="preserve">               </w:t>
      </w:r>
      <w:r>
        <w:rPr>
          <w:rFonts w:eastAsia="Calibri" w:cs="Calibri"/>
          <w:i/>
          <w:iCs/>
          <w:sz w:val="22"/>
          <w:szCs w:val="22"/>
        </w:rPr>
        <w:t xml:space="preserve">La cobertura del motor de cálculo es del 99,19 % en líneas y del 100 % en funciones, que es el indicador oficial de RNF-08. Los adaptadores y el orquestador se verifican con sus pruebas unitarias propias, las 20 pruebas de integración y las pruebas HTTP sobre el servidor citadas </w:t>
      </w:r>
      <w:r>
        <w:rPr>
          <w:rFonts w:eastAsia="Calibri" w:cs="Calibri"/>
          <w:i/>
          <w:iCs/>
          <w:sz w:val="22"/>
          <w:szCs w:val="22"/>
        </w:rPr>
        <w:lastRenderedPageBreak/>
        <w:t>arriba; su cobertura no forma parte del indicador de RNF-08 y no se reporta como una cifra equivalente, porque vitest.config.mts limita la medición a src/core.</w:t>
      </w:r>
    </w:p>
    <w:p w14:paraId="4BA3132D" w14:textId="77777777" w:rsidR="00F23854" w:rsidRDefault="00F23854" w:rsidP="006475F6">
      <w:pPr>
        <w:spacing w:line="300" w:lineRule="auto"/>
        <w:jc w:val="both"/>
        <w:rPr>
          <w:rFonts w:eastAsia="Calibri" w:cs="Calibri"/>
          <w:b/>
          <w:bCs/>
          <w:sz w:val="22"/>
          <w:szCs w:val="22"/>
        </w:rPr>
      </w:pPr>
    </w:p>
    <w:p w14:paraId="210EEA1E" w14:textId="1E415693" w:rsidR="006475F6" w:rsidRDefault="006475F6" w:rsidP="006475F6">
      <w:pPr>
        <w:spacing w:line="300" w:lineRule="auto"/>
        <w:jc w:val="both"/>
        <w:rPr>
          <w:rFonts w:eastAsia="Calibri" w:cs="Calibri"/>
          <w:sz w:val="22"/>
          <w:szCs w:val="22"/>
        </w:rPr>
      </w:pPr>
      <w:r>
        <w:rPr>
          <w:rFonts w:eastAsia="Calibri" w:cs="Calibri"/>
          <w:b/>
          <w:bCs/>
          <w:sz w:val="22"/>
          <w:szCs w:val="22"/>
        </w:rPr>
        <w:t xml:space="preserve">CA-09 se verificó en las dos capas. </w:t>
      </w:r>
      <w:r>
        <w:rPr>
          <w:rFonts w:eastAsia="Calibri" w:cs="Calibri"/>
          <w:sz w:val="22"/>
          <w:szCs w:val="22"/>
        </w:rPr>
        <w:t xml:space="preserve">En el servidor, 10 de 10 ejecuciones entregaron el plan con explicación nula. En la interfaz, con el servicio configurado con una clave inválida, el plan de 10 semanas se mostró completo junto al aviso "La explicación no está disponible en este momento". La ejecución formal de las cinco solicitudes </w:t>
      </w:r>
      <w:r>
        <w:rPr>
          <w:rFonts w:ascii="Aptos" w:eastAsia="Calibri" w:hAnsi="Aptos" w:cs="Calibri"/>
          <w:sz w:val="22"/>
          <w:szCs w:val="22"/>
        </w:rPr>
        <w:t>desde</w:t>
      </w:r>
      <w:r>
        <w:rPr>
          <w:rFonts w:eastAsia="Calibri" w:cs="Calibri"/>
          <w:sz w:val="22"/>
          <w:szCs w:val="22"/>
        </w:rPr>
        <w:t xml:space="preserve"> la interfaz</w:t>
      </w:r>
      <w:r>
        <w:rPr>
          <w:rFonts w:ascii="Aptos" w:eastAsia="Calibri" w:hAnsi="Aptos" w:cs="Calibri"/>
          <w:sz w:val="22"/>
          <w:szCs w:val="22"/>
        </w:rPr>
        <w:t xml:space="preserve"> se hizo en</w:t>
      </w:r>
      <w:r>
        <w:rPr>
          <w:rFonts w:eastAsia="Calibri" w:cs="Calibri"/>
          <w:sz w:val="22"/>
          <w:szCs w:val="22"/>
        </w:rPr>
        <w:t xml:space="preserve"> la Fase 5: 5 de 5 con la clave revocada.</w:t>
      </w:r>
    </w:p>
    <w:p w14:paraId="378FE433" w14:textId="723354D2" w:rsidR="00F23854" w:rsidRDefault="00F23854" w:rsidP="006475F6">
      <w:pPr>
        <w:spacing w:line="300" w:lineRule="auto"/>
        <w:jc w:val="both"/>
        <w:rPr>
          <w:rFonts w:eastAsia="Calibri" w:cs="Calibri"/>
          <w:sz w:val="22"/>
          <w:szCs w:val="22"/>
        </w:rPr>
      </w:pPr>
      <w:r>
        <w:rPr>
          <w:rFonts w:eastAsia="Calibri" w:cs="Calibri"/>
          <w:sz w:val="22"/>
          <w:szCs w:val="22"/>
        </w:rPr>
        <w:t>La Figura 17 muestra el panel en móvil; el aviso de explicación no disponible (CA-09) está en la Figura B.16 y el diálogo de créditos (CA-13) en la B.20.</w:t>
      </w:r>
    </w:p>
    <w:p w14:paraId="51F24228" w14:textId="54C66A1D" w:rsidR="00F23854" w:rsidRPr="00F23854" w:rsidRDefault="00F23854" w:rsidP="00F23854">
      <w:pPr>
        <w:spacing w:line="300" w:lineRule="auto"/>
        <w:jc w:val="center"/>
        <w:rPr>
          <w:rFonts w:ascii="Calibri" w:eastAsia="Calibri" w:hAnsi="Calibri" w:cs="Calibri"/>
          <w:i/>
          <w:iCs/>
          <w:sz w:val="18"/>
          <w:szCs w:val="18"/>
        </w:rPr>
      </w:pPr>
      <w:r>
        <w:rPr>
          <w:rFonts w:eastAsia="Calibri" w:cs="Calibri"/>
          <w:noProof/>
          <w:sz w:val="22"/>
          <w:szCs w:val="22"/>
        </w:rPr>
        <w:drawing>
          <wp:inline distT="0" distB="0" distL="0" distR="0" wp14:anchorId="0D1B3CED" wp14:editId="5F764E9B">
            <wp:extent cx="1722401" cy="3719109"/>
            <wp:effectExtent l="0" t="0" r="0" b="0"/>
            <wp:docPr id="17260690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736277" cy="3749071"/>
                    </a:xfrm>
                    <a:prstGeom prst="rect">
                      <a:avLst/>
                    </a:prstGeom>
                    <a:noFill/>
                    <a:ln>
                      <a:noFill/>
                    </a:ln>
                  </pic:spPr>
                </pic:pic>
              </a:graphicData>
            </a:graphic>
          </wp:inline>
        </w:drawing>
      </w:r>
      <w:r>
        <w:rPr>
          <w:rFonts w:eastAsia="Calibri" w:cs="Calibri"/>
          <w:sz w:val="22"/>
          <w:szCs w:val="22"/>
        </w:rPr>
        <w:br/>
      </w:r>
      <w:r>
        <w:rPr>
          <w:rFonts w:ascii="Calibri" w:eastAsia="Calibri" w:hAnsi="Calibri" w:cs="Calibri"/>
          <w:i/>
          <w:iCs/>
          <w:sz w:val="18"/>
          <w:szCs w:val="18"/>
        </w:rPr>
        <w:t>Figura 17. Panel en móvil, tema oscuro. RNF-07, RNF-11. Oscuro, 375 px. Esta captura no muestra el descargo: no evidencia CA-07 en móvil, que se midió aparte.</w:t>
      </w:r>
    </w:p>
    <w:p w14:paraId="1B93A942" w14:textId="5655BDE0" w:rsidR="006475F6" w:rsidRDefault="006475F6" w:rsidP="00937CEF">
      <w:pPr>
        <w:spacing w:line="300" w:lineRule="auto"/>
        <w:jc w:val="both"/>
        <w:rPr>
          <w:rFonts w:eastAsia="Calibri" w:cs="Calibri"/>
          <w:sz w:val="22"/>
          <w:szCs w:val="22"/>
        </w:rPr>
      </w:pPr>
      <w:r>
        <w:rPr>
          <w:rFonts w:eastAsia="Calibri" w:cs="Calibri"/>
          <w:b/>
          <w:bCs/>
          <w:sz w:val="22"/>
          <w:szCs w:val="22"/>
        </w:rPr>
        <w:t xml:space="preserve">Estado de avance y siguiente actualización. </w:t>
      </w:r>
      <w:r>
        <w:rPr>
          <w:rFonts w:eastAsia="Calibri" w:cs="Calibri"/>
          <w:sz w:val="22"/>
          <w:szCs w:val="22"/>
        </w:rPr>
        <w:t>Los cinco puntos de esta sección cuentan con evidencia completa: las siete interfaces del catálogo de la sección 3.3 están verificadas, y los siete componentes están integrados bajo la etiqueta v</w:t>
      </w:r>
      <w:r>
        <w:rPr>
          <w:rFonts w:ascii="Aptos" w:eastAsia="Calibri" w:hAnsi="Aptos" w:cs="Calibri"/>
          <w:sz w:val="22"/>
          <w:szCs w:val="22"/>
        </w:rPr>
        <w:t>1.0.0, desplegada y verificada en producción. La Fase 5 no reveló defectos de integración; los suyos fueron de prueba (#27, #30), de requisito (#31) y de interfaz (#34, #37)</w:t>
      </w:r>
      <w:r>
        <w:rPr>
          <w:rFonts w:eastAsia="Calibri" w:cs="Calibri"/>
          <w:sz w:val="22"/>
          <w:szCs w:val="22"/>
        </w:rPr>
        <w:t>.</w:t>
      </w:r>
    </w:p>
    <w:p w14:paraId="0D572015" w14:textId="77777777" w:rsidR="00443954" w:rsidRPr="00B27FA7" w:rsidRDefault="00443954" w:rsidP="00443954">
      <w:pPr>
        <w:pStyle w:val="Ttulo1"/>
        <w:pBdr>
          <w:bottom w:val="single" w:sz="12" w:space="8" w:color="F09A64"/>
        </w:pBdr>
        <w:spacing w:after="240"/>
        <w:rPr>
          <w:rFonts w:ascii="Poppins" w:hAnsi="Poppins" w:cs="Poppins"/>
          <w:color w:val="auto"/>
        </w:rPr>
      </w:pPr>
      <w:bookmarkStart w:id="90" w:name="_Toc242192483"/>
      <w:r>
        <w:rPr>
          <w:rFonts w:ascii="Poppins" w:eastAsia="Cambria" w:hAnsi="Poppins" w:cs="Poppins"/>
          <w:b/>
          <w:bCs/>
          <w:color w:val="auto"/>
          <w:sz w:val="34"/>
          <w:szCs w:val="34"/>
        </w:rPr>
        <w:lastRenderedPageBreak/>
        <w:t>6. Verificación</w:t>
      </w:r>
      <w:bookmarkEnd w:id="90"/>
    </w:p>
    <w:p w14:paraId="62767BE0" w14:textId="77777777" w:rsidR="00443954" w:rsidRPr="00B27FA7" w:rsidRDefault="00443954" w:rsidP="00443954">
      <w:pPr>
        <w:spacing w:line="300" w:lineRule="auto"/>
        <w:jc w:val="both"/>
      </w:pPr>
      <w:r>
        <w:rPr>
          <w:rFonts w:eastAsia="Calibri" w:cs="Calibri"/>
          <w:sz w:val="22"/>
          <w:szCs w:val="22"/>
        </w:rPr>
        <w:t>La pregunta que organiza esta sección es si el software fue construido correctamente respecto de los requisitos y las especificaciones. Documenta la evidencia de la Fase 5 (plan de pruebas aprobado el 03/10/2026 e informe aprobado el 04/10/2026) y su repetición posterior sobre las versiones v1.0.0 y v1.1.0. Si el producto satisface las necesidades de sus usuarios es una pregunta distinta, que corresponde a la sección 7 y a la Fase 7.</w:t>
      </w:r>
    </w:p>
    <w:p w14:paraId="767B2DB1" w14:textId="77777777" w:rsidR="00443954" w:rsidRPr="00B27FA7" w:rsidRDefault="00443954" w:rsidP="00443954">
      <w:pPr>
        <w:spacing w:line="300" w:lineRule="auto"/>
        <w:jc w:val="both"/>
      </w:pPr>
      <w:r>
        <w:rPr>
          <w:rFonts w:eastAsia="Calibri" w:cs="Calibri"/>
          <w:b/>
          <w:bCs/>
          <w:sz w:val="22"/>
          <w:szCs w:val="22"/>
        </w:rPr>
        <w:t>Alcance de esta versión (corte al 05/10/2026).</w:t>
      </w:r>
      <w:r>
        <w:rPr>
          <w:rFonts w:eastAsia="Calibri" w:cs="Calibri"/>
          <w:sz w:val="22"/>
          <w:szCs w:val="22"/>
        </w:rPr>
        <w:t xml:space="preserve"> Las fuentes son </w:t>
      </w:r>
      <w:r>
        <w:rPr>
          <w:rFonts w:eastAsia="Consolas" w:cs="Consolas"/>
          <w:sz w:val="20"/>
          <w:szCs w:val="20"/>
        </w:rPr>
        <w:t>docs/plan-de-pruebas.md</w:t>
      </w:r>
      <w:r>
        <w:rPr>
          <w:rFonts w:eastAsia="Calibri" w:cs="Calibri"/>
          <w:sz w:val="22"/>
          <w:szCs w:val="22"/>
        </w:rPr>
        <w:t xml:space="preserve">, </w:t>
      </w:r>
      <w:r>
        <w:rPr>
          <w:rFonts w:eastAsia="Consolas" w:cs="Consolas"/>
          <w:sz w:val="20"/>
          <w:szCs w:val="20"/>
        </w:rPr>
        <w:t>docs/informe-de-pruebas.md</w:t>
      </w:r>
      <w:r>
        <w:rPr>
          <w:rFonts w:eastAsia="Calibri" w:cs="Calibri"/>
          <w:sz w:val="22"/>
          <w:szCs w:val="22"/>
        </w:rPr>
        <w:t xml:space="preserve"> y la evidencia guardada en </w:t>
      </w:r>
      <w:r>
        <w:rPr>
          <w:rFonts w:eastAsia="Consolas" w:cs="Consolas"/>
          <w:sz w:val="20"/>
          <w:szCs w:val="20"/>
        </w:rPr>
        <w:t>docs/verificacion/</w:t>
      </w:r>
      <w:r>
        <w:rPr>
          <w:rFonts w:eastAsia="Calibri" w:cs="Calibri"/>
          <w:sz w:val="22"/>
          <w:szCs w:val="22"/>
        </w:rPr>
        <w:t xml:space="preserve">, contrastadas con ejecuciones repetidas el 05/10/2026. Resultado global: de los 26 criterios de aceptación (CA-01 a CA-26), </w:t>
      </w:r>
      <w:r>
        <w:rPr>
          <w:rFonts w:eastAsia="Calibri" w:cs="Calibri"/>
          <w:b/>
          <w:bCs/>
          <w:sz w:val="22"/>
          <w:szCs w:val="22"/>
        </w:rPr>
        <w:t>24 cumplen, 1 cumple en parte (CA-23) y 1 está pendiente por diseño (CA-20)</w:t>
      </w:r>
      <w:r>
        <w:rPr>
          <w:rFonts w:eastAsia="Calibri" w:cs="Calibri"/>
          <w:sz w:val="22"/>
          <w:szCs w:val="22"/>
        </w:rPr>
        <w:t>, porque solo puede medirse con usuarios. Dos precisiones sobre las cifras de este documento: la hora de un commit es la hora en que se confirmó y no la hora en que se hizo el trabajo, porque varios commits se confirmaron en tandas con segundos de diferencia; y toda cifra citada procede de una ejecución con su registro, o se declara como no verificada.</w:t>
      </w:r>
    </w:p>
    <w:p w14:paraId="6E94E006" w14:textId="77777777" w:rsidR="00443954" w:rsidRPr="00B27FA7" w:rsidRDefault="00443954" w:rsidP="00443954">
      <w:pPr>
        <w:pStyle w:val="Ttulo2"/>
        <w:spacing w:before="320" w:after="150"/>
        <w:rPr>
          <w:rFonts w:ascii="Poppins" w:hAnsi="Poppins" w:cs="Poppins"/>
          <w:color w:val="auto"/>
        </w:rPr>
      </w:pPr>
      <w:bookmarkStart w:id="91" w:name="_Toc242192484"/>
      <w:r>
        <w:rPr>
          <w:rFonts w:ascii="Poppins" w:eastAsia="Cambria" w:hAnsi="Poppins" w:cs="Poppins"/>
          <w:b/>
          <w:bCs/>
          <w:color w:val="auto"/>
          <w:sz w:val="26"/>
          <w:szCs w:val="26"/>
        </w:rPr>
        <w:t>6.1 Plan de pruebas</w:t>
      </w:r>
      <w:bookmarkEnd w:id="91"/>
    </w:p>
    <w:p w14:paraId="606348C7" w14:textId="77777777" w:rsidR="00443954" w:rsidRPr="00B27FA7" w:rsidRDefault="00443954" w:rsidP="00443954">
      <w:pPr>
        <w:spacing w:line="300" w:lineRule="auto"/>
        <w:jc w:val="both"/>
      </w:pPr>
      <w:r>
        <w:rPr>
          <w:rFonts w:eastAsia="Calibri" w:cs="Calibri"/>
          <w:sz w:val="22"/>
          <w:szCs w:val="22"/>
        </w:rPr>
        <w:t xml:space="preserve">El plan de pruebas es </w:t>
      </w:r>
      <w:r>
        <w:rPr>
          <w:rFonts w:eastAsia="Consolas" w:cs="Consolas"/>
          <w:sz w:val="20"/>
          <w:szCs w:val="20"/>
        </w:rPr>
        <w:t>docs/plan-de-pruebas.md</w:t>
      </w:r>
      <w:r>
        <w:rPr>
          <w:rFonts w:eastAsia="Calibri" w:cs="Calibri"/>
          <w:sz w:val="22"/>
          <w:szCs w:val="22"/>
        </w:rPr>
        <w:t xml:space="preserve">, versión 1.0, elaborado por el tester (STK-02), con asistencia de un asistente de inteligencia artificial, y aprobado por el cliente (STK-01). Su base de prueba es la rama </w:t>
      </w:r>
      <w:r>
        <w:rPr>
          <w:rFonts w:eastAsia="Consolas" w:cs="Consolas"/>
          <w:sz w:val="20"/>
          <w:szCs w:val="20"/>
        </w:rPr>
        <w:t>feature/verificacion</w:t>
      </w:r>
      <w:r>
        <w:rPr>
          <w:rFonts w:eastAsia="Calibri" w:cs="Calibri"/>
          <w:sz w:val="22"/>
          <w:szCs w:val="22"/>
        </w:rPr>
        <w:t xml:space="preserve">, derivada de </w:t>
      </w:r>
      <w:r>
        <w:rPr>
          <w:rFonts w:eastAsia="Consolas" w:cs="Consolas"/>
          <w:sz w:val="20"/>
          <w:szCs w:val="20"/>
        </w:rPr>
        <w:t>dev</w:t>
      </w:r>
      <w:r>
        <w:rPr>
          <w:rFonts w:eastAsia="Calibri" w:cs="Calibri"/>
          <w:sz w:val="22"/>
          <w:szCs w:val="22"/>
        </w:rPr>
        <w:t xml:space="preserve"> en </w:t>
      </w:r>
      <w:r>
        <w:rPr>
          <w:rFonts w:eastAsia="Consolas" w:cs="Consolas"/>
          <w:sz w:val="20"/>
          <w:szCs w:val="20"/>
        </w:rPr>
        <w:t>4366398</w:t>
      </w:r>
      <w:r>
        <w:rPr>
          <w:rFonts w:eastAsia="Calibri" w:cs="Calibri"/>
          <w:sz w:val="22"/>
          <w:szCs w:val="22"/>
        </w:rPr>
        <w:t xml:space="preserve"> (pull request #29); el informe probó esa rama en </w:t>
      </w:r>
      <w:r>
        <w:rPr>
          <w:rFonts w:eastAsia="Consolas" w:cs="Consolas"/>
          <w:sz w:val="20"/>
          <w:szCs w:val="20"/>
        </w:rPr>
        <w:t>248fa5f</w:t>
      </w:r>
      <w:r>
        <w:rPr>
          <w:rFonts w:eastAsia="Calibri" w:cs="Calibri"/>
          <w:sz w:val="22"/>
          <w:szCs w:val="22"/>
        </w:rPr>
        <w:t>, con la compilación de producción. Su historia en el repositorio es la siguiente:</w:t>
      </w:r>
    </w:p>
    <w:tbl>
      <w:tblPr>
        <w:tblStyle w:val="Tablanormal1"/>
        <w:tblW w:w="9360" w:type="dxa"/>
        <w:tblLook w:val="0000" w:firstRow="0" w:lastRow="0" w:firstColumn="0" w:lastColumn="0" w:noHBand="0" w:noVBand="0"/>
      </w:tblPr>
      <w:tblGrid>
        <w:gridCol w:w="5328"/>
        <w:gridCol w:w="1358"/>
        <w:gridCol w:w="2674"/>
      </w:tblGrid>
      <w:tr w:rsidR="00443954" w:rsidRPr="00B27FA7" w14:paraId="47596EB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28" w:type="dxa"/>
          </w:tcPr>
          <w:p w14:paraId="5BEBEB35" w14:textId="77777777" w:rsidR="00443954" w:rsidRPr="00B27FA7" w:rsidRDefault="00443954" w:rsidP="00AB69D3">
            <w:r>
              <w:rPr>
                <w:rFonts w:eastAsia="Calibri" w:cs="Calibri"/>
                <w:b/>
                <w:bCs/>
                <w:sz w:val="17"/>
                <w:szCs w:val="17"/>
              </w:rPr>
              <w:t>Hecho</w:t>
            </w:r>
          </w:p>
        </w:tc>
        <w:tc>
          <w:tcPr>
            <w:tcW w:w="1358" w:type="dxa"/>
          </w:tcPr>
          <w:p w14:paraId="04AB463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Commit</w:t>
            </w:r>
          </w:p>
        </w:tc>
        <w:tc>
          <w:tcPr>
            <w:cnfStyle w:val="000010000000" w:firstRow="0" w:lastRow="0" w:firstColumn="0" w:lastColumn="0" w:oddVBand="1" w:evenVBand="0" w:oddHBand="0" w:evenHBand="0" w:firstRowFirstColumn="0" w:firstRowLastColumn="0" w:lastRowFirstColumn="0" w:lastRowLastColumn="0"/>
            <w:tcW w:w="2674" w:type="dxa"/>
          </w:tcPr>
          <w:p w14:paraId="39B09BE5" w14:textId="77777777" w:rsidR="00443954" w:rsidRPr="00B27FA7" w:rsidRDefault="00443954" w:rsidP="00AB69D3">
            <w:r>
              <w:rPr>
                <w:rFonts w:eastAsia="Calibri" w:cs="Calibri"/>
                <w:b/>
                <w:bCs/>
                <w:sz w:val="17"/>
                <w:szCs w:val="17"/>
              </w:rPr>
              <w:t>Fecha y hora</w:t>
            </w:r>
          </w:p>
        </w:tc>
      </w:tr>
      <w:tr w:rsidR="00443954" w:rsidRPr="00B27FA7" w14:paraId="7C9B1E82" w14:textId="77777777" w:rsidTr="00AB69D3">
        <w:tc>
          <w:tcPr>
            <w:cnfStyle w:val="000010000000" w:firstRow="0" w:lastRow="0" w:firstColumn="0" w:lastColumn="0" w:oddVBand="1" w:evenVBand="0" w:oddHBand="0" w:evenHBand="0" w:firstRowFirstColumn="0" w:firstRowLastColumn="0" w:lastRowFirstColumn="0" w:lastRowLastColumn="0"/>
            <w:tcW w:w="5328" w:type="dxa"/>
          </w:tcPr>
          <w:p w14:paraId="4CF94A1B" w14:textId="77777777" w:rsidR="00443954" w:rsidRPr="00B27FA7" w:rsidRDefault="00443954" w:rsidP="00AB69D3">
            <w:r>
              <w:rPr>
                <w:rFonts w:eastAsia="Calibri" w:cs="Calibri"/>
                <w:sz w:val="17"/>
                <w:szCs w:val="17"/>
              </w:rPr>
              <w:t>Plan de pruebas agregado</w:t>
            </w:r>
          </w:p>
        </w:tc>
        <w:tc>
          <w:tcPr>
            <w:tcW w:w="1358" w:type="dxa"/>
          </w:tcPr>
          <w:p w14:paraId="129CCFA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6f9323a</w:t>
            </w:r>
          </w:p>
        </w:tc>
        <w:tc>
          <w:tcPr>
            <w:cnfStyle w:val="000010000000" w:firstRow="0" w:lastRow="0" w:firstColumn="0" w:lastColumn="0" w:oddVBand="1" w:evenVBand="0" w:oddHBand="0" w:evenHBand="0" w:firstRowFirstColumn="0" w:firstRowLastColumn="0" w:lastRowFirstColumn="0" w:lastRowLastColumn="0"/>
            <w:tcW w:w="2674" w:type="dxa"/>
          </w:tcPr>
          <w:p w14:paraId="24D78F24" w14:textId="77777777" w:rsidR="00443954" w:rsidRPr="00B27FA7" w:rsidRDefault="00443954" w:rsidP="00AB69D3">
            <w:r>
              <w:rPr>
                <w:rFonts w:eastAsia="Calibri" w:cs="Calibri"/>
                <w:sz w:val="17"/>
                <w:szCs w:val="17"/>
              </w:rPr>
              <w:t>03/10/2026 22:20:25</w:t>
            </w:r>
          </w:p>
        </w:tc>
      </w:tr>
      <w:tr w:rsidR="00443954" w:rsidRPr="00B27FA7" w14:paraId="408A21E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28" w:type="dxa"/>
          </w:tcPr>
          <w:p w14:paraId="65EE5789" w14:textId="77777777" w:rsidR="00443954" w:rsidRPr="00B27FA7" w:rsidRDefault="00443954" w:rsidP="00AB69D3">
            <w:r>
              <w:rPr>
                <w:rFonts w:eastAsia="Calibri" w:cs="Calibri"/>
                <w:sz w:val="17"/>
                <w:szCs w:val="17"/>
              </w:rPr>
              <w:t>Aprobación del plan registrada</w:t>
            </w:r>
          </w:p>
        </w:tc>
        <w:tc>
          <w:tcPr>
            <w:tcW w:w="1358" w:type="dxa"/>
          </w:tcPr>
          <w:p w14:paraId="03A11BC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22ade49</w:t>
            </w:r>
          </w:p>
        </w:tc>
        <w:tc>
          <w:tcPr>
            <w:cnfStyle w:val="000010000000" w:firstRow="0" w:lastRow="0" w:firstColumn="0" w:lastColumn="0" w:oddVBand="1" w:evenVBand="0" w:oddHBand="0" w:evenHBand="0" w:firstRowFirstColumn="0" w:firstRowLastColumn="0" w:lastRowFirstColumn="0" w:lastRowLastColumn="0"/>
            <w:tcW w:w="2674" w:type="dxa"/>
          </w:tcPr>
          <w:p w14:paraId="56B3888B" w14:textId="77777777" w:rsidR="00443954" w:rsidRPr="00B27FA7" w:rsidRDefault="00443954" w:rsidP="00AB69D3">
            <w:r>
              <w:rPr>
                <w:rFonts w:eastAsia="Calibri" w:cs="Calibri"/>
                <w:sz w:val="17"/>
                <w:szCs w:val="17"/>
              </w:rPr>
              <w:t>03/10/2026 22:49:30</w:t>
            </w:r>
          </w:p>
        </w:tc>
      </w:tr>
      <w:tr w:rsidR="00443954" w:rsidRPr="00B27FA7" w14:paraId="628EB3BB" w14:textId="77777777" w:rsidTr="00AB69D3">
        <w:tc>
          <w:tcPr>
            <w:cnfStyle w:val="000010000000" w:firstRow="0" w:lastRow="0" w:firstColumn="0" w:lastColumn="0" w:oddVBand="1" w:evenVBand="0" w:oddHBand="0" w:evenHBand="0" w:firstRowFirstColumn="0" w:firstRowLastColumn="0" w:lastRowFirstColumn="0" w:lastRowLastColumn="0"/>
            <w:tcW w:w="5328" w:type="dxa"/>
          </w:tcPr>
          <w:p w14:paraId="0E425F00" w14:textId="77777777" w:rsidR="00443954" w:rsidRPr="00B27FA7" w:rsidRDefault="00443954" w:rsidP="00AB69D3">
            <w:r>
              <w:rPr>
                <w:rFonts w:eastAsia="Calibri" w:cs="Calibri"/>
                <w:sz w:val="17"/>
                <w:szCs w:val="17"/>
              </w:rPr>
              <w:t>Primer commit de ejecución del Bloque 3 (corrección de #30 y CA-10)</w:t>
            </w:r>
          </w:p>
        </w:tc>
        <w:tc>
          <w:tcPr>
            <w:tcW w:w="1358" w:type="dxa"/>
          </w:tcPr>
          <w:p w14:paraId="2343479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956b480 y 1da1131</w:t>
            </w:r>
          </w:p>
        </w:tc>
        <w:tc>
          <w:tcPr>
            <w:cnfStyle w:val="000010000000" w:firstRow="0" w:lastRow="0" w:firstColumn="0" w:lastColumn="0" w:oddVBand="1" w:evenVBand="0" w:oddHBand="0" w:evenHBand="0" w:firstRowFirstColumn="0" w:firstRowLastColumn="0" w:lastRowFirstColumn="0" w:lastRowLastColumn="0"/>
            <w:tcW w:w="2674" w:type="dxa"/>
          </w:tcPr>
          <w:p w14:paraId="671D1A81" w14:textId="77777777" w:rsidR="00443954" w:rsidRPr="00B27FA7" w:rsidRDefault="00443954" w:rsidP="00AB69D3">
            <w:r>
              <w:rPr>
                <w:rFonts w:eastAsia="Calibri" w:cs="Calibri"/>
                <w:sz w:val="17"/>
                <w:szCs w:val="17"/>
              </w:rPr>
              <w:t>03/10/2026 22:49:33 y 22:49:36</w:t>
            </w:r>
          </w:p>
        </w:tc>
      </w:tr>
    </w:tbl>
    <w:p w14:paraId="17920A37" w14:textId="77777777" w:rsidR="00443954" w:rsidRPr="00B27FA7" w:rsidRDefault="00443954" w:rsidP="00443954">
      <w:pPr>
        <w:spacing w:after="200"/>
      </w:pPr>
    </w:p>
    <w:p w14:paraId="589EAE6E" w14:textId="77777777" w:rsidR="00443954" w:rsidRPr="00B27FA7" w:rsidRDefault="00443954" w:rsidP="00443954">
      <w:pPr>
        <w:spacing w:line="300" w:lineRule="auto"/>
        <w:jc w:val="both"/>
      </w:pPr>
      <w:r>
        <w:rPr>
          <w:rFonts w:eastAsia="Calibri" w:cs="Calibri"/>
          <w:sz w:val="22"/>
          <w:szCs w:val="22"/>
        </w:rPr>
        <w:t>El plan contiene trece apartados, numerados del 0 al 12: mediciones previas (0), objetivo y alcance (1), estrategia por nivel (2), escala de severidad (3), entorno y cuentas de prueba (4), criterios de entrada, suspensión y salida (5), matriz de verificación de CA-01 a CA-26 (6), datos de prueba (7: perfiles P1 a P3, guion de captura y entradas inválidas), qué se ejecuta antes y después del despliegue (8), política de regresión (9), herramientas y decisiones del responsable (10), defectos conocidos al iniciar (11) y limitaciones (12). Excluye del alcance la calidad redactora de la explicación más allá de CA-17, Safari, las pruebas de carga y RNF-02 con usuarios reales.</w:t>
      </w:r>
    </w:p>
    <w:p w14:paraId="5A96929E" w14:textId="77777777" w:rsidR="00443954" w:rsidRPr="00B27FA7" w:rsidRDefault="00443954" w:rsidP="00443954">
      <w:pPr>
        <w:spacing w:line="300" w:lineRule="auto"/>
        <w:jc w:val="both"/>
      </w:pPr>
      <w:r>
        <w:rPr>
          <w:rFonts w:eastAsia="Calibri" w:cs="Calibri"/>
          <w:b/>
          <w:bCs/>
          <w:sz w:val="22"/>
          <w:szCs w:val="22"/>
        </w:rPr>
        <w:t>El orden, dicho con precisión.</w:t>
      </w:r>
      <w:r>
        <w:rPr>
          <w:rFonts w:eastAsia="Calibri" w:cs="Calibri"/>
          <w:sz w:val="22"/>
          <w:szCs w:val="22"/>
        </w:rPr>
        <w:t xml:space="preserve"> Por orden de commits, la aprobación precedió a la ejecución por tres segundos, dentro de la misma tanda. Por orden de los hechos, la precedencia se cumplió </w:t>
      </w:r>
      <w:r>
        <w:rPr>
          <w:rFonts w:eastAsia="Calibri" w:cs="Calibri"/>
          <w:b/>
          <w:bCs/>
          <w:sz w:val="22"/>
          <w:szCs w:val="22"/>
        </w:rPr>
        <w:t xml:space="preserve">en </w:t>
      </w:r>
      <w:r>
        <w:rPr>
          <w:rFonts w:eastAsia="Calibri" w:cs="Calibri"/>
          <w:b/>
          <w:bCs/>
          <w:sz w:val="22"/>
          <w:szCs w:val="22"/>
        </w:rPr>
        <w:lastRenderedPageBreak/>
        <w:t>parte</w:t>
      </w:r>
      <w:r>
        <w:rPr>
          <w:rFonts w:eastAsia="Calibri" w:cs="Calibri"/>
          <w:sz w:val="22"/>
          <w:szCs w:val="22"/>
        </w:rPr>
        <w:t xml:space="preserve">, y el propio plan lo declara en su sección 0: "este plan no se escribió antes de toda prueba". Las pruebas unitarias y de integración nacieron con el código en las Fases 1 a 4, y varios criterios ya se habían medido. El plan las acepta como evidencia preliminar: un criterio solo se declara cumplido cuando se ejecuta conforme al plan y su evidencia queda en </w:t>
      </w:r>
      <w:r>
        <w:rPr>
          <w:rFonts w:eastAsia="Consolas" w:cs="Consolas"/>
          <w:sz w:val="20"/>
          <w:szCs w:val="20"/>
        </w:rPr>
        <w:t>docs/verificacion/</w:t>
      </w:r>
      <w:r>
        <w:rPr>
          <w:rFonts w:eastAsia="Calibri" w:cs="Calibri"/>
          <w:sz w:val="22"/>
          <w:szCs w:val="22"/>
        </w:rPr>
        <w:t>.</w:t>
      </w:r>
    </w:p>
    <w:tbl>
      <w:tblPr>
        <w:tblStyle w:val="Tablanormal1"/>
        <w:tblW w:w="9360" w:type="dxa"/>
        <w:tblLook w:val="0000" w:firstRow="0" w:lastRow="0" w:firstColumn="0" w:lastColumn="0" w:noHBand="0" w:noVBand="0"/>
      </w:tblPr>
      <w:tblGrid>
        <w:gridCol w:w="976"/>
        <w:gridCol w:w="4459"/>
        <w:gridCol w:w="943"/>
        <w:gridCol w:w="2982"/>
      </w:tblGrid>
      <w:tr w:rsidR="00443954" w:rsidRPr="00B27FA7" w14:paraId="1815B64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5D839D60" w14:textId="77777777" w:rsidR="00443954" w:rsidRPr="00B27FA7" w:rsidRDefault="00443954" w:rsidP="00AB69D3">
            <w:r>
              <w:rPr>
                <w:rFonts w:eastAsia="Calibri" w:cs="Calibri"/>
                <w:b/>
                <w:bCs/>
                <w:sz w:val="17"/>
                <w:szCs w:val="17"/>
              </w:rPr>
              <w:t>Criterio</w:t>
            </w:r>
          </w:p>
        </w:tc>
        <w:tc>
          <w:tcPr>
            <w:tcW w:w="4459" w:type="dxa"/>
          </w:tcPr>
          <w:p w14:paraId="1D394DE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Medición anterior al plan</w:t>
            </w:r>
          </w:p>
        </w:tc>
        <w:tc>
          <w:tcPr>
            <w:cnfStyle w:val="000010000000" w:firstRow="0" w:lastRow="0" w:firstColumn="0" w:lastColumn="0" w:oddVBand="1" w:evenVBand="0" w:oddHBand="0" w:evenHBand="0" w:firstRowFirstColumn="0" w:firstRowLastColumn="0" w:lastRowFirstColumn="0" w:lastRowLastColumn="0"/>
            <w:tcW w:w="943" w:type="dxa"/>
          </w:tcPr>
          <w:p w14:paraId="3A6DA10E" w14:textId="77777777" w:rsidR="00443954" w:rsidRPr="00B27FA7" w:rsidRDefault="00443954" w:rsidP="00AB69D3">
            <w:r>
              <w:rPr>
                <w:rFonts w:eastAsia="Calibri" w:cs="Calibri"/>
                <w:b/>
                <w:bCs/>
                <w:sz w:val="17"/>
                <w:szCs w:val="17"/>
              </w:rPr>
              <w:t>Fecha</w:t>
            </w:r>
          </w:p>
        </w:tc>
        <w:tc>
          <w:tcPr>
            <w:tcW w:w="2982" w:type="dxa"/>
          </w:tcPr>
          <w:p w14:paraId="1AC87AA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Qué le faltaba según el plan</w:t>
            </w:r>
          </w:p>
        </w:tc>
      </w:tr>
      <w:tr w:rsidR="00443954" w:rsidRPr="00B27FA7" w14:paraId="670EDC7A"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13FE8D53" w14:textId="77777777" w:rsidR="00443954" w:rsidRPr="00B27FA7" w:rsidRDefault="00443954" w:rsidP="00AB69D3">
            <w:r>
              <w:rPr>
                <w:rFonts w:eastAsia="Calibri" w:cs="Calibri"/>
                <w:sz w:val="17"/>
                <w:szCs w:val="17"/>
              </w:rPr>
              <w:t>CA-02 a CA-06</w:t>
            </w:r>
          </w:p>
        </w:tc>
        <w:tc>
          <w:tcPr>
            <w:tcW w:w="4459" w:type="dxa"/>
          </w:tcPr>
          <w:p w14:paraId="2780603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Parte unitaria en verde en cada ejecución de </w:t>
            </w:r>
            <w:r>
              <w:rPr>
                <w:rFonts w:eastAsia="Consolas" w:cs="Consolas"/>
                <w:sz w:val="15"/>
                <w:szCs w:val="15"/>
              </w:rPr>
              <w:t>pnpm test</w:t>
            </w:r>
          </w:p>
        </w:tc>
        <w:tc>
          <w:tcPr>
            <w:cnfStyle w:val="000010000000" w:firstRow="0" w:lastRow="0" w:firstColumn="0" w:lastColumn="0" w:oddVBand="1" w:evenVBand="0" w:oddHBand="0" w:evenHBand="0" w:firstRowFirstColumn="0" w:firstRowLastColumn="0" w:lastRowFirstColumn="0" w:lastRowLastColumn="0"/>
            <w:tcW w:w="943" w:type="dxa"/>
          </w:tcPr>
          <w:p w14:paraId="02F857F5" w14:textId="77777777" w:rsidR="00443954" w:rsidRPr="00B27FA7" w:rsidRDefault="00443954" w:rsidP="00AB69D3">
            <w:r>
              <w:rPr>
                <w:rFonts w:eastAsia="Calibri" w:cs="Calibri"/>
                <w:sz w:val="17"/>
                <w:szCs w:val="17"/>
              </w:rPr>
              <w:t>Desde 12/09 hasta 03/10</w:t>
            </w:r>
          </w:p>
        </w:tc>
        <w:tc>
          <w:tcPr>
            <w:tcW w:w="2982" w:type="dxa"/>
          </w:tcPr>
          <w:p w14:paraId="0C52FF0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La parte funcional de CA-02, CA-03 y CA-05</w:t>
            </w:r>
          </w:p>
        </w:tc>
      </w:tr>
      <w:tr w:rsidR="00443954" w:rsidRPr="00B27FA7" w14:paraId="7922814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402D2DD8" w14:textId="77777777" w:rsidR="00443954" w:rsidRPr="00B27FA7" w:rsidRDefault="00443954" w:rsidP="00AB69D3">
            <w:r>
              <w:rPr>
                <w:rFonts w:eastAsia="Calibri" w:cs="Calibri"/>
                <w:sz w:val="17"/>
                <w:szCs w:val="17"/>
              </w:rPr>
              <w:t>CA-07</w:t>
            </w:r>
          </w:p>
        </w:tc>
        <w:tc>
          <w:tcPr>
            <w:tcW w:w="4459" w:type="dxa"/>
          </w:tcPr>
          <w:p w14:paraId="204499D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Descargo a 16 px (panel) y 80 px (historial), en escritorio</w:t>
            </w:r>
          </w:p>
        </w:tc>
        <w:tc>
          <w:tcPr>
            <w:cnfStyle w:val="000010000000" w:firstRow="0" w:lastRow="0" w:firstColumn="0" w:lastColumn="0" w:oddVBand="1" w:evenVBand="0" w:oddHBand="0" w:evenHBand="0" w:firstRowFirstColumn="0" w:firstRowLastColumn="0" w:lastRowFirstColumn="0" w:lastRowLastColumn="0"/>
            <w:tcW w:w="943" w:type="dxa"/>
          </w:tcPr>
          <w:p w14:paraId="02CF06A2" w14:textId="77777777" w:rsidR="00443954" w:rsidRPr="00B27FA7" w:rsidRDefault="00443954" w:rsidP="00AB69D3">
            <w:r>
              <w:rPr>
                <w:rFonts w:eastAsia="Calibri" w:cs="Calibri"/>
                <w:sz w:val="17"/>
                <w:szCs w:val="17"/>
              </w:rPr>
              <w:t>30/09</w:t>
            </w:r>
          </w:p>
        </w:tc>
        <w:tc>
          <w:tcPr>
            <w:tcW w:w="2982" w:type="dxa"/>
          </w:tcPr>
          <w:p w14:paraId="5B3E1E6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Registro reproducible y primera medición en móvil</w:t>
            </w:r>
          </w:p>
        </w:tc>
      </w:tr>
      <w:tr w:rsidR="00443954" w:rsidRPr="00B27FA7" w14:paraId="757C6A57"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3BC5B843" w14:textId="77777777" w:rsidR="00443954" w:rsidRPr="00B27FA7" w:rsidRDefault="00443954" w:rsidP="00AB69D3">
            <w:r>
              <w:rPr>
                <w:rFonts w:eastAsia="Calibri" w:cs="Calibri"/>
                <w:sz w:val="17"/>
                <w:szCs w:val="17"/>
              </w:rPr>
              <w:t>CA-09</w:t>
            </w:r>
          </w:p>
        </w:tc>
        <w:tc>
          <w:tcPr>
            <w:tcW w:w="4459" w:type="dxa"/>
          </w:tcPr>
          <w:p w14:paraId="2B3AC2C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10 de 10 en el servidor y 1 ejecución en la interfaz</w:t>
            </w:r>
          </w:p>
        </w:tc>
        <w:tc>
          <w:tcPr>
            <w:cnfStyle w:val="000010000000" w:firstRow="0" w:lastRow="0" w:firstColumn="0" w:lastColumn="0" w:oddVBand="1" w:evenVBand="0" w:oddHBand="0" w:evenHBand="0" w:firstRowFirstColumn="0" w:firstRowLastColumn="0" w:lastRowFirstColumn="0" w:lastRowLastColumn="0"/>
            <w:tcW w:w="943" w:type="dxa"/>
          </w:tcPr>
          <w:p w14:paraId="084EF701" w14:textId="77777777" w:rsidR="00443954" w:rsidRPr="00B27FA7" w:rsidRDefault="00443954" w:rsidP="00AB69D3">
            <w:r>
              <w:rPr>
                <w:rFonts w:eastAsia="Calibri" w:cs="Calibri"/>
                <w:sz w:val="17"/>
                <w:szCs w:val="17"/>
              </w:rPr>
              <w:t>18/09 y 29/09</w:t>
            </w:r>
          </w:p>
        </w:tc>
        <w:tc>
          <w:tcPr>
            <w:tcW w:w="2982" w:type="dxa"/>
          </w:tcPr>
          <w:p w14:paraId="5866A95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5 ejecuciones en la interfaz</w:t>
            </w:r>
          </w:p>
        </w:tc>
      </w:tr>
      <w:tr w:rsidR="00443954" w:rsidRPr="00B27FA7" w14:paraId="0E00FB8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41087AB9" w14:textId="77777777" w:rsidR="00443954" w:rsidRPr="00B27FA7" w:rsidRDefault="00443954" w:rsidP="00AB69D3">
            <w:r>
              <w:rPr>
                <w:rFonts w:eastAsia="Calibri" w:cs="Calibri"/>
                <w:sz w:val="17"/>
                <w:szCs w:val="17"/>
              </w:rPr>
              <w:t>CA-10</w:t>
            </w:r>
          </w:p>
        </w:tc>
        <w:tc>
          <w:tcPr>
            <w:tcW w:w="4459" w:type="dxa"/>
          </w:tcPr>
          <w:p w14:paraId="7D58F36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13 de 13 intentos con 0 filas</w:t>
            </w:r>
          </w:p>
        </w:tc>
        <w:tc>
          <w:tcPr>
            <w:cnfStyle w:val="000010000000" w:firstRow="0" w:lastRow="0" w:firstColumn="0" w:lastColumn="0" w:oddVBand="1" w:evenVBand="0" w:oddHBand="0" w:evenHBand="0" w:firstRowFirstColumn="0" w:firstRowLastColumn="0" w:lastRowFirstColumn="0" w:lastRowLastColumn="0"/>
            <w:tcW w:w="943" w:type="dxa"/>
          </w:tcPr>
          <w:p w14:paraId="587FB633" w14:textId="77777777" w:rsidR="00443954" w:rsidRPr="00B27FA7" w:rsidRDefault="00443954" w:rsidP="00AB69D3">
            <w:r>
              <w:rPr>
                <w:rFonts w:eastAsia="Calibri" w:cs="Calibri"/>
                <w:sz w:val="17"/>
                <w:szCs w:val="17"/>
              </w:rPr>
              <w:t>30/09</w:t>
            </w:r>
          </w:p>
        </w:tc>
        <w:tc>
          <w:tcPr>
            <w:tcW w:w="2982" w:type="dxa"/>
          </w:tcPr>
          <w:p w14:paraId="367DAA7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Repetirlo tras corregir el defecto #30</w:t>
            </w:r>
          </w:p>
        </w:tc>
      </w:tr>
      <w:tr w:rsidR="00443954" w:rsidRPr="00B27FA7" w14:paraId="1536CA77"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56BD7C1F" w14:textId="77777777" w:rsidR="00443954" w:rsidRPr="00B27FA7" w:rsidRDefault="00443954" w:rsidP="00AB69D3">
            <w:r>
              <w:rPr>
                <w:rFonts w:eastAsia="Calibri" w:cs="Calibri"/>
                <w:sz w:val="17"/>
                <w:szCs w:val="17"/>
              </w:rPr>
              <w:t>CA-11</w:t>
            </w:r>
          </w:p>
        </w:tc>
        <w:tc>
          <w:tcPr>
            <w:tcW w:w="4459" w:type="dxa"/>
          </w:tcPr>
          <w:p w14:paraId="3E4F9F8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 datos identificables en las solicitudes registradas</w:t>
            </w:r>
          </w:p>
        </w:tc>
        <w:tc>
          <w:tcPr>
            <w:cnfStyle w:val="000010000000" w:firstRow="0" w:lastRow="0" w:firstColumn="0" w:lastColumn="0" w:oddVBand="1" w:evenVBand="0" w:oddHBand="0" w:evenHBand="0" w:firstRowFirstColumn="0" w:firstRowLastColumn="0" w:lastRowFirstColumn="0" w:lastRowLastColumn="0"/>
            <w:tcW w:w="943" w:type="dxa"/>
          </w:tcPr>
          <w:p w14:paraId="0FA8F2D1" w14:textId="77777777" w:rsidR="00443954" w:rsidRPr="00B27FA7" w:rsidRDefault="00443954" w:rsidP="00AB69D3">
            <w:r>
              <w:rPr>
                <w:rFonts w:eastAsia="Calibri" w:cs="Calibri"/>
                <w:sz w:val="17"/>
                <w:szCs w:val="17"/>
              </w:rPr>
              <w:t>18/09</w:t>
            </w:r>
          </w:p>
        </w:tc>
        <w:tc>
          <w:tcPr>
            <w:tcW w:w="2982" w:type="dxa"/>
          </w:tcPr>
          <w:p w14:paraId="5F77E27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El 100 % de las solicitudes de una sesión capturada</w:t>
            </w:r>
          </w:p>
        </w:tc>
      </w:tr>
      <w:tr w:rsidR="00443954" w:rsidRPr="00B27FA7" w14:paraId="26D0A87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720200A8" w14:textId="77777777" w:rsidR="00443954" w:rsidRPr="00B27FA7" w:rsidRDefault="00443954" w:rsidP="00AB69D3">
            <w:r>
              <w:rPr>
                <w:rFonts w:eastAsia="Calibri" w:cs="Calibri"/>
                <w:sz w:val="17"/>
                <w:szCs w:val="17"/>
              </w:rPr>
              <w:t>CA-12</w:t>
            </w:r>
          </w:p>
        </w:tc>
        <w:tc>
          <w:tcPr>
            <w:tcW w:w="4459" w:type="dxa"/>
          </w:tcPr>
          <w:p w14:paraId="51E02D8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Contraste mínimo de 4,79:1 en claro y 5,81:1 en oscuro, con un script propio, y recorrido con teclado</w:t>
            </w:r>
          </w:p>
        </w:tc>
        <w:tc>
          <w:tcPr>
            <w:cnfStyle w:val="000010000000" w:firstRow="0" w:lastRow="0" w:firstColumn="0" w:lastColumn="0" w:oddVBand="1" w:evenVBand="0" w:oddHBand="0" w:evenHBand="0" w:firstRowFirstColumn="0" w:firstRowLastColumn="0" w:lastRowFirstColumn="0" w:lastRowLastColumn="0"/>
            <w:tcW w:w="943" w:type="dxa"/>
          </w:tcPr>
          <w:p w14:paraId="203FA807" w14:textId="77777777" w:rsidR="00443954" w:rsidRPr="00B27FA7" w:rsidRDefault="00443954" w:rsidP="00AB69D3">
            <w:r>
              <w:rPr>
                <w:rFonts w:eastAsia="Calibri" w:cs="Calibri"/>
                <w:sz w:val="17"/>
                <w:szCs w:val="17"/>
              </w:rPr>
              <w:t>30/09</w:t>
            </w:r>
          </w:p>
        </w:tc>
        <w:tc>
          <w:tcPr>
            <w:tcW w:w="2982" w:type="dxa"/>
          </w:tcPr>
          <w:p w14:paraId="451DE46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Una herramienta de accesibilidad reconocida</w:t>
            </w:r>
          </w:p>
        </w:tc>
      </w:tr>
      <w:tr w:rsidR="00443954" w:rsidRPr="00B27FA7" w14:paraId="3C96DB04"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DDC0E5D" w14:textId="77777777" w:rsidR="00443954" w:rsidRPr="00B27FA7" w:rsidRDefault="00443954" w:rsidP="00AB69D3">
            <w:r>
              <w:rPr>
                <w:rFonts w:eastAsia="Calibri" w:cs="Calibri"/>
                <w:sz w:val="17"/>
                <w:szCs w:val="17"/>
              </w:rPr>
              <w:t>CA-13</w:t>
            </w:r>
          </w:p>
        </w:tc>
        <w:tc>
          <w:tcPr>
            <w:tcW w:w="4459" w:type="dxa"/>
          </w:tcPr>
          <w:p w14:paraId="6E1FC88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Pasos 1 a 4</w:t>
            </w:r>
          </w:p>
        </w:tc>
        <w:tc>
          <w:tcPr>
            <w:cnfStyle w:val="000010000000" w:firstRow="0" w:lastRow="0" w:firstColumn="0" w:lastColumn="0" w:oddVBand="1" w:evenVBand="0" w:oddHBand="0" w:evenHBand="0" w:firstRowFirstColumn="0" w:firstRowLastColumn="0" w:lastRowFirstColumn="0" w:lastRowLastColumn="0"/>
            <w:tcW w:w="943" w:type="dxa"/>
          </w:tcPr>
          <w:p w14:paraId="545D76A1" w14:textId="77777777" w:rsidR="00443954" w:rsidRPr="00B27FA7" w:rsidRDefault="00443954" w:rsidP="00AB69D3">
            <w:r>
              <w:rPr>
                <w:rFonts w:eastAsia="Calibri" w:cs="Calibri"/>
                <w:sz w:val="17"/>
                <w:szCs w:val="17"/>
              </w:rPr>
              <w:t>30/09</w:t>
            </w:r>
          </w:p>
        </w:tc>
        <w:tc>
          <w:tcPr>
            <w:tcW w:w="2982" w:type="dxa"/>
          </w:tcPr>
          <w:p w14:paraId="209CDB5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El paso 5, con movimiento reducido</w:t>
            </w:r>
          </w:p>
        </w:tc>
      </w:tr>
      <w:tr w:rsidR="00443954" w:rsidRPr="00B27FA7" w14:paraId="5D3CE6F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25CF675" w14:textId="77777777" w:rsidR="00443954" w:rsidRPr="00B27FA7" w:rsidRDefault="00443954" w:rsidP="00AB69D3">
            <w:r>
              <w:rPr>
                <w:rFonts w:eastAsia="Calibri" w:cs="Calibri"/>
                <w:sz w:val="17"/>
                <w:szCs w:val="17"/>
              </w:rPr>
              <w:t>CA-26</w:t>
            </w:r>
          </w:p>
        </w:tc>
        <w:tc>
          <w:tcPr>
            <w:tcW w:w="4459" w:type="dxa"/>
          </w:tcPr>
          <w:p w14:paraId="43679D5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Verificación de la implementación</w:t>
            </w:r>
          </w:p>
        </w:tc>
        <w:tc>
          <w:tcPr>
            <w:cnfStyle w:val="000010000000" w:firstRow="0" w:lastRow="0" w:firstColumn="0" w:lastColumn="0" w:oddVBand="1" w:evenVBand="0" w:oddHBand="0" w:evenHBand="0" w:firstRowFirstColumn="0" w:firstRowLastColumn="0" w:lastRowFirstColumn="0" w:lastRowLastColumn="0"/>
            <w:tcW w:w="943" w:type="dxa"/>
          </w:tcPr>
          <w:p w14:paraId="790C5E09" w14:textId="77777777" w:rsidR="00443954" w:rsidRPr="00B27FA7" w:rsidRDefault="00443954" w:rsidP="00AB69D3">
            <w:r>
              <w:rPr>
                <w:rFonts w:eastAsia="Calibri" w:cs="Calibri"/>
                <w:sz w:val="17"/>
                <w:szCs w:val="17"/>
              </w:rPr>
              <w:t>03/10</w:t>
            </w:r>
          </w:p>
        </w:tc>
        <w:tc>
          <w:tcPr>
            <w:tcW w:w="2982" w:type="dxa"/>
          </w:tcPr>
          <w:p w14:paraId="6A80760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El caso formal, con la constancia en los metadatos</w:t>
            </w:r>
          </w:p>
        </w:tc>
      </w:tr>
      <w:tr w:rsidR="00443954" w:rsidRPr="00B27FA7" w14:paraId="53FE7A82"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476B987" w14:textId="77777777" w:rsidR="00443954" w:rsidRPr="00B27FA7" w:rsidRDefault="00443954" w:rsidP="00AB69D3">
            <w:r>
              <w:rPr>
                <w:rFonts w:eastAsia="Calibri" w:cs="Calibri"/>
                <w:sz w:val="17"/>
                <w:szCs w:val="17"/>
              </w:rPr>
              <w:t>RNF-09 (local)</w:t>
            </w:r>
          </w:p>
        </w:tc>
        <w:tc>
          <w:tcPr>
            <w:tcW w:w="4459" w:type="dxa"/>
          </w:tcPr>
          <w:p w14:paraId="59B8314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Clon limpio en 151 s</w:t>
            </w:r>
          </w:p>
        </w:tc>
        <w:tc>
          <w:tcPr>
            <w:cnfStyle w:val="000010000000" w:firstRow="0" w:lastRow="0" w:firstColumn="0" w:lastColumn="0" w:oddVBand="1" w:evenVBand="0" w:oddHBand="0" w:evenHBand="0" w:firstRowFirstColumn="0" w:firstRowLastColumn="0" w:lastRowFirstColumn="0" w:lastRowLastColumn="0"/>
            <w:tcW w:w="943" w:type="dxa"/>
          </w:tcPr>
          <w:p w14:paraId="0A485F32" w14:textId="77777777" w:rsidR="00443954" w:rsidRPr="00B27FA7" w:rsidRDefault="00443954" w:rsidP="00AB69D3">
            <w:r>
              <w:rPr>
                <w:rFonts w:eastAsia="Calibri" w:cs="Calibri"/>
                <w:sz w:val="17"/>
                <w:szCs w:val="17"/>
              </w:rPr>
              <w:t>03/10</w:t>
            </w:r>
          </w:p>
        </w:tc>
        <w:tc>
          <w:tcPr>
            <w:tcW w:w="2982" w:type="dxa"/>
          </w:tcPr>
          <w:p w14:paraId="1578BD2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La medición real en Vercel (CA-25)</w:t>
            </w:r>
          </w:p>
        </w:tc>
      </w:tr>
    </w:tbl>
    <w:p w14:paraId="64AE9D2C" w14:textId="77777777" w:rsidR="00443954" w:rsidRPr="00B27FA7" w:rsidRDefault="00443954" w:rsidP="00443954">
      <w:pPr>
        <w:spacing w:after="200"/>
      </w:pPr>
    </w:p>
    <w:p w14:paraId="19D099EC" w14:textId="77777777" w:rsidR="00443954" w:rsidRPr="00B27FA7" w:rsidRDefault="00443954" w:rsidP="00443954">
      <w:pPr>
        <w:spacing w:line="300" w:lineRule="auto"/>
        <w:jc w:val="both"/>
      </w:pPr>
      <w:r>
        <w:rPr>
          <w:rFonts w:eastAsia="Calibri" w:cs="Calibri"/>
          <w:sz w:val="22"/>
          <w:szCs w:val="22"/>
        </w:rPr>
        <w:t>El historial de commits muestra además trabajo del 03/10 anterior a las 22:20 que el plan recoge en otros apartados: la comparación de compilación y suites entre Node 24 y Node 25 (2b2c691, 17:50), la integración tras corregir #27 (5797a62, 17:28), donde se detectó el falso positivo de CA-10 (#30), y la verificación de SC-09 (a46750b, 21:08).</w:t>
      </w:r>
    </w:p>
    <w:p w14:paraId="72ADACA7" w14:textId="77777777" w:rsidR="00443954" w:rsidRPr="00B27FA7" w:rsidRDefault="00443954" w:rsidP="00443954">
      <w:pPr>
        <w:pStyle w:val="Ttulo2"/>
        <w:spacing w:before="320" w:after="150"/>
        <w:rPr>
          <w:rFonts w:ascii="Poppins" w:hAnsi="Poppins" w:cs="Poppins"/>
          <w:color w:val="auto"/>
        </w:rPr>
      </w:pPr>
      <w:bookmarkStart w:id="92" w:name="_Toc242192485"/>
      <w:r>
        <w:rPr>
          <w:rFonts w:ascii="Poppins" w:eastAsia="Cambria" w:hAnsi="Poppins" w:cs="Poppins"/>
          <w:b/>
          <w:bCs/>
          <w:color w:val="auto"/>
          <w:sz w:val="26"/>
          <w:szCs w:val="26"/>
        </w:rPr>
        <w:t>6.2 Casos de prueba definidos</w:t>
      </w:r>
      <w:bookmarkEnd w:id="92"/>
    </w:p>
    <w:p w14:paraId="0BC56C2C" w14:textId="77777777" w:rsidR="00443954" w:rsidRPr="00B27FA7" w:rsidRDefault="00443954" w:rsidP="00443954">
      <w:pPr>
        <w:spacing w:line="300" w:lineRule="auto"/>
        <w:jc w:val="both"/>
      </w:pPr>
      <w:r>
        <w:rPr>
          <w:rFonts w:eastAsia="Calibri" w:cs="Calibri"/>
          <w:sz w:val="22"/>
          <w:szCs w:val="22"/>
        </w:rPr>
        <w:t>Los casos se definen en tres niveles. El primero son los 26 criterios de aceptación, uno por requisito, cada uno con su caso de prueba CP-01 a CP-26 en la matriz del plan: CA-01 a CA-12 vienen de la sección 2.10, CA-13 de la solicitud de cambio SC-02, CA-14 a CA-25 se definieron en el plan para los doce requisitos que la sección 2.10 había dejado sin criterio individual, y CA-26 nació con SC-09. El segundo nivel son las pruebas automatizadas que ejercitan esos criterios, y el tercero las mediciones manuales y los guiones que los complementan: los perfiles P1 a P3 con su guion de captura paso a paso, la tabla de entradas inválidas e hostiles y el guion de humo de CA-23.</w:t>
      </w:r>
    </w:p>
    <w:p w14:paraId="2FD37DDF" w14:textId="77777777" w:rsidR="00443954" w:rsidRPr="00B27FA7" w:rsidRDefault="00443954" w:rsidP="00443954">
      <w:pPr>
        <w:spacing w:line="300" w:lineRule="auto"/>
        <w:jc w:val="both"/>
      </w:pPr>
      <w:r>
        <w:rPr>
          <w:rFonts w:eastAsia="Calibri" w:cs="Calibri"/>
          <w:b/>
          <w:bCs/>
          <w:sz w:val="22"/>
          <w:szCs w:val="22"/>
        </w:rPr>
        <w:t>Salvedad de formato.</w:t>
      </w:r>
      <w:r>
        <w:rPr>
          <w:rFonts w:eastAsia="Calibri" w:cs="Calibri"/>
          <w:sz w:val="22"/>
          <w:szCs w:val="22"/>
        </w:rPr>
        <w:t xml:space="preserve"> El informe de pruebas la declara y este documento la conserva: los casos CP están definidos de forma compacta en la matriz (criterio, entrada, resultado esperado, método y tipo), no como fichas individuales con precondición, pasos y resultado esperado. Los pasos detallados constan en cada evidencia de ejecución.</w:t>
      </w:r>
    </w:p>
    <w:tbl>
      <w:tblPr>
        <w:tblStyle w:val="Tablanormal1"/>
        <w:tblW w:w="9360" w:type="dxa"/>
        <w:tblLook w:val="0000" w:firstRow="0" w:lastRow="0" w:firstColumn="0" w:lastColumn="0" w:noHBand="0" w:noVBand="0"/>
      </w:tblPr>
      <w:tblGrid>
        <w:gridCol w:w="1781"/>
        <w:gridCol w:w="2615"/>
        <w:gridCol w:w="1966"/>
        <w:gridCol w:w="1838"/>
        <w:gridCol w:w="1160"/>
      </w:tblGrid>
      <w:tr w:rsidR="00443954" w:rsidRPr="00B27FA7" w14:paraId="13790F0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1" w:type="dxa"/>
          </w:tcPr>
          <w:p w14:paraId="5F909C17" w14:textId="77777777" w:rsidR="00443954" w:rsidRPr="00B27FA7" w:rsidRDefault="00443954" w:rsidP="00AB69D3">
            <w:r>
              <w:rPr>
                <w:rFonts w:eastAsia="Calibri" w:cs="Calibri"/>
                <w:b/>
                <w:bCs/>
                <w:sz w:val="17"/>
                <w:szCs w:val="17"/>
              </w:rPr>
              <w:t>Nivel</w:t>
            </w:r>
          </w:p>
        </w:tc>
        <w:tc>
          <w:tcPr>
            <w:tcW w:w="2615" w:type="dxa"/>
          </w:tcPr>
          <w:p w14:paraId="49C1148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Casos</w:t>
            </w:r>
          </w:p>
        </w:tc>
        <w:tc>
          <w:tcPr>
            <w:cnfStyle w:val="000010000000" w:firstRow="0" w:lastRow="0" w:firstColumn="0" w:lastColumn="0" w:oddVBand="1" w:evenVBand="0" w:oddHBand="0" w:evenHBand="0" w:firstRowFirstColumn="0" w:firstRowLastColumn="0" w:lastRowFirstColumn="0" w:lastRowLastColumn="0"/>
            <w:tcW w:w="1966" w:type="dxa"/>
          </w:tcPr>
          <w:p w14:paraId="0F3CF6F4" w14:textId="77777777" w:rsidR="00443954" w:rsidRPr="00B27FA7" w:rsidRDefault="00443954" w:rsidP="00AB69D3">
            <w:r>
              <w:rPr>
                <w:rFonts w:eastAsia="Calibri" w:cs="Calibri"/>
                <w:b/>
                <w:bCs/>
                <w:sz w:val="17"/>
                <w:szCs w:val="17"/>
              </w:rPr>
              <w:t>Archivos</w:t>
            </w:r>
          </w:p>
        </w:tc>
        <w:tc>
          <w:tcPr>
            <w:tcW w:w="1838" w:type="dxa"/>
          </w:tcPr>
          <w:p w14:paraId="30DAB0C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Comando</w:t>
            </w:r>
          </w:p>
        </w:tc>
        <w:tc>
          <w:tcPr>
            <w:cnfStyle w:val="000010000000" w:firstRow="0" w:lastRow="0" w:firstColumn="0" w:lastColumn="0" w:oddVBand="1" w:evenVBand="0" w:oddHBand="0" w:evenHBand="0" w:firstRowFirstColumn="0" w:firstRowLastColumn="0" w:lastRowFirstColumn="0" w:lastRowLastColumn="0"/>
            <w:tcW w:w="1160" w:type="dxa"/>
          </w:tcPr>
          <w:p w14:paraId="50BD9139" w14:textId="77777777" w:rsidR="00443954" w:rsidRPr="00B27FA7" w:rsidRDefault="00443954" w:rsidP="00AB69D3">
            <w:r>
              <w:rPr>
                <w:rFonts w:eastAsia="Calibri" w:cs="Calibri"/>
                <w:b/>
                <w:bCs/>
                <w:sz w:val="17"/>
                <w:szCs w:val="17"/>
              </w:rPr>
              <w:t>Última ejecución</w:t>
            </w:r>
          </w:p>
        </w:tc>
      </w:tr>
      <w:tr w:rsidR="00443954" w:rsidRPr="00B27FA7" w14:paraId="45E1F9AA" w14:textId="77777777" w:rsidTr="00AB69D3">
        <w:tc>
          <w:tcPr>
            <w:cnfStyle w:val="000010000000" w:firstRow="0" w:lastRow="0" w:firstColumn="0" w:lastColumn="0" w:oddVBand="1" w:evenVBand="0" w:oddHBand="0" w:evenHBand="0" w:firstRowFirstColumn="0" w:firstRowLastColumn="0" w:lastRowFirstColumn="0" w:lastRowLastColumn="0"/>
            <w:tcW w:w="1781" w:type="dxa"/>
          </w:tcPr>
          <w:p w14:paraId="26413DEE" w14:textId="77777777" w:rsidR="00443954" w:rsidRPr="00B27FA7" w:rsidRDefault="00443954" w:rsidP="00AB69D3">
            <w:r>
              <w:rPr>
                <w:rFonts w:eastAsia="Calibri" w:cs="Calibri"/>
                <w:sz w:val="17"/>
                <w:szCs w:val="17"/>
              </w:rPr>
              <w:lastRenderedPageBreak/>
              <w:t>Unitarias</w:t>
            </w:r>
          </w:p>
        </w:tc>
        <w:tc>
          <w:tcPr>
            <w:tcW w:w="2615" w:type="dxa"/>
          </w:tcPr>
          <w:p w14:paraId="2FF19F8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356</w:t>
            </w:r>
          </w:p>
        </w:tc>
        <w:tc>
          <w:tcPr>
            <w:cnfStyle w:val="000010000000" w:firstRow="0" w:lastRow="0" w:firstColumn="0" w:lastColumn="0" w:oddVBand="1" w:evenVBand="0" w:oddHBand="0" w:evenHBand="0" w:firstRowFirstColumn="0" w:firstRowLastColumn="0" w:lastRowFirstColumn="0" w:lastRowLastColumn="0"/>
            <w:tcW w:w="1966" w:type="dxa"/>
          </w:tcPr>
          <w:p w14:paraId="63814C70" w14:textId="77777777" w:rsidR="00443954" w:rsidRPr="00B27FA7" w:rsidRDefault="00443954" w:rsidP="00AB69D3">
            <w:r>
              <w:rPr>
                <w:rFonts w:eastAsia="Calibri" w:cs="Calibri"/>
                <w:sz w:val="17"/>
                <w:szCs w:val="17"/>
              </w:rPr>
              <w:t xml:space="preserve">29, de los cuales 6 con 94 casos en </w:t>
            </w:r>
            <w:r>
              <w:rPr>
                <w:rFonts w:eastAsia="Consolas" w:cs="Consolas"/>
                <w:sz w:val="15"/>
                <w:szCs w:val="15"/>
              </w:rPr>
              <w:t>src/core</w:t>
            </w:r>
          </w:p>
        </w:tc>
        <w:tc>
          <w:tcPr>
            <w:tcW w:w="1838" w:type="dxa"/>
          </w:tcPr>
          <w:p w14:paraId="725E5B7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test</w:t>
            </w:r>
          </w:p>
        </w:tc>
        <w:tc>
          <w:tcPr>
            <w:cnfStyle w:val="000010000000" w:firstRow="0" w:lastRow="0" w:firstColumn="0" w:lastColumn="0" w:oddVBand="1" w:evenVBand="0" w:oddHBand="0" w:evenHBand="0" w:firstRowFirstColumn="0" w:firstRowLastColumn="0" w:lastRowFirstColumn="0" w:lastRowLastColumn="0"/>
            <w:tcW w:w="1160" w:type="dxa"/>
          </w:tcPr>
          <w:p w14:paraId="28E720CC" w14:textId="77777777" w:rsidR="00443954" w:rsidRPr="00B27FA7" w:rsidRDefault="00443954" w:rsidP="00AB69D3">
            <w:r>
              <w:rPr>
                <w:rFonts w:eastAsia="Calibri" w:cs="Calibri"/>
                <w:sz w:val="17"/>
                <w:szCs w:val="17"/>
              </w:rPr>
              <w:t>05/10/2026 18:59</w:t>
            </w:r>
          </w:p>
        </w:tc>
      </w:tr>
      <w:tr w:rsidR="00443954" w:rsidRPr="00B27FA7" w14:paraId="32137D4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1" w:type="dxa"/>
          </w:tcPr>
          <w:p w14:paraId="0933DA82" w14:textId="77777777" w:rsidR="00443954" w:rsidRPr="00B27FA7" w:rsidRDefault="00443954" w:rsidP="00AB69D3">
            <w:r>
              <w:rPr>
                <w:rFonts w:eastAsia="Calibri" w:cs="Calibri"/>
                <w:sz w:val="17"/>
                <w:szCs w:val="17"/>
              </w:rPr>
              <w:t>Integración, contra la base de datos real</w:t>
            </w:r>
          </w:p>
        </w:tc>
        <w:tc>
          <w:tcPr>
            <w:tcW w:w="2615" w:type="dxa"/>
          </w:tcPr>
          <w:p w14:paraId="2552685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20 ejecutables y 2 marcadores omitidos</w:t>
            </w:r>
          </w:p>
        </w:tc>
        <w:tc>
          <w:tcPr>
            <w:cnfStyle w:val="000010000000" w:firstRow="0" w:lastRow="0" w:firstColumn="0" w:lastColumn="0" w:oddVBand="1" w:evenVBand="0" w:oddHBand="0" w:evenHBand="0" w:firstRowFirstColumn="0" w:firstRowLastColumn="0" w:lastRowFirstColumn="0" w:lastRowLastColumn="0"/>
            <w:tcW w:w="1966" w:type="dxa"/>
          </w:tcPr>
          <w:p w14:paraId="6579DDDF" w14:textId="77777777" w:rsidR="00443954" w:rsidRPr="00B27FA7" w:rsidRDefault="00443954" w:rsidP="00AB69D3">
            <w:r>
              <w:rPr>
                <w:rFonts w:eastAsia="Calibri" w:cs="Calibri"/>
                <w:sz w:val="17"/>
                <w:szCs w:val="17"/>
              </w:rPr>
              <w:t>2</w:t>
            </w:r>
          </w:p>
        </w:tc>
        <w:tc>
          <w:tcPr>
            <w:tcW w:w="1838" w:type="dxa"/>
          </w:tcPr>
          <w:p w14:paraId="0F418F0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pnpm test:integracion</w:t>
            </w:r>
          </w:p>
        </w:tc>
        <w:tc>
          <w:tcPr>
            <w:cnfStyle w:val="000010000000" w:firstRow="0" w:lastRow="0" w:firstColumn="0" w:lastColumn="0" w:oddVBand="1" w:evenVBand="0" w:oddHBand="0" w:evenHBand="0" w:firstRowFirstColumn="0" w:firstRowLastColumn="0" w:lastRowFirstColumn="0" w:lastRowLastColumn="0"/>
            <w:tcW w:w="1160" w:type="dxa"/>
          </w:tcPr>
          <w:p w14:paraId="6119B3CC" w14:textId="77777777" w:rsidR="00443954" w:rsidRPr="00B27FA7" w:rsidRDefault="00443954" w:rsidP="00AB69D3">
            <w:r>
              <w:rPr>
                <w:rFonts w:eastAsia="Calibri" w:cs="Calibri"/>
                <w:sz w:val="17"/>
                <w:szCs w:val="17"/>
              </w:rPr>
              <w:t>05/10/2026 18:45</w:t>
            </w:r>
          </w:p>
        </w:tc>
      </w:tr>
      <w:tr w:rsidR="00443954" w:rsidRPr="00B27FA7" w14:paraId="6F1CFAF1" w14:textId="77777777" w:rsidTr="00AB69D3">
        <w:tc>
          <w:tcPr>
            <w:cnfStyle w:val="000010000000" w:firstRow="0" w:lastRow="0" w:firstColumn="0" w:lastColumn="0" w:oddVBand="1" w:evenVBand="0" w:oddHBand="0" w:evenHBand="0" w:firstRowFirstColumn="0" w:firstRowLastColumn="0" w:lastRowFirstColumn="0" w:lastRowLastColumn="0"/>
            <w:tcW w:w="1781" w:type="dxa"/>
          </w:tcPr>
          <w:p w14:paraId="30BA541A" w14:textId="77777777" w:rsidR="00443954" w:rsidRPr="00B27FA7" w:rsidRDefault="00443954" w:rsidP="00AB69D3">
            <w:r>
              <w:rPr>
                <w:rFonts w:eastAsia="Calibri" w:cs="Calibri"/>
                <w:sz w:val="17"/>
                <w:szCs w:val="17"/>
              </w:rPr>
              <w:t>Interfaz automatizadas (Playwright, SC-10)</w:t>
            </w:r>
          </w:p>
        </w:tc>
        <w:tc>
          <w:tcPr>
            <w:tcW w:w="2615" w:type="dxa"/>
          </w:tcPr>
          <w:p w14:paraId="7739499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6</w:t>
            </w:r>
          </w:p>
        </w:tc>
        <w:tc>
          <w:tcPr>
            <w:cnfStyle w:val="000010000000" w:firstRow="0" w:lastRow="0" w:firstColumn="0" w:lastColumn="0" w:oddVBand="1" w:evenVBand="0" w:oddHBand="0" w:evenHBand="0" w:firstRowFirstColumn="0" w:firstRowLastColumn="0" w:lastRowFirstColumn="0" w:lastRowLastColumn="0"/>
            <w:tcW w:w="1966" w:type="dxa"/>
          </w:tcPr>
          <w:p w14:paraId="6BC88E53" w14:textId="77777777" w:rsidR="00443954" w:rsidRPr="00B27FA7" w:rsidRDefault="00443954" w:rsidP="00AB69D3">
            <w:r>
              <w:rPr>
                <w:rFonts w:eastAsia="Consolas" w:cs="Consolas"/>
                <w:sz w:val="15"/>
                <w:szCs w:val="15"/>
              </w:rPr>
              <w:t>e2e/regresion-interfaz.spec.ts</w:t>
            </w:r>
            <w:r>
              <w:rPr>
                <w:rFonts w:eastAsia="Calibri" w:cs="Calibri"/>
                <w:sz w:val="17"/>
                <w:szCs w:val="17"/>
              </w:rPr>
              <w:t xml:space="preserve"> y </w:t>
            </w:r>
            <w:r>
              <w:rPr>
                <w:rFonts w:eastAsia="Consolas" w:cs="Consolas"/>
                <w:sz w:val="15"/>
                <w:szCs w:val="15"/>
              </w:rPr>
              <w:t>e2e/humo.spec.ts</w:t>
            </w:r>
          </w:p>
        </w:tc>
        <w:tc>
          <w:tcPr>
            <w:tcW w:w="1838" w:type="dxa"/>
          </w:tcPr>
          <w:p w14:paraId="0809052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rPr>
                <w:lang w:val="en-US"/>
              </w:rPr>
            </w:pPr>
            <w:r>
              <w:rPr>
                <w:rFonts w:eastAsia="Consolas" w:cs="Consolas"/>
                <w:sz w:val="15"/>
                <w:szCs w:val="15"/>
                <w:lang w:val="en-US"/>
              </w:rPr>
              <w:t>pnpm build &amp;&amp; pnpm test:e2e</w:t>
            </w:r>
          </w:p>
        </w:tc>
        <w:tc>
          <w:tcPr>
            <w:cnfStyle w:val="000010000000" w:firstRow="0" w:lastRow="0" w:firstColumn="0" w:lastColumn="0" w:oddVBand="1" w:evenVBand="0" w:oddHBand="0" w:evenHBand="0" w:firstRowFirstColumn="0" w:firstRowLastColumn="0" w:lastRowFirstColumn="0" w:lastRowLastColumn="0"/>
            <w:tcW w:w="1160" w:type="dxa"/>
          </w:tcPr>
          <w:p w14:paraId="5D17A4E0" w14:textId="77777777" w:rsidR="00443954" w:rsidRPr="00B27FA7" w:rsidRDefault="00443954" w:rsidP="00AB69D3">
            <w:r>
              <w:rPr>
                <w:rFonts w:eastAsia="Calibri" w:cs="Calibri"/>
                <w:sz w:val="17"/>
                <w:szCs w:val="17"/>
              </w:rPr>
              <w:t>05/10/2026 18:48</w:t>
            </w:r>
          </w:p>
        </w:tc>
      </w:tr>
      <w:tr w:rsidR="00443954" w:rsidRPr="00B27FA7" w14:paraId="1F99B32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1" w:type="dxa"/>
          </w:tcPr>
          <w:p w14:paraId="45D3DA06" w14:textId="77777777" w:rsidR="00443954" w:rsidRPr="00B27FA7" w:rsidRDefault="00443954" w:rsidP="00AB69D3">
            <w:r>
              <w:rPr>
                <w:rFonts w:eastAsia="Calibri" w:cs="Calibri"/>
                <w:sz w:val="17"/>
                <w:szCs w:val="17"/>
              </w:rPr>
              <w:t>Prueba de humo en producción</w:t>
            </w:r>
          </w:p>
        </w:tc>
        <w:tc>
          <w:tcPr>
            <w:tcW w:w="2615" w:type="dxa"/>
          </w:tcPr>
          <w:p w14:paraId="6B5FF65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 recorrido de 6 pasos</w:t>
            </w:r>
          </w:p>
        </w:tc>
        <w:tc>
          <w:tcPr>
            <w:cnfStyle w:val="000010000000" w:firstRow="0" w:lastRow="0" w:firstColumn="0" w:lastColumn="0" w:oddVBand="1" w:evenVBand="0" w:oddHBand="0" w:evenHBand="0" w:firstRowFirstColumn="0" w:firstRowLastColumn="0" w:lastRowFirstColumn="0" w:lastRowLastColumn="0"/>
            <w:tcW w:w="1966" w:type="dxa"/>
          </w:tcPr>
          <w:p w14:paraId="5B7B33FC" w14:textId="77777777" w:rsidR="00443954" w:rsidRPr="00B27FA7" w:rsidRDefault="00443954" w:rsidP="00AB69D3">
            <w:r>
              <w:rPr>
                <w:rFonts w:eastAsia="Consolas" w:cs="Consolas"/>
                <w:sz w:val="15"/>
                <w:szCs w:val="15"/>
              </w:rPr>
              <w:t>e2e/humo.spec.ts</w:t>
            </w:r>
            <w:r>
              <w:rPr>
                <w:rFonts w:eastAsia="Calibri" w:cs="Calibri"/>
                <w:sz w:val="17"/>
                <w:szCs w:val="17"/>
              </w:rPr>
              <w:t xml:space="preserve"> con </w:t>
            </w:r>
            <w:r>
              <w:rPr>
                <w:rFonts w:eastAsia="Consolas" w:cs="Consolas"/>
                <w:sz w:val="15"/>
                <w:szCs w:val="15"/>
              </w:rPr>
              <w:t>E2E_URL_BASE</w:t>
            </w:r>
          </w:p>
        </w:tc>
        <w:tc>
          <w:tcPr>
            <w:tcW w:w="1838" w:type="dxa"/>
          </w:tcPr>
          <w:p w14:paraId="2086417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E2E_URL_BASE=&lt;URL&gt; pnpm test:e2e e2e/humo.spec.ts</w:t>
            </w:r>
          </w:p>
        </w:tc>
        <w:tc>
          <w:tcPr>
            <w:cnfStyle w:val="000010000000" w:firstRow="0" w:lastRow="0" w:firstColumn="0" w:lastColumn="0" w:oddVBand="1" w:evenVBand="0" w:oddHBand="0" w:evenHBand="0" w:firstRowFirstColumn="0" w:firstRowLastColumn="0" w:lastRowFirstColumn="0" w:lastRowLastColumn="0"/>
            <w:tcW w:w="1160" w:type="dxa"/>
          </w:tcPr>
          <w:p w14:paraId="598A0975" w14:textId="77777777" w:rsidR="00443954" w:rsidRPr="00B27FA7" w:rsidRDefault="00443954" w:rsidP="00AB69D3">
            <w:r>
              <w:rPr>
                <w:rFonts w:eastAsia="Calibri" w:cs="Calibri"/>
                <w:sz w:val="17"/>
                <w:szCs w:val="17"/>
              </w:rPr>
              <w:t>05/10/2026 14:19</w:t>
            </w:r>
          </w:p>
        </w:tc>
      </w:tr>
      <w:tr w:rsidR="00443954" w:rsidRPr="00B27FA7" w14:paraId="2152783F" w14:textId="77777777" w:rsidTr="00AB69D3">
        <w:tc>
          <w:tcPr>
            <w:cnfStyle w:val="000010000000" w:firstRow="0" w:lastRow="0" w:firstColumn="0" w:lastColumn="0" w:oddVBand="1" w:evenVBand="0" w:oddHBand="0" w:evenHBand="0" w:firstRowFirstColumn="0" w:firstRowLastColumn="0" w:lastRowFirstColumn="0" w:lastRowLastColumn="0"/>
            <w:tcW w:w="1781" w:type="dxa"/>
          </w:tcPr>
          <w:p w14:paraId="667BD835" w14:textId="77777777" w:rsidR="00443954" w:rsidRPr="00B27FA7" w:rsidRDefault="00443954" w:rsidP="00AB69D3">
            <w:r>
              <w:rPr>
                <w:rFonts w:eastAsia="Calibri" w:cs="Calibri"/>
                <w:sz w:val="17"/>
                <w:szCs w:val="17"/>
              </w:rPr>
              <w:t>Manuales y mediciones</w:t>
            </w:r>
          </w:p>
        </w:tc>
        <w:tc>
          <w:tcPr>
            <w:tcW w:w="2615" w:type="dxa"/>
          </w:tcPr>
          <w:p w14:paraId="382243B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CA-01, CA-07, CA-08, CA-09, CA-11, CA-12, CA-13, CA-17 a CA-19, CA-21, CA-23 y CA-25</w:t>
            </w:r>
          </w:p>
        </w:tc>
        <w:tc>
          <w:tcPr>
            <w:cnfStyle w:val="000010000000" w:firstRow="0" w:lastRow="0" w:firstColumn="0" w:lastColumn="0" w:oddVBand="1" w:evenVBand="0" w:oddHBand="0" w:evenHBand="0" w:firstRowFirstColumn="0" w:firstRowLastColumn="0" w:lastRowFirstColumn="0" w:lastRowLastColumn="0"/>
            <w:tcW w:w="1966" w:type="dxa"/>
          </w:tcPr>
          <w:p w14:paraId="158BC05C" w14:textId="77777777" w:rsidR="00443954" w:rsidRPr="00B27FA7" w:rsidRDefault="00443954" w:rsidP="00AB69D3">
            <w:r>
              <w:rPr>
                <w:rFonts w:eastAsia="Consolas" w:cs="Consolas"/>
                <w:sz w:val="15"/>
                <w:szCs w:val="15"/>
              </w:rPr>
              <w:t>docs/verificacion/</w:t>
            </w:r>
          </w:p>
        </w:tc>
        <w:tc>
          <w:tcPr>
            <w:tcW w:w="1838" w:type="dxa"/>
          </w:tcPr>
          <w:p w14:paraId="2D5F41D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Según el criterio</w:t>
            </w:r>
          </w:p>
        </w:tc>
        <w:tc>
          <w:tcPr>
            <w:cnfStyle w:val="000010000000" w:firstRow="0" w:lastRow="0" w:firstColumn="0" w:lastColumn="0" w:oddVBand="1" w:evenVBand="0" w:oddHBand="0" w:evenHBand="0" w:firstRowFirstColumn="0" w:firstRowLastColumn="0" w:lastRowFirstColumn="0" w:lastRowLastColumn="0"/>
            <w:tcW w:w="1160" w:type="dxa"/>
          </w:tcPr>
          <w:p w14:paraId="3A6DCCB1" w14:textId="77777777" w:rsidR="00443954" w:rsidRPr="00B27FA7" w:rsidRDefault="00443954" w:rsidP="00AB69D3">
            <w:r>
              <w:rPr>
                <w:rFonts w:eastAsia="Calibri" w:cs="Calibri"/>
                <w:sz w:val="17"/>
                <w:szCs w:val="17"/>
              </w:rPr>
              <w:t>03 a 05/10/2026</w:t>
            </w:r>
          </w:p>
        </w:tc>
      </w:tr>
    </w:tbl>
    <w:p w14:paraId="73DBC979" w14:textId="77777777" w:rsidR="00443954" w:rsidRPr="00B27FA7" w:rsidRDefault="00443954" w:rsidP="00443954">
      <w:pPr>
        <w:spacing w:after="200"/>
      </w:pPr>
    </w:p>
    <w:p w14:paraId="51CD16D3" w14:textId="77777777" w:rsidR="00443954" w:rsidRPr="00B27FA7" w:rsidRDefault="00443954" w:rsidP="00443954">
      <w:pPr>
        <w:pStyle w:val="Ttulo2"/>
        <w:spacing w:before="320" w:after="150"/>
        <w:rPr>
          <w:rFonts w:ascii="Poppins" w:hAnsi="Poppins" w:cs="Poppins"/>
          <w:color w:val="auto"/>
        </w:rPr>
      </w:pPr>
      <w:bookmarkStart w:id="93" w:name="_Toc242192486"/>
      <w:r>
        <w:rPr>
          <w:rFonts w:ascii="Poppins" w:eastAsia="Cambria" w:hAnsi="Poppins" w:cs="Poppins"/>
          <w:b/>
          <w:bCs/>
          <w:color w:val="auto"/>
          <w:sz w:val="26"/>
          <w:szCs w:val="26"/>
        </w:rPr>
        <w:t>6.3 Relación de los casos de prueba con los requisitos</w:t>
      </w:r>
      <w:bookmarkEnd w:id="93"/>
    </w:p>
    <w:p w14:paraId="43F17DD6" w14:textId="77777777" w:rsidR="00443954" w:rsidRPr="00B27FA7" w:rsidRDefault="00443954" w:rsidP="00443954">
      <w:pPr>
        <w:spacing w:line="300" w:lineRule="auto"/>
        <w:jc w:val="both"/>
      </w:pPr>
      <w:r>
        <w:rPr>
          <w:rFonts w:eastAsia="Calibri" w:cs="Calibri"/>
          <w:sz w:val="22"/>
          <w:szCs w:val="22"/>
        </w:rPr>
        <w:t xml:space="preserve">Cada requisito tiene exactamente un criterio de aceptación: los 15 funcionales y los 11 no funcionales dan 26 criterios, y el caso CP-nn corresponde al criterio CA-nn. Las rutas de la última columna son relativas a </w:t>
      </w:r>
      <w:r>
        <w:rPr>
          <w:rFonts w:eastAsia="Consolas" w:cs="Consolas"/>
          <w:sz w:val="20"/>
          <w:szCs w:val="20"/>
        </w:rPr>
        <w:t>docs/verificacion/</w:t>
      </w:r>
      <w:r>
        <w:rPr>
          <w:rFonts w:eastAsia="Calibri" w:cs="Calibri"/>
          <w:sz w:val="22"/>
          <w:szCs w:val="22"/>
        </w:rPr>
        <w:t>.</w:t>
      </w:r>
    </w:p>
    <w:tbl>
      <w:tblPr>
        <w:tblStyle w:val="Tablanormal1"/>
        <w:tblW w:w="9360" w:type="dxa"/>
        <w:tblLook w:val="0000" w:firstRow="0" w:lastRow="0" w:firstColumn="0" w:lastColumn="0" w:noHBand="0" w:noVBand="0"/>
      </w:tblPr>
      <w:tblGrid>
        <w:gridCol w:w="1068"/>
        <w:gridCol w:w="976"/>
        <w:gridCol w:w="2604"/>
        <w:gridCol w:w="1068"/>
        <w:gridCol w:w="3644"/>
      </w:tblGrid>
      <w:tr w:rsidR="00443954" w:rsidRPr="00B27FA7" w14:paraId="141589B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27544C6" w14:textId="77777777" w:rsidR="00443954" w:rsidRPr="00B27FA7" w:rsidRDefault="00443954" w:rsidP="00AB69D3">
            <w:r>
              <w:rPr>
                <w:rFonts w:eastAsia="Calibri" w:cs="Calibri"/>
                <w:b/>
                <w:bCs/>
                <w:sz w:val="17"/>
                <w:szCs w:val="17"/>
              </w:rPr>
              <w:t>Requisito</w:t>
            </w:r>
          </w:p>
        </w:tc>
        <w:tc>
          <w:tcPr>
            <w:tcW w:w="976" w:type="dxa"/>
          </w:tcPr>
          <w:p w14:paraId="07DC251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Criterio</w:t>
            </w:r>
          </w:p>
        </w:tc>
        <w:tc>
          <w:tcPr>
            <w:cnfStyle w:val="000010000000" w:firstRow="0" w:lastRow="0" w:firstColumn="0" w:lastColumn="0" w:oddVBand="1" w:evenVBand="0" w:oddHBand="0" w:evenHBand="0" w:firstRowFirstColumn="0" w:firstRowLastColumn="0" w:lastRowFirstColumn="0" w:lastRowLastColumn="0"/>
            <w:tcW w:w="2604" w:type="dxa"/>
          </w:tcPr>
          <w:p w14:paraId="2387AFEF" w14:textId="77777777" w:rsidR="00443954" w:rsidRPr="00B27FA7" w:rsidRDefault="00443954" w:rsidP="00AB69D3">
            <w:r>
              <w:rPr>
                <w:rFonts w:eastAsia="Calibri" w:cs="Calibri"/>
                <w:b/>
                <w:bCs/>
                <w:sz w:val="17"/>
                <w:szCs w:val="17"/>
              </w:rPr>
              <w:t>Método</w:t>
            </w:r>
          </w:p>
        </w:tc>
        <w:tc>
          <w:tcPr>
            <w:tcW w:w="1068" w:type="dxa"/>
          </w:tcPr>
          <w:p w14:paraId="27752FB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Estado</w:t>
            </w:r>
          </w:p>
        </w:tc>
        <w:tc>
          <w:tcPr>
            <w:cnfStyle w:val="000010000000" w:firstRow="0" w:lastRow="0" w:firstColumn="0" w:lastColumn="0" w:oddVBand="1" w:evenVBand="0" w:oddHBand="0" w:evenHBand="0" w:firstRowFirstColumn="0" w:firstRowLastColumn="0" w:lastRowFirstColumn="0" w:lastRowLastColumn="0"/>
            <w:tcW w:w="3644" w:type="dxa"/>
          </w:tcPr>
          <w:p w14:paraId="55B4CC7C" w14:textId="77777777" w:rsidR="00443954" w:rsidRPr="00B27FA7" w:rsidRDefault="00443954" w:rsidP="00AB69D3">
            <w:r>
              <w:rPr>
                <w:rFonts w:eastAsia="Calibri" w:cs="Calibri"/>
                <w:b/>
                <w:bCs/>
                <w:sz w:val="17"/>
                <w:szCs w:val="17"/>
              </w:rPr>
              <w:t>Evidencia</w:t>
            </w:r>
          </w:p>
        </w:tc>
      </w:tr>
      <w:tr w:rsidR="00443954" w:rsidRPr="00B27FA7" w14:paraId="7D6BE5C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94FFA35" w14:textId="77777777" w:rsidR="00443954" w:rsidRPr="00B27FA7" w:rsidRDefault="00443954" w:rsidP="00AB69D3">
            <w:r>
              <w:rPr>
                <w:rFonts w:eastAsia="Calibri" w:cs="Calibri"/>
                <w:sz w:val="17"/>
                <w:szCs w:val="17"/>
              </w:rPr>
              <w:t>RF-01</w:t>
            </w:r>
          </w:p>
        </w:tc>
        <w:tc>
          <w:tcPr>
            <w:tcW w:w="976" w:type="dxa"/>
          </w:tcPr>
          <w:p w14:paraId="2C3E91D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CA-01</w:t>
            </w:r>
          </w:p>
        </w:tc>
        <w:tc>
          <w:tcPr>
            <w:cnfStyle w:val="000010000000" w:firstRow="0" w:lastRow="0" w:firstColumn="0" w:lastColumn="0" w:oddVBand="1" w:evenVBand="0" w:oddHBand="0" w:evenHBand="0" w:firstRowFirstColumn="0" w:firstRowLastColumn="0" w:lastRowFirstColumn="0" w:lastRowLastColumn="0"/>
            <w:tcW w:w="2604" w:type="dxa"/>
          </w:tcPr>
          <w:p w14:paraId="776E46C9" w14:textId="77777777" w:rsidR="00443954" w:rsidRPr="00B27FA7" w:rsidRDefault="00443954" w:rsidP="00AB69D3">
            <w:r>
              <w:rPr>
                <w:rFonts w:eastAsia="Calibri" w:cs="Calibri"/>
                <w:sz w:val="17"/>
                <w:szCs w:val="17"/>
              </w:rPr>
              <w:t>Funcional, en local y en producción</w:t>
            </w:r>
          </w:p>
        </w:tc>
        <w:tc>
          <w:tcPr>
            <w:tcW w:w="1068" w:type="dxa"/>
          </w:tcPr>
          <w:p w14:paraId="5C9E911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A320EBB" w14:textId="77777777" w:rsidR="00443954" w:rsidRPr="00B27FA7" w:rsidRDefault="00443954" w:rsidP="00AB69D3">
            <w:r>
              <w:rPr>
                <w:rFonts w:eastAsia="Consolas" w:cs="Consolas"/>
                <w:sz w:val="15"/>
                <w:szCs w:val="15"/>
              </w:rPr>
              <w:t>2026-10-04-ca01-ca26.md</w:t>
            </w:r>
            <w:r>
              <w:rPr>
                <w:rFonts w:eastAsia="Calibri" w:cs="Calibri"/>
                <w:sz w:val="17"/>
                <w:szCs w:val="17"/>
              </w:rPr>
              <w:t xml:space="preserve">, </w:t>
            </w:r>
            <w:r>
              <w:rPr>
                <w:rFonts w:eastAsia="Consolas" w:cs="Consolas"/>
                <w:sz w:val="15"/>
                <w:szCs w:val="15"/>
              </w:rPr>
              <w:t>2026-10-04-produccion.md</w:t>
            </w:r>
          </w:p>
        </w:tc>
      </w:tr>
      <w:tr w:rsidR="00443954" w:rsidRPr="00B27FA7" w14:paraId="3B71C63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F5C3A26" w14:textId="77777777" w:rsidR="00443954" w:rsidRPr="00B27FA7" w:rsidRDefault="00443954" w:rsidP="00AB69D3">
            <w:r>
              <w:rPr>
                <w:rFonts w:eastAsia="Calibri" w:cs="Calibri"/>
                <w:sz w:val="17"/>
                <w:szCs w:val="17"/>
              </w:rPr>
              <w:t>RF-02</w:t>
            </w:r>
          </w:p>
        </w:tc>
        <w:tc>
          <w:tcPr>
            <w:tcW w:w="976" w:type="dxa"/>
          </w:tcPr>
          <w:p w14:paraId="002F98B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CA-02</w:t>
            </w:r>
          </w:p>
        </w:tc>
        <w:tc>
          <w:tcPr>
            <w:cnfStyle w:val="000010000000" w:firstRow="0" w:lastRow="0" w:firstColumn="0" w:lastColumn="0" w:oddVBand="1" w:evenVBand="0" w:oddHBand="0" w:evenHBand="0" w:firstRowFirstColumn="0" w:firstRowLastColumn="0" w:lastRowFirstColumn="0" w:lastRowLastColumn="0"/>
            <w:tcW w:w="2604" w:type="dxa"/>
          </w:tcPr>
          <w:p w14:paraId="3D01DD26" w14:textId="77777777" w:rsidR="00443954" w:rsidRPr="00B27FA7" w:rsidRDefault="00443954" w:rsidP="00AB69D3">
            <w:r>
              <w:rPr>
                <w:rFonts w:eastAsia="Calibri" w:cs="Calibri"/>
                <w:sz w:val="17"/>
                <w:szCs w:val="17"/>
              </w:rPr>
              <w:t>Unitaria y funcional</w:t>
            </w:r>
          </w:p>
        </w:tc>
        <w:tc>
          <w:tcPr>
            <w:tcW w:w="1068" w:type="dxa"/>
          </w:tcPr>
          <w:p w14:paraId="0B8DD7A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B9698D3" w14:textId="77777777" w:rsidR="00443954" w:rsidRPr="00B27FA7" w:rsidRDefault="00443954" w:rsidP="00AB69D3">
            <w:r>
              <w:rPr>
                <w:rFonts w:eastAsia="Consolas" w:cs="Consolas"/>
                <w:sz w:val="15"/>
                <w:szCs w:val="15"/>
              </w:rPr>
              <w:t>calendario.test.ts</w:t>
            </w:r>
            <w:r>
              <w:rPr>
                <w:rFonts w:eastAsia="Calibri" w:cs="Calibri"/>
                <w:sz w:val="17"/>
                <w:szCs w:val="17"/>
              </w:rPr>
              <w:t xml:space="preserve">, </w:t>
            </w:r>
            <w:r>
              <w:rPr>
                <w:rFonts w:eastAsia="Consolas" w:cs="Consolas"/>
                <w:sz w:val="15"/>
                <w:szCs w:val="15"/>
              </w:rPr>
              <w:t>2026-10-04-funcionales.md</w:t>
            </w:r>
          </w:p>
        </w:tc>
      </w:tr>
      <w:tr w:rsidR="00443954" w:rsidRPr="00B27FA7" w14:paraId="6208DD4C"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6CE3DF2" w14:textId="77777777" w:rsidR="00443954" w:rsidRPr="00B27FA7" w:rsidRDefault="00443954" w:rsidP="00AB69D3">
            <w:r>
              <w:rPr>
                <w:rFonts w:eastAsia="Calibri" w:cs="Calibri"/>
                <w:sz w:val="17"/>
                <w:szCs w:val="17"/>
              </w:rPr>
              <w:t>RF-03</w:t>
            </w:r>
          </w:p>
        </w:tc>
        <w:tc>
          <w:tcPr>
            <w:tcW w:w="976" w:type="dxa"/>
          </w:tcPr>
          <w:p w14:paraId="012B1A1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CA-03</w:t>
            </w:r>
          </w:p>
        </w:tc>
        <w:tc>
          <w:tcPr>
            <w:cnfStyle w:val="000010000000" w:firstRow="0" w:lastRow="0" w:firstColumn="0" w:lastColumn="0" w:oddVBand="1" w:evenVBand="0" w:oddHBand="0" w:evenHBand="0" w:firstRowFirstColumn="0" w:firstRowLastColumn="0" w:lastRowFirstColumn="0" w:lastRowLastColumn="0"/>
            <w:tcW w:w="2604" w:type="dxa"/>
          </w:tcPr>
          <w:p w14:paraId="6D94F8DC" w14:textId="77777777" w:rsidR="00443954" w:rsidRPr="00B27FA7" w:rsidRDefault="00443954" w:rsidP="00AB69D3">
            <w:r>
              <w:rPr>
                <w:rFonts w:eastAsia="Calibri" w:cs="Calibri"/>
                <w:sz w:val="17"/>
                <w:szCs w:val="17"/>
              </w:rPr>
              <w:t>Unitaria y funcional</w:t>
            </w:r>
          </w:p>
        </w:tc>
        <w:tc>
          <w:tcPr>
            <w:tcW w:w="1068" w:type="dxa"/>
          </w:tcPr>
          <w:p w14:paraId="071C109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AB4B822" w14:textId="77777777" w:rsidR="00443954" w:rsidRPr="00B27FA7" w:rsidRDefault="00443954" w:rsidP="00AB69D3">
            <w:r>
              <w:rPr>
                <w:rFonts w:eastAsia="Consolas" w:cs="Consolas"/>
                <w:sz w:val="15"/>
                <w:szCs w:val="15"/>
              </w:rPr>
              <w:t>vencimientos.test.ts</w:t>
            </w:r>
            <w:r>
              <w:rPr>
                <w:rFonts w:eastAsia="Calibri" w:cs="Calibri"/>
                <w:sz w:val="17"/>
                <w:szCs w:val="17"/>
              </w:rPr>
              <w:t xml:space="preserve">, </w:t>
            </w:r>
            <w:r>
              <w:rPr>
                <w:rFonts w:eastAsia="Consolas" w:cs="Consolas"/>
                <w:sz w:val="15"/>
                <w:szCs w:val="15"/>
              </w:rPr>
              <w:t>2026-10-04-funcionales.md</w:t>
            </w:r>
          </w:p>
        </w:tc>
      </w:tr>
      <w:tr w:rsidR="00443954" w:rsidRPr="00B27FA7" w14:paraId="025D685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091E8A80" w14:textId="77777777" w:rsidR="00443954" w:rsidRPr="00B27FA7" w:rsidRDefault="00443954" w:rsidP="00AB69D3">
            <w:r>
              <w:rPr>
                <w:rFonts w:eastAsia="Calibri" w:cs="Calibri"/>
                <w:sz w:val="17"/>
                <w:szCs w:val="17"/>
              </w:rPr>
              <w:t>RF-04</w:t>
            </w:r>
          </w:p>
        </w:tc>
        <w:tc>
          <w:tcPr>
            <w:tcW w:w="976" w:type="dxa"/>
          </w:tcPr>
          <w:p w14:paraId="73B3F47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CA-14</w:t>
            </w:r>
          </w:p>
        </w:tc>
        <w:tc>
          <w:tcPr>
            <w:cnfStyle w:val="000010000000" w:firstRow="0" w:lastRow="0" w:firstColumn="0" w:lastColumn="0" w:oddVBand="1" w:evenVBand="0" w:oddHBand="0" w:evenHBand="0" w:firstRowFirstColumn="0" w:firstRowLastColumn="0" w:lastRowFirstColumn="0" w:lastRowLastColumn="0"/>
            <w:tcW w:w="2604" w:type="dxa"/>
          </w:tcPr>
          <w:p w14:paraId="59B65A43" w14:textId="77777777" w:rsidR="00443954" w:rsidRPr="00B27FA7" w:rsidRDefault="00443954" w:rsidP="00AB69D3">
            <w:r>
              <w:rPr>
                <w:rFonts w:eastAsia="Calibri" w:cs="Calibri"/>
                <w:sz w:val="17"/>
                <w:szCs w:val="17"/>
              </w:rPr>
              <w:t>Integración y funcional</w:t>
            </w:r>
          </w:p>
        </w:tc>
        <w:tc>
          <w:tcPr>
            <w:tcW w:w="1068" w:type="dxa"/>
          </w:tcPr>
          <w:p w14:paraId="43B19ED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028A562" w14:textId="77777777" w:rsidR="00443954" w:rsidRPr="00B27FA7" w:rsidRDefault="00443954" w:rsidP="00AB69D3">
            <w:r>
              <w:rPr>
                <w:rFonts w:eastAsia="Consolas" w:cs="Consolas"/>
                <w:sz w:val="15"/>
                <w:szCs w:val="15"/>
              </w:rPr>
              <w:t>captura.integracion.test.ts</w:t>
            </w:r>
            <w:r>
              <w:rPr>
                <w:rFonts w:eastAsia="Calibri" w:cs="Calibri"/>
                <w:sz w:val="17"/>
                <w:szCs w:val="17"/>
              </w:rPr>
              <w:t xml:space="preserve">, </w:t>
            </w:r>
            <w:r>
              <w:rPr>
                <w:rFonts w:eastAsia="Consolas" w:cs="Consolas"/>
                <w:sz w:val="15"/>
                <w:szCs w:val="15"/>
              </w:rPr>
              <w:t>2026-10-04-funcionales.md</w:t>
            </w:r>
          </w:p>
        </w:tc>
      </w:tr>
      <w:tr w:rsidR="00443954" w:rsidRPr="00B27FA7" w14:paraId="1E0B6D26"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4777205" w14:textId="77777777" w:rsidR="00443954" w:rsidRPr="00B27FA7" w:rsidRDefault="00443954" w:rsidP="00AB69D3">
            <w:r>
              <w:rPr>
                <w:rFonts w:eastAsia="Calibri" w:cs="Calibri"/>
                <w:sz w:val="17"/>
                <w:szCs w:val="17"/>
              </w:rPr>
              <w:t>RF-05</w:t>
            </w:r>
          </w:p>
        </w:tc>
        <w:tc>
          <w:tcPr>
            <w:tcW w:w="976" w:type="dxa"/>
          </w:tcPr>
          <w:p w14:paraId="055E031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CA-15</w:t>
            </w:r>
          </w:p>
        </w:tc>
        <w:tc>
          <w:tcPr>
            <w:cnfStyle w:val="000010000000" w:firstRow="0" w:lastRow="0" w:firstColumn="0" w:lastColumn="0" w:oddVBand="1" w:evenVBand="0" w:oddHBand="0" w:evenHBand="0" w:firstRowFirstColumn="0" w:firstRowLastColumn="0" w:lastRowFirstColumn="0" w:lastRowLastColumn="0"/>
            <w:tcW w:w="2604" w:type="dxa"/>
          </w:tcPr>
          <w:p w14:paraId="02A82DBF" w14:textId="77777777" w:rsidR="00443954" w:rsidRPr="00B27FA7" w:rsidRDefault="00443954" w:rsidP="00AB69D3">
            <w:r>
              <w:rPr>
                <w:rFonts w:eastAsia="Calibri" w:cs="Calibri"/>
                <w:sz w:val="17"/>
                <w:szCs w:val="17"/>
              </w:rPr>
              <w:t>Unitaria y funcional</w:t>
            </w:r>
          </w:p>
        </w:tc>
        <w:tc>
          <w:tcPr>
            <w:tcW w:w="1068" w:type="dxa"/>
          </w:tcPr>
          <w:p w14:paraId="08EF9CF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6B6508B1" w14:textId="77777777" w:rsidR="00443954" w:rsidRPr="00B27FA7" w:rsidRDefault="00443954" w:rsidP="00AB69D3">
            <w:r>
              <w:rPr>
                <w:rFonts w:eastAsia="Consolas" w:cs="Consolas"/>
                <w:sz w:val="15"/>
                <w:szCs w:val="15"/>
              </w:rPr>
              <w:t>plan.test.ts</w:t>
            </w:r>
            <w:r>
              <w:rPr>
                <w:rFonts w:eastAsia="Calibri" w:cs="Calibri"/>
                <w:sz w:val="17"/>
                <w:szCs w:val="17"/>
              </w:rPr>
              <w:t xml:space="preserve">, </w:t>
            </w:r>
            <w:r>
              <w:rPr>
                <w:rFonts w:eastAsia="Consolas" w:cs="Consolas"/>
                <w:sz w:val="15"/>
                <w:szCs w:val="15"/>
              </w:rPr>
              <w:t>2026-10-04-funcionales.md</w:t>
            </w:r>
          </w:p>
        </w:tc>
      </w:tr>
      <w:tr w:rsidR="00443954" w:rsidRPr="00B27FA7" w14:paraId="702671D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376702ED" w14:textId="77777777" w:rsidR="00443954" w:rsidRPr="00B27FA7" w:rsidRDefault="00443954" w:rsidP="00AB69D3">
            <w:r>
              <w:rPr>
                <w:rFonts w:eastAsia="Calibri" w:cs="Calibri"/>
                <w:sz w:val="17"/>
                <w:szCs w:val="17"/>
              </w:rPr>
              <w:t>RF-06</w:t>
            </w:r>
          </w:p>
        </w:tc>
        <w:tc>
          <w:tcPr>
            <w:tcW w:w="976" w:type="dxa"/>
          </w:tcPr>
          <w:p w14:paraId="05E819D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CA-16</w:t>
            </w:r>
          </w:p>
        </w:tc>
        <w:tc>
          <w:tcPr>
            <w:cnfStyle w:val="000010000000" w:firstRow="0" w:lastRow="0" w:firstColumn="0" w:lastColumn="0" w:oddVBand="1" w:evenVBand="0" w:oddHBand="0" w:evenHBand="0" w:firstRowFirstColumn="0" w:firstRowLastColumn="0" w:lastRowFirstColumn="0" w:lastRowLastColumn="0"/>
            <w:tcW w:w="2604" w:type="dxa"/>
          </w:tcPr>
          <w:p w14:paraId="343300A1" w14:textId="77777777" w:rsidR="00443954" w:rsidRPr="00B27FA7" w:rsidRDefault="00443954" w:rsidP="00AB69D3">
            <w:r>
              <w:rPr>
                <w:rFonts w:eastAsia="Calibri" w:cs="Calibri"/>
                <w:sz w:val="17"/>
                <w:szCs w:val="17"/>
              </w:rPr>
              <w:t>Unitaria, integración y funcional</w:t>
            </w:r>
          </w:p>
        </w:tc>
        <w:tc>
          <w:tcPr>
            <w:tcW w:w="1068" w:type="dxa"/>
          </w:tcPr>
          <w:p w14:paraId="23ABDF9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3AD085C" w14:textId="77777777" w:rsidR="00443954" w:rsidRPr="00B27FA7" w:rsidRDefault="00443954" w:rsidP="00AB69D3">
            <w:r>
              <w:rPr>
                <w:rFonts w:eastAsia="Consolas" w:cs="Consolas"/>
                <w:sz w:val="15"/>
                <w:szCs w:val="15"/>
              </w:rPr>
              <w:t>validacion.test.ts</w:t>
            </w:r>
            <w:r>
              <w:rPr>
                <w:rFonts w:eastAsia="Calibri" w:cs="Calibri"/>
                <w:sz w:val="17"/>
                <w:szCs w:val="17"/>
              </w:rPr>
              <w:t xml:space="preserve">, </w:t>
            </w:r>
            <w:r>
              <w:rPr>
                <w:rFonts w:eastAsia="Consolas" w:cs="Consolas"/>
                <w:sz w:val="15"/>
                <w:szCs w:val="15"/>
              </w:rPr>
              <w:t>captura.integracion.test.ts</w:t>
            </w:r>
          </w:p>
        </w:tc>
      </w:tr>
      <w:tr w:rsidR="00443954" w:rsidRPr="00B27FA7" w14:paraId="38B274CC"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0DEAE6DB" w14:textId="77777777" w:rsidR="00443954" w:rsidRPr="00B27FA7" w:rsidRDefault="00443954" w:rsidP="00AB69D3">
            <w:r>
              <w:rPr>
                <w:rFonts w:eastAsia="Calibri" w:cs="Calibri"/>
                <w:sz w:val="17"/>
                <w:szCs w:val="17"/>
              </w:rPr>
              <w:t>RF-07</w:t>
            </w:r>
          </w:p>
        </w:tc>
        <w:tc>
          <w:tcPr>
            <w:tcW w:w="976" w:type="dxa"/>
          </w:tcPr>
          <w:p w14:paraId="07A722A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CA-04</w:t>
            </w:r>
          </w:p>
        </w:tc>
        <w:tc>
          <w:tcPr>
            <w:cnfStyle w:val="000010000000" w:firstRow="0" w:lastRow="0" w:firstColumn="0" w:lastColumn="0" w:oddVBand="1" w:evenVBand="0" w:oddHBand="0" w:evenHBand="0" w:firstRowFirstColumn="0" w:firstRowLastColumn="0" w:lastRowFirstColumn="0" w:lastRowLastColumn="0"/>
            <w:tcW w:w="2604" w:type="dxa"/>
          </w:tcPr>
          <w:p w14:paraId="31E7F70B" w14:textId="77777777" w:rsidR="00443954" w:rsidRPr="00B27FA7" w:rsidRDefault="00443954" w:rsidP="00AB69D3">
            <w:r>
              <w:rPr>
                <w:rFonts w:eastAsia="Calibri" w:cs="Calibri"/>
                <w:sz w:val="17"/>
                <w:szCs w:val="17"/>
              </w:rPr>
              <w:t>Unitaria</w:t>
            </w:r>
          </w:p>
        </w:tc>
        <w:tc>
          <w:tcPr>
            <w:tcW w:w="1068" w:type="dxa"/>
          </w:tcPr>
          <w:p w14:paraId="2AFD2D3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DBBCCF3" w14:textId="77777777" w:rsidR="00443954" w:rsidRPr="00B27FA7" w:rsidRDefault="00443954" w:rsidP="00AB69D3">
            <w:r>
              <w:rPr>
                <w:rFonts w:eastAsia="Consolas" w:cs="Consolas"/>
                <w:sz w:val="15"/>
                <w:szCs w:val="15"/>
              </w:rPr>
              <w:t>distribucion.test.ts</w:t>
            </w:r>
            <w:r>
              <w:rPr>
                <w:rFonts w:eastAsia="Calibri" w:cs="Calibri"/>
                <w:sz w:val="17"/>
                <w:szCs w:val="17"/>
              </w:rPr>
              <w:t xml:space="preserve">, </w:t>
            </w:r>
            <w:r>
              <w:rPr>
                <w:rFonts w:eastAsia="Consolas" w:cs="Consolas"/>
                <w:sz w:val="15"/>
                <w:szCs w:val="15"/>
              </w:rPr>
              <w:t>regresion/2026-10-04-unitarias.json</w:t>
            </w:r>
          </w:p>
        </w:tc>
      </w:tr>
      <w:tr w:rsidR="00443954" w:rsidRPr="00B27FA7" w14:paraId="2D4ED5A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31378CE1" w14:textId="77777777" w:rsidR="00443954" w:rsidRPr="00B27FA7" w:rsidRDefault="00443954" w:rsidP="00AB69D3">
            <w:r>
              <w:rPr>
                <w:rFonts w:eastAsia="Calibri" w:cs="Calibri"/>
                <w:sz w:val="17"/>
                <w:szCs w:val="17"/>
              </w:rPr>
              <w:t>RF-08</w:t>
            </w:r>
          </w:p>
        </w:tc>
        <w:tc>
          <w:tcPr>
            <w:tcW w:w="976" w:type="dxa"/>
          </w:tcPr>
          <w:p w14:paraId="3B24544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CA-05</w:t>
            </w:r>
          </w:p>
        </w:tc>
        <w:tc>
          <w:tcPr>
            <w:cnfStyle w:val="000010000000" w:firstRow="0" w:lastRow="0" w:firstColumn="0" w:lastColumn="0" w:oddVBand="1" w:evenVBand="0" w:oddHBand="0" w:evenHBand="0" w:firstRowFirstColumn="0" w:firstRowLastColumn="0" w:lastRowFirstColumn="0" w:lastRowLastColumn="0"/>
            <w:tcW w:w="2604" w:type="dxa"/>
          </w:tcPr>
          <w:p w14:paraId="7BC10425" w14:textId="77777777" w:rsidR="00443954" w:rsidRPr="00B27FA7" w:rsidRDefault="00443954" w:rsidP="00AB69D3">
            <w:r>
              <w:rPr>
                <w:rFonts w:eastAsia="Calibri" w:cs="Calibri"/>
                <w:sz w:val="17"/>
                <w:szCs w:val="17"/>
              </w:rPr>
              <w:t>Unitaria y funcional</w:t>
            </w:r>
          </w:p>
        </w:tc>
        <w:tc>
          <w:tcPr>
            <w:tcW w:w="1068" w:type="dxa"/>
          </w:tcPr>
          <w:p w14:paraId="36C90B0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9B91B08" w14:textId="77777777" w:rsidR="00443954" w:rsidRPr="00B27FA7" w:rsidRDefault="00443954" w:rsidP="00AB69D3">
            <w:r>
              <w:rPr>
                <w:rFonts w:eastAsia="Consolas" w:cs="Consolas"/>
                <w:sz w:val="15"/>
                <w:szCs w:val="15"/>
              </w:rPr>
              <w:t>evaluacion.test.ts</w:t>
            </w:r>
            <w:r>
              <w:rPr>
                <w:rFonts w:eastAsia="Calibri" w:cs="Calibri"/>
                <w:sz w:val="17"/>
                <w:szCs w:val="17"/>
              </w:rPr>
              <w:t xml:space="preserve">, </w:t>
            </w:r>
            <w:r>
              <w:rPr>
                <w:rFonts w:eastAsia="Consolas" w:cs="Consolas"/>
                <w:sz w:val="15"/>
                <w:szCs w:val="15"/>
              </w:rPr>
              <w:t>2026-10-04-funcionales.md</w:t>
            </w:r>
          </w:p>
        </w:tc>
      </w:tr>
      <w:tr w:rsidR="00443954" w:rsidRPr="00B27FA7" w14:paraId="06024B6E"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44682A89" w14:textId="77777777" w:rsidR="00443954" w:rsidRPr="00B27FA7" w:rsidRDefault="00443954" w:rsidP="00AB69D3">
            <w:r>
              <w:rPr>
                <w:rFonts w:eastAsia="Calibri" w:cs="Calibri"/>
                <w:sz w:val="17"/>
                <w:szCs w:val="17"/>
              </w:rPr>
              <w:t>RF-09</w:t>
            </w:r>
          </w:p>
        </w:tc>
        <w:tc>
          <w:tcPr>
            <w:tcW w:w="976" w:type="dxa"/>
          </w:tcPr>
          <w:p w14:paraId="6B3497B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CA-06</w:t>
            </w:r>
          </w:p>
        </w:tc>
        <w:tc>
          <w:tcPr>
            <w:cnfStyle w:val="000010000000" w:firstRow="0" w:lastRow="0" w:firstColumn="0" w:lastColumn="0" w:oddVBand="1" w:evenVBand="0" w:oddHBand="0" w:evenHBand="0" w:firstRowFirstColumn="0" w:firstRowLastColumn="0" w:lastRowFirstColumn="0" w:lastRowLastColumn="0"/>
            <w:tcW w:w="2604" w:type="dxa"/>
          </w:tcPr>
          <w:p w14:paraId="5BAC5DE8" w14:textId="77777777" w:rsidR="00443954" w:rsidRPr="00B27FA7" w:rsidRDefault="00443954" w:rsidP="00AB69D3">
            <w:r>
              <w:rPr>
                <w:rFonts w:eastAsia="Calibri" w:cs="Calibri"/>
                <w:sz w:val="17"/>
                <w:szCs w:val="17"/>
              </w:rPr>
              <w:t>Unitaria</w:t>
            </w:r>
          </w:p>
        </w:tc>
        <w:tc>
          <w:tcPr>
            <w:tcW w:w="1068" w:type="dxa"/>
          </w:tcPr>
          <w:p w14:paraId="7E9B69D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2B375D48" w14:textId="77777777" w:rsidR="00443954" w:rsidRPr="00B27FA7" w:rsidRDefault="00443954" w:rsidP="00AB69D3">
            <w:r>
              <w:rPr>
                <w:rFonts w:eastAsia="Consolas" w:cs="Consolas"/>
                <w:sz w:val="15"/>
                <w:szCs w:val="15"/>
              </w:rPr>
              <w:t>evaluacion.test.ts</w:t>
            </w:r>
          </w:p>
        </w:tc>
      </w:tr>
      <w:tr w:rsidR="00443954" w:rsidRPr="00B27FA7" w14:paraId="2AC9981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1147E40" w14:textId="77777777" w:rsidR="00443954" w:rsidRPr="00B27FA7" w:rsidRDefault="00443954" w:rsidP="00AB69D3">
            <w:r>
              <w:rPr>
                <w:rFonts w:eastAsia="Calibri" w:cs="Calibri"/>
                <w:sz w:val="17"/>
                <w:szCs w:val="17"/>
              </w:rPr>
              <w:t>RF-10</w:t>
            </w:r>
          </w:p>
        </w:tc>
        <w:tc>
          <w:tcPr>
            <w:tcW w:w="976" w:type="dxa"/>
          </w:tcPr>
          <w:p w14:paraId="2A3C151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CA-17</w:t>
            </w:r>
          </w:p>
        </w:tc>
        <w:tc>
          <w:tcPr>
            <w:cnfStyle w:val="000010000000" w:firstRow="0" w:lastRow="0" w:firstColumn="0" w:lastColumn="0" w:oddVBand="1" w:evenVBand="0" w:oddHBand="0" w:evenHBand="0" w:firstRowFirstColumn="0" w:firstRowLastColumn="0" w:lastRowFirstColumn="0" w:lastRowLastColumn="0"/>
            <w:tcW w:w="2604" w:type="dxa"/>
          </w:tcPr>
          <w:p w14:paraId="5E0139BD" w14:textId="77777777" w:rsidR="00443954" w:rsidRPr="00B27FA7" w:rsidRDefault="00443954" w:rsidP="00AB69D3">
            <w:r>
              <w:rPr>
                <w:rFonts w:eastAsia="Calibri" w:cs="Calibri"/>
                <w:sz w:val="17"/>
                <w:szCs w:val="17"/>
              </w:rPr>
              <w:t>Funcional e inspección</w:t>
            </w:r>
          </w:p>
        </w:tc>
        <w:tc>
          <w:tcPr>
            <w:tcW w:w="1068" w:type="dxa"/>
          </w:tcPr>
          <w:p w14:paraId="7010FE9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7030AFE" w14:textId="77777777" w:rsidR="00443954" w:rsidRPr="00B27FA7" w:rsidRDefault="00443954" w:rsidP="00AB69D3">
            <w:r>
              <w:rPr>
                <w:rFonts w:eastAsia="Consolas" w:cs="Consolas"/>
                <w:sz w:val="15"/>
                <w:szCs w:val="15"/>
              </w:rPr>
              <w:t>2026-10-04-ca09-ca11-ca17.md</w:t>
            </w:r>
          </w:p>
        </w:tc>
      </w:tr>
      <w:tr w:rsidR="00443954" w:rsidRPr="00B27FA7" w14:paraId="6F625FCA"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2DCF185" w14:textId="77777777" w:rsidR="00443954" w:rsidRPr="00B27FA7" w:rsidRDefault="00443954" w:rsidP="00AB69D3">
            <w:r>
              <w:rPr>
                <w:rFonts w:eastAsia="Calibri" w:cs="Calibri"/>
                <w:sz w:val="17"/>
                <w:szCs w:val="17"/>
              </w:rPr>
              <w:t>RF-11</w:t>
            </w:r>
          </w:p>
        </w:tc>
        <w:tc>
          <w:tcPr>
            <w:tcW w:w="976" w:type="dxa"/>
          </w:tcPr>
          <w:p w14:paraId="412A272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CA-07</w:t>
            </w:r>
          </w:p>
        </w:tc>
        <w:tc>
          <w:tcPr>
            <w:cnfStyle w:val="000010000000" w:firstRow="0" w:lastRow="0" w:firstColumn="0" w:lastColumn="0" w:oddVBand="1" w:evenVBand="0" w:oddHBand="0" w:evenHBand="0" w:firstRowFirstColumn="0" w:firstRowLastColumn="0" w:lastRowFirstColumn="0" w:lastRowLastColumn="0"/>
            <w:tcW w:w="2604" w:type="dxa"/>
          </w:tcPr>
          <w:p w14:paraId="092CC09D" w14:textId="77777777" w:rsidR="00443954" w:rsidRPr="00B27FA7" w:rsidRDefault="00443954" w:rsidP="00AB69D3">
            <w:r>
              <w:rPr>
                <w:rFonts w:eastAsia="Calibri" w:cs="Calibri"/>
                <w:sz w:val="17"/>
                <w:szCs w:val="17"/>
              </w:rPr>
              <w:t>Inspección y prueba automatizada E2E-01</w:t>
            </w:r>
          </w:p>
        </w:tc>
        <w:tc>
          <w:tcPr>
            <w:tcW w:w="1068" w:type="dxa"/>
          </w:tcPr>
          <w:p w14:paraId="14E5F86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577C8E2" w14:textId="77777777" w:rsidR="00443954" w:rsidRPr="00B27FA7" w:rsidRDefault="00443954" w:rsidP="00AB69D3">
            <w:r>
              <w:rPr>
                <w:rFonts w:eastAsia="Consolas" w:cs="Consolas"/>
                <w:sz w:val="15"/>
                <w:szCs w:val="15"/>
              </w:rPr>
              <w:t>2026-10-03-ca07.md</w:t>
            </w:r>
            <w:r>
              <w:rPr>
                <w:rFonts w:eastAsia="Calibri" w:cs="Calibri"/>
                <w:sz w:val="17"/>
                <w:szCs w:val="17"/>
              </w:rPr>
              <w:t xml:space="preserve">, </w:t>
            </w:r>
            <w:r>
              <w:rPr>
                <w:rFonts w:eastAsia="Consolas" w:cs="Consolas"/>
                <w:sz w:val="15"/>
                <w:szCs w:val="15"/>
              </w:rPr>
              <w:t>2026-10-04-sc10-e2e.md</w:t>
            </w:r>
          </w:p>
        </w:tc>
      </w:tr>
      <w:tr w:rsidR="00443954" w:rsidRPr="00B27FA7" w14:paraId="686DB67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C01B27C" w14:textId="77777777" w:rsidR="00443954" w:rsidRPr="00B27FA7" w:rsidRDefault="00443954" w:rsidP="00AB69D3">
            <w:r>
              <w:rPr>
                <w:rFonts w:eastAsia="Calibri" w:cs="Calibri"/>
                <w:sz w:val="17"/>
                <w:szCs w:val="17"/>
              </w:rPr>
              <w:t>RF-12</w:t>
            </w:r>
          </w:p>
        </w:tc>
        <w:tc>
          <w:tcPr>
            <w:tcW w:w="976" w:type="dxa"/>
          </w:tcPr>
          <w:p w14:paraId="5828FA5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CA-18</w:t>
            </w:r>
          </w:p>
        </w:tc>
        <w:tc>
          <w:tcPr>
            <w:cnfStyle w:val="000010000000" w:firstRow="0" w:lastRow="0" w:firstColumn="0" w:lastColumn="0" w:oddVBand="1" w:evenVBand="0" w:oddHBand="0" w:evenHBand="0" w:firstRowFirstColumn="0" w:firstRowLastColumn="0" w:lastRowFirstColumn="0" w:lastRowLastColumn="0"/>
            <w:tcW w:w="2604" w:type="dxa"/>
          </w:tcPr>
          <w:p w14:paraId="3717C2E7" w14:textId="77777777" w:rsidR="00443954" w:rsidRPr="00B27FA7" w:rsidRDefault="00443954" w:rsidP="00AB69D3">
            <w:r>
              <w:rPr>
                <w:rFonts w:eastAsia="Calibri" w:cs="Calibri"/>
                <w:sz w:val="17"/>
                <w:szCs w:val="17"/>
              </w:rPr>
              <w:t>Sistema HTTP</w:t>
            </w:r>
          </w:p>
        </w:tc>
        <w:tc>
          <w:tcPr>
            <w:tcW w:w="1068" w:type="dxa"/>
          </w:tcPr>
          <w:p w14:paraId="259CEAB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0FE53D4F" w14:textId="77777777" w:rsidR="00443954" w:rsidRPr="00B27FA7" w:rsidRDefault="00443954" w:rsidP="00AB69D3">
            <w:r>
              <w:rPr>
                <w:rFonts w:eastAsia="Consolas" w:cs="Consolas"/>
                <w:sz w:val="15"/>
                <w:szCs w:val="15"/>
              </w:rPr>
              <w:t>2026-10-04-funcionales.md</w:t>
            </w:r>
          </w:p>
        </w:tc>
      </w:tr>
      <w:tr w:rsidR="00443954" w:rsidRPr="00B27FA7" w14:paraId="1A12FE4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3FE1154" w14:textId="77777777" w:rsidR="00443954" w:rsidRPr="00B27FA7" w:rsidRDefault="00443954" w:rsidP="00AB69D3">
            <w:r>
              <w:rPr>
                <w:rFonts w:eastAsia="Calibri" w:cs="Calibri"/>
                <w:sz w:val="17"/>
                <w:szCs w:val="17"/>
              </w:rPr>
              <w:t>RF-13</w:t>
            </w:r>
          </w:p>
        </w:tc>
        <w:tc>
          <w:tcPr>
            <w:tcW w:w="976" w:type="dxa"/>
          </w:tcPr>
          <w:p w14:paraId="54EBA76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CA-19</w:t>
            </w:r>
          </w:p>
        </w:tc>
        <w:tc>
          <w:tcPr>
            <w:cnfStyle w:val="000010000000" w:firstRow="0" w:lastRow="0" w:firstColumn="0" w:lastColumn="0" w:oddVBand="1" w:evenVBand="0" w:oddHBand="0" w:evenHBand="0" w:firstRowFirstColumn="0" w:firstRowLastColumn="0" w:lastRowFirstColumn="0" w:lastRowLastColumn="0"/>
            <w:tcW w:w="2604" w:type="dxa"/>
          </w:tcPr>
          <w:p w14:paraId="6F81AC66" w14:textId="77777777" w:rsidR="00443954" w:rsidRPr="00B27FA7" w:rsidRDefault="00443954" w:rsidP="00AB69D3">
            <w:r>
              <w:rPr>
                <w:rFonts w:eastAsia="Calibri" w:cs="Calibri"/>
                <w:sz w:val="17"/>
                <w:szCs w:val="17"/>
              </w:rPr>
              <w:t>Funcional y medición</w:t>
            </w:r>
          </w:p>
        </w:tc>
        <w:tc>
          <w:tcPr>
            <w:tcW w:w="1068" w:type="dxa"/>
          </w:tcPr>
          <w:p w14:paraId="5CBFB5A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1A961A0" w14:textId="77777777" w:rsidR="00443954" w:rsidRPr="00B27FA7" w:rsidRDefault="00443954" w:rsidP="00AB69D3">
            <w:r>
              <w:rPr>
                <w:rFonts w:eastAsia="Consolas" w:cs="Consolas"/>
                <w:sz w:val="15"/>
                <w:szCs w:val="15"/>
              </w:rPr>
              <w:t>2026-10-04-funcionales.md</w:t>
            </w:r>
          </w:p>
        </w:tc>
      </w:tr>
      <w:tr w:rsidR="00443954" w:rsidRPr="00B27FA7" w14:paraId="229C79E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65B2E59A" w14:textId="77777777" w:rsidR="00443954" w:rsidRPr="00B27FA7" w:rsidRDefault="00443954" w:rsidP="00AB69D3">
            <w:r>
              <w:rPr>
                <w:rFonts w:eastAsia="Calibri" w:cs="Calibri"/>
                <w:sz w:val="17"/>
                <w:szCs w:val="17"/>
              </w:rPr>
              <w:t>RF-14</w:t>
            </w:r>
          </w:p>
        </w:tc>
        <w:tc>
          <w:tcPr>
            <w:tcW w:w="976" w:type="dxa"/>
          </w:tcPr>
          <w:p w14:paraId="1B1F3B0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CA-13</w:t>
            </w:r>
          </w:p>
        </w:tc>
        <w:tc>
          <w:tcPr>
            <w:cnfStyle w:val="000010000000" w:firstRow="0" w:lastRow="0" w:firstColumn="0" w:lastColumn="0" w:oddVBand="1" w:evenVBand="0" w:oddHBand="0" w:evenHBand="0" w:firstRowFirstColumn="0" w:firstRowLastColumn="0" w:lastRowFirstColumn="0" w:lastRowLastColumn="0"/>
            <w:tcW w:w="2604" w:type="dxa"/>
          </w:tcPr>
          <w:p w14:paraId="182885F0" w14:textId="77777777" w:rsidR="00443954" w:rsidRPr="00B27FA7" w:rsidRDefault="00443954" w:rsidP="00AB69D3">
            <w:r>
              <w:rPr>
                <w:rFonts w:eastAsia="Calibri" w:cs="Calibri"/>
                <w:sz w:val="17"/>
                <w:szCs w:val="17"/>
              </w:rPr>
              <w:t>Unitaria y funcional con teclado y movimiento reducido</w:t>
            </w:r>
          </w:p>
        </w:tc>
        <w:tc>
          <w:tcPr>
            <w:tcW w:w="1068" w:type="dxa"/>
          </w:tcPr>
          <w:p w14:paraId="65A70E7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4E2F9F8" w14:textId="77777777" w:rsidR="00443954" w:rsidRPr="00B27FA7" w:rsidRDefault="00443954" w:rsidP="00AB69D3">
            <w:r>
              <w:rPr>
                <w:rFonts w:eastAsia="Consolas" w:cs="Consolas"/>
                <w:sz w:val="15"/>
                <w:szCs w:val="15"/>
              </w:rPr>
              <w:t>secuencia.test.ts</w:t>
            </w:r>
            <w:r>
              <w:rPr>
                <w:rFonts w:eastAsia="Calibri" w:cs="Calibri"/>
                <w:sz w:val="17"/>
                <w:szCs w:val="17"/>
              </w:rPr>
              <w:t xml:space="preserve">, </w:t>
            </w:r>
            <w:r>
              <w:rPr>
                <w:rFonts w:eastAsia="Consolas" w:cs="Consolas"/>
                <w:sz w:val="15"/>
                <w:szCs w:val="15"/>
              </w:rPr>
              <w:t>2026-10-04-ca13.md</w:t>
            </w:r>
          </w:p>
        </w:tc>
      </w:tr>
      <w:tr w:rsidR="00443954" w:rsidRPr="00B27FA7" w14:paraId="3795C998"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67FD98D0" w14:textId="77777777" w:rsidR="00443954" w:rsidRPr="00B27FA7" w:rsidRDefault="00443954" w:rsidP="00AB69D3">
            <w:r>
              <w:rPr>
                <w:rFonts w:eastAsia="Calibri" w:cs="Calibri"/>
                <w:sz w:val="17"/>
                <w:szCs w:val="17"/>
              </w:rPr>
              <w:t>RF-15</w:t>
            </w:r>
          </w:p>
        </w:tc>
        <w:tc>
          <w:tcPr>
            <w:tcW w:w="976" w:type="dxa"/>
          </w:tcPr>
          <w:p w14:paraId="06DC541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CA-26</w:t>
            </w:r>
          </w:p>
        </w:tc>
        <w:tc>
          <w:tcPr>
            <w:cnfStyle w:val="000010000000" w:firstRow="0" w:lastRow="0" w:firstColumn="0" w:lastColumn="0" w:oddVBand="1" w:evenVBand="0" w:oddHBand="0" w:evenHBand="0" w:firstRowFirstColumn="0" w:firstRowLastColumn="0" w:lastRowFirstColumn="0" w:lastRowLastColumn="0"/>
            <w:tcW w:w="2604" w:type="dxa"/>
          </w:tcPr>
          <w:p w14:paraId="4D9362E7" w14:textId="77777777" w:rsidR="00443954" w:rsidRPr="00B27FA7" w:rsidRDefault="00443954" w:rsidP="00AB69D3">
            <w:r>
              <w:rPr>
                <w:rFonts w:eastAsia="Calibri" w:cs="Calibri"/>
                <w:sz w:val="17"/>
                <w:szCs w:val="17"/>
              </w:rPr>
              <w:t>Unitaria, funcional y E2E-04</w:t>
            </w:r>
          </w:p>
        </w:tc>
        <w:tc>
          <w:tcPr>
            <w:tcW w:w="1068" w:type="dxa"/>
          </w:tcPr>
          <w:p w14:paraId="2A46229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FAAD40C" w14:textId="77777777" w:rsidR="00443954" w:rsidRPr="00B27FA7" w:rsidRDefault="00443954" w:rsidP="00AB69D3">
            <w:r>
              <w:rPr>
                <w:rFonts w:eastAsia="Consolas" w:cs="Consolas"/>
                <w:sz w:val="15"/>
                <w:szCs w:val="15"/>
              </w:rPr>
              <w:t>2026-10-03-sc09.md</w:t>
            </w:r>
            <w:r>
              <w:rPr>
                <w:rFonts w:eastAsia="Calibri" w:cs="Calibri"/>
                <w:sz w:val="17"/>
                <w:szCs w:val="17"/>
              </w:rPr>
              <w:t xml:space="preserve">, </w:t>
            </w:r>
            <w:r>
              <w:rPr>
                <w:rFonts w:eastAsia="Consolas" w:cs="Consolas"/>
                <w:sz w:val="15"/>
                <w:szCs w:val="15"/>
              </w:rPr>
              <w:t>2026-10-04-ca01-ca26.md</w:t>
            </w:r>
          </w:p>
        </w:tc>
      </w:tr>
      <w:tr w:rsidR="00443954" w:rsidRPr="00B27FA7" w14:paraId="2578E1B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0863A204" w14:textId="77777777" w:rsidR="00443954" w:rsidRPr="00B27FA7" w:rsidRDefault="00443954" w:rsidP="00AB69D3">
            <w:r>
              <w:rPr>
                <w:rFonts w:eastAsia="Calibri" w:cs="Calibri"/>
                <w:sz w:val="17"/>
                <w:szCs w:val="17"/>
              </w:rPr>
              <w:t>RNF-01</w:t>
            </w:r>
          </w:p>
        </w:tc>
        <w:tc>
          <w:tcPr>
            <w:tcW w:w="976" w:type="dxa"/>
          </w:tcPr>
          <w:p w14:paraId="714B261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CA-08</w:t>
            </w:r>
          </w:p>
        </w:tc>
        <w:tc>
          <w:tcPr>
            <w:cnfStyle w:val="000010000000" w:firstRow="0" w:lastRow="0" w:firstColumn="0" w:lastColumn="0" w:oddVBand="1" w:evenVBand="0" w:oddHBand="0" w:evenHBand="0" w:firstRowFirstColumn="0" w:firstRowLastColumn="0" w:lastRowFirstColumn="0" w:lastRowLastColumn="0"/>
            <w:tcW w:w="2604" w:type="dxa"/>
          </w:tcPr>
          <w:p w14:paraId="6B01AB8E" w14:textId="77777777" w:rsidR="00443954" w:rsidRPr="00B27FA7" w:rsidRDefault="00443954" w:rsidP="00AB69D3">
            <w:r>
              <w:rPr>
                <w:rFonts w:eastAsia="Calibri" w:cs="Calibri"/>
                <w:sz w:val="17"/>
                <w:szCs w:val="17"/>
              </w:rPr>
              <w:t>Medición sobre 20 solicitudes</w:t>
            </w:r>
          </w:p>
        </w:tc>
        <w:tc>
          <w:tcPr>
            <w:tcW w:w="1068" w:type="dxa"/>
          </w:tcPr>
          <w:p w14:paraId="3A1F470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CF45BF6" w14:textId="77777777" w:rsidR="00443954" w:rsidRPr="00B27FA7" w:rsidRDefault="00443954" w:rsidP="00AB69D3">
            <w:r>
              <w:rPr>
                <w:rFonts w:eastAsia="Consolas" w:cs="Consolas"/>
                <w:sz w:val="15"/>
                <w:szCs w:val="15"/>
              </w:rPr>
              <w:t>2026-10-04-ca08-local.json</w:t>
            </w:r>
            <w:r>
              <w:rPr>
                <w:rFonts w:eastAsia="Calibri" w:cs="Calibri"/>
                <w:sz w:val="17"/>
                <w:szCs w:val="17"/>
              </w:rPr>
              <w:t xml:space="preserve">, </w:t>
            </w:r>
            <w:r>
              <w:rPr>
                <w:rFonts w:eastAsia="Consolas" w:cs="Consolas"/>
                <w:sz w:val="15"/>
                <w:szCs w:val="15"/>
              </w:rPr>
              <w:t>produccion/2026-10-04-ca08-produccion.json</w:t>
            </w:r>
          </w:p>
        </w:tc>
      </w:tr>
      <w:tr w:rsidR="00443954" w:rsidRPr="00B27FA7" w14:paraId="0C386181"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2977A177" w14:textId="77777777" w:rsidR="00443954" w:rsidRPr="00B27FA7" w:rsidRDefault="00443954" w:rsidP="00AB69D3">
            <w:r>
              <w:rPr>
                <w:rFonts w:eastAsia="Calibri" w:cs="Calibri"/>
                <w:sz w:val="17"/>
                <w:szCs w:val="17"/>
              </w:rPr>
              <w:t>RNF-02</w:t>
            </w:r>
          </w:p>
        </w:tc>
        <w:tc>
          <w:tcPr>
            <w:tcW w:w="976" w:type="dxa"/>
          </w:tcPr>
          <w:p w14:paraId="6D7A1B5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CA-20</w:t>
            </w:r>
          </w:p>
        </w:tc>
        <w:tc>
          <w:tcPr>
            <w:cnfStyle w:val="000010000000" w:firstRow="0" w:lastRow="0" w:firstColumn="0" w:lastColumn="0" w:oddVBand="1" w:evenVBand="0" w:oddHBand="0" w:evenHBand="0" w:firstRowFirstColumn="0" w:firstRowLastColumn="0" w:lastRowFirstColumn="0" w:lastRowLastColumn="0"/>
            <w:tcW w:w="2604" w:type="dxa"/>
          </w:tcPr>
          <w:p w14:paraId="00787D0E" w14:textId="77777777" w:rsidR="00443954" w:rsidRPr="00B27FA7" w:rsidRDefault="00443954" w:rsidP="00AB69D3">
            <w:r>
              <w:rPr>
                <w:rFonts w:eastAsia="Calibri" w:cs="Calibri"/>
                <w:sz w:val="17"/>
                <w:szCs w:val="17"/>
              </w:rPr>
              <w:t>Medición con usuarios</w:t>
            </w:r>
          </w:p>
        </w:tc>
        <w:tc>
          <w:tcPr>
            <w:tcW w:w="1068" w:type="dxa"/>
          </w:tcPr>
          <w:p w14:paraId="2962337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Pendiente</w:t>
            </w:r>
          </w:p>
        </w:tc>
        <w:tc>
          <w:tcPr>
            <w:cnfStyle w:val="000010000000" w:firstRow="0" w:lastRow="0" w:firstColumn="0" w:lastColumn="0" w:oddVBand="1" w:evenVBand="0" w:oddHBand="0" w:evenHBand="0" w:firstRowFirstColumn="0" w:firstRowLastColumn="0" w:lastRowFirstColumn="0" w:lastRowLastColumn="0"/>
            <w:tcW w:w="3644" w:type="dxa"/>
          </w:tcPr>
          <w:p w14:paraId="375D2A9C" w14:textId="77777777" w:rsidR="00443954" w:rsidRPr="00B27FA7" w:rsidRDefault="00443954" w:rsidP="00AB69D3">
            <w:r>
              <w:rPr>
                <w:rFonts w:eastAsia="Calibri" w:cs="Calibri"/>
                <w:sz w:val="17"/>
                <w:szCs w:val="17"/>
              </w:rPr>
              <w:t>Fase 7</w:t>
            </w:r>
          </w:p>
        </w:tc>
      </w:tr>
      <w:tr w:rsidR="00443954" w:rsidRPr="00B27FA7" w14:paraId="280B2AD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6A013DEB" w14:textId="77777777" w:rsidR="00443954" w:rsidRPr="00B27FA7" w:rsidRDefault="00443954" w:rsidP="00AB69D3">
            <w:r>
              <w:rPr>
                <w:rFonts w:eastAsia="Calibri" w:cs="Calibri"/>
                <w:sz w:val="17"/>
                <w:szCs w:val="17"/>
              </w:rPr>
              <w:t>RNF-03</w:t>
            </w:r>
          </w:p>
        </w:tc>
        <w:tc>
          <w:tcPr>
            <w:tcW w:w="976" w:type="dxa"/>
          </w:tcPr>
          <w:p w14:paraId="4CB1591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CA-09</w:t>
            </w:r>
          </w:p>
        </w:tc>
        <w:tc>
          <w:tcPr>
            <w:cnfStyle w:val="000010000000" w:firstRow="0" w:lastRow="0" w:firstColumn="0" w:lastColumn="0" w:oddVBand="1" w:evenVBand="0" w:oddHBand="0" w:evenHBand="0" w:firstRowFirstColumn="0" w:firstRowLastColumn="0" w:lastRowFirstColumn="0" w:lastRowLastColumn="0"/>
            <w:tcW w:w="2604" w:type="dxa"/>
          </w:tcPr>
          <w:p w14:paraId="4AB34602" w14:textId="77777777" w:rsidR="00443954" w:rsidRPr="00B27FA7" w:rsidRDefault="00443954" w:rsidP="00AB69D3">
            <w:r>
              <w:rPr>
                <w:rFonts w:eastAsia="Calibri" w:cs="Calibri"/>
                <w:sz w:val="17"/>
                <w:szCs w:val="17"/>
              </w:rPr>
              <w:t>Inyección de fallo</w:t>
            </w:r>
          </w:p>
        </w:tc>
        <w:tc>
          <w:tcPr>
            <w:tcW w:w="1068" w:type="dxa"/>
          </w:tcPr>
          <w:p w14:paraId="5A918A3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C70A232" w14:textId="77777777" w:rsidR="00443954" w:rsidRPr="00B27FA7" w:rsidRDefault="00443954" w:rsidP="00AB69D3">
            <w:r>
              <w:rPr>
                <w:rFonts w:eastAsia="Consolas" w:cs="Consolas"/>
                <w:sz w:val="15"/>
                <w:szCs w:val="15"/>
              </w:rPr>
              <w:t>degradacion.test.ts</w:t>
            </w:r>
            <w:r>
              <w:rPr>
                <w:rFonts w:eastAsia="Calibri" w:cs="Calibri"/>
                <w:sz w:val="17"/>
                <w:szCs w:val="17"/>
              </w:rPr>
              <w:t xml:space="preserve">, </w:t>
            </w:r>
            <w:r>
              <w:rPr>
                <w:rFonts w:eastAsia="Consolas" w:cs="Consolas"/>
                <w:sz w:val="15"/>
                <w:szCs w:val="15"/>
              </w:rPr>
              <w:t>2026-10-04-ca09-ca11-ca17.md</w:t>
            </w:r>
          </w:p>
        </w:tc>
      </w:tr>
      <w:tr w:rsidR="00443954" w:rsidRPr="00B27FA7" w14:paraId="4C48AB84"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4F762E73" w14:textId="77777777" w:rsidR="00443954" w:rsidRPr="00B27FA7" w:rsidRDefault="00443954" w:rsidP="00AB69D3">
            <w:r>
              <w:rPr>
                <w:rFonts w:eastAsia="Calibri" w:cs="Calibri"/>
                <w:sz w:val="17"/>
                <w:szCs w:val="17"/>
              </w:rPr>
              <w:t>RNF-04</w:t>
            </w:r>
          </w:p>
        </w:tc>
        <w:tc>
          <w:tcPr>
            <w:tcW w:w="976" w:type="dxa"/>
          </w:tcPr>
          <w:p w14:paraId="03E0D72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CA-10</w:t>
            </w:r>
          </w:p>
        </w:tc>
        <w:tc>
          <w:tcPr>
            <w:cnfStyle w:val="000010000000" w:firstRow="0" w:lastRow="0" w:firstColumn="0" w:lastColumn="0" w:oddVBand="1" w:evenVBand="0" w:oddHBand="0" w:evenHBand="0" w:firstRowFirstColumn="0" w:firstRowLastColumn="0" w:lastRowFirstColumn="0" w:lastRowLastColumn="0"/>
            <w:tcW w:w="2604" w:type="dxa"/>
          </w:tcPr>
          <w:p w14:paraId="63AAEA27" w14:textId="77777777" w:rsidR="00443954" w:rsidRPr="00B27FA7" w:rsidRDefault="00443954" w:rsidP="00AB69D3">
            <w:r>
              <w:rPr>
                <w:rFonts w:eastAsia="Calibri" w:cs="Calibri"/>
                <w:sz w:val="17"/>
                <w:szCs w:val="17"/>
              </w:rPr>
              <w:t>Integración automatizada</w:t>
            </w:r>
          </w:p>
        </w:tc>
        <w:tc>
          <w:tcPr>
            <w:tcW w:w="1068" w:type="dxa"/>
          </w:tcPr>
          <w:p w14:paraId="2EE5C51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3FC6E4EA" w14:textId="77777777" w:rsidR="00443954" w:rsidRPr="00B27FA7" w:rsidRDefault="00443954" w:rsidP="00AB69D3">
            <w:r>
              <w:rPr>
                <w:rFonts w:eastAsia="Consolas" w:cs="Consolas"/>
                <w:sz w:val="15"/>
                <w:szCs w:val="15"/>
              </w:rPr>
              <w:t>aislamiento.integracion.test.ts</w:t>
            </w:r>
            <w:r>
              <w:rPr>
                <w:rFonts w:eastAsia="Calibri" w:cs="Calibri"/>
                <w:sz w:val="17"/>
                <w:szCs w:val="17"/>
              </w:rPr>
              <w:t xml:space="preserve">, </w:t>
            </w:r>
            <w:r>
              <w:rPr>
                <w:rFonts w:eastAsia="Consolas" w:cs="Consolas"/>
                <w:sz w:val="15"/>
                <w:szCs w:val="15"/>
              </w:rPr>
              <w:t>2026-10-03-ca10.md</w:t>
            </w:r>
          </w:p>
        </w:tc>
      </w:tr>
      <w:tr w:rsidR="00443954" w:rsidRPr="00B27FA7" w14:paraId="1E5E275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1AE8BDDF" w14:textId="77777777" w:rsidR="00443954" w:rsidRPr="00B27FA7" w:rsidRDefault="00443954" w:rsidP="00AB69D3">
            <w:r>
              <w:rPr>
                <w:rFonts w:eastAsia="Calibri" w:cs="Calibri"/>
                <w:sz w:val="17"/>
                <w:szCs w:val="17"/>
              </w:rPr>
              <w:t>RNF-05</w:t>
            </w:r>
          </w:p>
        </w:tc>
        <w:tc>
          <w:tcPr>
            <w:tcW w:w="976" w:type="dxa"/>
          </w:tcPr>
          <w:p w14:paraId="6DC8E27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CA-21</w:t>
            </w:r>
          </w:p>
        </w:tc>
        <w:tc>
          <w:tcPr>
            <w:cnfStyle w:val="000010000000" w:firstRow="0" w:lastRow="0" w:firstColumn="0" w:lastColumn="0" w:oddVBand="1" w:evenVBand="0" w:oddHBand="0" w:evenHBand="0" w:firstRowFirstColumn="0" w:firstRowLastColumn="0" w:lastRowFirstColumn="0" w:lastRowLastColumn="0"/>
            <w:tcW w:w="2604" w:type="dxa"/>
          </w:tcPr>
          <w:p w14:paraId="4EA4A986" w14:textId="77777777" w:rsidR="00443954" w:rsidRPr="00B27FA7" w:rsidRDefault="00443954" w:rsidP="00AB69D3">
            <w:r>
              <w:rPr>
                <w:rFonts w:eastAsia="Calibri" w:cs="Calibri"/>
                <w:sz w:val="17"/>
                <w:szCs w:val="17"/>
              </w:rPr>
              <w:t>Consulta SQL (a) e inspección en producción (b)</w:t>
            </w:r>
          </w:p>
        </w:tc>
        <w:tc>
          <w:tcPr>
            <w:tcW w:w="1068" w:type="dxa"/>
          </w:tcPr>
          <w:p w14:paraId="1E085FC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25051C7" w14:textId="77777777" w:rsidR="00443954" w:rsidRPr="00B27FA7" w:rsidRDefault="00443954" w:rsidP="00AB69D3">
            <w:r>
              <w:rPr>
                <w:rFonts w:eastAsia="Consolas" w:cs="Consolas"/>
                <w:sz w:val="15"/>
                <w:szCs w:val="15"/>
              </w:rPr>
              <w:t>2026-10-04-ca21a.md</w:t>
            </w:r>
            <w:r>
              <w:rPr>
                <w:rFonts w:eastAsia="Calibri" w:cs="Calibri"/>
                <w:sz w:val="17"/>
                <w:szCs w:val="17"/>
              </w:rPr>
              <w:t xml:space="preserve">, </w:t>
            </w:r>
            <w:r>
              <w:rPr>
                <w:rFonts w:eastAsia="Consolas" w:cs="Consolas"/>
                <w:sz w:val="15"/>
                <w:szCs w:val="15"/>
              </w:rPr>
              <w:t>2026-10-04-produccion.md</w:t>
            </w:r>
          </w:p>
        </w:tc>
      </w:tr>
      <w:tr w:rsidR="00443954" w:rsidRPr="00B27FA7" w14:paraId="177FB9EA"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D192674" w14:textId="77777777" w:rsidR="00443954" w:rsidRPr="00B27FA7" w:rsidRDefault="00443954" w:rsidP="00AB69D3">
            <w:r>
              <w:rPr>
                <w:rFonts w:eastAsia="Calibri" w:cs="Calibri"/>
                <w:sz w:val="17"/>
                <w:szCs w:val="17"/>
              </w:rPr>
              <w:t>RNF-06</w:t>
            </w:r>
          </w:p>
        </w:tc>
        <w:tc>
          <w:tcPr>
            <w:tcW w:w="976" w:type="dxa"/>
          </w:tcPr>
          <w:p w14:paraId="68E4F9C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CA-22</w:t>
            </w:r>
          </w:p>
        </w:tc>
        <w:tc>
          <w:tcPr>
            <w:cnfStyle w:val="000010000000" w:firstRow="0" w:lastRow="0" w:firstColumn="0" w:lastColumn="0" w:oddVBand="1" w:evenVBand="0" w:oddHBand="0" w:evenHBand="0" w:firstRowFirstColumn="0" w:firstRowLastColumn="0" w:lastRowFirstColumn="0" w:lastRowLastColumn="0"/>
            <w:tcW w:w="2604" w:type="dxa"/>
          </w:tcPr>
          <w:p w14:paraId="334FCFCA" w14:textId="77777777" w:rsidR="00443954" w:rsidRPr="00B27FA7" w:rsidRDefault="00443954" w:rsidP="00AB69D3">
            <w:r>
              <w:rPr>
                <w:rFonts w:eastAsia="Calibri" w:cs="Calibri"/>
                <w:sz w:val="17"/>
                <w:szCs w:val="17"/>
              </w:rPr>
              <w:t>Unitaria automatizada</w:t>
            </w:r>
          </w:p>
        </w:tc>
        <w:tc>
          <w:tcPr>
            <w:tcW w:w="1068" w:type="dxa"/>
          </w:tcPr>
          <w:p w14:paraId="17E3599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07EFD9B5" w14:textId="77777777" w:rsidR="00443954" w:rsidRPr="00B27FA7" w:rsidRDefault="00443954" w:rsidP="00AB69D3">
            <w:pPr>
              <w:rPr>
                <w:lang w:val="en-US"/>
              </w:rPr>
            </w:pPr>
            <w:r>
              <w:rPr>
                <w:rFonts w:eastAsia="Consolas" w:cs="Consolas"/>
                <w:sz w:val="15"/>
                <w:szCs w:val="15"/>
                <w:lang w:val="en-US"/>
              </w:rPr>
              <w:t>pnpm exec vitest run src/core</w:t>
            </w:r>
            <w:r>
              <w:rPr>
                <w:rFonts w:eastAsia="Calibri" w:cs="Calibri"/>
                <w:sz w:val="17"/>
                <w:szCs w:val="17"/>
                <w:lang w:val="en-US"/>
              </w:rPr>
              <w:t>: 94 de 94</w:t>
            </w:r>
          </w:p>
        </w:tc>
      </w:tr>
      <w:tr w:rsidR="00443954" w:rsidRPr="00B27FA7" w14:paraId="11C56A6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1A0C1296" w14:textId="77777777" w:rsidR="00443954" w:rsidRPr="00B27FA7" w:rsidRDefault="00443954" w:rsidP="00AB69D3">
            <w:r>
              <w:rPr>
                <w:rFonts w:eastAsia="Calibri" w:cs="Calibri"/>
                <w:sz w:val="17"/>
                <w:szCs w:val="17"/>
              </w:rPr>
              <w:t>RNF-07</w:t>
            </w:r>
          </w:p>
        </w:tc>
        <w:tc>
          <w:tcPr>
            <w:tcW w:w="976" w:type="dxa"/>
          </w:tcPr>
          <w:p w14:paraId="5C31D06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CA-23</w:t>
            </w:r>
          </w:p>
        </w:tc>
        <w:tc>
          <w:tcPr>
            <w:cnfStyle w:val="000010000000" w:firstRow="0" w:lastRow="0" w:firstColumn="0" w:lastColumn="0" w:oddVBand="1" w:evenVBand="0" w:oddHBand="0" w:evenHBand="0" w:firstRowFirstColumn="0" w:firstRowLastColumn="0" w:lastRowFirstColumn="0" w:lastRowLastColumn="0"/>
            <w:tcW w:w="2604" w:type="dxa"/>
          </w:tcPr>
          <w:p w14:paraId="7E148C9A" w14:textId="77777777" w:rsidR="00443954" w:rsidRPr="00B27FA7" w:rsidRDefault="00443954" w:rsidP="00AB69D3">
            <w:r>
              <w:rPr>
                <w:rFonts w:eastAsia="Calibri" w:cs="Calibri"/>
                <w:sz w:val="17"/>
                <w:szCs w:val="17"/>
              </w:rPr>
              <w:t>Guion de 11 pasos por navegador</w:t>
            </w:r>
          </w:p>
        </w:tc>
        <w:tc>
          <w:tcPr>
            <w:tcW w:w="1068" w:type="dxa"/>
          </w:tcPr>
          <w:p w14:paraId="7562EEF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En parte</w:t>
            </w:r>
          </w:p>
        </w:tc>
        <w:tc>
          <w:tcPr>
            <w:cnfStyle w:val="000010000000" w:firstRow="0" w:lastRow="0" w:firstColumn="0" w:lastColumn="0" w:oddVBand="1" w:evenVBand="0" w:oddHBand="0" w:evenHBand="0" w:firstRowFirstColumn="0" w:firstRowLastColumn="0" w:lastRowFirstColumn="0" w:lastRowLastColumn="0"/>
            <w:tcW w:w="3644" w:type="dxa"/>
          </w:tcPr>
          <w:p w14:paraId="6F75B59E" w14:textId="77777777" w:rsidR="00443954" w:rsidRPr="00B27FA7" w:rsidRDefault="00443954" w:rsidP="00AB69D3">
            <w:r>
              <w:rPr>
                <w:rFonts w:eastAsia="Consolas" w:cs="Consolas"/>
                <w:sz w:val="15"/>
                <w:szCs w:val="15"/>
              </w:rPr>
              <w:t>2026-10-04-ca23-guion.md</w:t>
            </w:r>
          </w:p>
        </w:tc>
      </w:tr>
      <w:tr w:rsidR="00443954" w:rsidRPr="00B27FA7" w14:paraId="4A1C996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D8FE2EF" w14:textId="77777777" w:rsidR="00443954" w:rsidRPr="00B27FA7" w:rsidRDefault="00443954" w:rsidP="00AB69D3">
            <w:r>
              <w:rPr>
                <w:rFonts w:eastAsia="Calibri" w:cs="Calibri"/>
                <w:sz w:val="17"/>
                <w:szCs w:val="17"/>
              </w:rPr>
              <w:t>RNF-08</w:t>
            </w:r>
          </w:p>
        </w:tc>
        <w:tc>
          <w:tcPr>
            <w:tcW w:w="976" w:type="dxa"/>
          </w:tcPr>
          <w:p w14:paraId="7401CBC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CA-24</w:t>
            </w:r>
          </w:p>
        </w:tc>
        <w:tc>
          <w:tcPr>
            <w:cnfStyle w:val="000010000000" w:firstRow="0" w:lastRow="0" w:firstColumn="0" w:lastColumn="0" w:oddVBand="1" w:evenVBand="0" w:oddHBand="0" w:evenHBand="0" w:firstRowFirstColumn="0" w:firstRowLastColumn="0" w:lastRowFirstColumn="0" w:lastRowLastColumn="0"/>
            <w:tcW w:w="2604" w:type="dxa"/>
          </w:tcPr>
          <w:p w14:paraId="03F39326" w14:textId="77777777" w:rsidR="00443954" w:rsidRPr="00B27FA7" w:rsidRDefault="00443954" w:rsidP="00AB69D3">
            <w:r>
              <w:rPr>
                <w:rFonts w:eastAsia="Calibri" w:cs="Calibri"/>
                <w:sz w:val="17"/>
                <w:szCs w:val="17"/>
              </w:rPr>
              <w:t>Inspección automatizada</w:t>
            </w:r>
          </w:p>
        </w:tc>
        <w:tc>
          <w:tcPr>
            <w:tcW w:w="1068" w:type="dxa"/>
          </w:tcPr>
          <w:p w14:paraId="3260C40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54D860E" w14:textId="77777777" w:rsidR="00443954" w:rsidRPr="00B27FA7" w:rsidRDefault="00443954" w:rsidP="00AB69D3">
            <w:r>
              <w:rPr>
                <w:rFonts w:eastAsia="Consolas" w:cs="Consolas"/>
                <w:sz w:val="15"/>
                <w:szCs w:val="15"/>
              </w:rPr>
              <w:t>pnpm lint</w:t>
            </w:r>
            <w:r>
              <w:rPr>
                <w:rFonts w:eastAsia="Calibri" w:cs="Calibri"/>
                <w:sz w:val="17"/>
                <w:szCs w:val="17"/>
              </w:rPr>
              <w:t xml:space="preserve"> sin errores; cobertura del núcleo 99,19 %</w:t>
            </w:r>
          </w:p>
        </w:tc>
      </w:tr>
      <w:tr w:rsidR="00443954" w:rsidRPr="00B27FA7" w14:paraId="0E653FF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463702B4" w14:textId="77777777" w:rsidR="00443954" w:rsidRPr="00B27FA7" w:rsidRDefault="00443954" w:rsidP="00AB69D3">
            <w:r>
              <w:rPr>
                <w:rFonts w:eastAsia="Calibri" w:cs="Calibri"/>
                <w:sz w:val="17"/>
                <w:szCs w:val="17"/>
              </w:rPr>
              <w:t>RNF-09</w:t>
            </w:r>
          </w:p>
        </w:tc>
        <w:tc>
          <w:tcPr>
            <w:tcW w:w="976" w:type="dxa"/>
          </w:tcPr>
          <w:p w14:paraId="476F82E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CA-25</w:t>
            </w:r>
          </w:p>
        </w:tc>
        <w:tc>
          <w:tcPr>
            <w:cnfStyle w:val="000010000000" w:firstRow="0" w:lastRow="0" w:firstColumn="0" w:lastColumn="0" w:oddVBand="1" w:evenVBand="0" w:oddHBand="0" w:evenHBand="0" w:firstRowFirstColumn="0" w:firstRowLastColumn="0" w:lastRowFirstColumn="0" w:lastRowLastColumn="0"/>
            <w:tcW w:w="2604" w:type="dxa"/>
          </w:tcPr>
          <w:p w14:paraId="1BFD33F4" w14:textId="77777777" w:rsidR="00443954" w:rsidRPr="00B27FA7" w:rsidRDefault="00443954" w:rsidP="00AB69D3">
            <w:r>
              <w:rPr>
                <w:rFonts w:eastAsia="Calibri" w:cs="Calibri"/>
                <w:sz w:val="17"/>
                <w:szCs w:val="17"/>
              </w:rPr>
              <w:t>Medición en el despliegue</w:t>
            </w:r>
          </w:p>
        </w:tc>
        <w:tc>
          <w:tcPr>
            <w:tcW w:w="1068" w:type="dxa"/>
          </w:tcPr>
          <w:p w14:paraId="5BBEEA4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62ED9C5" w14:textId="77777777" w:rsidR="00443954" w:rsidRPr="00B27FA7" w:rsidRDefault="00443954" w:rsidP="00AB69D3">
            <w:r>
              <w:rPr>
                <w:rFonts w:eastAsia="Consolas" w:cs="Consolas"/>
                <w:sz w:val="15"/>
                <w:szCs w:val="15"/>
              </w:rPr>
              <w:t>2026-10-04-produccion.md</w:t>
            </w:r>
          </w:p>
        </w:tc>
      </w:tr>
      <w:tr w:rsidR="00443954" w:rsidRPr="00B27FA7" w14:paraId="72CD3E2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D52F789" w14:textId="77777777" w:rsidR="00443954" w:rsidRPr="00B27FA7" w:rsidRDefault="00443954" w:rsidP="00AB69D3">
            <w:r>
              <w:rPr>
                <w:rFonts w:eastAsia="Calibri" w:cs="Calibri"/>
                <w:sz w:val="17"/>
                <w:szCs w:val="17"/>
              </w:rPr>
              <w:t>RNF-10</w:t>
            </w:r>
          </w:p>
        </w:tc>
        <w:tc>
          <w:tcPr>
            <w:tcW w:w="976" w:type="dxa"/>
          </w:tcPr>
          <w:p w14:paraId="52EF2DB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CA-11</w:t>
            </w:r>
          </w:p>
        </w:tc>
        <w:tc>
          <w:tcPr>
            <w:cnfStyle w:val="000010000000" w:firstRow="0" w:lastRow="0" w:firstColumn="0" w:lastColumn="0" w:oddVBand="1" w:evenVBand="0" w:oddHBand="0" w:evenHBand="0" w:firstRowFirstColumn="0" w:firstRowLastColumn="0" w:lastRowFirstColumn="0" w:lastRowLastColumn="0"/>
            <w:tcW w:w="2604" w:type="dxa"/>
          </w:tcPr>
          <w:p w14:paraId="3CB8C0DC" w14:textId="77777777" w:rsidR="00443954" w:rsidRPr="00B27FA7" w:rsidRDefault="00443954" w:rsidP="00AB69D3">
            <w:r>
              <w:rPr>
                <w:rFonts w:eastAsia="Calibri" w:cs="Calibri"/>
                <w:sz w:val="17"/>
                <w:szCs w:val="17"/>
              </w:rPr>
              <w:t>Inspección de registros</w:t>
            </w:r>
          </w:p>
        </w:tc>
        <w:tc>
          <w:tcPr>
            <w:tcW w:w="1068" w:type="dxa"/>
          </w:tcPr>
          <w:p w14:paraId="16CB7E6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7BE18E1" w14:textId="77777777" w:rsidR="00443954" w:rsidRPr="00B27FA7" w:rsidRDefault="00443954" w:rsidP="00AB69D3">
            <w:r>
              <w:rPr>
                <w:rFonts w:eastAsia="Consolas" w:cs="Consolas"/>
                <w:sz w:val="15"/>
                <w:szCs w:val="15"/>
              </w:rPr>
              <w:t>2026-10-04-ca09-ca11-ca17.md</w:t>
            </w:r>
            <w:r>
              <w:rPr>
                <w:rFonts w:eastAsia="Calibri" w:cs="Calibri"/>
                <w:sz w:val="17"/>
                <w:szCs w:val="17"/>
              </w:rPr>
              <w:t xml:space="preserve">, </w:t>
            </w:r>
            <w:r>
              <w:rPr>
                <w:rFonts w:eastAsia="Consolas" w:cs="Consolas"/>
                <w:sz w:val="15"/>
                <w:szCs w:val="15"/>
              </w:rPr>
              <w:t>2026-10-04-ca11-ca17-ia-con-servicio.log</w:t>
            </w:r>
          </w:p>
        </w:tc>
      </w:tr>
      <w:tr w:rsidR="00443954" w:rsidRPr="00B27FA7" w14:paraId="507B0EF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46D79818" w14:textId="77777777" w:rsidR="00443954" w:rsidRPr="00B27FA7" w:rsidRDefault="00443954" w:rsidP="00AB69D3">
            <w:r>
              <w:rPr>
                <w:rFonts w:eastAsia="Calibri" w:cs="Calibri"/>
                <w:sz w:val="17"/>
                <w:szCs w:val="17"/>
              </w:rPr>
              <w:lastRenderedPageBreak/>
              <w:t>RNF-11</w:t>
            </w:r>
          </w:p>
        </w:tc>
        <w:tc>
          <w:tcPr>
            <w:tcW w:w="976" w:type="dxa"/>
          </w:tcPr>
          <w:p w14:paraId="57F2B6D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CA-12</w:t>
            </w:r>
          </w:p>
        </w:tc>
        <w:tc>
          <w:tcPr>
            <w:cnfStyle w:val="000010000000" w:firstRow="0" w:lastRow="0" w:firstColumn="0" w:lastColumn="0" w:oddVBand="1" w:evenVBand="0" w:oddHBand="0" w:evenHBand="0" w:firstRowFirstColumn="0" w:firstRowLastColumn="0" w:lastRowFirstColumn="0" w:lastRowLastColumn="0"/>
            <w:tcW w:w="2604" w:type="dxa"/>
          </w:tcPr>
          <w:p w14:paraId="155D6C6A" w14:textId="77777777" w:rsidR="00443954" w:rsidRPr="00B27FA7" w:rsidRDefault="00443954" w:rsidP="00AB69D3">
            <w:r>
              <w:rPr>
                <w:rFonts w:eastAsia="Calibri" w:cs="Calibri"/>
                <w:sz w:val="17"/>
                <w:szCs w:val="17"/>
              </w:rPr>
              <w:t>axe, Lighthouse, contraste y teclado</w:t>
            </w:r>
          </w:p>
        </w:tc>
        <w:tc>
          <w:tcPr>
            <w:tcW w:w="1068" w:type="dxa"/>
          </w:tcPr>
          <w:p w14:paraId="3C14E03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07EAA9A7" w14:textId="77777777" w:rsidR="00443954" w:rsidRPr="00B27FA7" w:rsidRDefault="00443954" w:rsidP="00AB69D3">
            <w:r>
              <w:rPr>
                <w:rFonts w:eastAsia="Consolas" w:cs="Consolas"/>
                <w:sz w:val="15"/>
                <w:szCs w:val="15"/>
              </w:rPr>
              <w:t>2026-10-03-ca12.md</w:t>
            </w:r>
            <w:r>
              <w:rPr>
                <w:rFonts w:eastAsia="Calibri" w:cs="Calibri"/>
                <w:sz w:val="17"/>
                <w:szCs w:val="17"/>
              </w:rPr>
              <w:t xml:space="preserve">, </w:t>
            </w:r>
            <w:r>
              <w:rPr>
                <w:rFonts w:eastAsia="Consolas" w:cs="Consolas"/>
                <w:sz w:val="15"/>
                <w:szCs w:val="15"/>
              </w:rPr>
              <w:t>lighthouse/</w:t>
            </w:r>
          </w:p>
        </w:tc>
      </w:tr>
    </w:tbl>
    <w:p w14:paraId="1BF9BC0D" w14:textId="77777777" w:rsidR="00443954" w:rsidRPr="00B27FA7" w:rsidRDefault="00443954" w:rsidP="00443954">
      <w:pPr>
        <w:spacing w:after="200"/>
      </w:pPr>
    </w:p>
    <w:p w14:paraId="56AFF98A" w14:textId="77777777" w:rsidR="00443954" w:rsidRPr="00B27FA7" w:rsidRDefault="00443954" w:rsidP="00443954">
      <w:pPr>
        <w:spacing w:line="300" w:lineRule="auto"/>
        <w:jc w:val="both"/>
      </w:pPr>
      <w:r>
        <w:rPr>
          <w:rFonts w:eastAsia="Calibri" w:cs="Calibri"/>
          <w:b/>
          <w:bCs/>
          <w:sz w:val="22"/>
          <w:szCs w:val="22"/>
        </w:rPr>
        <w:t>Lo que cuatro resultados significan exactamente.</w:t>
      </w:r>
    </w:p>
    <w:p w14:paraId="38051387" w14:textId="77777777"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CA-10.</w:t>
      </w:r>
      <w:r>
        <w:rPr>
          <w:rFonts w:eastAsia="Calibri" w:cs="Calibri"/>
          <w:sz w:val="22"/>
          <w:szCs w:val="22"/>
        </w:rPr>
        <w:t xml:space="preserve"> El criterio dice que los intentos de acceso cruzado "devuelven error de autorización". Por decisión del cliente del 03/10/2026, el criterio conserva su texto y el sistema deniega la autorización sin revelar que el recurso existe, como exige el control AM-01: la seguridad por fila devuelve 0 filas, la API responde 404 y las escrituras se rechazan con el error </w:t>
      </w:r>
      <w:r>
        <w:rPr>
          <w:rFonts w:eastAsia="Consolas" w:cs="Consolas"/>
          <w:sz w:val="20"/>
          <w:szCs w:val="20"/>
        </w:rPr>
        <w:t>42501</w:t>
      </w:r>
      <w:r>
        <w:rPr>
          <w:rFonts w:eastAsia="Calibri" w:cs="Calibri"/>
          <w:sz w:val="22"/>
          <w:szCs w:val="22"/>
        </w:rPr>
        <w:t xml:space="preserve"> de PostgreSQL o no afectan ninguna fila. No se cambió el sistema para responder 403, porque eso revelaría qué identificadores existen. El resultado se informa así: 13 de 13 intentos denegados con 0 filas ajenas, más el rechazo </w:t>
      </w:r>
      <w:r>
        <w:rPr>
          <w:rFonts w:eastAsia="Consolas" w:cs="Consolas"/>
          <w:sz w:val="20"/>
          <w:szCs w:val="20"/>
        </w:rPr>
        <w:t>42501</w:t>
      </w:r>
      <w:r>
        <w:rPr>
          <w:rFonts w:eastAsia="Calibri" w:cs="Calibri"/>
          <w:sz w:val="22"/>
          <w:szCs w:val="22"/>
        </w:rPr>
        <w:t xml:space="preserve"> de la escritura a nombre de otro usuario. Un evaluador que lea el criterio de forma literal podría objetar la redacción.</w:t>
      </w:r>
    </w:p>
    <w:p w14:paraId="35CAE734" w14:textId="77777777"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CA-12.</w:t>
      </w:r>
      <w:r>
        <w:rPr>
          <w:rFonts w:eastAsia="Calibri" w:cs="Calibri"/>
          <w:sz w:val="22"/>
          <w:szCs w:val="22"/>
        </w:rPr>
        <w:t xml:space="preserve"> axe-core 4.10.2 no encontró violaciones en 7 pantallas y 2 temas, y Lighthouse dio 100 en accesibilidad en cinco pantallas y dos temas y 31 de 31 comprobaciones en el estado del panel con plan. El contraste mínimo es de 4,79:1 en claro y 5,81:1 en oscuro, y 27 de 27 controles son operables con teclado. Tres límites: Lighthouse no se ejecutó sobre </w:t>
      </w:r>
      <w:r>
        <w:rPr>
          <w:rFonts w:eastAsia="Consolas" w:cs="Consolas"/>
          <w:sz w:val="20"/>
          <w:szCs w:val="20"/>
        </w:rPr>
        <w:t>/planes</w:t>
      </w:r>
      <w:r>
        <w:rPr>
          <w:rFonts w:eastAsia="Calibri" w:cs="Calibri"/>
          <w:sz w:val="22"/>
          <w:szCs w:val="22"/>
        </w:rPr>
        <w:t>; se ejecutó antes de dos ajustes posteriores, la compactación del aviso en el registro, que se volvió a medir con axe y con el script de contraste y no con Lighthouse, y la corrección de un apellido; y axe no puede calcular el contraste del texto con degradado de la portada, que se resolvió midiéndolo: 5,48:1 en claro y 5,81:1 en oscuro.</w:t>
      </w:r>
    </w:p>
    <w:p w14:paraId="44148278" w14:textId="060E5B52"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CA-23.</w:t>
      </w:r>
      <w:r>
        <w:rPr>
          <w:rFonts w:eastAsia="Calibri" w:cs="Calibri"/>
          <w:sz w:val="22"/>
          <w:szCs w:val="22"/>
        </w:rPr>
        <w:t xml:space="preserve"> Se cubrieron Chrome 154.0.8037.93, Edge 154.0.4258.53 y Firefox 157.0, que son dos motores (Chromium y Gecko), con una sola versión de cada navegador. Faltan la versión anterior de cada uno, que el indicador exige con la expresión "las dos versiones más recientes", y Safari, que RNF-07 menciona, pero CA-23 dejó fuera desde el plan porque no puede ejecutarse en Windows.</w:t>
      </w:r>
    </w:p>
    <w:p w14:paraId="61DE017F" w14:textId="77777777"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CA-25.</w:t>
      </w:r>
      <w:r>
        <w:rPr>
          <w:rFonts w:eastAsia="Calibri" w:cs="Calibri"/>
          <w:sz w:val="22"/>
          <w:szCs w:val="22"/>
        </w:rPr>
        <w:t xml:space="preserve"> El tiempo es una lectura de reloj con resolución de un minuto: el despliegue tardó unos cuatro minutos (de 18:00 a 18:04), de los cuales 37 s fueron de compilación, frente a un máximo de 15 minutos.</w:t>
      </w:r>
    </w:p>
    <w:p w14:paraId="1CEC3F0E" w14:textId="77777777" w:rsidR="00443954" w:rsidRPr="00B27FA7" w:rsidRDefault="00443954" w:rsidP="00443954">
      <w:pPr>
        <w:pStyle w:val="Ttulo2"/>
        <w:spacing w:before="320" w:after="150"/>
        <w:rPr>
          <w:rFonts w:ascii="Poppins" w:hAnsi="Poppins" w:cs="Poppins"/>
          <w:color w:val="auto"/>
        </w:rPr>
      </w:pPr>
      <w:bookmarkStart w:id="94" w:name="_Toc242192487"/>
      <w:r>
        <w:rPr>
          <w:rFonts w:ascii="Poppins" w:eastAsia="Cambria" w:hAnsi="Poppins" w:cs="Poppins"/>
          <w:b/>
          <w:bCs/>
          <w:color w:val="auto"/>
          <w:sz w:val="26"/>
          <w:szCs w:val="26"/>
        </w:rPr>
        <w:t>6.4 Pruebas unitarias</w:t>
      </w:r>
      <w:bookmarkEnd w:id="94"/>
    </w:p>
    <w:p w14:paraId="2E3BAE5D" w14:textId="77777777" w:rsidR="00443954" w:rsidRPr="00B27FA7" w:rsidRDefault="00443954" w:rsidP="00443954">
      <w:pPr>
        <w:spacing w:line="300" w:lineRule="auto"/>
        <w:jc w:val="both"/>
      </w:pPr>
      <w:r>
        <w:rPr>
          <w:rFonts w:eastAsia="Calibri" w:cs="Calibri"/>
          <w:sz w:val="22"/>
          <w:szCs w:val="22"/>
        </w:rPr>
        <w:t xml:space="preserve">El 05/10/2026 se ejecutaron 356 pruebas unitarias en 29 archivos, todas en verde. Son dos más que las 354 del informe de pruebas, y la diferencia es exacta: las dos pruebas nuevas de </w:t>
      </w:r>
      <w:r>
        <w:rPr>
          <w:rFonts w:eastAsia="Consolas" w:cs="Consolas"/>
          <w:sz w:val="20"/>
          <w:szCs w:val="20"/>
        </w:rPr>
        <w:t>src/lib/plan/enlace-historial.test.ts</w:t>
      </w:r>
      <w:r>
        <w:rPr>
          <w:rFonts w:eastAsia="Calibri" w:cs="Calibri"/>
          <w:sz w:val="22"/>
          <w:szCs w:val="22"/>
        </w:rPr>
        <w:t>, agregadas con la corrección del defecto #37 (commit eb5040c, pull request #38).</w:t>
      </w:r>
    </w:p>
    <w:tbl>
      <w:tblPr>
        <w:tblStyle w:val="Tablanormal1"/>
        <w:tblW w:w="9360" w:type="dxa"/>
        <w:tblLook w:val="0000" w:firstRow="0" w:lastRow="0" w:firstColumn="0" w:lastColumn="0" w:noHBand="0" w:noVBand="0"/>
      </w:tblPr>
      <w:tblGrid>
        <w:gridCol w:w="2695"/>
        <w:gridCol w:w="4412"/>
        <w:gridCol w:w="2253"/>
      </w:tblGrid>
      <w:tr w:rsidR="00443954" w:rsidRPr="00B27FA7" w14:paraId="32A41D5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95" w:type="dxa"/>
          </w:tcPr>
          <w:p w14:paraId="429CFB0E" w14:textId="77777777" w:rsidR="00443954" w:rsidRPr="00B27FA7" w:rsidRDefault="00443954" w:rsidP="00AB69D3">
            <w:r>
              <w:rPr>
                <w:rFonts w:eastAsia="Calibri" w:cs="Calibri"/>
                <w:b/>
                <w:bCs/>
                <w:sz w:val="17"/>
                <w:szCs w:val="17"/>
              </w:rPr>
              <w:t>Métrica</w:t>
            </w:r>
          </w:p>
        </w:tc>
        <w:tc>
          <w:tcPr>
            <w:tcW w:w="4412" w:type="dxa"/>
          </w:tcPr>
          <w:p w14:paraId="1B5816B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 solo src/core</w:t>
            </w:r>
          </w:p>
        </w:tc>
        <w:tc>
          <w:tcPr>
            <w:cnfStyle w:val="000010000000" w:firstRow="0" w:lastRow="0" w:firstColumn="0" w:lastColumn="0" w:oddVBand="1" w:evenVBand="0" w:oddHBand="0" w:evenHBand="0" w:firstRowFirstColumn="0" w:firstRowLastColumn="0" w:lastRowFirstColumn="0" w:lastRowLastColumn="0"/>
            <w:tcW w:w="2253" w:type="dxa"/>
          </w:tcPr>
          <w:p w14:paraId="1D6B262C" w14:textId="77777777" w:rsidR="00443954" w:rsidRPr="00B27FA7" w:rsidRDefault="00443954" w:rsidP="00AB69D3">
            <w:r>
              <w:rPr>
                <w:rFonts w:eastAsia="Calibri" w:cs="Calibri"/>
                <w:b/>
                <w:bCs/>
                <w:sz w:val="17"/>
                <w:szCs w:val="17"/>
              </w:rPr>
              <w:t>Umbral</w:t>
            </w:r>
          </w:p>
        </w:tc>
      </w:tr>
      <w:tr w:rsidR="00443954" w:rsidRPr="00B27FA7" w14:paraId="50F75139" w14:textId="77777777" w:rsidTr="00AB69D3">
        <w:tc>
          <w:tcPr>
            <w:cnfStyle w:val="000010000000" w:firstRow="0" w:lastRow="0" w:firstColumn="0" w:lastColumn="0" w:oddVBand="1" w:evenVBand="0" w:oddHBand="0" w:evenHBand="0" w:firstRowFirstColumn="0" w:firstRowLastColumn="0" w:lastRowFirstColumn="0" w:lastRowLastColumn="0"/>
            <w:tcW w:w="2695" w:type="dxa"/>
          </w:tcPr>
          <w:p w14:paraId="5D070ED0" w14:textId="77777777" w:rsidR="00443954" w:rsidRPr="00B27FA7" w:rsidRDefault="00443954" w:rsidP="00AB69D3">
            <w:r>
              <w:rPr>
                <w:rFonts w:eastAsia="Calibri" w:cs="Calibri"/>
                <w:sz w:val="17"/>
                <w:szCs w:val="17"/>
              </w:rPr>
              <w:t>Casos en el motor</w:t>
            </w:r>
          </w:p>
        </w:tc>
        <w:tc>
          <w:tcPr>
            <w:tcW w:w="4412" w:type="dxa"/>
          </w:tcPr>
          <w:p w14:paraId="72D02AD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94, en 6 archivos</w:t>
            </w:r>
          </w:p>
        </w:tc>
        <w:tc>
          <w:tcPr>
            <w:cnfStyle w:val="000010000000" w:firstRow="0" w:lastRow="0" w:firstColumn="0" w:lastColumn="0" w:oddVBand="1" w:evenVBand="0" w:oddHBand="0" w:evenHBand="0" w:firstRowFirstColumn="0" w:firstRowLastColumn="0" w:lastRowFirstColumn="0" w:lastRowLastColumn="0"/>
            <w:tcW w:w="2253" w:type="dxa"/>
          </w:tcPr>
          <w:p w14:paraId="37083573" w14:textId="77777777" w:rsidR="00443954" w:rsidRPr="00B27FA7" w:rsidRDefault="00443954" w:rsidP="00AB69D3">
            <w:r>
              <w:rPr>
                <w:rFonts w:eastAsia="Calibri" w:cs="Calibri"/>
                <w:sz w:val="17"/>
                <w:szCs w:val="17"/>
              </w:rPr>
              <w:t>15 o más (RNF-06)</w:t>
            </w:r>
          </w:p>
        </w:tc>
      </w:tr>
      <w:tr w:rsidR="00443954" w:rsidRPr="00B27FA7" w14:paraId="539F051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95" w:type="dxa"/>
          </w:tcPr>
          <w:p w14:paraId="3AF3C662" w14:textId="77777777" w:rsidR="00443954" w:rsidRPr="00B27FA7" w:rsidRDefault="00443954" w:rsidP="00AB69D3">
            <w:r>
              <w:rPr>
                <w:rFonts w:eastAsia="Calibri" w:cs="Calibri"/>
                <w:sz w:val="17"/>
                <w:szCs w:val="17"/>
              </w:rPr>
              <w:t>Líneas</w:t>
            </w:r>
          </w:p>
        </w:tc>
        <w:tc>
          <w:tcPr>
            <w:tcW w:w="4412" w:type="dxa"/>
          </w:tcPr>
          <w:p w14:paraId="350E6CC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99,19 % (247 de 249)</w:t>
            </w:r>
          </w:p>
        </w:tc>
        <w:tc>
          <w:tcPr>
            <w:cnfStyle w:val="000010000000" w:firstRow="0" w:lastRow="0" w:firstColumn="0" w:lastColumn="0" w:oddVBand="1" w:evenVBand="0" w:oddHBand="0" w:evenHBand="0" w:firstRowFirstColumn="0" w:firstRowLastColumn="0" w:lastRowFirstColumn="0" w:lastRowLastColumn="0"/>
            <w:tcW w:w="2253" w:type="dxa"/>
          </w:tcPr>
          <w:p w14:paraId="0570CE17" w14:textId="77777777" w:rsidR="00443954" w:rsidRPr="00B27FA7" w:rsidRDefault="00443954" w:rsidP="00AB69D3">
            <w:r>
              <w:rPr>
                <w:rFonts w:eastAsia="Calibri" w:cs="Calibri"/>
                <w:sz w:val="17"/>
                <w:szCs w:val="17"/>
              </w:rPr>
              <w:t>80 %</w:t>
            </w:r>
          </w:p>
        </w:tc>
      </w:tr>
      <w:tr w:rsidR="00443954" w:rsidRPr="00B27FA7" w14:paraId="6F7AEC58" w14:textId="77777777" w:rsidTr="00AB69D3">
        <w:tc>
          <w:tcPr>
            <w:cnfStyle w:val="000010000000" w:firstRow="0" w:lastRow="0" w:firstColumn="0" w:lastColumn="0" w:oddVBand="1" w:evenVBand="0" w:oddHBand="0" w:evenHBand="0" w:firstRowFirstColumn="0" w:firstRowLastColumn="0" w:lastRowFirstColumn="0" w:lastRowLastColumn="0"/>
            <w:tcW w:w="2695" w:type="dxa"/>
          </w:tcPr>
          <w:p w14:paraId="16945C04" w14:textId="77777777" w:rsidR="00443954" w:rsidRPr="00B27FA7" w:rsidRDefault="00443954" w:rsidP="00AB69D3">
            <w:r>
              <w:rPr>
                <w:rFonts w:eastAsia="Calibri" w:cs="Calibri"/>
                <w:sz w:val="17"/>
                <w:szCs w:val="17"/>
              </w:rPr>
              <w:t>Sentencias</w:t>
            </w:r>
          </w:p>
        </w:tc>
        <w:tc>
          <w:tcPr>
            <w:tcW w:w="4412" w:type="dxa"/>
          </w:tcPr>
          <w:p w14:paraId="549AD28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99,21 % (254 de 256)</w:t>
            </w:r>
          </w:p>
        </w:tc>
        <w:tc>
          <w:tcPr>
            <w:cnfStyle w:val="000010000000" w:firstRow="0" w:lastRow="0" w:firstColumn="0" w:lastColumn="0" w:oddVBand="1" w:evenVBand="0" w:oddHBand="0" w:evenHBand="0" w:firstRowFirstColumn="0" w:firstRowLastColumn="0" w:lastRowFirstColumn="0" w:lastRowLastColumn="0"/>
            <w:tcW w:w="2253" w:type="dxa"/>
          </w:tcPr>
          <w:p w14:paraId="528C67E7" w14:textId="77777777" w:rsidR="00443954" w:rsidRPr="00B27FA7" w:rsidRDefault="00443954" w:rsidP="00AB69D3">
            <w:r>
              <w:rPr>
                <w:rFonts w:eastAsia="Calibri" w:cs="Calibri"/>
                <w:sz w:val="17"/>
                <w:szCs w:val="17"/>
              </w:rPr>
              <w:t>—</w:t>
            </w:r>
          </w:p>
        </w:tc>
      </w:tr>
      <w:tr w:rsidR="00443954" w:rsidRPr="00B27FA7" w14:paraId="2B1C001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95" w:type="dxa"/>
          </w:tcPr>
          <w:p w14:paraId="59C9ED98" w14:textId="77777777" w:rsidR="00443954" w:rsidRPr="00B27FA7" w:rsidRDefault="00443954" w:rsidP="00AB69D3">
            <w:r>
              <w:rPr>
                <w:rFonts w:eastAsia="Calibri" w:cs="Calibri"/>
                <w:sz w:val="17"/>
                <w:szCs w:val="17"/>
              </w:rPr>
              <w:t>Ramas</w:t>
            </w:r>
          </w:p>
        </w:tc>
        <w:tc>
          <w:tcPr>
            <w:tcW w:w="4412" w:type="dxa"/>
          </w:tcPr>
          <w:p w14:paraId="32ACC35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98,63 % (144 de 146)</w:t>
            </w:r>
          </w:p>
        </w:tc>
        <w:tc>
          <w:tcPr>
            <w:cnfStyle w:val="000010000000" w:firstRow="0" w:lastRow="0" w:firstColumn="0" w:lastColumn="0" w:oddVBand="1" w:evenVBand="0" w:oddHBand="0" w:evenHBand="0" w:firstRowFirstColumn="0" w:firstRowLastColumn="0" w:lastRowFirstColumn="0" w:lastRowLastColumn="0"/>
            <w:tcW w:w="2253" w:type="dxa"/>
          </w:tcPr>
          <w:p w14:paraId="28CF1316" w14:textId="77777777" w:rsidR="00443954" w:rsidRPr="00B27FA7" w:rsidRDefault="00443954" w:rsidP="00AB69D3">
            <w:r>
              <w:rPr>
                <w:rFonts w:eastAsia="Calibri" w:cs="Calibri"/>
                <w:sz w:val="17"/>
                <w:szCs w:val="17"/>
              </w:rPr>
              <w:t>70 %</w:t>
            </w:r>
          </w:p>
        </w:tc>
      </w:tr>
      <w:tr w:rsidR="00443954" w:rsidRPr="00B27FA7" w14:paraId="31B856BC" w14:textId="77777777" w:rsidTr="00AB69D3">
        <w:tc>
          <w:tcPr>
            <w:cnfStyle w:val="000010000000" w:firstRow="0" w:lastRow="0" w:firstColumn="0" w:lastColumn="0" w:oddVBand="1" w:evenVBand="0" w:oddHBand="0" w:evenHBand="0" w:firstRowFirstColumn="0" w:firstRowLastColumn="0" w:lastRowFirstColumn="0" w:lastRowLastColumn="0"/>
            <w:tcW w:w="2695" w:type="dxa"/>
          </w:tcPr>
          <w:p w14:paraId="6C3C6F09" w14:textId="77777777" w:rsidR="00443954" w:rsidRPr="00B27FA7" w:rsidRDefault="00443954" w:rsidP="00AB69D3">
            <w:r>
              <w:rPr>
                <w:rFonts w:eastAsia="Calibri" w:cs="Calibri"/>
                <w:sz w:val="17"/>
                <w:szCs w:val="17"/>
              </w:rPr>
              <w:lastRenderedPageBreak/>
              <w:t>Funciones</w:t>
            </w:r>
          </w:p>
        </w:tc>
        <w:tc>
          <w:tcPr>
            <w:tcW w:w="4412" w:type="dxa"/>
          </w:tcPr>
          <w:p w14:paraId="657C8FB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100 % (58 de 58)</w:t>
            </w:r>
          </w:p>
        </w:tc>
        <w:tc>
          <w:tcPr>
            <w:cnfStyle w:val="000010000000" w:firstRow="0" w:lastRow="0" w:firstColumn="0" w:lastColumn="0" w:oddVBand="1" w:evenVBand="0" w:oddHBand="0" w:evenHBand="0" w:firstRowFirstColumn="0" w:firstRowLastColumn="0" w:lastRowFirstColumn="0" w:lastRowLastColumn="0"/>
            <w:tcW w:w="2253" w:type="dxa"/>
          </w:tcPr>
          <w:p w14:paraId="76A1A15D" w14:textId="77777777" w:rsidR="00443954" w:rsidRPr="00B27FA7" w:rsidRDefault="00443954" w:rsidP="00AB69D3">
            <w:r>
              <w:rPr>
                <w:rFonts w:eastAsia="Calibri" w:cs="Calibri"/>
                <w:sz w:val="17"/>
                <w:szCs w:val="17"/>
              </w:rPr>
              <w:t>80 %</w:t>
            </w:r>
          </w:p>
        </w:tc>
      </w:tr>
    </w:tbl>
    <w:p w14:paraId="07E43E25" w14:textId="77777777" w:rsidR="00443954" w:rsidRPr="00B27FA7" w:rsidRDefault="00443954" w:rsidP="00443954">
      <w:pPr>
        <w:spacing w:after="200"/>
      </w:pPr>
    </w:p>
    <w:p w14:paraId="5A30CEBB" w14:textId="77777777" w:rsidR="00443954" w:rsidRPr="00B27FA7" w:rsidRDefault="00443954" w:rsidP="00443954">
      <w:pPr>
        <w:spacing w:line="300" w:lineRule="auto"/>
        <w:jc w:val="both"/>
      </w:pPr>
      <w:r>
        <w:rPr>
          <w:rFonts w:eastAsia="Calibri" w:cs="Calibri"/>
          <w:sz w:val="22"/>
          <w:szCs w:val="22"/>
        </w:rPr>
        <w:t xml:space="preserve">La cobertura oficial mide solo </w:t>
      </w:r>
      <w:r>
        <w:rPr>
          <w:rFonts w:eastAsia="Consolas" w:cs="Consolas"/>
          <w:sz w:val="20"/>
          <w:szCs w:val="20"/>
        </w:rPr>
        <w:t>src/core</w:t>
      </w:r>
      <w:r>
        <w:rPr>
          <w:rFonts w:eastAsia="Calibri" w:cs="Calibri"/>
          <w:sz w:val="22"/>
          <w:szCs w:val="22"/>
        </w:rPr>
        <w:t xml:space="preserve">, porque ese es el indicador de RNF-08. Las otras 262 pruebas unitarias (adaptadores, validación, rutas, flujo de respuesta y utilidades) no tienen cifra de cobertura, porque no se mide. </w:t>
      </w:r>
      <w:r>
        <w:rPr>
          <w:rFonts w:eastAsia="Calibri" w:cs="Calibri"/>
          <w:b/>
          <w:bCs/>
          <w:sz w:val="22"/>
          <w:szCs w:val="22"/>
        </w:rPr>
        <w:t>El 99,19 % no es la cobertura de la aplicación, sino la del motor de cálculo.</w:t>
      </w:r>
      <w:r>
        <w:rPr>
          <w:rFonts w:eastAsia="Calibri" w:cs="Calibri"/>
          <w:sz w:val="22"/>
          <w:szCs w:val="22"/>
        </w:rPr>
        <w:t xml:space="preserve"> Las dos líneas sin cubrir son desempates de ordenamiento inalcanzables con entradas válidas, comentados como tales en el código; no se escribieron pruebas artificiales para forzar el 100 %.</w:t>
      </w:r>
    </w:p>
    <w:p w14:paraId="1D77CC1B" w14:textId="77777777" w:rsidR="00443954" w:rsidRPr="00B27FA7" w:rsidRDefault="00443954" w:rsidP="00443954">
      <w:pPr>
        <w:spacing w:line="300" w:lineRule="auto"/>
        <w:jc w:val="both"/>
      </w:pPr>
      <w:r>
        <w:rPr>
          <w:rFonts w:eastAsia="Calibri" w:cs="Calibri"/>
          <w:sz w:val="22"/>
          <w:szCs w:val="22"/>
        </w:rPr>
        <w:t>Huecos conocidos sin prueba automática propia, que el informe declara: las acciones de captura del servidor (</w:t>
      </w:r>
      <w:r>
        <w:rPr>
          <w:rFonts w:eastAsia="Consolas" w:cs="Consolas"/>
          <w:sz w:val="20"/>
          <w:szCs w:val="20"/>
        </w:rPr>
        <w:t>src/app/(app)/acciones.ts</w:t>
      </w:r>
      <w:r>
        <w:rPr>
          <w:rFonts w:eastAsia="Calibri" w:cs="Calibri"/>
          <w:sz w:val="22"/>
          <w:szCs w:val="22"/>
        </w:rPr>
        <w:t xml:space="preserve">), aunque validan con funciones que sí tienen 58 pruebas; las rutas </w:t>
      </w:r>
      <w:r>
        <w:rPr>
          <w:rFonts w:eastAsia="Consolas" w:cs="Consolas"/>
          <w:sz w:val="20"/>
          <w:szCs w:val="20"/>
        </w:rPr>
        <w:t>GET</w:t>
      </w:r>
      <w:r>
        <w:rPr>
          <w:rFonts w:eastAsia="Calibri" w:cs="Calibri"/>
          <w:sz w:val="22"/>
          <w:szCs w:val="22"/>
        </w:rPr>
        <w:t xml:space="preserve"> y </w:t>
      </w:r>
      <w:r>
        <w:rPr>
          <w:rFonts w:eastAsia="Consolas" w:cs="Consolas"/>
          <w:sz w:val="20"/>
          <w:szCs w:val="20"/>
        </w:rPr>
        <w:t>DELETE</w:t>
      </w:r>
      <w:r>
        <w:rPr>
          <w:rFonts w:eastAsia="Calibri" w:cs="Calibri"/>
          <w:sz w:val="22"/>
          <w:szCs w:val="22"/>
        </w:rPr>
        <w:t xml:space="preserve"> sobre HTTP con sesión real, cubiertas por CA-18 de forma manual con un script; y la interfaz fuera de los seis casos de Playwright.</w:t>
      </w:r>
    </w:p>
    <w:p w14:paraId="17DDD811" w14:textId="77777777" w:rsidR="00443954" w:rsidRPr="00B27FA7" w:rsidRDefault="00443954" w:rsidP="00443954">
      <w:pPr>
        <w:pStyle w:val="Ttulo2"/>
        <w:spacing w:before="320" w:after="150"/>
        <w:rPr>
          <w:rFonts w:ascii="Poppins" w:hAnsi="Poppins" w:cs="Poppins"/>
          <w:color w:val="auto"/>
        </w:rPr>
      </w:pPr>
      <w:bookmarkStart w:id="95" w:name="_Toc242192488"/>
      <w:r>
        <w:rPr>
          <w:rFonts w:ascii="Poppins" w:eastAsia="Cambria" w:hAnsi="Poppins" w:cs="Poppins"/>
          <w:b/>
          <w:bCs/>
          <w:color w:val="auto"/>
          <w:sz w:val="26"/>
          <w:szCs w:val="26"/>
        </w:rPr>
        <w:t>6.5 Pruebas de integración</w:t>
      </w:r>
      <w:bookmarkEnd w:id="95"/>
    </w:p>
    <w:p w14:paraId="34B6B6C1" w14:textId="77777777" w:rsidR="00443954" w:rsidRPr="00B27FA7" w:rsidRDefault="00443954" w:rsidP="00443954">
      <w:pPr>
        <w:spacing w:line="300" w:lineRule="auto"/>
        <w:jc w:val="both"/>
      </w:pPr>
      <w:r>
        <w:rPr>
          <w:rFonts w:eastAsia="Calibri" w:cs="Calibri"/>
          <w:sz w:val="22"/>
          <w:szCs w:val="22"/>
        </w:rPr>
        <w:t>Las pruebas de integración se conectan al proyecto real de Supabase, sin simulaciones. Se definen 22 casos en dos archivos (</w:t>
      </w:r>
      <w:r>
        <w:rPr>
          <w:rFonts w:eastAsia="Consolas" w:cs="Consolas"/>
          <w:sz w:val="20"/>
          <w:szCs w:val="20"/>
        </w:rPr>
        <w:t>aislamiento.integracion.test.ts</w:t>
      </w:r>
      <w:r>
        <w:rPr>
          <w:rFonts w:eastAsia="Calibri" w:cs="Calibri"/>
          <w:sz w:val="22"/>
          <w:szCs w:val="22"/>
        </w:rPr>
        <w:t xml:space="preserve"> y </w:t>
      </w:r>
      <w:r>
        <w:rPr>
          <w:rFonts w:eastAsia="Consolas" w:cs="Consolas"/>
          <w:sz w:val="20"/>
          <w:szCs w:val="20"/>
        </w:rPr>
        <w:t>captura.integracion.test.ts</w:t>
      </w:r>
      <w:r>
        <w:rPr>
          <w:rFonts w:eastAsia="Calibri" w:cs="Calibri"/>
          <w:sz w:val="22"/>
          <w:szCs w:val="22"/>
        </w:rPr>
        <w:t>); 20 son ejecutables y 2 son marcadores omitidos. La ejecución del 05/10/2026 (inicio 18:45:43, 20,15 s) dio 20 de 20 en verde.</w:t>
      </w:r>
    </w:p>
    <w:p w14:paraId="608DD4E4" w14:textId="77777777" w:rsidR="00443954" w:rsidRPr="00B27FA7" w:rsidRDefault="00443954" w:rsidP="00443954">
      <w:pPr>
        <w:spacing w:line="300" w:lineRule="auto"/>
        <w:jc w:val="both"/>
      </w:pPr>
      <w:r>
        <w:rPr>
          <w:rFonts w:eastAsia="Calibri" w:cs="Calibri"/>
          <w:sz w:val="22"/>
          <w:szCs w:val="22"/>
        </w:rPr>
        <w:t xml:space="preserve">Los dos marcadores son un diseño que conviene declarar. Corren únicamente cuando faltan las cuentas de prueba en </w:t>
      </w:r>
      <w:r>
        <w:rPr>
          <w:rFonts w:eastAsia="Consolas" w:cs="Consolas"/>
          <w:sz w:val="20"/>
          <w:szCs w:val="20"/>
        </w:rPr>
        <w:t>.env.local</w:t>
      </w:r>
      <w:r>
        <w:rPr>
          <w:rFonts w:eastAsia="Calibri" w:cs="Calibri"/>
          <w:sz w:val="22"/>
          <w:szCs w:val="22"/>
        </w:rPr>
        <w:t xml:space="preserve"> y pasan sin tocar la base de datos, para que la falta de configuración aparezca en el reporte con un nombre explicativo y no como un reporte vacío. El riesgo es el inverso: en un equipo o en un flujo automatizado sin esas cuentas, </w:t>
      </w:r>
      <w:r>
        <w:rPr>
          <w:rFonts w:eastAsia="Consolas" w:cs="Consolas"/>
          <w:sz w:val="20"/>
          <w:szCs w:val="20"/>
        </w:rPr>
        <w:t>pnpm test:integracion</w:t>
      </w:r>
      <w:r>
        <w:rPr>
          <w:rFonts w:eastAsia="Calibri" w:cs="Calibri"/>
          <w:sz w:val="22"/>
          <w:szCs w:val="22"/>
        </w:rPr>
        <w:t xml:space="preserve"> termina en verde con 2 pruebas. </w:t>
      </w:r>
      <w:r>
        <w:rPr>
          <w:rFonts w:eastAsia="Calibri" w:cs="Calibri"/>
          <w:b/>
          <w:bCs/>
          <w:sz w:val="22"/>
          <w:szCs w:val="22"/>
        </w:rPr>
        <w:t>Ese resultado no debe citarse como evidencia sin leer cuántas pruebas corrieron</w:t>
      </w:r>
      <w:r>
        <w:rPr>
          <w:rFonts w:eastAsia="Calibri" w:cs="Calibri"/>
          <w:sz w:val="22"/>
          <w:szCs w:val="22"/>
        </w:rPr>
        <w:t>, y la política de regresión del plan lo prohíbe de forma expresa.</w:t>
      </w:r>
    </w:p>
    <w:p w14:paraId="3C2D134F" w14:textId="6A74E41F" w:rsidR="00443954" w:rsidRPr="00B27FA7" w:rsidRDefault="00443954" w:rsidP="00443954">
      <w:pPr>
        <w:spacing w:line="300" w:lineRule="auto"/>
        <w:jc w:val="both"/>
      </w:pPr>
      <w:r>
        <w:rPr>
          <w:rFonts w:eastAsia="Calibri" w:cs="Calibri"/>
          <w:sz w:val="22"/>
          <w:szCs w:val="22"/>
        </w:rPr>
        <w:t xml:space="preserve">Las tres cuentas de prueba tienen un papel distinto. El usuario A es propietario de los datos en CA-10 y queda reservado a la verificación manual; el usuario B es quien intenta leer, modificar y borrar los datos de A (13 intentos); el usuario C lo usan </w:t>
      </w:r>
      <w:r>
        <w:rPr>
          <w:rFonts w:eastAsia="Consolas" w:cs="Consolas"/>
          <w:sz w:val="20"/>
          <w:szCs w:val="20"/>
        </w:rPr>
        <w:t>captura.integracion.test.ts</w:t>
      </w:r>
      <w:r>
        <w:rPr>
          <w:rFonts w:eastAsia="Calibri" w:cs="Calibri"/>
          <w:sz w:val="22"/>
          <w:szCs w:val="22"/>
        </w:rPr>
        <w:t xml:space="preserve">, desde la corrección del defecto #27, y las pruebas de interfaz, y la prueba de captura aborta si su correo coincide con el de A. Como el proyecto de Supabase es uno solo para el desarrollo, las pruebas y la producción, </w:t>
      </w:r>
      <w:r>
        <w:rPr>
          <w:rFonts w:eastAsia="Calibri" w:cs="Calibri"/>
          <w:b/>
          <w:bCs/>
          <w:sz w:val="22"/>
          <w:szCs w:val="22"/>
        </w:rPr>
        <w:t>estas pruebas escriben en la base de producción</w:t>
      </w:r>
      <w:r>
        <w:rPr>
          <w:rFonts w:eastAsia="Calibri" w:cs="Calibri"/>
          <w:sz w:val="22"/>
          <w:szCs w:val="22"/>
        </w:rPr>
        <w:t xml:space="preserve">, con cuentas de dominio reservado </w:t>
      </w:r>
      <w:r>
        <w:rPr>
          <w:rFonts w:eastAsia="Consolas" w:cs="Consolas"/>
          <w:sz w:val="20"/>
          <w:szCs w:val="20"/>
        </w:rPr>
        <w:t>.test</w:t>
      </w:r>
      <w:r>
        <w:rPr>
          <w:rFonts w:eastAsia="Calibri" w:cs="Calibri"/>
          <w:sz w:val="22"/>
          <w:szCs w:val="22"/>
        </w:rPr>
        <w:t xml:space="preserve"> que se limpian solas. El plan y el informe lo declaran limitación.</w:t>
      </w:r>
    </w:p>
    <w:p w14:paraId="284A876E" w14:textId="77777777" w:rsidR="00443954" w:rsidRPr="00B27FA7" w:rsidRDefault="00443954" w:rsidP="00443954">
      <w:pPr>
        <w:pStyle w:val="Ttulo2"/>
        <w:spacing w:before="320" w:after="150"/>
        <w:rPr>
          <w:rFonts w:ascii="Poppins" w:hAnsi="Poppins" w:cs="Poppins"/>
          <w:color w:val="auto"/>
        </w:rPr>
      </w:pPr>
      <w:bookmarkStart w:id="96" w:name="_Toc242192489"/>
      <w:r>
        <w:rPr>
          <w:rFonts w:ascii="Poppins" w:eastAsia="Cambria" w:hAnsi="Poppins" w:cs="Poppins"/>
          <w:b/>
          <w:bCs/>
          <w:color w:val="auto"/>
          <w:sz w:val="26"/>
          <w:szCs w:val="26"/>
        </w:rPr>
        <w:t>6.6 Pruebas funcionales</w:t>
      </w:r>
      <w:bookmarkEnd w:id="96"/>
    </w:p>
    <w:p w14:paraId="4E3A569C" w14:textId="77777777" w:rsidR="00443954" w:rsidRPr="00B27FA7" w:rsidRDefault="00443954" w:rsidP="00443954">
      <w:pPr>
        <w:spacing w:line="300" w:lineRule="auto"/>
        <w:jc w:val="both"/>
      </w:pPr>
      <w:r>
        <w:rPr>
          <w:rFonts w:eastAsia="Calibri" w:cs="Calibri"/>
          <w:sz w:val="22"/>
          <w:szCs w:val="22"/>
        </w:rPr>
        <w:t xml:space="preserve">Las pruebas funcionales combinan seis pruebas automatizadas de interfaz, tres ejecuciones de una prueba de humo contra producción y verificaciones manuales guiadas por los criterios de </w:t>
      </w:r>
      <w:r>
        <w:rPr>
          <w:rFonts w:eastAsia="Calibri" w:cs="Calibri"/>
          <w:sz w:val="22"/>
          <w:szCs w:val="22"/>
        </w:rPr>
        <w:lastRenderedPageBreak/>
        <w:t>aceptación. Las automatizadas las introdujo SC-10 (#33, Playwright 1.63, licencia Apache 2.0, costo cero) y corren contra la compilación de producción en el puerto 3100, con la cuenta C. Protegen defectos que antes solo se habían medido a mano:</w:t>
      </w:r>
    </w:p>
    <w:tbl>
      <w:tblPr>
        <w:tblStyle w:val="Tablanormal1"/>
        <w:tblW w:w="9360" w:type="dxa"/>
        <w:tblLook w:val="0000" w:firstRow="0" w:lastRow="0" w:firstColumn="0" w:lastColumn="0" w:noHBand="0" w:noVBand="0"/>
      </w:tblPr>
      <w:tblGrid>
        <w:gridCol w:w="2231"/>
        <w:gridCol w:w="2106"/>
        <w:gridCol w:w="3414"/>
        <w:gridCol w:w="1609"/>
      </w:tblGrid>
      <w:tr w:rsidR="00443954" w:rsidRPr="00B27FA7" w14:paraId="0A80938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31" w:type="dxa"/>
          </w:tcPr>
          <w:p w14:paraId="2F197BBC" w14:textId="77777777" w:rsidR="00443954" w:rsidRPr="00B27FA7" w:rsidRDefault="00443954" w:rsidP="00AB69D3">
            <w:r>
              <w:rPr>
                <w:rFonts w:eastAsia="Calibri" w:cs="Calibri"/>
                <w:b/>
                <w:bCs/>
                <w:sz w:val="17"/>
                <w:szCs w:val="17"/>
              </w:rPr>
              <w:t>Prueba</w:t>
            </w:r>
          </w:p>
        </w:tc>
        <w:tc>
          <w:tcPr>
            <w:tcW w:w="2106" w:type="dxa"/>
          </w:tcPr>
          <w:p w14:paraId="7FACA5B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Archivo</w:t>
            </w:r>
          </w:p>
        </w:tc>
        <w:tc>
          <w:tcPr>
            <w:cnfStyle w:val="000010000000" w:firstRow="0" w:lastRow="0" w:firstColumn="0" w:lastColumn="0" w:oddVBand="1" w:evenVBand="0" w:oddHBand="0" w:evenHBand="0" w:firstRowFirstColumn="0" w:firstRowLastColumn="0" w:lastRowFirstColumn="0" w:lastRowLastColumn="0"/>
            <w:tcW w:w="3414" w:type="dxa"/>
          </w:tcPr>
          <w:p w14:paraId="1D5DAC08" w14:textId="77777777" w:rsidR="00443954" w:rsidRPr="00B27FA7" w:rsidRDefault="00443954" w:rsidP="00AB69D3">
            <w:r>
              <w:rPr>
                <w:rFonts w:eastAsia="Calibri" w:cs="Calibri"/>
                <w:b/>
                <w:bCs/>
                <w:sz w:val="17"/>
                <w:szCs w:val="17"/>
              </w:rPr>
              <w:t>Qué protege</w:t>
            </w:r>
          </w:p>
        </w:tc>
        <w:tc>
          <w:tcPr>
            <w:tcW w:w="1609" w:type="dxa"/>
          </w:tcPr>
          <w:p w14:paraId="2D9D66E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Duración</w:t>
            </w:r>
          </w:p>
        </w:tc>
      </w:tr>
      <w:tr w:rsidR="00443954" w:rsidRPr="00B27FA7" w14:paraId="0FA18946" w14:textId="77777777" w:rsidTr="00AB69D3">
        <w:tc>
          <w:tcPr>
            <w:cnfStyle w:val="000010000000" w:firstRow="0" w:lastRow="0" w:firstColumn="0" w:lastColumn="0" w:oddVBand="1" w:evenVBand="0" w:oddHBand="0" w:evenHBand="0" w:firstRowFirstColumn="0" w:firstRowLastColumn="0" w:lastRowFirstColumn="0" w:lastRowLastColumn="0"/>
            <w:tcW w:w="2231" w:type="dxa"/>
          </w:tcPr>
          <w:p w14:paraId="01A7F743" w14:textId="77777777" w:rsidR="00443954" w:rsidRPr="00B27FA7" w:rsidRDefault="00443954" w:rsidP="00AB69D3">
            <w:r>
              <w:rPr>
                <w:rFonts w:eastAsia="Calibri" w:cs="Calibri"/>
                <w:sz w:val="17"/>
                <w:szCs w:val="17"/>
              </w:rPr>
              <w:t>E2E-01, escritorio 1280 × 800 y móvil 375 × 812</w:t>
            </w:r>
          </w:p>
        </w:tc>
        <w:tc>
          <w:tcPr>
            <w:tcW w:w="2106" w:type="dxa"/>
          </w:tcPr>
          <w:p w14:paraId="23C583A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e2e/regresion-interfaz.spec.ts</w:t>
            </w:r>
          </w:p>
        </w:tc>
        <w:tc>
          <w:tcPr>
            <w:cnfStyle w:val="000010000000" w:firstRow="0" w:lastRow="0" w:firstColumn="0" w:lastColumn="0" w:oddVBand="1" w:evenVBand="0" w:oddHBand="0" w:evenHBand="0" w:firstRowFirstColumn="0" w:firstRowLastColumn="0" w:lastRowFirstColumn="0" w:lastRowLastColumn="0"/>
            <w:tcW w:w="3414" w:type="dxa"/>
          </w:tcPr>
          <w:p w14:paraId="6B5988D8" w14:textId="77777777" w:rsidR="00443954" w:rsidRPr="00B27FA7" w:rsidRDefault="00443954" w:rsidP="00AB69D3">
            <w:r>
              <w:rPr>
                <w:rFonts w:eastAsia="Calibri" w:cs="Calibri"/>
                <w:sz w:val="17"/>
                <w:szCs w:val="17"/>
              </w:rPr>
              <w:t>Las dos regresiones de CA-07: el descargo fuera de pantalla</w:t>
            </w:r>
          </w:p>
        </w:tc>
        <w:tc>
          <w:tcPr>
            <w:tcW w:w="1609" w:type="dxa"/>
          </w:tcPr>
          <w:p w14:paraId="64E3BB9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8,6 s y 7,5 s</w:t>
            </w:r>
          </w:p>
        </w:tc>
      </w:tr>
      <w:tr w:rsidR="00443954" w:rsidRPr="00B27FA7" w14:paraId="189799B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31" w:type="dxa"/>
          </w:tcPr>
          <w:p w14:paraId="431BF2FC" w14:textId="77777777" w:rsidR="00443954" w:rsidRPr="00B27FA7" w:rsidRDefault="00443954" w:rsidP="00AB69D3">
            <w:r>
              <w:rPr>
                <w:rFonts w:eastAsia="Calibri" w:cs="Calibri"/>
                <w:sz w:val="17"/>
                <w:szCs w:val="17"/>
              </w:rPr>
              <w:t>E2E-02</w:t>
            </w:r>
          </w:p>
        </w:tc>
        <w:tc>
          <w:tcPr>
            <w:tcW w:w="2106" w:type="dxa"/>
          </w:tcPr>
          <w:p w14:paraId="22457C0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Ídem</w:t>
            </w:r>
          </w:p>
        </w:tc>
        <w:tc>
          <w:tcPr>
            <w:cnfStyle w:val="000010000000" w:firstRow="0" w:lastRow="0" w:firstColumn="0" w:lastColumn="0" w:oddVBand="1" w:evenVBand="0" w:oddHBand="0" w:evenHBand="0" w:firstRowFirstColumn="0" w:firstRowLastColumn="0" w:lastRowFirstColumn="0" w:lastRowLastColumn="0"/>
            <w:tcW w:w="3414" w:type="dxa"/>
          </w:tcPr>
          <w:p w14:paraId="5EB2C64B" w14:textId="77777777" w:rsidR="00443954" w:rsidRPr="00B27FA7" w:rsidRDefault="00443954" w:rsidP="00AB69D3">
            <w:r>
              <w:rPr>
                <w:rFonts w:eastAsia="Calibri" w:cs="Calibri"/>
                <w:sz w:val="17"/>
                <w:szCs w:val="17"/>
              </w:rPr>
              <w:t>Capas de CSS: el botón "Crear cuenta" visible en móvil</w:t>
            </w:r>
          </w:p>
        </w:tc>
        <w:tc>
          <w:tcPr>
            <w:tcW w:w="1609" w:type="dxa"/>
          </w:tcPr>
          <w:p w14:paraId="0B6E113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0,4 s</w:t>
            </w:r>
          </w:p>
        </w:tc>
      </w:tr>
      <w:tr w:rsidR="00443954" w:rsidRPr="00B27FA7" w14:paraId="3D43006B" w14:textId="77777777" w:rsidTr="00AB69D3">
        <w:tc>
          <w:tcPr>
            <w:cnfStyle w:val="000010000000" w:firstRow="0" w:lastRow="0" w:firstColumn="0" w:lastColumn="0" w:oddVBand="1" w:evenVBand="0" w:oddHBand="0" w:evenHBand="0" w:firstRowFirstColumn="0" w:firstRowLastColumn="0" w:lastRowFirstColumn="0" w:lastRowLastColumn="0"/>
            <w:tcW w:w="2231" w:type="dxa"/>
          </w:tcPr>
          <w:p w14:paraId="0AF0CB70" w14:textId="77777777" w:rsidR="00443954" w:rsidRPr="00B27FA7" w:rsidRDefault="00443954" w:rsidP="00AB69D3">
            <w:r>
              <w:rPr>
                <w:rFonts w:eastAsia="Calibri" w:cs="Calibri"/>
                <w:sz w:val="17"/>
                <w:szCs w:val="17"/>
              </w:rPr>
              <w:t>E2E-03, portada y panel con sesión</w:t>
            </w:r>
          </w:p>
        </w:tc>
        <w:tc>
          <w:tcPr>
            <w:tcW w:w="2106" w:type="dxa"/>
          </w:tcPr>
          <w:p w14:paraId="52B945E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Ídem</w:t>
            </w:r>
          </w:p>
        </w:tc>
        <w:tc>
          <w:tcPr>
            <w:cnfStyle w:val="000010000000" w:firstRow="0" w:lastRow="0" w:firstColumn="0" w:lastColumn="0" w:oddVBand="1" w:evenVBand="0" w:oddHBand="0" w:evenHBand="0" w:firstRowFirstColumn="0" w:firstRowLastColumn="0" w:lastRowFirstColumn="0" w:lastRowLastColumn="0"/>
            <w:tcW w:w="3414" w:type="dxa"/>
          </w:tcPr>
          <w:p w14:paraId="28BA9970" w14:textId="77777777" w:rsidR="00443954" w:rsidRPr="00B27FA7" w:rsidRDefault="00443954" w:rsidP="00AB69D3">
            <w:r>
              <w:rPr>
                <w:rFonts w:eastAsia="Calibri" w:cs="Calibri"/>
                <w:sz w:val="17"/>
                <w:szCs w:val="17"/>
              </w:rPr>
              <w:t>Contenido invisible hasta hidratar la página</w:t>
            </w:r>
          </w:p>
        </w:tc>
        <w:tc>
          <w:tcPr>
            <w:tcW w:w="1609" w:type="dxa"/>
          </w:tcPr>
          <w:p w14:paraId="199D293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1,6 s y 3,2 s</w:t>
            </w:r>
          </w:p>
        </w:tc>
      </w:tr>
      <w:tr w:rsidR="00443954" w:rsidRPr="00B27FA7" w14:paraId="01F2C6E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31" w:type="dxa"/>
          </w:tcPr>
          <w:p w14:paraId="4E73CFC1" w14:textId="77777777" w:rsidR="00443954" w:rsidRPr="00B27FA7" w:rsidRDefault="00443954" w:rsidP="00AB69D3">
            <w:r>
              <w:rPr>
                <w:rFonts w:eastAsia="Calibri" w:cs="Calibri"/>
                <w:sz w:val="17"/>
                <w:szCs w:val="17"/>
              </w:rPr>
              <w:t>E2E-04, prueba de humo</w:t>
            </w:r>
          </w:p>
        </w:tc>
        <w:tc>
          <w:tcPr>
            <w:tcW w:w="2106" w:type="dxa"/>
          </w:tcPr>
          <w:p w14:paraId="4BF5F28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e2e/humo.spec.ts</w:t>
            </w:r>
          </w:p>
        </w:tc>
        <w:tc>
          <w:tcPr>
            <w:cnfStyle w:val="000010000000" w:firstRow="0" w:lastRow="0" w:firstColumn="0" w:lastColumn="0" w:oddVBand="1" w:evenVBand="0" w:oddHBand="0" w:evenHBand="0" w:firstRowFirstColumn="0" w:firstRowLastColumn="0" w:lastRowFirstColumn="0" w:lastRowLastColumn="0"/>
            <w:tcW w:w="3414" w:type="dxa"/>
          </w:tcPr>
          <w:p w14:paraId="3565456F" w14:textId="77777777" w:rsidR="00443954" w:rsidRPr="00B27FA7" w:rsidRDefault="00443954" w:rsidP="00AB69D3">
            <w:r>
              <w:rPr>
                <w:rFonts w:eastAsia="Calibri" w:cs="Calibri"/>
                <w:sz w:val="17"/>
                <w:szCs w:val="17"/>
              </w:rPr>
              <w:t>El defecto #34 y el enlace "Volver al panel" del aviso</w:t>
            </w:r>
          </w:p>
        </w:tc>
        <w:tc>
          <w:tcPr>
            <w:tcW w:w="1609" w:type="dxa"/>
          </w:tcPr>
          <w:p w14:paraId="092595D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8,8 s en local; 27,2 s en producción</w:t>
            </w:r>
          </w:p>
        </w:tc>
      </w:tr>
    </w:tbl>
    <w:p w14:paraId="59C6602B" w14:textId="77777777" w:rsidR="00443954" w:rsidRPr="00B27FA7" w:rsidRDefault="00443954" w:rsidP="00443954">
      <w:pPr>
        <w:spacing w:after="200"/>
      </w:pPr>
    </w:p>
    <w:p w14:paraId="2A6424F2" w14:textId="77777777" w:rsidR="00443954" w:rsidRPr="00B27FA7" w:rsidRDefault="00443954" w:rsidP="00443954">
      <w:pPr>
        <w:spacing w:line="300" w:lineRule="auto"/>
        <w:jc w:val="both"/>
      </w:pPr>
      <w:r>
        <w:rPr>
          <w:rFonts w:eastAsia="Calibri" w:cs="Calibri"/>
          <w:sz w:val="22"/>
          <w:szCs w:val="22"/>
        </w:rPr>
        <w:t>La prueba E2E-04 descubrió el defecto #34, que ni axe, ni Lighthouse, ni la prueba manual de SC-07 habían visto: esa prueba manual se hizo con varios planes y no con el último, mientras que la automatizada empieza de cero.</w:t>
      </w:r>
    </w:p>
    <w:p w14:paraId="5EEA21CB" w14:textId="77777777" w:rsidR="00443954" w:rsidRPr="00B27FA7" w:rsidRDefault="00443954" w:rsidP="00443954">
      <w:pPr>
        <w:spacing w:line="300" w:lineRule="auto"/>
        <w:jc w:val="both"/>
      </w:pPr>
      <w:r>
        <w:rPr>
          <w:rFonts w:eastAsia="Calibri" w:cs="Calibri"/>
          <w:sz w:val="22"/>
          <w:szCs w:val="22"/>
        </w:rPr>
        <w:t>La prueba de humo recorre seis pasos: iniciar sesión con la cuenta C, capturar el presupuesto y un pago, generar el plan, consultarlo en el historial, borrarlo (con la comprobación del anuncio y del foco, del defecto #34) y abrir el aviso desde la sesión. Se ejecutó contra producción tres veces:</w:t>
      </w:r>
    </w:p>
    <w:tbl>
      <w:tblPr>
        <w:tblStyle w:val="Tablanormal1"/>
        <w:tblW w:w="9360" w:type="dxa"/>
        <w:tblLook w:val="0000" w:firstRow="0" w:lastRow="0" w:firstColumn="0" w:lastColumn="0" w:noHBand="0" w:noVBand="0"/>
      </w:tblPr>
      <w:tblGrid>
        <w:gridCol w:w="1252"/>
        <w:gridCol w:w="1754"/>
        <w:gridCol w:w="1612"/>
        <w:gridCol w:w="4742"/>
      </w:tblGrid>
      <w:tr w:rsidR="00443954" w:rsidRPr="00B27FA7" w14:paraId="4DCE15C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571F4655" w14:textId="77777777" w:rsidR="00443954" w:rsidRPr="00B27FA7" w:rsidRDefault="00443954" w:rsidP="00AB69D3">
            <w:r>
              <w:rPr>
                <w:rFonts w:eastAsia="Calibri" w:cs="Calibri"/>
                <w:b/>
                <w:bCs/>
                <w:sz w:val="17"/>
                <w:szCs w:val="17"/>
              </w:rPr>
              <w:t>Versión</w:t>
            </w:r>
          </w:p>
        </w:tc>
        <w:tc>
          <w:tcPr>
            <w:tcW w:w="1754" w:type="dxa"/>
          </w:tcPr>
          <w:p w14:paraId="65D9FFB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Fecha y hora</w:t>
            </w:r>
          </w:p>
        </w:tc>
        <w:tc>
          <w:tcPr>
            <w:cnfStyle w:val="000010000000" w:firstRow="0" w:lastRow="0" w:firstColumn="0" w:lastColumn="0" w:oddVBand="1" w:evenVBand="0" w:oddHBand="0" w:evenHBand="0" w:firstRowFirstColumn="0" w:firstRowLastColumn="0" w:lastRowFirstColumn="0" w:lastRowLastColumn="0"/>
            <w:tcW w:w="1612" w:type="dxa"/>
          </w:tcPr>
          <w:p w14:paraId="7733412D" w14:textId="77777777" w:rsidR="00443954" w:rsidRPr="00B27FA7" w:rsidRDefault="00443954" w:rsidP="00AB69D3">
            <w:r>
              <w:rPr>
                <w:rFonts w:eastAsia="Calibri" w:cs="Calibri"/>
                <w:b/>
                <w:bCs/>
                <w:sz w:val="17"/>
                <w:szCs w:val="17"/>
              </w:rPr>
              <w:t>Resultado</w:t>
            </w:r>
          </w:p>
        </w:tc>
        <w:tc>
          <w:tcPr>
            <w:tcW w:w="4742" w:type="dxa"/>
          </w:tcPr>
          <w:p w14:paraId="045862A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Registro</w:t>
            </w:r>
          </w:p>
        </w:tc>
      </w:tr>
      <w:tr w:rsidR="00443954" w:rsidRPr="00B27FA7" w14:paraId="7ADDC764"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762592EF" w14:textId="77777777" w:rsidR="00443954" w:rsidRPr="00B27FA7" w:rsidRDefault="00443954" w:rsidP="00AB69D3">
            <w:r>
              <w:rPr>
                <w:rFonts w:eastAsia="Calibri" w:cs="Calibri"/>
                <w:sz w:val="17"/>
                <w:szCs w:val="17"/>
              </w:rPr>
              <w:t>v1.0.0-rc.1</w:t>
            </w:r>
          </w:p>
        </w:tc>
        <w:tc>
          <w:tcPr>
            <w:tcW w:w="1754" w:type="dxa"/>
          </w:tcPr>
          <w:p w14:paraId="1A82C46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04/10/2026</w:t>
            </w:r>
          </w:p>
        </w:tc>
        <w:tc>
          <w:tcPr>
            <w:cnfStyle w:val="000010000000" w:firstRow="0" w:lastRow="0" w:firstColumn="0" w:lastColumn="0" w:oddVBand="1" w:evenVBand="0" w:oddHBand="0" w:evenHBand="0" w:firstRowFirstColumn="0" w:firstRowLastColumn="0" w:lastRowFirstColumn="0" w:lastRowLastColumn="0"/>
            <w:tcW w:w="1612" w:type="dxa"/>
          </w:tcPr>
          <w:p w14:paraId="25B55459" w14:textId="77777777" w:rsidR="00443954" w:rsidRPr="00B27FA7" w:rsidRDefault="00443954" w:rsidP="00AB69D3">
            <w:r>
              <w:rPr>
                <w:rFonts w:eastAsia="Calibri" w:cs="Calibri"/>
                <w:sz w:val="17"/>
                <w:szCs w:val="17"/>
              </w:rPr>
              <w:t>1 de 1, 18 s</w:t>
            </w:r>
          </w:p>
        </w:tc>
        <w:tc>
          <w:tcPr>
            <w:tcW w:w="4742" w:type="dxa"/>
          </w:tcPr>
          <w:p w14:paraId="3871A54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produccion/2026-10-04-humo-produccion.json</w:t>
            </w:r>
          </w:p>
        </w:tc>
      </w:tr>
      <w:tr w:rsidR="00443954" w:rsidRPr="00B27FA7" w14:paraId="15A4A23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29372F2E" w14:textId="77777777" w:rsidR="00443954" w:rsidRPr="00B27FA7" w:rsidRDefault="00443954" w:rsidP="00AB69D3">
            <w:r>
              <w:rPr>
                <w:rFonts w:eastAsia="Calibri" w:cs="Calibri"/>
                <w:sz w:val="17"/>
                <w:szCs w:val="17"/>
              </w:rPr>
              <w:t>v1.0.0</w:t>
            </w:r>
          </w:p>
        </w:tc>
        <w:tc>
          <w:tcPr>
            <w:tcW w:w="1754" w:type="dxa"/>
          </w:tcPr>
          <w:p w14:paraId="4519C84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04/10/2026 21:18</w:t>
            </w:r>
          </w:p>
        </w:tc>
        <w:tc>
          <w:tcPr>
            <w:cnfStyle w:val="000010000000" w:firstRow="0" w:lastRow="0" w:firstColumn="0" w:lastColumn="0" w:oddVBand="1" w:evenVBand="0" w:oddHBand="0" w:evenHBand="0" w:firstRowFirstColumn="0" w:firstRowLastColumn="0" w:lastRowFirstColumn="0" w:lastRowLastColumn="0"/>
            <w:tcW w:w="1612" w:type="dxa"/>
          </w:tcPr>
          <w:p w14:paraId="09246FEF" w14:textId="77777777" w:rsidR="00443954" w:rsidRPr="00B27FA7" w:rsidRDefault="00443954" w:rsidP="00AB69D3">
            <w:r>
              <w:rPr>
                <w:rFonts w:eastAsia="Calibri" w:cs="Calibri"/>
                <w:sz w:val="17"/>
                <w:szCs w:val="17"/>
              </w:rPr>
              <w:t>1 de 1, 22,2 s</w:t>
            </w:r>
          </w:p>
        </w:tc>
        <w:tc>
          <w:tcPr>
            <w:tcW w:w="4742" w:type="dxa"/>
          </w:tcPr>
          <w:p w14:paraId="55E6E32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produccion/2026-10-05-humo-v1.0.0.json</w:t>
            </w:r>
          </w:p>
        </w:tc>
      </w:tr>
      <w:tr w:rsidR="00443954" w:rsidRPr="00B27FA7" w14:paraId="4C1F170B"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67EFCC0E" w14:textId="77777777" w:rsidR="00443954" w:rsidRPr="00B27FA7" w:rsidRDefault="00443954" w:rsidP="00AB69D3">
            <w:r>
              <w:rPr>
                <w:rFonts w:eastAsia="Calibri" w:cs="Calibri"/>
                <w:sz w:val="17"/>
                <w:szCs w:val="17"/>
              </w:rPr>
              <w:t>v1.1.0</w:t>
            </w:r>
          </w:p>
        </w:tc>
        <w:tc>
          <w:tcPr>
            <w:tcW w:w="1754" w:type="dxa"/>
          </w:tcPr>
          <w:p w14:paraId="7574182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05/10/2026 14:19</w:t>
            </w:r>
          </w:p>
        </w:tc>
        <w:tc>
          <w:tcPr>
            <w:cnfStyle w:val="000010000000" w:firstRow="0" w:lastRow="0" w:firstColumn="0" w:lastColumn="0" w:oddVBand="1" w:evenVBand="0" w:oddHBand="0" w:evenHBand="0" w:firstRowFirstColumn="0" w:firstRowLastColumn="0" w:lastRowFirstColumn="0" w:lastRowLastColumn="0"/>
            <w:tcW w:w="1612" w:type="dxa"/>
          </w:tcPr>
          <w:p w14:paraId="01CEFBDE" w14:textId="77777777" w:rsidR="00443954" w:rsidRPr="00B27FA7" w:rsidRDefault="00443954" w:rsidP="00AB69D3">
            <w:r>
              <w:rPr>
                <w:rFonts w:eastAsia="Calibri" w:cs="Calibri"/>
                <w:sz w:val="17"/>
                <w:szCs w:val="17"/>
              </w:rPr>
              <w:t>1 de 1, 27,2 s</w:t>
            </w:r>
          </w:p>
        </w:tc>
        <w:tc>
          <w:tcPr>
            <w:tcW w:w="4742" w:type="dxa"/>
          </w:tcPr>
          <w:p w14:paraId="7CA11E9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produccion/2026-10-05-humo-v1.1.0.json</w:t>
            </w:r>
          </w:p>
        </w:tc>
      </w:tr>
    </w:tbl>
    <w:p w14:paraId="5FC3D48A" w14:textId="77777777" w:rsidR="00443954" w:rsidRPr="00B27FA7" w:rsidRDefault="00443954" w:rsidP="00443954">
      <w:pPr>
        <w:spacing w:after="200"/>
      </w:pPr>
    </w:p>
    <w:p w14:paraId="76BDA046" w14:textId="77777777" w:rsidR="00443954" w:rsidRPr="00B27FA7" w:rsidRDefault="00443954" w:rsidP="00443954">
      <w:pPr>
        <w:spacing w:line="300" w:lineRule="auto"/>
        <w:jc w:val="both"/>
      </w:pPr>
      <w:r>
        <w:rPr>
          <w:rFonts w:eastAsia="Calibri" w:cs="Calibri"/>
          <w:sz w:val="22"/>
          <w:szCs w:val="22"/>
        </w:rPr>
        <w:t xml:space="preserve">El resultado de la suite de interfaz con la compilación de hoy es de 6 de 6 en 33 s (compilación a las 18:48:19). La sección 6.9 explica por qué esa precisión importa. Una precaución de seguridad del plan: cuando una prueba de interfaz falla, Playwright guarda en </w:t>
      </w:r>
      <w:r>
        <w:rPr>
          <w:rFonts w:eastAsia="Consolas" w:cs="Consolas"/>
          <w:sz w:val="20"/>
          <w:szCs w:val="20"/>
        </w:rPr>
        <w:t>test-results/</w:t>
      </w:r>
      <w:r>
        <w:rPr>
          <w:rFonts w:eastAsia="Calibri" w:cs="Calibri"/>
          <w:sz w:val="22"/>
          <w:szCs w:val="22"/>
        </w:rPr>
        <w:t xml:space="preserve"> una instantánea con los valores de los campos, incluida la contraseña de la cuenta C. Esa carpeta está en </w:t>
      </w:r>
      <w:r>
        <w:rPr>
          <w:rFonts w:eastAsia="Consolas" w:cs="Consolas"/>
          <w:sz w:val="20"/>
          <w:szCs w:val="20"/>
        </w:rPr>
        <w:t>.gitignore</w:t>
      </w:r>
      <w:r>
        <w:rPr>
          <w:rFonts w:eastAsia="Calibri" w:cs="Calibri"/>
          <w:sz w:val="22"/>
          <w:szCs w:val="22"/>
        </w:rPr>
        <w:t>, se borra después de cada ejecución y la evidencia solo lleva el JSON resumido, que se comprueba sin credenciales.</w:t>
      </w:r>
    </w:p>
    <w:p w14:paraId="63BA9E14" w14:textId="77777777" w:rsidR="00443954" w:rsidRPr="00B27FA7" w:rsidRDefault="00443954" w:rsidP="00443954">
      <w:pPr>
        <w:pStyle w:val="Ttulo2"/>
        <w:spacing w:before="320" w:after="150"/>
        <w:rPr>
          <w:rFonts w:ascii="Poppins" w:hAnsi="Poppins" w:cs="Poppins"/>
          <w:color w:val="auto"/>
        </w:rPr>
      </w:pPr>
      <w:bookmarkStart w:id="97" w:name="_Toc242192490"/>
      <w:r>
        <w:rPr>
          <w:rFonts w:ascii="Poppins" w:eastAsia="Cambria" w:hAnsi="Poppins" w:cs="Poppins"/>
          <w:b/>
          <w:bCs/>
          <w:color w:val="auto"/>
          <w:sz w:val="26"/>
          <w:szCs w:val="26"/>
        </w:rPr>
        <w:t>6.7 Defectos registrados</w:t>
      </w:r>
      <w:bookmarkEnd w:id="97"/>
    </w:p>
    <w:p w14:paraId="094F60D3" w14:textId="2810E003" w:rsidR="00443954" w:rsidRPr="00B27FA7" w:rsidRDefault="00443954" w:rsidP="00443954">
      <w:pPr>
        <w:spacing w:line="300" w:lineRule="auto"/>
        <w:jc w:val="both"/>
      </w:pPr>
      <w:r>
        <w:rPr>
          <w:rFonts w:eastAsia="Calibri" w:cs="Calibri"/>
          <w:sz w:val="22"/>
          <w:szCs w:val="22"/>
        </w:rPr>
        <w:t xml:space="preserve">Los defectos se registran como incidencias de GitHub con la etiqueta </w:t>
      </w:r>
      <w:r>
        <w:rPr>
          <w:rFonts w:eastAsia="Consolas" w:cs="Consolas"/>
          <w:sz w:val="20"/>
          <w:szCs w:val="20"/>
        </w:rPr>
        <w:t>defecto</w:t>
      </w:r>
      <w:r>
        <w:rPr>
          <w:rFonts w:eastAsia="Calibri" w:cs="Calibri"/>
          <w:sz w:val="22"/>
          <w:szCs w:val="22"/>
        </w:rPr>
        <w:t xml:space="preserve">. La severidad mide el efecto del defecto en el producto y la prioridad (la etiqueta </w:t>
      </w:r>
      <w:r>
        <w:rPr>
          <w:rFonts w:eastAsia="Consolas" w:cs="Consolas"/>
          <w:sz w:val="20"/>
          <w:szCs w:val="20"/>
        </w:rPr>
        <w:t>prioridad: *</w:t>
      </w:r>
      <w:r>
        <w:rPr>
          <w:rFonts w:eastAsia="Calibri" w:cs="Calibri"/>
          <w:sz w:val="22"/>
          <w:szCs w:val="22"/>
        </w:rPr>
        <w:t>) mide la urgencia de corregirlo; se registran por separado, y la severidad va en el cuerpo de cada incidencia, en la sección "Impacto", porque GitHub no tiene etiqueta para ella y no se crean etiquetas nuevas sin una solicitud de cambio. La escala es la del plan:</w:t>
      </w:r>
    </w:p>
    <w:tbl>
      <w:tblPr>
        <w:tblStyle w:val="Tablanormal1"/>
        <w:tblW w:w="9360" w:type="dxa"/>
        <w:tblLook w:val="0000" w:firstRow="0" w:lastRow="0" w:firstColumn="0" w:lastColumn="0" w:noHBand="0" w:noVBand="0"/>
      </w:tblPr>
      <w:tblGrid>
        <w:gridCol w:w="1160"/>
        <w:gridCol w:w="5599"/>
        <w:gridCol w:w="2601"/>
      </w:tblGrid>
      <w:tr w:rsidR="00443954" w:rsidRPr="00B27FA7" w14:paraId="3C0544C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60" w:type="dxa"/>
          </w:tcPr>
          <w:p w14:paraId="45424649" w14:textId="77777777" w:rsidR="00443954" w:rsidRPr="00B27FA7" w:rsidRDefault="00443954" w:rsidP="00AB69D3">
            <w:r>
              <w:rPr>
                <w:rFonts w:eastAsia="Calibri" w:cs="Calibri"/>
                <w:b/>
                <w:bCs/>
                <w:sz w:val="17"/>
                <w:szCs w:val="17"/>
              </w:rPr>
              <w:t>Severidad</w:t>
            </w:r>
          </w:p>
        </w:tc>
        <w:tc>
          <w:tcPr>
            <w:tcW w:w="5599" w:type="dxa"/>
          </w:tcPr>
          <w:p w14:paraId="1A8F2AE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Definición</w:t>
            </w:r>
          </w:p>
        </w:tc>
        <w:tc>
          <w:tcPr>
            <w:cnfStyle w:val="000010000000" w:firstRow="0" w:lastRow="0" w:firstColumn="0" w:lastColumn="0" w:oddVBand="1" w:evenVBand="0" w:oddHBand="0" w:evenHBand="0" w:firstRowFirstColumn="0" w:firstRowLastColumn="0" w:lastRowFirstColumn="0" w:lastRowLastColumn="0"/>
            <w:tcW w:w="2601" w:type="dxa"/>
          </w:tcPr>
          <w:p w14:paraId="016C8A60" w14:textId="77777777" w:rsidR="00443954" w:rsidRPr="00B27FA7" w:rsidRDefault="00443954" w:rsidP="00AB69D3">
            <w:r>
              <w:rPr>
                <w:rFonts w:eastAsia="Calibri" w:cs="Calibri"/>
                <w:b/>
                <w:bCs/>
                <w:sz w:val="17"/>
                <w:szCs w:val="17"/>
              </w:rPr>
              <w:t>Efecto en la liberación</w:t>
            </w:r>
          </w:p>
        </w:tc>
      </w:tr>
      <w:tr w:rsidR="00443954" w:rsidRPr="00B27FA7" w14:paraId="16E476B4" w14:textId="77777777" w:rsidTr="00AB69D3">
        <w:tc>
          <w:tcPr>
            <w:cnfStyle w:val="000010000000" w:firstRow="0" w:lastRow="0" w:firstColumn="0" w:lastColumn="0" w:oddVBand="1" w:evenVBand="0" w:oddHBand="0" w:evenHBand="0" w:firstRowFirstColumn="0" w:firstRowLastColumn="0" w:lastRowFirstColumn="0" w:lastRowLastColumn="0"/>
            <w:tcW w:w="1160" w:type="dxa"/>
          </w:tcPr>
          <w:p w14:paraId="312CD0E7" w14:textId="77777777" w:rsidR="00443954" w:rsidRPr="00B27FA7" w:rsidRDefault="00443954" w:rsidP="00AB69D3">
            <w:r>
              <w:rPr>
                <w:rFonts w:eastAsia="Calibri" w:cs="Calibri"/>
                <w:sz w:val="17"/>
                <w:szCs w:val="17"/>
              </w:rPr>
              <w:t>Bloqueante</w:t>
            </w:r>
          </w:p>
        </w:tc>
        <w:tc>
          <w:tcPr>
            <w:tcW w:w="5599" w:type="dxa"/>
          </w:tcPr>
          <w:p w14:paraId="1F56F2D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Impide usar una función principal, pierde o expone datos, o incumple una obligación legal o de seguridad sin rodeo</w:t>
            </w:r>
          </w:p>
        </w:tc>
        <w:tc>
          <w:tcPr>
            <w:cnfStyle w:val="000010000000" w:firstRow="0" w:lastRow="0" w:firstColumn="0" w:lastColumn="0" w:oddVBand="1" w:evenVBand="0" w:oddHBand="0" w:evenHBand="0" w:firstRowFirstColumn="0" w:firstRowLastColumn="0" w:lastRowFirstColumn="0" w:lastRowLastColumn="0"/>
            <w:tcW w:w="2601" w:type="dxa"/>
          </w:tcPr>
          <w:p w14:paraId="65AF733A" w14:textId="77777777" w:rsidR="00443954" w:rsidRPr="00B27FA7" w:rsidRDefault="00443954" w:rsidP="00AB69D3">
            <w:r>
              <w:rPr>
                <w:rFonts w:eastAsia="Calibri" w:cs="Calibri"/>
                <w:sz w:val="17"/>
                <w:szCs w:val="17"/>
              </w:rPr>
              <w:t>Impide liberar</w:t>
            </w:r>
          </w:p>
        </w:tc>
      </w:tr>
      <w:tr w:rsidR="00443954" w:rsidRPr="00B27FA7" w14:paraId="6DCCFF1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60" w:type="dxa"/>
          </w:tcPr>
          <w:p w14:paraId="55AA89D1" w14:textId="77777777" w:rsidR="00443954" w:rsidRPr="00B27FA7" w:rsidRDefault="00443954" w:rsidP="00AB69D3">
            <w:r>
              <w:rPr>
                <w:rFonts w:eastAsia="Calibri" w:cs="Calibri"/>
                <w:sz w:val="17"/>
                <w:szCs w:val="17"/>
              </w:rPr>
              <w:lastRenderedPageBreak/>
              <w:t>Mayor</w:t>
            </w:r>
          </w:p>
        </w:tc>
        <w:tc>
          <w:tcPr>
            <w:tcW w:w="5599" w:type="dxa"/>
          </w:tcPr>
          <w:p w14:paraId="0A75FA2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Una función no se comporta según su requisito, pero existe un rodeo, o se incumple un criterio de aceptación</w:t>
            </w:r>
          </w:p>
        </w:tc>
        <w:tc>
          <w:tcPr>
            <w:cnfStyle w:val="000010000000" w:firstRow="0" w:lastRow="0" w:firstColumn="0" w:lastColumn="0" w:oddVBand="1" w:evenVBand="0" w:oddHBand="0" w:evenHBand="0" w:firstRowFirstColumn="0" w:firstRowLastColumn="0" w:lastRowFirstColumn="0" w:lastRowLastColumn="0"/>
            <w:tcW w:w="2601" w:type="dxa"/>
          </w:tcPr>
          <w:p w14:paraId="6B09B0B5" w14:textId="77777777" w:rsidR="00443954" w:rsidRPr="00B27FA7" w:rsidRDefault="00443954" w:rsidP="00AB69D3">
            <w:r>
              <w:rPr>
                <w:rFonts w:eastAsia="Calibri" w:cs="Calibri"/>
                <w:sz w:val="17"/>
                <w:szCs w:val="17"/>
              </w:rPr>
              <w:t>Impide liberar salvo excepción documentada por el cliente</w:t>
            </w:r>
          </w:p>
        </w:tc>
      </w:tr>
      <w:tr w:rsidR="00443954" w:rsidRPr="00B27FA7" w14:paraId="58CE88DC" w14:textId="77777777" w:rsidTr="00AB69D3">
        <w:tc>
          <w:tcPr>
            <w:cnfStyle w:val="000010000000" w:firstRow="0" w:lastRow="0" w:firstColumn="0" w:lastColumn="0" w:oddVBand="1" w:evenVBand="0" w:oddHBand="0" w:evenHBand="0" w:firstRowFirstColumn="0" w:firstRowLastColumn="0" w:lastRowFirstColumn="0" w:lastRowLastColumn="0"/>
            <w:tcW w:w="1160" w:type="dxa"/>
          </w:tcPr>
          <w:p w14:paraId="6C6338EC" w14:textId="77777777" w:rsidR="00443954" w:rsidRPr="00B27FA7" w:rsidRDefault="00443954" w:rsidP="00AB69D3">
            <w:r>
              <w:rPr>
                <w:rFonts w:eastAsia="Calibri" w:cs="Calibri"/>
                <w:sz w:val="17"/>
                <w:szCs w:val="17"/>
              </w:rPr>
              <w:t>Menor</w:t>
            </w:r>
          </w:p>
        </w:tc>
        <w:tc>
          <w:tcPr>
            <w:tcW w:w="5599" w:type="dxa"/>
          </w:tcPr>
          <w:p w14:paraId="358BA3A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Comportamiento incorrecto de bajo impacto que no incumple ningún criterio</w:t>
            </w:r>
          </w:p>
        </w:tc>
        <w:tc>
          <w:tcPr>
            <w:cnfStyle w:val="000010000000" w:firstRow="0" w:lastRow="0" w:firstColumn="0" w:lastColumn="0" w:oddVBand="1" w:evenVBand="0" w:oddHBand="0" w:evenHBand="0" w:firstRowFirstColumn="0" w:firstRowLastColumn="0" w:lastRowFirstColumn="0" w:lastRowLastColumn="0"/>
            <w:tcW w:w="2601" w:type="dxa"/>
          </w:tcPr>
          <w:p w14:paraId="4912297D" w14:textId="77777777" w:rsidR="00443954" w:rsidRPr="00B27FA7" w:rsidRDefault="00443954" w:rsidP="00AB69D3">
            <w:r>
              <w:rPr>
                <w:rFonts w:eastAsia="Calibri" w:cs="Calibri"/>
                <w:sz w:val="17"/>
                <w:szCs w:val="17"/>
              </w:rPr>
              <w:t>Se libera con el defecto registrado</w:t>
            </w:r>
          </w:p>
        </w:tc>
      </w:tr>
      <w:tr w:rsidR="00443954" w:rsidRPr="00B27FA7" w14:paraId="2899E9F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60" w:type="dxa"/>
          </w:tcPr>
          <w:p w14:paraId="066541B5" w14:textId="77777777" w:rsidR="00443954" w:rsidRPr="00B27FA7" w:rsidRDefault="00443954" w:rsidP="00AB69D3">
            <w:r>
              <w:rPr>
                <w:rFonts w:eastAsia="Calibri" w:cs="Calibri"/>
                <w:sz w:val="17"/>
                <w:szCs w:val="17"/>
              </w:rPr>
              <w:t>Cosmética</w:t>
            </w:r>
          </w:p>
        </w:tc>
        <w:tc>
          <w:tcPr>
            <w:tcW w:w="5599" w:type="dxa"/>
          </w:tcPr>
          <w:p w14:paraId="759671C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Presentación o redacción, sin efecto funcional</w:t>
            </w:r>
          </w:p>
        </w:tc>
        <w:tc>
          <w:tcPr>
            <w:cnfStyle w:val="000010000000" w:firstRow="0" w:lastRow="0" w:firstColumn="0" w:lastColumn="0" w:oddVBand="1" w:evenVBand="0" w:oddHBand="0" w:evenHBand="0" w:firstRowFirstColumn="0" w:firstRowLastColumn="0" w:lastRowFirstColumn="0" w:lastRowLastColumn="0"/>
            <w:tcW w:w="2601" w:type="dxa"/>
          </w:tcPr>
          <w:p w14:paraId="2798B664" w14:textId="77777777" w:rsidR="00443954" w:rsidRPr="00B27FA7" w:rsidRDefault="00443954" w:rsidP="00AB69D3">
            <w:r>
              <w:rPr>
                <w:rFonts w:eastAsia="Calibri" w:cs="Calibri"/>
                <w:sz w:val="17"/>
                <w:szCs w:val="17"/>
              </w:rPr>
              <w:t>Se libera con el defecto registrado</w:t>
            </w:r>
          </w:p>
        </w:tc>
      </w:tr>
    </w:tbl>
    <w:p w14:paraId="33B1F8E2" w14:textId="77777777" w:rsidR="00443954" w:rsidRPr="00B27FA7" w:rsidRDefault="00443954" w:rsidP="00443954">
      <w:pPr>
        <w:spacing w:after="200"/>
      </w:pPr>
    </w:p>
    <w:p w14:paraId="4DA5C081" w14:textId="77777777" w:rsidR="00443954" w:rsidRPr="00B27FA7" w:rsidRDefault="00443954" w:rsidP="00443954">
      <w:pPr>
        <w:spacing w:line="300" w:lineRule="auto"/>
        <w:jc w:val="both"/>
      </w:pPr>
      <w:r>
        <w:rPr>
          <w:rFonts w:eastAsia="Calibri" w:cs="Calibri"/>
          <w:sz w:val="22"/>
          <w:szCs w:val="22"/>
        </w:rPr>
        <w:t>A la fecha de corte hay 16 incidencias, todas cerradas, y ninguna abierta.</w:t>
      </w:r>
    </w:p>
    <w:tbl>
      <w:tblPr>
        <w:tblStyle w:val="Tablanormal1"/>
        <w:tblW w:w="9360" w:type="dxa"/>
        <w:tblLook w:val="0000" w:firstRow="0" w:lastRow="0" w:firstColumn="0" w:lastColumn="0" w:noHBand="0" w:noVBand="0"/>
      </w:tblPr>
      <w:tblGrid>
        <w:gridCol w:w="696"/>
        <w:gridCol w:w="2173"/>
        <w:gridCol w:w="1286"/>
        <w:gridCol w:w="1621"/>
        <w:gridCol w:w="1142"/>
        <w:gridCol w:w="2442"/>
      </w:tblGrid>
      <w:tr w:rsidR="00443954" w:rsidRPr="00B27FA7" w14:paraId="71C9000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AD6FCDD" w14:textId="77777777" w:rsidR="00443954" w:rsidRPr="006669F3" w:rsidRDefault="00443954" w:rsidP="00AB69D3">
            <w:pPr>
              <w:rPr>
                <w:sz w:val="17"/>
                <w:szCs w:val="17"/>
              </w:rPr>
            </w:pPr>
            <w:r>
              <w:rPr>
                <w:rFonts w:eastAsia="Calibri" w:cs="Calibri"/>
                <w:b/>
                <w:bCs/>
                <w:sz w:val="17"/>
                <w:szCs w:val="17"/>
              </w:rPr>
              <w:t>N.º</w:t>
            </w:r>
          </w:p>
        </w:tc>
        <w:tc>
          <w:tcPr>
            <w:tcW w:w="2472" w:type="dxa"/>
          </w:tcPr>
          <w:p w14:paraId="54AF889E"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b/>
                <w:bCs/>
                <w:sz w:val="17"/>
                <w:szCs w:val="17"/>
              </w:rPr>
              <w:t>Defecto</w:t>
            </w:r>
          </w:p>
        </w:tc>
        <w:tc>
          <w:tcPr>
            <w:cnfStyle w:val="000010000000" w:firstRow="0" w:lastRow="0" w:firstColumn="0" w:lastColumn="0" w:oddVBand="1" w:evenVBand="0" w:oddHBand="0" w:evenHBand="0" w:firstRowFirstColumn="0" w:firstRowLastColumn="0" w:lastRowFirstColumn="0" w:lastRowLastColumn="0"/>
            <w:tcW w:w="1344" w:type="dxa"/>
          </w:tcPr>
          <w:p w14:paraId="6D19099C" w14:textId="77777777" w:rsidR="00443954" w:rsidRPr="006669F3" w:rsidRDefault="00443954" w:rsidP="00AB69D3">
            <w:pPr>
              <w:rPr>
                <w:sz w:val="17"/>
                <w:szCs w:val="17"/>
              </w:rPr>
            </w:pPr>
            <w:r>
              <w:rPr>
                <w:rFonts w:eastAsia="Calibri" w:cs="Calibri"/>
                <w:b/>
                <w:bCs/>
                <w:sz w:val="17"/>
                <w:szCs w:val="17"/>
              </w:rPr>
              <w:t>Severidad</w:t>
            </w:r>
          </w:p>
        </w:tc>
        <w:tc>
          <w:tcPr>
            <w:tcW w:w="1750" w:type="dxa"/>
          </w:tcPr>
          <w:p w14:paraId="74929B4E"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b/>
                <w:bCs/>
                <w:sz w:val="17"/>
                <w:szCs w:val="17"/>
              </w:rPr>
              <w:t>Cómo se detectó</w:t>
            </w:r>
          </w:p>
        </w:tc>
        <w:tc>
          <w:tcPr>
            <w:cnfStyle w:val="000010000000" w:firstRow="0" w:lastRow="0" w:firstColumn="0" w:lastColumn="0" w:oddVBand="1" w:evenVBand="0" w:oddHBand="0" w:evenHBand="0" w:firstRowFirstColumn="0" w:firstRowLastColumn="0" w:lastRowFirstColumn="0" w:lastRowLastColumn="0"/>
            <w:tcW w:w="1160" w:type="dxa"/>
          </w:tcPr>
          <w:p w14:paraId="375D066F" w14:textId="77777777" w:rsidR="00443954" w:rsidRPr="006669F3" w:rsidRDefault="00443954" w:rsidP="00AB69D3">
            <w:pPr>
              <w:rPr>
                <w:sz w:val="17"/>
                <w:szCs w:val="17"/>
              </w:rPr>
            </w:pPr>
            <w:r>
              <w:rPr>
                <w:rFonts w:eastAsia="Calibri" w:cs="Calibri"/>
                <w:b/>
                <w:bCs/>
                <w:sz w:val="17"/>
                <w:szCs w:val="17"/>
              </w:rPr>
              <w:t>Corrección</w:t>
            </w:r>
          </w:p>
        </w:tc>
        <w:tc>
          <w:tcPr>
            <w:tcW w:w="1874" w:type="dxa"/>
          </w:tcPr>
          <w:p w14:paraId="06CC96FC"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b/>
                <w:bCs/>
                <w:sz w:val="17"/>
                <w:szCs w:val="17"/>
              </w:rPr>
              <w:t>Prueba de regresión</w:t>
            </w:r>
          </w:p>
        </w:tc>
      </w:tr>
      <w:tr w:rsidR="00443954" w:rsidRPr="00B27FA7" w14:paraId="0E6FAF94"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71345D7" w14:textId="77777777" w:rsidR="00443954" w:rsidRPr="006669F3" w:rsidRDefault="00443954" w:rsidP="00AB69D3">
            <w:pPr>
              <w:rPr>
                <w:sz w:val="17"/>
                <w:szCs w:val="17"/>
              </w:rPr>
            </w:pPr>
            <w:r>
              <w:rPr>
                <w:rFonts w:eastAsia="Calibri" w:cs="Calibri"/>
                <w:sz w:val="17"/>
                <w:szCs w:val="17"/>
              </w:rPr>
              <w:t>27</w:t>
            </w:r>
          </w:p>
        </w:tc>
        <w:tc>
          <w:tcPr>
            <w:tcW w:w="2472" w:type="dxa"/>
          </w:tcPr>
          <w:p w14:paraId="496B2A96"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La integración borraba la captura del usuario A</w:t>
            </w:r>
          </w:p>
        </w:tc>
        <w:tc>
          <w:tcPr>
            <w:cnfStyle w:val="000010000000" w:firstRow="0" w:lastRow="0" w:firstColumn="0" w:lastColumn="0" w:oddVBand="1" w:evenVBand="0" w:oddHBand="0" w:evenHBand="0" w:firstRowFirstColumn="0" w:firstRowLastColumn="0" w:lastRowFirstColumn="0" w:lastRowLastColumn="0"/>
            <w:tcW w:w="1344" w:type="dxa"/>
          </w:tcPr>
          <w:p w14:paraId="2F4DA265" w14:textId="77777777" w:rsidR="00443954" w:rsidRPr="006669F3" w:rsidRDefault="00443954" w:rsidP="00AB69D3">
            <w:pPr>
              <w:rPr>
                <w:sz w:val="17"/>
                <w:szCs w:val="17"/>
              </w:rPr>
            </w:pPr>
            <w:r>
              <w:rPr>
                <w:rFonts w:eastAsia="Calibri" w:cs="Calibri"/>
                <w:sz w:val="17"/>
                <w:szCs w:val="17"/>
              </w:rPr>
              <w:t>Menor</w:t>
            </w:r>
          </w:p>
        </w:tc>
        <w:tc>
          <w:tcPr>
            <w:tcW w:w="1750" w:type="dxa"/>
          </w:tcPr>
          <w:p w14:paraId="505BD7BB"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Uso, 30/09: panel vacío tras correr las pruebas</w:t>
            </w:r>
          </w:p>
        </w:tc>
        <w:tc>
          <w:tcPr>
            <w:cnfStyle w:val="000010000000" w:firstRow="0" w:lastRow="0" w:firstColumn="0" w:lastColumn="0" w:oddVBand="1" w:evenVBand="0" w:oddHBand="0" w:evenHBand="0" w:firstRowFirstColumn="0" w:firstRowLastColumn="0" w:lastRowFirstColumn="0" w:lastRowLastColumn="0"/>
            <w:tcW w:w="1160" w:type="dxa"/>
          </w:tcPr>
          <w:p w14:paraId="6E6FEF02" w14:textId="77777777" w:rsidR="00443954" w:rsidRPr="006669F3" w:rsidRDefault="00443954" w:rsidP="00AB69D3">
            <w:pPr>
              <w:rPr>
                <w:sz w:val="17"/>
                <w:szCs w:val="17"/>
              </w:rPr>
            </w:pPr>
            <w:r>
              <w:rPr>
                <w:rFonts w:eastAsia="Calibri" w:cs="Calibri"/>
                <w:sz w:val="17"/>
                <w:szCs w:val="17"/>
              </w:rPr>
              <w:t>5797a62, PR #35</w:t>
            </w:r>
          </w:p>
        </w:tc>
        <w:tc>
          <w:tcPr>
            <w:tcW w:w="1874" w:type="dxa"/>
          </w:tcPr>
          <w:p w14:paraId="573103E8"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onsolas" w:cs="Consolas"/>
                <w:sz w:val="17"/>
                <w:szCs w:val="17"/>
              </w:rPr>
              <w:t>captura.integracion.test.ts:59</w:t>
            </w:r>
          </w:p>
        </w:tc>
      </w:tr>
      <w:tr w:rsidR="00443954" w:rsidRPr="00B27FA7" w14:paraId="7BCFF32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DAF8180" w14:textId="77777777" w:rsidR="00443954" w:rsidRPr="006669F3" w:rsidRDefault="00443954" w:rsidP="00AB69D3">
            <w:pPr>
              <w:rPr>
                <w:sz w:val="17"/>
                <w:szCs w:val="17"/>
              </w:rPr>
            </w:pPr>
            <w:r>
              <w:rPr>
                <w:rFonts w:eastAsia="Calibri" w:cs="Calibri"/>
                <w:sz w:val="17"/>
                <w:szCs w:val="17"/>
              </w:rPr>
              <w:t>30</w:t>
            </w:r>
          </w:p>
        </w:tc>
        <w:tc>
          <w:tcPr>
            <w:tcW w:w="2472" w:type="dxa"/>
          </w:tcPr>
          <w:p w14:paraId="0108094F"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CA-10 contaba las filas propias del usuario B</w:t>
            </w:r>
          </w:p>
        </w:tc>
        <w:tc>
          <w:tcPr>
            <w:cnfStyle w:val="000010000000" w:firstRow="0" w:lastRow="0" w:firstColumn="0" w:lastColumn="0" w:oddVBand="1" w:evenVBand="0" w:oddHBand="0" w:evenHBand="0" w:firstRowFirstColumn="0" w:firstRowLastColumn="0" w:lastRowFirstColumn="0" w:lastRowLastColumn="0"/>
            <w:tcW w:w="1344" w:type="dxa"/>
          </w:tcPr>
          <w:p w14:paraId="2C59CE47" w14:textId="77777777" w:rsidR="00443954" w:rsidRPr="006669F3" w:rsidRDefault="00443954" w:rsidP="00AB69D3">
            <w:pPr>
              <w:rPr>
                <w:sz w:val="17"/>
                <w:szCs w:val="17"/>
              </w:rPr>
            </w:pPr>
            <w:r>
              <w:rPr>
                <w:rFonts w:eastAsia="Calibri" w:cs="Calibri"/>
                <w:sz w:val="17"/>
                <w:szCs w:val="17"/>
              </w:rPr>
              <w:t>Menor</w:t>
            </w:r>
          </w:p>
        </w:tc>
        <w:tc>
          <w:tcPr>
            <w:tcW w:w="1750" w:type="dxa"/>
          </w:tcPr>
          <w:p w14:paraId="0C4B4493"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Primera ejecución de la integración en la Fase 5</w:t>
            </w:r>
          </w:p>
        </w:tc>
        <w:tc>
          <w:tcPr>
            <w:cnfStyle w:val="000010000000" w:firstRow="0" w:lastRow="0" w:firstColumn="0" w:lastColumn="0" w:oddVBand="1" w:evenVBand="0" w:oddHBand="0" w:evenHBand="0" w:firstRowFirstColumn="0" w:firstRowLastColumn="0" w:lastRowFirstColumn="0" w:lastRowLastColumn="0"/>
            <w:tcW w:w="1160" w:type="dxa"/>
          </w:tcPr>
          <w:p w14:paraId="3E928505" w14:textId="77777777" w:rsidR="00443954" w:rsidRPr="006669F3" w:rsidRDefault="00443954" w:rsidP="00AB69D3">
            <w:pPr>
              <w:rPr>
                <w:sz w:val="17"/>
                <w:szCs w:val="17"/>
              </w:rPr>
            </w:pPr>
            <w:r>
              <w:rPr>
                <w:rFonts w:eastAsia="Calibri" w:cs="Calibri"/>
                <w:sz w:val="17"/>
                <w:szCs w:val="17"/>
              </w:rPr>
              <w:t>956b480, PR #35</w:t>
            </w:r>
          </w:p>
        </w:tc>
        <w:tc>
          <w:tcPr>
            <w:tcW w:w="1874" w:type="dxa"/>
          </w:tcPr>
          <w:p w14:paraId="1605E93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onsolas" w:cs="Consolas"/>
                <w:sz w:val="17"/>
                <w:szCs w:val="17"/>
              </w:rPr>
              <w:t>aislamiento.integracion.test.ts</w:t>
            </w:r>
            <w:r>
              <w:rPr>
                <w:rFonts w:eastAsia="Calibri" w:cs="Calibri"/>
                <w:sz w:val="17"/>
                <w:szCs w:val="17"/>
              </w:rPr>
              <w:t xml:space="preserve"> (control positivo)</w:t>
            </w:r>
          </w:p>
        </w:tc>
      </w:tr>
      <w:tr w:rsidR="00443954" w:rsidRPr="00B27FA7" w14:paraId="43E12B0A"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3B151F9" w14:textId="77777777" w:rsidR="00443954" w:rsidRPr="006669F3" w:rsidRDefault="00443954" w:rsidP="00AB69D3">
            <w:pPr>
              <w:rPr>
                <w:sz w:val="17"/>
                <w:szCs w:val="17"/>
              </w:rPr>
            </w:pPr>
            <w:r>
              <w:rPr>
                <w:rFonts w:eastAsia="Calibri" w:cs="Calibri"/>
                <w:sz w:val="17"/>
                <w:szCs w:val="17"/>
              </w:rPr>
              <w:t>31</w:t>
            </w:r>
          </w:p>
        </w:tc>
        <w:tc>
          <w:tcPr>
            <w:tcW w:w="2472" w:type="dxa"/>
          </w:tcPr>
          <w:p w14:paraId="74A2C00E"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La aplicación no publicaba el aviso de privacidad (RES-08)</w:t>
            </w:r>
          </w:p>
        </w:tc>
        <w:tc>
          <w:tcPr>
            <w:cnfStyle w:val="000010000000" w:firstRow="0" w:lastRow="0" w:firstColumn="0" w:lastColumn="0" w:oddVBand="1" w:evenVBand="0" w:oddHBand="0" w:evenHBand="0" w:firstRowFirstColumn="0" w:firstRowLastColumn="0" w:lastRowFirstColumn="0" w:lastRowLastColumn="0"/>
            <w:tcW w:w="1344" w:type="dxa"/>
          </w:tcPr>
          <w:p w14:paraId="22AECA01" w14:textId="77777777" w:rsidR="00443954" w:rsidRPr="006669F3" w:rsidRDefault="00443954" w:rsidP="00AB69D3">
            <w:pPr>
              <w:rPr>
                <w:sz w:val="17"/>
                <w:szCs w:val="17"/>
              </w:rPr>
            </w:pPr>
            <w:r>
              <w:rPr>
                <w:rFonts w:eastAsia="Calibri" w:cs="Calibri"/>
                <w:b/>
                <w:bCs/>
                <w:sz w:val="17"/>
                <w:szCs w:val="17"/>
              </w:rPr>
              <w:t>Mayor</w:t>
            </w:r>
          </w:p>
        </w:tc>
        <w:tc>
          <w:tcPr>
            <w:tcW w:w="1750" w:type="dxa"/>
          </w:tcPr>
          <w:p w14:paraId="26885804"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Recolección de evidencia, 03/10</w:t>
            </w:r>
          </w:p>
        </w:tc>
        <w:tc>
          <w:tcPr>
            <w:cnfStyle w:val="000010000000" w:firstRow="0" w:lastRow="0" w:firstColumn="0" w:lastColumn="0" w:oddVBand="1" w:evenVBand="0" w:oddHBand="0" w:evenHBand="0" w:firstRowFirstColumn="0" w:firstRowLastColumn="0" w:lastRowFirstColumn="0" w:lastRowLastColumn="0"/>
            <w:tcW w:w="1160" w:type="dxa"/>
          </w:tcPr>
          <w:p w14:paraId="57A54826" w14:textId="77777777" w:rsidR="00443954" w:rsidRPr="006669F3" w:rsidRDefault="00443954" w:rsidP="00AB69D3">
            <w:pPr>
              <w:rPr>
                <w:sz w:val="17"/>
                <w:szCs w:val="17"/>
                <w:lang w:val="en-US"/>
              </w:rPr>
            </w:pPr>
            <w:r>
              <w:rPr>
                <w:rFonts w:eastAsia="Calibri" w:cs="Calibri"/>
                <w:sz w:val="17"/>
                <w:szCs w:val="17"/>
                <w:lang w:val="en-US"/>
              </w:rPr>
              <w:t>SC-09: 5b3a7f3 a 759b5d9, PR #35</w:t>
            </w:r>
          </w:p>
        </w:tc>
        <w:tc>
          <w:tcPr>
            <w:tcW w:w="1874" w:type="dxa"/>
          </w:tcPr>
          <w:p w14:paraId="7ACDCA92"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onsolas" w:cs="Consolas"/>
                <w:sz w:val="17"/>
                <w:szCs w:val="17"/>
              </w:rPr>
              <w:t>validacion.test.ts</w:t>
            </w:r>
            <w:r>
              <w:rPr>
                <w:rFonts w:eastAsia="Calibri" w:cs="Calibri"/>
                <w:sz w:val="17"/>
                <w:szCs w:val="17"/>
              </w:rPr>
              <w:t xml:space="preserve">, </w:t>
            </w:r>
            <w:r>
              <w:rPr>
                <w:rFonts w:eastAsia="Consolas" w:cs="Consolas"/>
                <w:sz w:val="17"/>
                <w:szCs w:val="17"/>
              </w:rPr>
              <w:t>rutas.test.ts</w:t>
            </w:r>
            <w:r>
              <w:rPr>
                <w:rFonts w:eastAsia="Calibri" w:cs="Calibri"/>
                <w:sz w:val="17"/>
                <w:szCs w:val="17"/>
              </w:rPr>
              <w:t>, E2E-04</w:t>
            </w:r>
          </w:p>
        </w:tc>
      </w:tr>
      <w:tr w:rsidR="00443954" w:rsidRPr="00B27FA7" w14:paraId="4763A55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03CFCF8" w14:textId="77777777" w:rsidR="00443954" w:rsidRPr="006669F3" w:rsidRDefault="00443954" w:rsidP="00AB69D3">
            <w:pPr>
              <w:rPr>
                <w:sz w:val="17"/>
                <w:szCs w:val="17"/>
              </w:rPr>
            </w:pPr>
            <w:r>
              <w:rPr>
                <w:rFonts w:eastAsia="Calibri" w:cs="Calibri"/>
                <w:sz w:val="17"/>
                <w:szCs w:val="17"/>
              </w:rPr>
              <w:t>34</w:t>
            </w:r>
          </w:p>
        </w:tc>
        <w:tc>
          <w:tcPr>
            <w:tcW w:w="2472" w:type="dxa"/>
          </w:tcPr>
          <w:p w14:paraId="2EC183DF"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Al borrar el último plan no se anunciaba y se perdía el foco</w:t>
            </w:r>
          </w:p>
        </w:tc>
        <w:tc>
          <w:tcPr>
            <w:cnfStyle w:val="000010000000" w:firstRow="0" w:lastRow="0" w:firstColumn="0" w:lastColumn="0" w:oddVBand="1" w:evenVBand="0" w:oddHBand="0" w:evenHBand="0" w:firstRowFirstColumn="0" w:firstRowLastColumn="0" w:lastRowFirstColumn="0" w:lastRowLastColumn="0"/>
            <w:tcW w:w="1344" w:type="dxa"/>
          </w:tcPr>
          <w:p w14:paraId="50ECCA51" w14:textId="77777777" w:rsidR="00443954" w:rsidRPr="006669F3" w:rsidRDefault="00443954" w:rsidP="00AB69D3">
            <w:pPr>
              <w:rPr>
                <w:sz w:val="17"/>
                <w:szCs w:val="17"/>
              </w:rPr>
            </w:pPr>
            <w:r>
              <w:rPr>
                <w:rFonts w:eastAsia="Calibri" w:cs="Calibri"/>
                <w:sz w:val="17"/>
                <w:szCs w:val="17"/>
              </w:rPr>
              <w:t>Menor</w:t>
            </w:r>
          </w:p>
        </w:tc>
        <w:tc>
          <w:tcPr>
            <w:tcW w:w="1750" w:type="dxa"/>
          </w:tcPr>
          <w:p w14:paraId="271A6A2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E2E-04 (SC-10)</w:t>
            </w:r>
          </w:p>
        </w:tc>
        <w:tc>
          <w:tcPr>
            <w:cnfStyle w:val="000010000000" w:firstRow="0" w:lastRow="0" w:firstColumn="0" w:lastColumn="0" w:oddVBand="1" w:evenVBand="0" w:oddHBand="0" w:evenHBand="0" w:firstRowFirstColumn="0" w:firstRowLastColumn="0" w:lastRowFirstColumn="0" w:lastRowLastColumn="0"/>
            <w:tcW w:w="1160" w:type="dxa"/>
          </w:tcPr>
          <w:p w14:paraId="3B6652A0" w14:textId="77777777" w:rsidR="00443954" w:rsidRPr="006669F3" w:rsidRDefault="00443954" w:rsidP="00AB69D3">
            <w:pPr>
              <w:rPr>
                <w:sz w:val="17"/>
                <w:szCs w:val="17"/>
              </w:rPr>
            </w:pPr>
            <w:r>
              <w:rPr>
                <w:rFonts w:eastAsia="Calibri" w:cs="Calibri"/>
                <w:sz w:val="17"/>
                <w:szCs w:val="17"/>
              </w:rPr>
              <w:t>9936561, PR #35</w:t>
            </w:r>
          </w:p>
        </w:tc>
        <w:tc>
          <w:tcPr>
            <w:tcW w:w="1874" w:type="dxa"/>
          </w:tcPr>
          <w:p w14:paraId="5F7C8769"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onsolas" w:cs="Consolas"/>
                <w:sz w:val="17"/>
                <w:szCs w:val="17"/>
              </w:rPr>
              <w:t>e2e/humo.spec.ts:31</w:t>
            </w:r>
          </w:p>
        </w:tc>
      </w:tr>
      <w:tr w:rsidR="00443954" w:rsidRPr="00B27FA7" w14:paraId="55EFF419"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54CA6DB8" w14:textId="77777777" w:rsidR="00443954" w:rsidRPr="006669F3" w:rsidRDefault="00443954" w:rsidP="00AB69D3">
            <w:pPr>
              <w:rPr>
                <w:sz w:val="17"/>
                <w:szCs w:val="17"/>
              </w:rPr>
            </w:pPr>
            <w:r>
              <w:rPr>
                <w:rFonts w:eastAsia="Calibri" w:cs="Calibri"/>
                <w:sz w:val="17"/>
                <w:szCs w:val="17"/>
              </w:rPr>
              <w:t>37</w:t>
            </w:r>
          </w:p>
        </w:tc>
        <w:tc>
          <w:tcPr>
            <w:tcW w:w="2472" w:type="dxa"/>
          </w:tcPr>
          <w:p w14:paraId="74DFFC64"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El enlace decía "Ver mis plan guardado"</w:t>
            </w:r>
          </w:p>
        </w:tc>
        <w:tc>
          <w:tcPr>
            <w:cnfStyle w:val="000010000000" w:firstRow="0" w:lastRow="0" w:firstColumn="0" w:lastColumn="0" w:oddVBand="1" w:evenVBand="0" w:oddHBand="0" w:evenHBand="0" w:firstRowFirstColumn="0" w:firstRowLastColumn="0" w:lastRowFirstColumn="0" w:lastRowLastColumn="0"/>
            <w:tcW w:w="1344" w:type="dxa"/>
          </w:tcPr>
          <w:p w14:paraId="4FE26C48" w14:textId="77777777" w:rsidR="00443954" w:rsidRPr="006669F3" w:rsidRDefault="00443954" w:rsidP="00AB69D3">
            <w:pPr>
              <w:rPr>
                <w:sz w:val="17"/>
                <w:szCs w:val="17"/>
              </w:rPr>
            </w:pPr>
            <w:r>
              <w:rPr>
                <w:rFonts w:eastAsia="Calibri" w:cs="Calibri"/>
                <w:sz w:val="17"/>
                <w:szCs w:val="17"/>
              </w:rPr>
              <w:t>Cosmética</w:t>
            </w:r>
          </w:p>
        </w:tc>
        <w:tc>
          <w:tcPr>
            <w:tcW w:w="1750" w:type="dxa"/>
          </w:tcPr>
          <w:p w14:paraId="3C60EBFC"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Revisión del juego de capturas, 04/10</w:t>
            </w:r>
          </w:p>
        </w:tc>
        <w:tc>
          <w:tcPr>
            <w:cnfStyle w:val="000010000000" w:firstRow="0" w:lastRow="0" w:firstColumn="0" w:lastColumn="0" w:oddVBand="1" w:evenVBand="0" w:oddHBand="0" w:evenHBand="0" w:firstRowFirstColumn="0" w:firstRowLastColumn="0" w:lastRowFirstColumn="0" w:lastRowLastColumn="0"/>
            <w:tcW w:w="1160" w:type="dxa"/>
          </w:tcPr>
          <w:p w14:paraId="6D49F69D" w14:textId="77777777" w:rsidR="00443954" w:rsidRPr="006669F3" w:rsidRDefault="00443954" w:rsidP="00AB69D3">
            <w:pPr>
              <w:rPr>
                <w:sz w:val="17"/>
                <w:szCs w:val="17"/>
              </w:rPr>
            </w:pPr>
            <w:r>
              <w:rPr>
                <w:rFonts w:eastAsia="Calibri" w:cs="Calibri"/>
                <w:sz w:val="17"/>
                <w:szCs w:val="17"/>
              </w:rPr>
              <w:t>eb5040c, PR #38</w:t>
            </w:r>
          </w:p>
        </w:tc>
        <w:tc>
          <w:tcPr>
            <w:tcW w:w="1874" w:type="dxa"/>
          </w:tcPr>
          <w:p w14:paraId="4986DD98"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onsolas" w:cs="Consolas"/>
                <w:sz w:val="17"/>
                <w:szCs w:val="17"/>
              </w:rPr>
              <w:t>enlace-historial.test.ts</w:t>
            </w:r>
            <w:r>
              <w:rPr>
                <w:rFonts w:eastAsia="Calibri" w:cs="Calibri"/>
                <w:sz w:val="17"/>
                <w:szCs w:val="17"/>
              </w:rPr>
              <w:t xml:space="preserve"> (2 casos)</w:t>
            </w:r>
          </w:p>
        </w:tc>
      </w:tr>
      <w:tr w:rsidR="00443954" w:rsidRPr="00B27FA7" w14:paraId="2F313C9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17441CA" w14:textId="77777777" w:rsidR="00443954" w:rsidRPr="006669F3" w:rsidRDefault="00443954" w:rsidP="00AB69D3">
            <w:pPr>
              <w:rPr>
                <w:sz w:val="17"/>
                <w:szCs w:val="17"/>
              </w:rPr>
            </w:pPr>
            <w:r>
              <w:rPr>
                <w:rFonts w:eastAsia="Calibri" w:cs="Calibri"/>
                <w:sz w:val="17"/>
                <w:szCs w:val="17"/>
              </w:rPr>
              <w:t>s/n</w:t>
            </w:r>
          </w:p>
        </w:tc>
        <w:tc>
          <w:tcPr>
            <w:tcW w:w="2472" w:type="dxa"/>
          </w:tcPr>
          <w:p w14:paraId="140CD301"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El apellido del autor aparecía con acento en los créditos y el aviso</w:t>
            </w:r>
          </w:p>
        </w:tc>
        <w:tc>
          <w:tcPr>
            <w:cnfStyle w:val="000010000000" w:firstRow="0" w:lastRow="0" w:firstColumn="0" w:lastColumn="0" w:oddVBand="1" w:evenVBand="0" w:oddHBand="0" w:evenHBand="0" w:firstRowFirstColumn="0" w:firstRowLastColumn="0" w:lastRowFirstColumn="0" w:lastRowLastColumn="0"/>
            <w:tcW w:w="1344" w:type="dxa"/>
          </w:tcPr>
          <w:p w14:paraId="4B078123" w14:textId="77777777" w:rsidR="00443954" w:rsidRPr="006669F3" w:rsidRDefault="00443954" w:rsidP="00AB69D3">
            <w:pPr>
              <w:rPr>
                <w:sz w:val="17"/>
                <w:szCs w:val="17"/>
              </w:rPr>
            </w:pPr>
            <w:r>
              <w:rPr>
                <w:rFonts w:eastAsia="Calibri" w:cs="Calibri"/>
                <w:sz w:val="17"/>
                <w:szCs w:val="17"/>
              </w:rPr>
              <w:t>Cosmética</w:t>
            </w:r>
          </w:p>
        </w:tc>
        <w:tc>
          <w:tcPr>
            <w:tcW w:w="1750" w:type="dxa"/>
          </w:tcPr>
          <w:p w14:paraId="79F2094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Indicación del responsable, 03/10</w:t>
            </w:r>
          </w:p>
        </w:tc>
        <w:tc>
          <w:tcPr>
            <w:cnfStyle w:val="000010000000" w:firstRow="0" w:lastRow="0" w:firstColumn="0" w:lastColumn="0" w:oddVBand="1" w:evenVBand="0" w:oddHBand="0" w:evenHBand="0" w:firstRowFirstColumn="0" w:firstRowLastColumn="0" w:lastRowFirstColumn="0" w:lastRowLastColumn="0"/>
            <w:tcW w:w="1160" w:type="dxa"/>
          </w:tcPr>
          <w:p w14:paraId="555A183E" w14:textId="77777777" w:rsidR="00443954" w:rsidRPr="006669F3" w:rsidRDefault="00443954" w:rsidP="00AB69D3">
            <w:pPr>
              <w:rPr>
                <w:sz w:val="17"/>
                <w:szCs w:val="17"/>
              </w:rPr>
            </w:pPr>
            <w:r>
              <w:rPr>
                <w:rFonts w:eastAsia="Calibri" w:cs="Calibri"/>
                <w:sz w:val="17"/>
                <w:szCs w:val="17"/>
              </w:rPr>
              <w:t>bd20b83</w:t>
            </w:r>
          </w:p>
        </w:tc>
        <w:tc>
          <w:tcPr>
            <w:tcW w:w="1874" w:type="dxa"/>
          </w:tcPr>
          <w:p w14:paraId="7C60F8AF"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Ninguna automática; inspección visual</w:t>
            </w:r>
          </w:p>
        </w:tc>
      </w:tr>
      <w:tr w:rsidR="00443954" w:rsidRPr="00B27FA7" w14:paraId="3967025D"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0EED9591" w14:textId="77777777" w:rsidR="00443954" w:rsidRPr="006669F3" w:rsidRDefault="00443954" w:rsidP="00AB69D3">
            <w:pPr>
              <w:rPr>
                <w:sz w:val="17"/>
                <w:szCs w:val="17"/>
              </w:rPr>
            </w:pPr>
            <w:r>
              <w:rPr>
                <w:rFonts w:eastAsia="Calibri" w:cs="Calibri"/>
                <w:sz w:val="17"/>
                <w:szCs w:val="17"/>
              </w:rPr>
              <w:t>s/n</w:t>
            </w:r>
          </w:p>
        </w:tc>
        <w:tc>
          <w:tcPr>
            <w:tcW w:w="2472" w:type="dxa"/>
          </w:tcPr>
          <w:p w14:paraId="4B8F9E10"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"Volver al inicio" del aviso parecía un cierre de sesión</w:t>
            </w:r>
          </w:p>
        </w:tc>
        <w:tc>
          <w:tcPr>
            <w:cnfStyle w:val="000010000000" w:firstRow="0" w:lastRow="0" w:firstColumn="0" w:lastColumn="0" w:oddVBand="1" w:evenVBand="0" w:oddHBand="0" w:evenHBand="0" w:firstRowFirstColumn="0" w:firstRowLastColumn="0" w:lastRowFirstColumn="0" w:lastRowLastColumn="0"/>
            <w:tcW w:w="1344" w:type="dxa"/>
          </w:tcPr>
          <w:p w14:paraId="5FAFA31A" w14:textId="77777777" w:rsidR="00443954" w:rsidRPr="006669F3" w:rsidRDefault="00443954" w:rsidP="00AB69D3">
            <w:pPr>
              <w:rPr>
                <w:sz w:val="17"/>
                <w:szCs w:val="17"/>
              </w:rPr>
            </w:pPr>
            <w:r>
              <w:rPr>
                <w:rFonts w:eastAsia="Calibri" w:cs="Calibri"/>
                <w:sz w:val="17"/>
                <w:szCs w:val="17"/>
              </w:rPr>
              <w:t>Menor</w:t>
            </w:r>
          </w:p>
        </w:tc>
        <w:tc>
          <w:tcPr>
            <w:tcW w:w="1750" w:type="dxa"/>
          </w:tcPr>
          <w:p w14:paraId="70110DBC"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Revisión de SC-09</w:t>
            </w:r>
          </w:p>
        </w:tc>
        <w:tc>
          <w:tcPr>
            <w:cnfStyle w:val="000010000000" w:firstRow="0" w:lastRow="0" w:firstColumn="0" w:lastColumn="0" w:oddVBand="1" w:evenVBand="0" w:oddHBand="0" w:evenHBand="0" w:firstRowFirstColumn="0" w:firstRowLastColumn="0" w:lastRowFirstColumn="0" w:lastRowLastColumn="0"/>
            <w:tcW w:w="1160" w:type="dxa"/>
          </w:tcPr>
          <w:p w14:paraId="5948D7B6" w14:textId="77777777" w:rsidR="00443954" w:rsidRPr="006669F3" w:rsidRDefault="00443954" w:rsidP="00AB69D3">
            <w:pPr>
              <w:rPr>
                <w:sz w:val="17"/>
                <w:szCs w:val="17"/>
              </w:rPr>
            </w:pPr>
            <w:r>
              <w:rPr>
                <w:rFonts w:eastAsia="Calibri" w:cs="Calibri"/>
                <w:sz w:val="17"/>
                <w:szCs w:val="17"/>
              </w:rPr>
              <w:t>ec4af17</w:t>
            </w:r>
          </w:p>
        </w:tc>
        <w:tc>
          <w:tcPr>
            <w:tcW w:w="1874" w:type="dxa"/>
          </w:tcPr>
          <w:p w14:paraId="5A88490B"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E2E-04 ("Volver al panel")</w:t>
            </w:r>
          </w:p>
        </w:tc>
      </w:tr>
      <w:tr w:rsidR="00443954" w:rsidRPr="00B27FA7" w14:paraId="5DDC527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FD27BAF" w14:textId="77777777" w:rsidR="00443954" w:rsidRPr="006669F3" w:rsidRDefault="00443954" w:rsidP="00AB69D3">
            <w:pPr>
              <w:rPr>
                <w:sz w:val="17"/>
                <w:szCs w:val="17"/>
              </w:rPr>
            </w:pPr>
            <w:r>
              <w:rPr>
                <w:rFonts w:eastAsia="Calibri" w:cs="Calibri"/>
                <w:sz w:val="17"/>
                <w:szCs w:val="17"/>
              </w:rPr>
              <w:t>s/n</w:t>
            </w:r>
          </w:p>
        </w:tc>
        <w:tc>
          <w:tcPr>
            <w:tcW w:w="2472" w:type="dxa"/>
          </w:tcPr>
          <w:p w14:paraId="08DFB08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El aviso simplificado obligaba a desplazar el registro</w:t>
            </w:r>
          </w:p>
        </w:tc>
        <w:tc>
          <w:tcPr>
            <w:cnfStyle w:val="000010000000" w:firstRow="0" w:lastRow="0" w:firstColumn="0" w:lastColumn="0" w:oddVBand="1" w:evenVBand="0" w:oddHBand="0" w:evenHBand="0" w:firstRowFirstColumn="0" w:firstRowLastColumn="0" w:lastRowFirstColumn="0" w:lastRowLastColumn="0"/>
            <w:tcW w:w="1344" w:type="dxa"/>
          </w:tcPr>
          <w:p w14:paraId="08832D18" w14:textId="77777777" w:rsidR="00443954" w:rsidRPr="006669F3" w:rsidRDefault="00443954" w:rsidP="00AB69D3">
            <w:pPr>
              <w:rPr>
                <w:sz w:val="17"/>
                <w:szCs w:val="17"/>
              </w:rPr>
            </w:pPr>
            <w:r>
              <w:rPr>
                <w:rFonts w:eastAsia="Calibri" w:cs="Calibri"/>
                <w:sz w:val="17"/>
                <w:szCs w:val="17"/>
              </w:rPr>
              <w:t>Menor (usabilidad)</w:t>
            </w:r>
          </w:p>
        </w:tc>
        <w:tc>
          <w:tcPr>
            <w:tcW w:w="1750" w:type="dxa"/>
          </w:tcPr>
          <w:p w14:paraId="2B65983C"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Revisión de SC-09</w:t>
            </w:r>
          </w:p>
        </w:tc>
        <w:tc>
          <w:tcPr>
            <w:cnfStyle w:val="000010000000" w:firstRow="0" w:lastRow="0" w:firstColumn="0" w:lastColumn="0" w:oddVBand="1" w:evenVBand="0" w:oddHBand="0" w:evenHBand="0" w:firstRowFirstColumn="0" w:firstRowLastColumn="0" w:lastRowFirstColumn="0" w:lastRowLastColumn="0"/>
            <w:tcW w:w="1160" w:type="dxa"/>
          </w:tcPr>
          <w:p w14:paraId="738DF735" w14:textId="77777777" w:rsidR="00443954" w:rsidRPr="006669F3" w:rsidRDefault="00443954" w:rsidP="00AB69D3">
            <w:pPr>
              <w:rPr>
                <w:sz w:val="17"/>
                <w:szCs w:val="17"/>
              </w:rPr>
            </w:pPr>
            <w:r>
              <w:rPr>
                <w:rFonts w:eastAsia="Calibri" w:cs="Calibri"/>
                <w:sz w:val="17"/>
                <w:szCs w:val="17"/>
              </w:rPr>
              <w:t>be4d952</w:t>
            </w:r>
          </w:p>
        </w:tc>
        <w:tc>
          <w:tcPr>
            <w:tcW w:w="1874" w:type="dxa"/>
          </w:tcPr>
          <w:p w14:paraId="28519C0C"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 xml:space="preserve">Ninguna; medido en </w:t>
            </w:r>
            <w:r>
              <w:rPr>
                <w:rFonts w:eastAsia="Consolas" w:cs="Consolas"/>
                <w:sz w:val="17"/>
                <w:szCs w:val="17"/>
              </w:rPr>
              <w:t>2026-10-03-ca12.md</w:t>
            </w:r>
          </w:p>
        </w:tc>
      </w:tr>
    </w:tbl>
    <w:p w14:paraId="6855BFAE" w14:textId="77777777" w:rsidR="00443954" w:rsidRPr="00B27FA7" w:rsidRDefault="00443954" w:rsidP="00443954">
      <w:pPr>
        <w:spacing w:after="200"/>
      </w:pPr>
    </w:p>
    <w:p w14:paraId="3CA7657B" w14:textId="77777777" w:rsidR="00443954" w:rsidRPr="00B27FA7" w:rsidRDefault="00443954" w:rsidP="00443954">
      <w:pPr>
        <w:spacing w:line="300" w:lineRule="auto"/>
        <w:jc w:val="both"/>
      </w:pPr>
      <w:r>
        <w:rPr>
          <w:rFonts w:eastAsia="Calibri" w:cs="Calibri"/>
          <w:b/>
          <w:bCs/>
          <w:sz w:val="22"/>
          <w:szCs w:val="22"/>
        </w:rPr>
        <w:t>Tres correcciones no tienen incidencia propia</w:t>
      </w:r>
      <w:r>
        <w:rPr>
          <w:rFonts w:eastAsia="Calibri" w:cs="Calibri"/>
          <w:sz w:val="22"/>
          <w:szCs w:val="22"/>
        </w:rPr>
        <w:t xml:space="preserve"> (las marcadas s/n), y el informe de pruebas lo declara en su sección 4.2 como desviación del proceso. Los dos últimos se trataron como ajustes dentro del alcance de SC-09, antes de su cierre; el primero se propuso como incidencia y no se registró. Se declara aquí porque un defecto corregido sin incidencia no puede contarse con las incidencias, ni su tiempo de resolución puede medirse.</w:t>
      </w:r>
    </w:p>
    <w:p w14:paraId="7CECEF67" w14:textId="77777777" w:rsidR="00443954" w:rsidRPr="00B27FA7" w:rsidRDefault="00443954" w:rsidP="00443954">
      <w:pPr>
        <w:spacing w:line="300" w:lineRule="auto"/>
        <w:jc w:val="both"/>
      </w:pPr>
      <w:r>
        <w:rPr>
          <w:rFonts w:eastAsia="Calibri" w:cs="Calibri"/>
          <w:b/>
          <w:bCs/>
          <w:sz w:val="22"/>
          <w:szCs w:val="22"/>
        </w:rPr>
        <w:t>El defecto #3</w:t>
      </w:r>
      <w:r>
        <w:rPr>
          <w:rFonts w:eastAsia="Calibri" w:cs="Calibri"/>
          <w:sz w:val="22"/>
          <w:szCs w:val="22"/>
        </w:rPr>
        <w:t xml:space="preserve"> (commits directos sobre </w:t>
      </w:r>
      <w:r>
        <w:rPr>
          <w:rFonts w:eastAsia="Consolas" w:cs="Consolas"/>
          <w:sz w:val="20"/>
          <w:szCs w:val="20"/>
        </w:rPr>
        <w:t>dev</w:t>
      </w:r>
      <w:r>
        <w:rPr>
          <w:rFonts w:eastAsia="Calibri" w:cs="Calibri"/>
          <w:sz w:val="22"/>
          <w:szCs w:val="22"/>
        </w:rPr>
        <w:t xml:space="preserve"> en la Fase 0) es una no conformidad de proceso y no del producto, y está cerrado.</w:t>
      </w:r>
    </w:p>
    <w:p w14:paraId="28A94CD0" w14:textId="77777777" w:rsidR="00443954" w:rsidRPr="00B27FA7" w:rsidRDefault="00443954" w:rsidP="00443954">
      <w:pPr>
        <w:spacing w:line="300" w:lineRule="auto"/>
        <w:jc w:val="both"/>
      </w:pPr>
      <w:r>
        <w:rPr>
          <w:rFonts w:eastAsia="Calibri" w:cs="Calibri"/>
          <w:b/>
          <w:bCs/>
          <w:sz w:val="22"/>
          <w:szCs w:val="22"/>
        </w:rPr>
        <w:t>Un hallazgo del 05/10/2026 sobre el instrumento de medición.</w:t>
      </w:r>
      <w:r>
        <w:rPr>
          <w:rFonts w:eastAsia="Calibri" w:cs="Calibri"/>
          <w:sz w:val="22"/>
          <w:szCs w:val="22"/>
        </w:rPr>
        <w:t xml:space="preserve"> El script </w:t>
      </w:r>
      <w:r>
        <w:rPr>
          <w:rFonts w:eastAsia="Consolas" w:cs="Consolas"/>
          <w:sz w:val="20"/>
          <w:szCs w:val="20"/>
        </w:rPr>
        <w:t>docs/verificacion/scripts/cronometro-plan.js</w:t>
      </w:r>
      <w:r>
        <w:rPr>
          <w:rFonts w:eastAsia="Calibri" w:cs="Calibri"/>
          <w:sz w:val="22"/>
          <w:szCs w:val="22"/>
        </w:rPr>
        <w:t xml:space="preserve"> calcula la "mediana" de CA-08 tomando el elemento </w:t>
      </w:r>
      <w:r>
        <w:rPr>
          <w:rFonts w:eastAsia="Consolas" w:cs="Consolas"/>
          <w:sz w:val="20"/>
          <w:szCs w:val="20"/>
        </w:rPr>
        <w:t>tiempos[Math.floor(n/2)]</w:t>
      </w:r>
      <w:r>
        <w:rPr>
          <w:rFonts w:eastAsia="Calibri" w:cs="Calibri"/>
          <w:sz w:val="22"/>
          <w:szCs w:val="22"/>
        </w:rPr>
        <w:t xml:space="preserve">. Con 20 datos eso es el 11.º valor y no el promedio del 10.º y el 11.º. La mediana estadística real es 303 ms en local (el informe dice 310) y 358,5 ms en producción (el informe y el acta dicen 360). La conclusión de CA-08 no cambia: el umbral es de 30 s y el máximo </w:t>
      </w:r>
      <w:r>
        <w:rPr>
          <w:rFonts w:eastAsia="Calibri" w:cs="Calibri"/>
          <w:sz w:val="22"/>
          <w:szCs w:val="22"/>
        </w:rPr>
        <w:lastRenderedPageBreak/>
        <w:t xml:space="preserve">observado fue de 1,2 s. Este documento usa la mediana estadística. </w:t>
      </w:r>
      <w:r>
        <w:rPr>
          <w:rFonts w:eastAsia="Calibri" w:cs="Calibri"/>
          <w:b/>
          <w:bCs/>
          <w:sz w:val="22"/>
          <w:szCs w:val="22"/>
        </w:rPr>
        <w:t>Estado: detectado, sin incidencia ni corrección a la fecha de corte.</w:t>
      </w:r>
    </w:p>
    <w:p w14:paraId="01F48DED" w14:textId="77777777" w:rsidR="00443954" w:rsidRPr="00B27FA7" w:rsidRDefault="00443954" w:rsidP="00443954">
      <w:pPr>
        <w:pStyle w:val="Ttulo2"/>
        <w:spacing w:before="320" w:after="150"/>
        <w:rPr>
          <w:rFonts w:ascii="Poppins" w:hAnsi="Poppins" w:cs="Poppins"/>
          <w:color w:val="auto"/>
        </w:rPr>
      </w:pPr>
      <w:bookmarkStart w:id="98" w:name="_Toc242192491"/>
      <w:r>
        <w:rPr>
          <w:rFonts w:ascii="Poppins" w:eastAsia="Cambria" w:hAnsi="Poppins" w:cs="Poppins"/>
          <w:b/>
          <w:bCs/>
          <w:color w:val="auto"/>
          <w:sz w:val="26"/>
          <w:szCs w:val="26"/>
        </w:rPr>
        <w:t>6.8 Corrección de los defectos críticos</w:t>
      </w:r>
      <w:bookmarkEnd w:id="98"/>
    </w:p>
    <w:p w14:paraId="1DF55FB8" w14:textId="77777777" w:rsidR="00443954" w:rsidRPr="00B27FA7" w:rsidRDefault="00443954" w:rsidP="00443954">
      <w:pPr>
        <w:spacing w:line="300" w:lineRule="auto"/>
        <w:jc w:val="both"/>
      </w:pPr>
      <w:r>
        <w:rPr>
          <w:rFonts w:eastAsia="Calibri" w:cs="Calibri"/>
          <w:sz w:val="22"/>
          <w:szCs w:val="22"/>
        </w:rPr>
        <w:t>Ningún defecto fue bloqueante o crítico, y no hay ninguno abierto ni aplazado. El de mayor severidad fue el #31 (mayor): una restricción legal aprobada, RES-08, no tenía requisito que la implementara, de modo que ninguna prueba podía detectar su ausencia. Se encontró al recolectar evidencia y se corrigió antes de liberar, mediante SC-09 (RF-15 y CA-26), con prueba de regresión. La causa raíz no fue de código sino de requisitos: una restricción sin requisito asociado queda fuera de la trazabilidad. Las incidencias se cerraron en GitHub al fusionar el pull request #35, con comentario de corrección publicado.</w:t>
      </w:r>
    </w:p>
    <w:p w14:paraId="6965C62C" w14:textId="77777777" w:rsidR="00443954" w:rsidRPr="00B27FA7" w:rsidRDefault="00443954" w:rsidP="00443954">
      <w:pPr>
        <w:spacing w:line="300" w:lineRule="auto"/>
        <w:jc w:val="both"/>
      </w:pPr>
      <w:r>
        <w:rPr>
          <w:rFonts w:eastAsia="Calibri" w:cs="Calibri"/>
          <w:sz w:val="22"/>
          <w:szCs w:val="22"/>
        </w:rPr>
        <w:t>Los incidentes operativos que no son defectos del producto, como la pausa del proyecto de Supabase o las respuestas 429 de Gemini, se tratan en la sección 8.5.</w:t>
      </w:r>
    </w:p>
    <w:p w14:paraId="00707CE6" w14:textId="77777777" w:rsidR="00443954" w:rsidRPr="00B27FA7" w:rsidRDefault="00443954" w:rsidP="00443954">
      <w:pPr>
        <w:pStyle w:val="Ttulo2"/>
        <w:spacing w:before="320" w:after="150"/>
        <w:rPr>
          <w:rFonts w:ascii="Poppins" w:hAnsi="Poppins" w:cs="Poppins"/>
          <w:color w:val="auto"/>
        </w:rPr>
      </w:pPr>
      <w:bookmarkStart w:id="99" w:name="_Toc242192492"/>
      <w:r>
        <w:rPr>
          <w:rFonts w:ascii="Poppins" w:eastAsia="Cambria" w:hAnsi="Poppins" w:cs="Poppins"/>
          <w:b/>
          <w:bCs/>
          <w:color w:val="auto"/>
          <w:sz w:val="26"/>
          <w:szCs w:val="26"/>
        </w:rPr>
        <w:t>6.9 Pruebas de regresión</w:t>
      </w:r>
      <w:bookmarkEnd w:id="99"/>
    </w:p>
    <w:p w14:paraId="76744125" w14:textId="77777777" w:rsidR="00443954" w:rsidRPr="00B27FA7" w:rsidRDefault="00443954" w:rsidP="00443954">
      <w:pPr>
        <w:spacing w:line="300" w:lineRule="auto"/>
        <w:jc w:val="both"/>
      </w:pPr>
      <w:r>
        <w:rPr>
          <w:rFonts w:eastAsia="Calibri" w:cs="Calibri"/>
          <w:sz w:val="22"/>
          <w:szCs w:val="22"/>
        </w:rPr>
        <w:t>La política del plan es que todo defecto corregido reciba una prueba que falle antes de la corrección y pase después, y que el resultado de la suite se guarde antes y después. Se cumplió así:</w:t>
      </w:r>
    </w:p>
    <w:tbl>
      <w:tblPr>
        <w:tblStyle w:val="Tablanormal1"/>
        <w:tblW w:w="9360" w:type="dxa"/>
        <w:tblLook w:val="0000" w:firstRow="0" w:lastRow="0" w:firstColumn="0" w:lastColumn="0" w:noHBand="0" w:noVBand="0"/>
      </w:tblPr>
      <w:tblGrid>
        <w:gridCol w:w="1068"/>
        <w:gridCol w:w="3614"/>
        <w:gridCol w:w="4678"/>
      </w:tblGrid>
      <w:tr w:rsidR="00443954" w:rsidRPr="00B27FA7" w14:paraId="7FCD241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64F40E1E" w14:textId="77777777" w:rsidR="00443954" w:rsidRPr="00B27FA7" w:rsidRDefault="00443954" w:rsidP="00AB69D3">
            <w:r>
              <w:rPr>
                <w:rFonts w:eastAsia="Calibri" w:cs="Calibri"/>
                <w:b/>
                <w:bCs/>
                <w:sz w:val="17"/>
                <w:szCs w:val="17"/>
              </w:rPr>
              <w:t>Defecto</w:t>
            </w:r>
          </w:p>
        </w:tc>
        <w:tc>
          <w:tcPr>
            <w:tcW w:w="3614" w:type="dxa"/>
          </w:tcPr>
          <w:p w14:paraId="01CE8D0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Antes</w:t>
            </w:r>
          </w:p>
        </w:tc>
        <w:tc>
          <w:tcPr>
            <w:cnfStyle w:val="000010000000" w:firstRow="0" w:lastRow="0" w:firstColumn="0" w:lastColumn="0" w:oddVBand="1" w:evenVBand="0" w:oddHBand="0" w:evenHBand="0" w:firstRowFirstColumn="0" w:firstRowLastColumn="0" w:lastRowFirstColumn="0" w:lastRowLastColumn="0"/>
            <w:tcW w:w="4678" w:type="dxa"/>
          </w:tcPr>
          <w:p w14:paraId="6C046615" w14:textId="77777777" w:rsidR="00443954" w:rsidRPr="00B27FA7" w:rsidRDefault="00443954" w:rsidP="00AB69D3">
            <w:r>
              <w:rPr>
                <w:rFonts w:eastAsia="Calibri" w:cs="Calibri"/>
                <w:b/>
                <w:bCs/>
                <w:sz w:val="17"/>
                <w:szCs w:val="17"/>
              </w:rPr>
              <w:t>Después</w:t>
            </w:r>
          </w:p>
        </w:tc>
      </w:tr>
      <w:tr w:rsidR="00443954" w:rsidRPr="00B27FA7" w14:paraId="56B31F1D"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7BEEB635" w14:textId="77777777" w:rsidR="00443954" w:rsidRPr="00B27FA7" w:rsidRDefault="00443954" w:rsidP="00AB69D3">
            <w:r>
              <w:rPr>
                <w:rFonts w:eastAsia="Calibri" w:cs="Calibri"/>
                <w:sz w:val="17"/>
                <w:szCs w:val="17"/>
              </w:rPr>
              <w:t>#27</w:t>
            </w:r>
          </w:p>
        </w:tc>
        <w:tc>
          <w:tcPr>
            <w:tcW w:w="3614" w:type="dxa"/>
          </w:tcPr>
          <w:p w14:paraId="0FD11B7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El incidente del 30/09 (panel vacío tras correr las pruebas)</w:t>
            </w:r>
          </w:p>
        </w:tc>
        <w:tc>
          <w:tcPr>
            <w:cnfStyle w:val="000010000000" w:firstRow="0" w:lastRow="0" w:firstColumn="0" w:lastColumn="0" w:oddVBand="1" w:evenVBand="0" w:oddHBand="0" w:evenHBand="0" w:firstRowFirstColumn="0" w:firstRowLastColumn="0" w:lastRowFirstColumn="0" w:lastRowLastColumn="0"/>
            <w:tcW w:w="4678" w:type="dxa"/>
          </w:tcPr>
          <w:p w14:paraId="6416B88F" w14:textId="77777777" w:rsidR="00443954" w:rsidRPr="00B27FA7" w:rsidRDefault="00443954" w:rsidP="00AB69D3">
            <w:r>
              <w:rPr>
                <w:rFonts w:eastAsia="Calibri" w:cs="Calibri"/>
                <w:sz w:val="17"/>
                <w:szCs w:val="17"/>
              </w:rPr>
              <w:t xml:space="preserve">Captura del usuario A intacta tras ejecutar; la guarda de </w:t>
            </w:r>
            <w:r>
              <w:rPr>
                <w:rFonts w:eastAsia="Consolas" w:cs="Consolas"/>
                <w:sz w:val="15"/>
                <w:szCs w:val="15"/>
              </w:rPr>
              <w:t>captura.integracion.test.ts</w:t>
            </w:r>
          </w:p>
        </w:tc>
      </w:tr>
      <w:tr w:rsidR="00443954" w:rsidRPr="00B27FA7" w14:paraId="0CF3F65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30BD7B38" w14:textId="77777777" w:rsidR="00443954" w:rsidRPr="00B27FA7" w:rsidRDefault="00443954" w:rsidP="00AB69D3">
            <w:r>
              <w:rPr>
                <w:rFonts w:eastAsia="Calibri" w:cs="Calibri"/>
                <w:sz w:val="17"/>
                <w:szCs w:val="17"/>
              </w:rPr>
              <w:t>#30</w:t>
            </w:r>
          </w:p>
        </w:tc>
        <w:tc>
          <w:tcPr>
            <w:tcW w:w="3614" w:type="dxa"/>
          </w:tcPr>
          <w:p w14:paraId="702CEB7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2026-10-03-integracion-27.json</w:t>
            </w:r>
            <w:r>
              <w:rPr>
                <w:rFonts w:eastAsia="Calibri" w:cs="Calibri"/>
                <w:sz w:val="17"/>
                <w:szCs w:val="17"/>
              </w:rPr>
              <w:t>: 22 casos, 19 pasadas, 1 fallida (el falso positivo), 2 omitidas</w:t>
            </w:r>
          </w:p>
        </w:tc>
        <w:tc>
          <w:tcPr>
            <w:cnfStyle w:val="000010000000" w:firstRow="0" w:lastRow="0" w:firstColumn="0" w:lastColumn="0" w:oddVBand="1" w:evenVBand="0" w:oddHBand="0" w:evenHBand="0" w:firstRowFirstColumn="0" w:firstRowLastColumn="0" w:lastRowFirstColumn="0" w:lastRowLastColumn="0"/>
            <w:tcW w:w="4678" w:type="dxa"/>
          </w:tcPr>
          <w:p w14:paraId="0651D8B9" w14:textId="77777777" w:rsidR="00443954" w:rsidRPr="00B27FA7" w:rsidRDefault="00443954" w:rsidP="00AB69D3">
            <w:r>
              <w:rPr>
                <w:rFonts w:eastAsia="Consolas" w:cs="Consolas"/>
                <w:sz w:val="15"/>
                <w:szCs w:val="15"/>
              </w:rPr>
              <w:t>2026-10-03-integracion-30-despues.json</w:t>
            </w:r>
            <w:r>
              <w:rPr>
                <w:rFonts w:eastAsia="Calibri" w:cs="Calibri"/>
                <w:sz w:val="17"/>
                <w:szCs w:val="17"/>
              </w:rPr>
              <w:t>: 20 pasadas, 0 fallidas, 2 omitidas</w:t>
            </w:r>
          </w:p>
        </w:tc>
      </w:tr>
      <w:tr w:rsidR="00443954" w:rsidRPr="00B27FA7" w14:paraId="461AF5A7"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063F40BB" w14:textId="77777777" w:rsidR="00443954" w:rsidRPr="00B27FA7" w:rsidRDefault="00443954" w:rsidP="00AB69D3">
            <w:r>
              <w:rPr>
                <w:rFonts w:eastAsia="Calibri" w:cs="Calibri"/>
                <w:sz w:val="17"/>
                <w:szCs w:val="17"/>
              </w:rPr>
              <w:t>#34</w:t>
            </w:r>
          </w:p>
        </w:tc>
        <w:tc>
          <w:tcPr>
            <w:tcW w:w="3614" w:type="dxa"/>
          </w:tcPr>
          <w:p w14:paraId="43A2EB7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2026-10-04-e2e-antes.json</w:t>
            </w:r>
            <w:r>
              <w:rPr>
                <w:rFonts w:eastAsia="Calibri" w:cs="Calibri"/>
                <w:sz w:val="17"/>
                <w:szCs w:val="17"/>
              </w:rPr>
              <w:t xml:space="preserve"> (02:04): 5 de 6, una fallida</w:t>
            </w:r>
          </w:p>
        </w:tc>
        <w:tc>
          <w:tcPr>
            <w:cnfStyle w:val="000010000000" w:firstRow="0" w:lastRow="0" w:firstColumn="0" w:lastColumn="0" w:oddVBand="1" w:evenVBand="0" w:oddHBand="0" w:evenHBand="0" w:firstRowFirstColumn="0" w:firstRowLastColumn="0" w:lastRowFirstColumn="0" w:lastRowLastColumn="0"/>
            <w:tcW w:w="4678" w:type="dxa"/>
          </w:tcPr>
          <w:p w14:paraId="5C305ADF" w14:textId="77777777" w:rsidR="00443954" w:rsidRPr="00B27FA7" w:rsidRDefault="00443954" w:rsidP="00AB69D3">
            <w:r>
              <w:rPr>
                <w:rFonts w:eastAsia="Consolas" w:cs="Consolas"/>
                <w:sz w:val="15"/>
                <w:szCs w:val="15"/>
              </w:rPr>
              <w:t>2026-10-04-e2e-despues.json</w:t>
            </w:r>
            <w:r>
              <w:rPr>
                <w:rFonts w:eastAsia="Calibri" w:cs="Calibri"/>
                <w:sz w:val="17"/>
                <w:szCs w:val="17"/>
              </w:rPr>
              <w:t xml:space="preserve"> (02:16): 6 de 6</w:t>
            </w:r>
          </w:p>
        </w:tc>
      </w:tr>
      <w:tr w:rsidR="00443954" w:rsidRPr="00B27FA7" w14:paraId="03DC16C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134EDCF0" w14:textId="77777777" w:rsidR="00443954" w:rsidRPr="00B27FA7" w:rsidRDefault="00443954" w:rsidP="00AB69D3">
            <w:r>
              <w:rPr>
                <w:rFonts w:eastAsia="Calibri" w:cs="Calibri"/>
                <w:sz w:val="17"/>
                <w:szCs w:val="17"/>
              </w:rPr>
              <w:t>#31 (SC-09)</w:t>
            </w:r>
          </w:p>
        </w:tc>
        <w:tc>
          <w:tcPr>
            <w:tcW w:w="3614" w:type="dxa"/>
          </w:tcPr>
          <w:p w14:paraId="537EB1C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w:t>
            </w:r>
          </w:p>
        </w:tc>
        <w:tc>
          <w:tcPr>
            <w:cnfStyle w:val="000010000000" w:firstRow="0" w:lastRow="0" w:firstColumn="0" w:lastColumn="0" w:oddVBand="1" w:evenVBand="0" w:oddHBand="0" w:evenHBand="0" w:firstRowFirstColumn="0" w:firstRowLastColumn="0" w:lastRowFirstColumn="0" w:lastRowLastColumn="0"/>
            <w:tcW w:w="4678" w:type="dxa"/>
          </w:tcPr>
          <w:p w14:paraId="3E775A9D" w14:textId="77777777" w:rsidR="00443954" w:rsidRPr="00B27FA7" w:rsidRDefault="00443954" w:rsidP="00AB69D3">
            <w:r>
              <w:rPr>
                <w:rFonts w:eastAsia="Consolas" w:cs="Consolas"/>
                <w:sz w:val="15"/>
                <w:szCs w:val="15"/>
              </w:rPr>
              <w:t>2026-10-03-unitarias-sc09.json</w:t>
            </w:r>
            <w:r>
              <w:rPr>
                <w:rFonts w:eastAsia="Calibri" w:cs="Calibri"/>
                <w:sz w:val="17"/>
                <w:szCs w:val="17"/>
              </w:rPr>
              <w:t>: 354 de 354</w:t>
            </w:r>
          </w:p>
        </w:tc>
      </w:tr>
      <w:tr w:rsidR="00443954" w:rsidRPr="00B27FA7" w14:paraId="774396C2"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2D626653" w14:textId="77777777" w:rsidR="00443954" w:rsidRPr="00B27FA7" w:rsidRDefault="00443954" w:rsidP="00AB69D3">
            <w:r>
              <w:rPr>
                <w:rFonts w:eastAsia="Calibri" w:cs="Calibri"/>
                <w:sz w:val="17"/>
                <w:szCs w:val="17"/>
              </w:rPr>
              <w:t>#37</w:t>
            </w:r>
          </w:p>
        </w:tc>
        <w:tc>
          <w:tcPr>
            <w:tcW w:w="3614" w:type="dxa"/>
          </w:tcPr>
          <w:p w14:paraId="32FC411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No se guardó ninguna suite antes ni después</w:t>
            </w:r>
          </w:p>
        </w:tc>
        <w:tc>
          <w:tcPr>
            <w:cnfStyle w:val="000010000000" w:firstRow="0" w:lastRow="0" w:firstColumn="0" w:lastColumn="0" w:oddVBand="1" w:evenVBand="0" w:oddHBand="0" w:evenHBand="0" w:firstRowFirstColumn="0" w:firstRowLastColumn="0" w:lastRowFirstColumn="0" w:lastRowLastColumn="0"/>
            <w:tcW w:w="4678" w:type="dxa"/>
          </w:tcPr>
          <w:p w14:paraId="1258E486" w14:textId="77777777" w:rsidR="00443954" w:rsidRPr="00B27FA7" w:rsidRDefault="00443954" w:rsidP="00AB69D3">
            <w:r>
              <w:rPr>
                <w:rFonts w:eastAsia="Calibri" w:cs="Calibri"/>
                <w:sz w:val="17"/>
                <w:szCs w:val="17"/>
              </w:rPr>
              <w:t>Solo la cifra 356 de 356 en el pull request #38</w:t>
            </w:r>
          </w:p>
        </w:tc>
      </w:tr>
      <w:tr w:rsidR="00443954" w:rsidRPr="00B27FA7" w14:paraId="0AAE047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76FB8583" w14:textId="77777777" w:rsidR="00443954" w:rsidRPr="00B27FA7" w:rsidRDefault="00443954" w:rsidP="00AB69D3">
            <w:r>
              <w:rPr>
                <w:rFonts w:eastAsia="Calibri" w:cs="Calibri"/>
                <w:sz w:val="17"/>
                <w:szCs w:val="17"/>
              </w:rPr>
              <w:t>Regresión final</w:t>
            </w:r>
          </w:p>
        </w:tc>
        <w:tc>
          <w:tcPr>
            <w:tcW w:w="3614" w:type="dxa"/>
          </w:tcPr>
          <w:p w14:paraId="2A3DE84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w:t>
            </w:r>
          </w:p>
        </w:tc>
        <w:tc>
          <w:tcPr>
            <w:cnfStyle w:val="000010000000" w:firstRow="0" w:lastRow="0" w:firstColumn="0" w:lastColumn="0" w:oddVBand="1" w:evenVBand="0" w:oddHBand="0" w:evenHBand="0" w:firstRowFirstColumn="0" w:firstRowLastColumn="0" w:lastRowFirstColumn="0" w:lastRowLastColumn="0"/>
            <w:tcW w:w="4678" w:type="dxa"/>
          </w:tcPr>
          <w:p w14:paraId="2405B99A" w14:textId="77777777" w:rsidR="00443954" w:rsidRPr="00B27FA7" w:rsidRDefault="00443954" w:rsidP="00AB69D3">
            <w:r>
              <w:rPr>
                <w:rFonts w:eastAsia="Consolas" w:cs="Consolas"/>
                <w:sz w:val="15"/>
                <w:szCs w:val="15"/>
              </w:rPr>
              <w:t>regresion/2026-10-04-*</w:t>
            </w:r>
            <w:r>
              <w:rPr>
                <w:rFonts w:eastAsia="Calibri" w:cs="Calibri"/>
                <w:sz w:val="17"/>
                <w:szCs w:val="17"/>
              </w:rPr>
              <w:t>: unitarias 354, integración 20 más 2, interfaz 6 (02:38, con la compilación de las 02:24)</w:t>
            </w:r>
          </w:p>
        </w:tc>
      </w:tr>
    </w:tbl>
    <w:p w14:paraId="50ED1F11" w14:textId="77777777" w:rsidR="00443954" w:rsidRPr="00B27FA7" w:rsidRDefault="00443954" w:rsidP="00443954">
      <w:pPr>
        <w:spacing w:after="200"/>
      </w:pPr>
    </w:p>
    <w:p w14:paraId="33CDBBF9" w14:textId="77777777" w:rsidR="00443954" w:rsidRPr="00B27FA7" w:rsidRDefault="00443954" w:rsidP="00443954">
      <w:pPr>
        <w:spacing w:line="300" w:lineRule="auto"/>
        <w:jc w:val="both"/>
      </w:pPr>
      <w:r>
        <w:rPr>
          <w:rFonts w:eastAsia="Calibri" w:cs="Calibri"/>
          <w:sz w:val="22"/>
          <w:szCs w:val="22"/>
        </w:rPr>
        <w:t>Esta fase cerró una brecha de la Fase 4: los tres defectos de interfaz de esa fase (CA-07 dos veces, las capas de CSS y el panel en blanco hasta hidratar) no tenían ninguna prueba que los protegiera, solo una prueba manual, y hoy la tienen en E2E-01, E2E-02 y E2E-03. Las pruebas de interfaz ya detectaron un defecto, el #34.</w:t>
      </w:r>
    </w:p>
    <w:p w14:paraId="76B10F67" w14:textId="77777777" w:rsidR="00443954" w:rsidRPr="00B27FA7" w:rsidRDefault="00443954" w:rsidP="00443954">
      <w:pPr>
        <w:spacing w:line="300" w:lineRule="auto"/>
        <w:jc w:val="both"/>
      </w:pPr>
      <w:r>
        <w:rPr>
          <w:rFonts w:eastAsia="Calibri" w:cs="Calibri"/>
          <w:b/>
          <w:bCs/>
          <w:sz w:val="22"/>
          <w:szCs w:val="22"/>
        </w:rPr>
        <w:t>Una limitación que corrige la evidencia ya registrada.</w:t>
      </w:r>
      <w:r>
        <w:rPr>
          <w:rFonts w:eastAsia="Calibri" w:cs="Calibri"/>
          <w:sz w:val="22"/>
          <w:szCs w:val="22"/>
        </w:rPr>
        <w:t xml:space="preserve"> </w:t>
      </w:r>
      <w:r>
        <w:rPr>
          <w:rFonts w:eastAsia="Consolas" w:cs="Consolas"/>
          <w:sz w:val="20"/>
          <w:szCs w:val="20"/>
        </w:rPr>
        <w:t>playwright.config.ts</w:t>
      </w:r>
      <w:r>
        <w:rPr>
          <w:rFonts w:eastAsia="Calibri" w:cs="Calibri"/>
          <w:sz w:val="22"/>
          <w:szCs w:val="22"/>
        </w:rPr>
        <w:t xml:space="preserve"> arranca </w:t>
      </w:r>
      <w:r>
        <w:rPr>
          <w:rFonts w:eastAsia="Consolas" w:cs="Consolas"/>
          <w:sz w:val="20"/>
          <w:szCs w:val="20"/>
        </w:rPr>
        <w:t>next start</w:t>
      </w:r>
      <w:r>
        <w:rPr>
          <w:rFonts w:eastAsia="Calibri" w:cs="Calibri"/>
          <w:sz w:val="22"/>
          <w:szCs w:val="22"/>
        </w:rPr>
        <w:t xml:space="preserve"> y no compila. La compilación local con la que se corrió la regresión de interfaz del 04/10 era de las 02:24, anterior a la corrección del defecto #37 (19:16 de ese día) y al botón de la versión v1.1.0. Por eso el "6 de 6" que figura en </w:t>
      </w:r>
      <w:r>
        <w:rPr>
          <w:rFonts w:eastAsia="Consolas" w:cs="Consolas"/>
          <w:sz w:val="20"/>
          <w:szCs w:val="20"/>
        </w:rPr>
        <w:t>docs/verificacion/2026-10-05-liberacion-v1.1.0.md</w:t>
      </w:r>
      <w:r>
        <w:rPr>
          <w:rFonts w:eastAsia="Calibri" w:cs="Calibri"/>
          <w:sz w:val="22"/>
          <w:szCs w:val="22"/>
        </w:rPr>
        <w:t xml:space="preserve"> y en el ítem 4 de la lista de </w:t>
      </w:r>
      <w:r>
        <w:rPr>
          <w:rFonts w:eastAsia="Calibri" w:cs="Calibri"/>
          <w:sz w:val="22"/>
          <w:szCs w:val="22"/>
        </w:rPr>
        <w:lastRenderedPageBreak/>
        <w:t xml:space="preserve">liberación (sección 8.3) corresponde a una compilación vieja. La repetición del 05/10 a las 18:48, </w:t>
      </w:r>
      <w:r>
        <w:rPr>
          <w:rFonts w:eastAsia="Calibri" w:cs="Calibri"/>
          <w:b/>
          <w:bCs/>
          <w:sz w:val="22"/>
          <w:szCs w:val="22"/>
        </w:rPr>
        <w:t>después de `pnpm build`</w:t>
      </w:r>
      <w:r>
        <w:rPr>
          <w:rFonts w:eastAsia="Calibri" w:cs="Calibri"/>
          <w:sz w:val="22"/>
          <w:szCs w:val="22"/>
        </w:rPr>
        <w:t xml:space="preserve">, dio 6 de 6 en 33 s. La cifra se mantiene, pero la evidencia debe decir con qué compilación se obtuvo. Que </w:t>
      </w:r>
      <w:r>
        <w:rPr>
          <w:rFonts w:eastAsia="Consolas" w:cs="Consolas"/>
          <w:sz w:val="20"/>
          <w:szCs w:val="20"/>
        </w:rPr>
        <w:t>pnpm test:e2e</w:t>
      </w:r>
      <w:r>
        <w:rPr>
          <w:rFonts w:eastAsia="Calibri" w:cs="Calibri"/>
          <w:sz w:val="22"/>
          <w:szCs w:val="22"/>
        </w:rPr>
        <w:t xml:space="preserve"> dependa de acordarse de compilar antes es una oportunidad de mejora (punto 12.10).</w:t>
      </w:r>
    </w:p>
    <w:p w14:paraId="01A8DB5B" w14:textId="77777777" w:rsidR="00443954" w:rsidRPr="00B27FA7" w:rsidRDefault="00443954" w:rsidP="00443954">
      <w:pPr>
        <w:spacing w:line="300" w:lineRule="auto"/>
        <w:jc w:val="both"/>
      </w:pPr>
      <w:r>
        <w:rPr>
          <w:rFonts w:eastAsia="Calibri" w:cs="Calibri"/>
          <w:sz w:val="22"/>
          <w:szCs w:val="22"/>
        </w:rPr>
        <w:t xml:space="preserve">No existe integración continua: no hay carpeta </w:t>
      </w:r>
      <w:r>
        <w:rPr>
          <w:rFonts w:eastAsia="Consolas" w:cs="Consolas"/>
          <w:sz w:val="20"/>
          <w:szCs w:val="20"/>
        </w:rPr>
        <w:t>.github/</w:t>
      </w:r>
      <w:r>
        <w:rPr>
          <w:rFonts w:eastAsia="Calibri" w:cs="Calibri"/>
          <w:sz w:val="22"/>
          <w:szCs w:val="22"/>
        </w:rPr>
        <w:t xml:space="preserve"> ni flujos de trabajo. Su costo estimado es de 0 pesos (los minutos de un repositorio público no se cobran) y de unas 3 horas de trabajo, y exigiría una solicitud de cambio por agregar un elemento de configuración. Queda propuesta y no se implementó.</w:t>
      </w:r>
    </w:p>
    <w:p w14:paraId="45F3EC21" w14:textId="77777777" w:rsidR="00443954" w:rsidRPr="00B27FA7" w:rsidRDefault="00443954" w:rsidP="00443954">
      <w:pPr>
        <w:pStyle w:val="Ttulo2"/>
        <w:spacing w:before="320" w:after="150"/>
        <w:rPr>
          <w:rFonts w:ascii="Poppins" w:hAnsi="Poppins" w:cs="Poppins"/>
          <w:color w:val="auto"/>
        </w:rPr>
      </w:pPr>
      <w:bookmarkStart w:id="100" w:name="_Toc242192493"/>
      <w:r>
        <w:rPr>
          <w:rFonts w:ascii="Poppins" w:eastAsia="Cambria" w:hAnsi="Poppins" w:cs="Poppins"/>
          <w:b/>
          <w:bCs/>
          <w:color w:val="auto"/>
          <w:sz w:val="26"/>
          <w:szCs w:val="26"/>
        </w:rPr>
        <w:t>6.10 Documentación de los resultados de las pruebas</w:t>
      </w:r>
      <w:bookmarkEnd w:id="100"/>
    </w:p>
    <w:p w14:paraId="39B67F10" w14:textId="77777777" w:rsidR="00443954" w:rsidRPr="00B27FA7" w:rsidRDefault="00443954" w:rsidP="00443954">
      <w:pPr>
        <w:spacing w:line="300" w:lineRule="auto"/>
        <w:jc w:val="both"/>
      </w:pPr>
      <w:r>
        <w:rPr>
          <w:rFonts w:eastAsia="Calibri" w:cs="Calibri"/>
          <w:sz w:val="22"/>
          <w:szCs w:val="22"/>
        </w:rPr>
        <w:t xml:space="preserve">El informe de pruebas es </w:t>
      </w:r>
      <w:r>
        <w:rPr>
          <w:rFonts w:eastAsia="Consolas" w:cs="Consolas"/>
          <w:sz w:val="20"/>
          <w:szCs w:val="20"/>
        </w:rPr>
        <w:t>docs/informe-de-pruebas.md</w:t>
      </w:r>
      <w:r>
        <w:rPr>
          <w:rFonts w:eastAsia="Calibri" w:cs="Calibri"/>
          <w:sz w:val="22"/>
          <w:szCs w:val="22"/>
        </w:rPr>
        <w:t>, versión 1.0, elaborado por el tester con la misma asistencia, redactado el 04/10/2026 a las 02:44:31 (commit 38cd8e5) y aprobado ese día a las 10:45:19 (commit 5c49964), más de siete horas antes del primer despliegue. Su sección 11 relaciona los diez puntos de esta sección con su evidencia y declara las dos salvedades (la de formato de 6.2 y la de incidencias de 6.7).</w:t>
      </w:r>
    </w:p>
    <w:p w14:paraId="29355C49" w14:textId="77777777" w:rsidR="00443954" w:rsidRPr="00B27FA7" w:rsidRDefault="00443954" w:rsidP="00443954">
      <w:pPr>
        <w:spacing w:line="300" w:lineRule="auto"/>
        <w:jc w:val="both"/>
      </w:pPr>
      <w:r>
        <w:rPr>
          <w:rFonts w:eastAsia="Calibri" w:cs="Calibri"/>
          <w:b/>
          <w:bCs/>
          <w:sz w:val="22"/>
          <w:szCs w:val="22"/>
        </w:rPr>
        <w:t>Resultado por criterio</w:t>
      </w:r>
      <w:r>
        <w:rPr>
          <w:rFonts w:eastAsia="Calibri" w:cs="Calibri"/>
          <w:sz w:val="22"/>
          <w:szCs w:val="22"/>
        </w:rPr>
        <w:t>, actualizado con las mediciones de producción de la Fase 6:</w:t>
      </w:r>
    </w:p>
    <w:tbl>
      <w:tblPr>
        <w:tblStyle w:val="Tablanormal1"/>
        <w:tblW w:w="9360" w:type="dxa"/>
        <w:tblLook w:val="0000" w:firstRow="0" w:lastRow="0" w:firstColumn="0" w:lastColumn="0" w:noHBand="0" w:noVBand="0"/>
      </w:tblPr>
      <w:tblGrid>
        <w:gridCol w:w="976"/>
        <w:gridCol w:w="1068"/>
        <w:gridCol w:w="7316"/>
      </w:tblGrid>
      <w:tr w:rsidR="00443954" w:rsidRPr="00B27FA7" w14:paraId="5C9387A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7F221D54" w14:textId="77777777" w:rsidR="00443954" w:rsidRPr="00B27FA7" w:rsidRDefault="00443954" w:rsidP="00AB69D3">
            <w:r>
              <w:rPr>
                <w:rFonts w:eastAsia="Calibri" w:cs="Calibri"/>
                <w:b/>
                <w:bCs/>
                <w:sz w:val="17"/>
                <w:szCs w:val="17"/>
              </w:rPr>
              <w:t>Criterio</w:t>
            </w:r>
          </w:p>
        </w:tc>
        <w:tc>
          <w:tcPr>
            <w:tcW w:w="1068" w:type="dxa"/>
          </w:tcPr>
          <w:p w14:paraId="5ACC244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Resultado</w:t>
            </w:r>
          </w:p>
        </w:tc>
        <w:tc>
          <w:tcPr>
            <w:cnfStyle w:val="000010000000" w:firstRow="0" w:lastRow="0" w:firstColumn="0" w:lastColumn="0" w:oddVBand="1" w:evenVBand="0" w:oddHBand="0" w:evenHBand="0" w:firstRowFirstColumn="0" w:firstRowLastColumn="0" w:lastRowFirstColumn="0" w:lastRowLastColumn="0"/>
            <w:tcW w:w="7316" w:type="dxa"/>
          </w:tcPr>
          <w:p w14:paraId="6498FFA0" w14:textId="77777777" w:rsidR="00443954" w:rsidRPr="00B27FA7" w:rsidRDefault="00443954" w:rsidP="00AB69D3">
            <w:r>
              <w:rPr>
                <w:rFonts w:eastAsia="Calibri" w:cs="Calibri"/>
                <w:b/>
                <w:bCs/>
                <w:sz w:val="17"/>
                <w:szCs w:val="17"/>
              </w:rPr>
              <w:t>Cifra</w:t>
            </w:r>
          </w:p>
        </w:tc>
      </w:tr>
      <w:tr w:rsidR="00443954" w:rsidRPr="00B27FA7" w14:paraId="52116AA3"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2C8B691" w14:textId="77777777" w:rsidR="00443954" w:rsidRPr="00B27FA7" w:rsidRDefault="00443954" w:rsidP="00AB69D3">
            <w:r>
              <w:rPr>
                <w:rFonts w:eastAsia="Calibri" w:cs="Calibri"/>
                <w:sz w:val="17"/>
                <w:szCs w:val="17"/>
              </w:rPr>
              <w:t>CA-01</w:t>
            </w:r>
          </w:p>
        </w:tc>
        <w:tc>
          <w:tcPr>
            <w:tcW w:w="1068" w:type="dxa"/>
          </w:tcPr>
          <w:p w14:paraId="09108D6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5B0E63A4" w14:textId="77777777" w:rsidR="00443954" w:rsidRPr="00B27FA7" w:rsidRDefault="00443954" w:rsidP="00AB69D3">
            <w:r>
              <w:rPr>
                <w:rFonts w:eastAsia="Calibri" w:cs="Calibri"/>
                <w:sz w:val="17"/>
                <w:szCs w:val="17"/>
              </w:rPr>
              <w:t>Registro real con confirmación por correo (en producción, con un correo ajeno al proyecto), acceso al panel y rechazo de la contraseña incorrecta</w:t>
            </w:r>
          </w:p>
        </w:tc>
      </w:tr>
      <w:tr w:rsidR="00443954" w:rsidRPr="00B27FA7" w14:paraId="10F4362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134C3D0" w14:textId="77777777" w:rsidR="00443954" w:rsidRPr="00B27FA7" w:rsidRDefault="00443954" w:rsidP="00AB69D3">
            <w:r>
              <w:rPr>
                <w:rFonts w:eastAsia="Calibri" w:cs="Calibri"/>
                <w:sz w:val="17"/>
                <w:szCs w:val="17"/>
              </w:rPr>
              <w:t>CA-02</w:t>
            </w:r>
          </w:p>
        </w:tc>
        <w:tc>
          <w:tcPr>
            <w:tcW w:w="1068" w:type="dxa"/>
          </w:tcPr>
          <w:p w14:paraId="6048B8C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0E6CA85" w14:textId="77777777" w:rsidR="00443954" w:rsidRPr="00B27FA7" w:rsidRDefault="00443954" w:rsidP="00AB69D3">
            <w:r>
              <w:rPr>
                <w:rFonts w:eastAsia="Calibri" w:cs="Calibri"/>
                <w:sz w:val="17"/>
                <w:szCs w:val="17"/>
              </w:rPr>
              <w:t>12 de 12 semanas inician en lunes con 500 de presupuesto</w:t>
            </w:r>
          </w:p>
        </w:tc>
      </w:tr>
      <w:tr w:rsidR="00443954" w:rsidRPr="00B27FA7" w14:paraId="72276C64"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3CDFD84" w14:textId="77777777" w:rsidR="00443954" w:rsidRPr="00B27FA7" w:rsidRDefault="00443954" w:rsidP="00AB69D3">
            <w:r>
              <w:rPr>
                <w:rFonts w:eastAsia="Calibri" w:cs="Calibri"/>
                <w:sz w:val="17"/>
                <w:szCs w:val="17"/>
              </w:rPr>
              <w:t>CA-03</w:t>
            </w:r>
          </w:p>
        </w:tc>
        <w:tc>
          <w:tcPr>
            <w:tcW w:w="1068" w:type="dxa"/>
          </w:tcPr>
          <w:p w14:paraId="10835CC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1A8B6ED4" w14:textId="77777777" w:rsidR="00443954" w:rsidRPr="00B27FA7" w:rsidRDefault="00443954" w:rsidP="00AB69D3">
            <w:r>
              <w:rPr>
                <w:rFonts w:eastAsia="Calibri" w:cs="Calibri"/>
                <w:sz w:val="17"/>
                <w:szCs w:val="17"/>
              </w:rPr>
              <w:t>600 el día 20 con 3 ocurrencias: vencimientos el 20/10, 20/11 y 20/12</w:t>
            </w:r>
          </w:p>
        </w:tc>
      </w:tr>
      <w:tr w:rsidR="00443954" w:rsidRPr="00B27FA7" w14:paraId="31B25AE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6D762D10" w14:textId="77777777" w:rsidR="00443954" w:rsidRPr="00B27FA7" w:rsidRDefault="00443954" w:rsidP="00AB69D3">
            <w:r>
              <w:rPr>
                <w:rFonts w:eastAsia="Calibri" w:cs="Calibri"/>
                <w:sz w:val="17"/>
                <w:szCs w:val="17"/>
              </w:rPr>
              <w:t>CA-04</w:t>
            </w:r>
          </w:p>
        </w:tc>
        <w:tc>
          <w:tcPr>
            <w:tcW w:w="1068" w:type="dxa"/>
          </w:tcPr>
          <w:p w14:paraId="69ABBF0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7CCBCE32" w14:textId="77777777" w:rsidR="00443954" w:rsidRPr="00B27FA7" w:rsidRDefault="00443954" w:rsidP="00AB69D3">
            <w:r>
              <w:rPr>
                <w:rFonts w:eastAsia="Calibri" w:cs="Calibri"/>
                <w:sz w:val="17"/>
                <w:szCs w:val="17"/>
              </w:rPr>
              <w:t>Unitaria: 200, 200 y 200</w:t>
            </w:r>
          </w:p>
        </w:tc>
      </w:tr>
      <w:tr w:rsidR="00443954" w:rsidRPr="00B27FA7" w14:paraId="44DED2F3"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25580B9" w14:textId="77777777" w:rsidR="00443954" w:rsidRPr="00B27FA7" w:rsidRDefault="00443954" w:rsidP="00AB69D3">
            <w:r>
              <w:rPr>
                <w:rFonts w:eastAsia="Calibri" w:cs="Calibri"/>
                <w:sz w:val="17"/>
                <w:szCs w:val="17"/>
              </w:rPr>
              <w:t>CA-05</w:t>
            </w:r>
          </w:p>
        </w:tc>
        <w:tc>
          <w:tcPr>
            <w:tcW w:w="1068" w:type="dxa"/>
          </w:tcPr>
          <w:p w14:paraId="4537ECE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0D8866DD" w14:textId="77777777" w:rsidR="00443954" w:rsidRPr="00B27FA7" w:rsidRDefault="00443954" w:rsidP="00AB69D3">
            <w:r>
              <w:rPr>
                <w:rFonts w:eastAsia="Calibri" w:cs="Calibri"/>
                <w:sz w:val="17"/>
                <w:szCs w:val="17"/>
              </w:rPr>
              <w:t>La semana con 700 de vencimientos y 500 de presupuesto lleva "Carga alta"</w:t>
            </w:r>
          </w:p>
        </w:tc>
      </w:tr>
      <w:tr w:rsidR="00443954" w:rsidRPr="00B27FA7" w14:paraId="3AC095C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334F83A1" w14:textId="77777777" w:rsidR="00443954" w:rsidRPr="00B27FA7" w:rsidRDefault="00443954" w:rsidP="00AB69D3">
            <w:r>
              <w:rPr>
                <w:rFonts w:eastAsia="Calibri" w:cs="Calibri"/>
                <w:sz w:val="17"/>
                <w:szCs w:val="17"/>
              </w:rPr>
              <w:t>CA-06</w:t>
            </w:r>
          </w:p>
        </w:tc>
        <w:tc>
          <w:tcPr>
            <w:tcW w:w="1068" w:type="dxa"/>
          </w:tcPr>
          <w:p w14:paraId="0C7978A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B175FBD" w14:textId="77777777" w:rsidR="00443954" w:rsidRPr="00B27FA7" w:rsidRDefault="00443954" w:rsidP="00AB69D3">
            <w:r>
              <w:rPr>
                <w:rFonts w:eastAsia="Calibri" w:cs="Calibri"/>
                <w:sz w:val="17"/>
                <w:szCs w:val="17"/>
              </w:rPr>
              <w:t>No alcanzable, con el faltante</w:t>
            </w:r>
          </w:p>
        </w:tc>
      </w:tr>
      <w:tr w:rsidR="00443954" w:rsidRPr="00B27FA7" w14:paraId="6CBF86A1"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93F9F89" w14:textId="77777777" w:rsidR="00443954" w:rsidRPr="00B27FA7" w:rsidRDefault="00443954" w:rsidP="00AB69D3">
            <w:r>
              <w:rPr>
                <w:rFonts w:eastAsia="Calibri" w:cs="Calibri"/>
                <w:sz w:val="17"/>
                <w:szCs w:val="17"/>
              </w:rPr>
              <w:t>CA-07</w:t>
            </w:r>
          </w:p>
        </w:tc>
        <w:tc>
          <w:tcPr>
            <w:tcW w:w="1068" w:type="dxa"/>
          </w:tcPr>
          <w:p w14:paraId="68D7F7E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04D338D" w14:textId="77777777" w:rsidR="00443954" w:rsidRPr="00B27FA7" w:rsidRDefault="00443954" w:rsidP="00AB69D3">
            <w:r>
              <w:rPr>
                <w:rFonts w:eastAsia="Calibri" w:cs="Calibri"/>
                <w:sz w:val="17"/>
                <w:szCs w:val="17"/>
              </w:rPr>
              <w:t>Descargo entre 97 y 187 px en una ventana de 800 (escritorio) y entre 16 y 194 px en una de 812 (móvil, primera medición en móvil); protegido por E2E-01</w:t>
            </w:r>
          </w:p>
        </w:tc>
      </w:tr>
      <w:tr w:rsidR="00443954" w:rsidRPr="00B27FA7" w14:paraId="429BA92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A9CC999" w14:textId="77777777" w:rsidR="00443954" w:rsidRPr="00B27FA7" w:rsidRDefault="00443954" w:rsidP="00AB69D3">
            <w:r>
              <w:rPr>
                <w:rFonts w:eastAsia="Calibri" w:cs="Calibri"/>
                <w:sz w:val="17"/>
                <w:szCs w:val="17"/>
              </w:rPr>
              <w:t>CA-08</w:t>
            </w:r>
          </w:p>
        </w:tc>
        <w:tc>
          <w:tcPr>
            <w:tcW w:w="1068" w:type="dxa"/>
          </w:tcPr>
          <w:p w14:paraId="3BEEB6D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FE94227" w14:textId="77777777" w:rsidR="00443954" w:rsidRPr="00B27FA7" w:rsidRDefault="00443954" w:rsidP="00AB69D3">
            <w:r>
              <w:rPr>
                <w:rFonts w:eastAsia="Calibri" w:cs="Calibri"/>
                <w:sz w:val="17"/>
                <w:szCs w:val="17"/>
              </w:rPr>
              <w:t>Local: 20 de 20, mediana 303 ms, máximo 804 ms. Producción: 20 de 20 en 30 s o menos, mediana 358,5 ms, p90 525 ms, máximo 1 189 ms</w:t>
            </w:r>
          </w:p>
        </w:tc>
      </w:tr>
      <w:tr w:rsidR="00443954" w:rsidRPr="00B27FA7" w14:paraId="5900924F"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68B55F50" w14:textId="77777777" w:rsidR="00443954" w:rsidRPr="00B27FA7" w:rsidRDefault="00443954" w:rsidP="00AB69D3">
            <w:r>
              <w:rPr>
                <w:rFonts w:eastAsia="Calibri" w:cs="Calibri"/>
                <w:sz w:val="17"/>
                <w:szCs w:val="17"/>
              </w:rPr>
              <w:t>CA-09</w:t>
            </w:r>
          </w:p>
        </w:tc>
        <w:tc>
          <w:tcPr>
            <w:tcW w:w="1068" w:type="dxa"/>
          </w:tcPr>
          <w:p w14:paraId="11165C9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1EB3FF0" w14:textId="77777777" w:rsidR="00443954" w:rsidRPr="00B27FA7" w:rsidRDefault="00443954" w:rsidP="00AB69D3">
            <w:r>
              <w:rPr>
                <w:rFonts w:eastAsia="Calibri" w:cs="Calibri"/>
                <w:sz w:val="17"/>
                <w:szCs w:val="17"/>
              </w:rPr>
              <w:t>5 de 5 desde la interfaz con la clave revocada; 10 de 10 en el servidor</w:t>
            </w:r>
          </w:p>
        </w:tc>
      </w:tr>
      <w:tr w:rsidR="00443954" w:rsidRPr="00B27FA7" w14:paraId="17FB855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5F9BC6A" w14:textId="77777777" w:rsidR="00443954" w:rsidRPr="00B27FA7" w:rsidRDefault="00443954" w:rsidP="00AB69D3">
            <w:r>
              <w:rPr>
                <w:rFonts w:eastAsia="Calibri" w:cs="Calibri"/>
                <w:sz w:val="17"/>
                <w:szCs w:val="17"/>
              </w:rPr>
              <w:t>CA-10</w:t>
            </w:r>
          </w:p>
        </w:tc>
        <w:tc>
          <w:tcPr>
            <w:tcW w:w="1068" w:type="dxa"/>
          </w:tcPr>
          <w:p w14:paraId="58BDEE9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09763C7F" w14:textId="77777777" w:rsidR="00443954" w:rsidRPr="00B27FA7" w:rsidRDefault="00443954" w:rsidP="00AB69D3">
            <w:r>
              <w:rPr>
                <w:rFonts w:eastAsia="Calibri" w:cs="Calibri"/>
                <w:sz w:val="17"/>
                <w:szCs w:val="17"/>
              </w:rPr>
              <w:t xml:space="preserve">13 de 13 intentos denegados con 0 filas ajenas, más el rechazo </w:t>
            </w:r>
            <w:r>
              <w:rPr>
                <w:rFonts w:eastAsia="Consolas" w:cs="Consolas"/>
                <w:sz w:val="15"/>
                <w:szCs w:val="15"/>
              </w:rPr>
              <w:t>42501</w:t>
            </w:r>
          </w:p>
        </w:tc>
      </w:tr>
      <w:tr w:rsidR="00443954" w:rsidRPr="00B27FA7" w14:paraId="1B84F3CE"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7382797" w14:textId="77777777" w:rsidR="00443954" w:rsidRPr="00B27FA7" w:rsidRDefault="00443954" w:rsidP="00AB69D3">
            <w:r>
              <w:rPr>
                <w:rFonts w:eastAsia="Calibri" w:cs="Calibri"/>
                <w:sz w:val="17"/>
                <w:szCs w:val="17"/>
              </w:rPr>
              <w:t>CA-11</w:t>
            </w:r>
          </w:p>
        </w:tc>
        <w:tc>
          <w:tcPr>
            <w:tcW w:w="1068" w:type="dxa"/>
          </w:tcPr>
          <w:p w14:paraId="3053876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0F7F2396" w14:textId="77777777" w:rsidR="00443954" w:rsidRPr="00B27FA7" w:rsidRDefault="00443954" w:rsidP="00AB69D3">
            <w:r>
              <w:rPr>
                <w:rFonts w:eastAsia="Calibri" w:cs="Calibri"/>
                <w:sz w:val="17"/>
                <w:szCs w:val="17"/>
              </w:rPr>
              <w:t>10 de 10 solicitudes al proveedor (el 100 % de la sesión) sin datos identificables</w:t>
            </w:r>
          </w:p>
        </w:tc>
      </w:tr>
      <w:tr w:rsidR="00443954" w:rsidRPr="00B27FA7" w14:paraId="0B59983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5689F628" w14:textId="77777777" w:rsidR="00443954" w:rsidRPr="00B27FA7" w:rsidRDefault="00443954" w:rsidP="00AB69D3">
            <w:r>
              <w:rPr>
                <w:rFonts w:eastAsia="Calibri" w:cs="Calibri"/>
                <w:sz w:val="17"/>
                <w:szCs w:val="17"/>
              </w:rPr>
              <w:t>CA-12</w:t>
            </w:r>
          </w:p>
        </w:tc>
        <w:tc>
          <w:tcPr>
            <w:tcW w:w="1068" w:type="dxa"/>
          </w:tcPr>
          <w:p w14:paraId="05B551F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18157C98" w14:textId="77777777" w:rsidR="00443954" w:rsidRPr="00B27FA7" w:rsidRDefault="00443954" w:rsidP="00AB69D3">
            <w:r>
              <w:rPr>
                <w:rFonts w:eastAsia="Calibri" w:cs="Calibri"/>
                <w:sz w:val="17"/>
                <w:szCs w:val="17"/>
              </w:rPr>
              <w:t>axe: 0 violaciones; Lighthouse: 100 en 5 pantallas; contraste mínimo 4,79:1 y 5,81:1; 27 de 27 controles con teclado</w:t>
            </w:r>
          </w:p>
        </w:tc>
      </w:tr>
      <w:tr w:rsidR="00443954" w:rsidRPr="00B27FA7" w14:paraId="57E1C05D"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731CE14" w14:textId="77777777" w:rsidR="00443954" w:rsidRPr="00B27FA7" w:rsidRDefault="00443954" w:rsidP="00AB69D3">
            <w:r>
              <w:rPr>
                <w:rFonts w:eastAsia="Calibri" w:cs="Calibri"/>
                <w:sz w:val="17"/>
                <w:szCs w:val="17"/>
              </w:rPr>
              <w:t>CA-13</w:t>
            </w:r>
          </w:p>
        </w:tc>
        <w:tc>
          <w:tcPr>
            <w:tcW w:w="1068" w:type="dxa"/>
          </w:tcPr>
          <w:p w14:paraId="1CBB830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09F3C86" w14:textId="77777777" w:rsidR="00443954" w:rsidRPr="00B27FA7" w:rsidRDefault="00443954" w:rsidP="00AB69D3">
            <w:r>
              <w:rPr>
                <w:rFonts w:eastAsia="Calibri" w:cs="Calibri"/>
                <w:sz w:val="17"/>
                <w:szCs w:val="17"/>
              </w:rPr>
              <w:t>Pasos 1 a 4 (30/09); paso 5 sin confeti con movimiento reducido: lienzo de 300 × 150 frente a 836 × 948 en el control positivo</w:t>
            </w:r>
          </w:p>
        </w:tc>
      </w:tr>
      <w:tr w:rsidR="00443954" w:rsidRPr="00B27FA7" w14:paraId="41CAB71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A9D87E8" w14:textId="77777777" w:rsidR="00443954" w:rsidRPr="00B27FA7" w:rsidRDefault="00443954" w:rsidP="00AB69D3">
            <w:r>
              <w:rPr>
                <w:rFonts w:eastAsia="Calibri" w:cs="Calibri"/>
                <w:sz w:val="17"/>
                <w:szCs w:val="17"/>
              </w:rPr>
              <w:t>CA-14</w:t>
            </w:r>
          </w:p>
        </w:tc>
        <w:tc>
          <w:tcPr>
            <w:tcW w:w="1068" w:type="dxa"/>
          </w:tcPr>
          <w:p w14:paraId="587373C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02D3803" w14:textId="77777777" w:rsidR="00443954" w:rsidRPr="00B27FA7" w:rsidRDefault="00443954" w:rsidP="00AB69D3">
            <w:r>
              <w:rPr>
                <w:rFonts w:eastAsia="Calibri" w:cs="Calibri"/>
                <w:sz w:val="17"/>
                <w:szCs w:val="17"/>
              </w:rPr>
              <w:t>Plan regenerado con 900 y sin el pago eliminado; el plan anterior conserva 600</w:t>
            </w:r>
          </w:p>
        </w:tc>
      </w:tr>
      <w:tr w:rsidR="00443954" w:rsidRPr="00B27FA7" w14:paraId="07EC4E4E"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18DDB0D7" w14:textId="77777777" w:rsidR="00443954" w:rsidRPr="00B27FA7" w:rsidRDefault="00443954" w:rsidP="00AB69D3">
            <w:r>
              <w:rPr>
                <w:rFonts w:eastAsia="Calibri" w:cs="Calibri"/>
                <w:sz w:val="17"/>
                <w:szCs w:val="17"/>
              </w:rPr>
              <w:t>CA-15</w:t>
            </w:r>
          </w:p>
        </w:tc>
        <w:tc>
          <w:tcPr>
            <w:tcW w:w="1068" w:type="dxa"/>
          </w:tcPr>
          <w:p w14:paraId="0BD5DB4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64A3552" w14:textId="77777777" w:rsidR="00443954" w:rsidRPr="00B27FA7" w:rsidRDefault="00443954" w:rsidP="00AB69D3">
            <w:r>
              <w:rPr>
                <w:rFonts w:eastAsia="Calibri" w:cs="Calibri"/>
                <w:sz w:val="17"/>
                <w:szCs w:val="17"/>
              </w:rPr>
              <w:t>Semana 3 con 1,500 disponibles; las otras 11 con 500</w:t>
            </w:r>
          </w:p>
        </w:tc>
      </w:tr>
      <w:tr w:rsidR="00443954" w:rsidRPr="00B27FA7" w14:paraId="7A34895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F84ACB4" w14:textId="77777777" w:rsidR="00443954" w:rsidRPr="00B27FA7" w:rsidRDefault="00443954" w:rsidP="00AB69D3">
            <w:r>
              <w:rPr>
                <w:rFonts w:eastAsia="Calibri" w:cs="Calibri"/>
                <w:sz w:val="17"/>
                <w:szCs w:val="17"/>
              </w:rPr>
              <w:t>CA-16</w:t>
            </w:r>
          </w:p>
        </w:tc>
        <w:tc>
          <w:tcPr>
            <w:tcW w:w="1068" w:type="dxa"/>
          </w:tcPr>
          <w:p w14:paraId="6FE228D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52469E52" w14:textId="77777777" w:rsidR="00443954" w:rsidRPr="00B27FA7" w:rsidRDefault="00443954" w:rsidP="00AB69D3">
            <w:r>
              <w:rPr>
                <w:rFonts w:eastAsia="Calibri" w:cs="Calibri"/>
                <w:sz w:val="17"/>
                <w:szCs w:val="17"/>
              </w:rPr>
              <w:t>Meta con fecha de hoy rechazada en el servidor; la meta válida aparece como alcanzable</w:t>
            </w:r>
          </w:p>
        </w:tc>
      </w:tr>
      <w:tr w:rsidR="00443954" w:rsidRPr="00B27FA7" w14:paraId="6741E871"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4C8537AD" w14:textId="77777777" w:rsidR="00443954" w:rsidRPr="00B27FA7" w:rsidRDefault="00443954" w:rsidP="00AB69D3">
            <w:r>
              <w:rPr>
                <w:rFonts w:eastAsia="Calibri" w:cs="Calibri"/>
                <w:sz w:val="17"/>
                <w:szCs w:val="17"/>
              </w:rPr>
              <w:t>CA-17</w:t>
            </w:r>
          </w:p>
        </w:tc>
        <w:tc>
          <w:tcPr>
            <w:tcW w:w="1068" w:type="dxa"/>
          </w:tcPr>
          <w:p w14:paraId="2DB5D1D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334132AD" w14:textId="77777777" w:rsidR="00443954" w:rsidRPr="00B27FA7" w:rsidRDefault="00443954" w:rsidP="00AB69D3">
            <w:r>
              <w:rPr>
                <w:rFonts w:eastAsia="Calibri" w:cs="Calibri"/>
                <w:sz w:val="17"/>
                <w:szCs w:val="17"/>
              </w:rPr>
              <w:t>5 de 5 explicaciones con advertencias y las 7 cifras citadas idénticas a las del motor</w:t>
            </w:r>
          </w:p>
        </w:tc>
      </w:tr>
      <w:tr w:rsidR="00443954" w:rsidRPr="00B27FA7" w14:paraId="09E413C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667F2FD5" w14:textId="77777777" w:rsidR="00443954" w:rsidRPr="00B27FA7" w:rsidRDefault="00443954" w:rsidP="00AB69D3">
            <w:r>
              <w:rPr>
                <w:rFonts w:eastAsia="Calibri" w:cs="Calibri"/>
                <w:sz w:val="17"/>
                <w:szCs w:val="17"/>
              </w:rPr>
              <w:t>CA-18</w:t>
            </w:r>
          </w:p>
        </w:tc>
        <w:tc>
          <w:tcPr>
            <w:tcW w:w="1068" w:type="dxa"/>
          </w:tcPr>
          <w:p w14:paraId="385AF71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14C5F8BC" w14:textId="77777777" w:rsidR="00443954" w:rsidRPr="00B27FA7" w:rsidRDefault="00443954" w:rsidP="00AB69D3">
            <w:r>
              <w:rPr>
                <w:rFonts w:eastAsia="Calibri" w:cs="Calibri"/>
                <w:sz w:val="17"/>
                <w:szCs w:val="17"/>
              </w:rPr>
              <w:t xml:space="preserve">Lista en orden descendente, 0 diferencias entre el detalle y el plan, </w:t>
            </w:r>
            <w:r>
              <w:rPr>
                <w:rFonts w:eastAsia="Consolas" w:cs="Consolas"/>
                <w:sz w:val="15"/>
                <w:szCs w:val="15"/>
              </w:rPr>
              <w:t>DELETE</w:t>
            </w:r>
            <w:r>
              <w:rPr>
                <w:rFonts w:eastAsia="Calibri" w:cs="Calibri"/>
                <w:sz w:val="17"/>
                <w:szCs w:val="17"/>
              </w:rPr>
              <w:t xml:space="preserve"> 204 y luego 404</w:t>
            </w:r>
          </w:p>
        </w:tc>
      </w:tr>
      <w:tr w:rsidR="00443954" w:rsidRPr="00B27FA7" w14:paraId="06DCE55B"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DD8483D" w14:textId="77777777" w:rsidR="00443954" w:rsidRPr="00B27FA7" w:rsidRDefault="00443954" w:rsidP="00AB69D3">
            <w:r>
              <w:rPr>
                <w:rFonts w:eastAsia="Calibri" w:cs="Calibri"/>
                <w:sz w:val="17"/>
                <w:szCs w:val="17"/>
              </w:rPr>
              <w:t>CA-19</w:t>
            </w:r>
          </w:p>
        </w:tc>
        <w:tc>
          <w:tcPr>
            <w:tcW w:w="1068" w:type="dxa"/>
          </w:tcPr>
          <w:p w14:paraId="3D57F87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72E2EE4D" w14:textId="77777777" w:rsidR="00443954" w:rsidRPr="00B27FA7" w:rsidRDefault="00443954" w:rsidP="00AB69D3">
            <w:r>
              <w:rPr>
                <w:rFonts w:eastAsia="Calibri" w:cs="Calibri"/>
                <w:sz w:val="17"/>
                <w:szCs w:val="17"/>
              </w:rPr>
              <w:t>5 de 5 en 2 s o menos (de 293 a 721 ms), sin pedir explicación</w:t>
            </w:r>
          </w:p>
        </w:tc>
      </w:tr>
      <w:tr w:rsidR="00443954" w:rsidRPr="00B27FA7" w14:paraId="3852B08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63577E64" w14:textId="77777777" w:rsidR="00443954" w:rsidRPr="00B27FA7" w:rsidRDefault="00443954" w:rsidP="00AB69D3">
            <w:r>
              <w:rPr>
                <w:rFonts w:eastAsia="Calibri" w:cs="Calibri"/>
                <w:sz w:val="17"/>
                <w:szCs w:val="17"/>
              </w:rPr>
              <w:t>CA-20</w:t>
            </w:r>
          </w:p>
        </w:tc>
        <w:tc>
          <w:tcPr>
            <w:tcW w:w="1068" w:type="dxa"/>
          </w:tcPr>
          <w:p w14:paraId="2E98B43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Pendiente</w:t>
            </w:r>
          </w:p>
        </w:tc>
        <w:tc>
          <w:tcPr>
            <w:cnfStyle w:val="000010000000" w:firstRow="0" w:lastRow="0" w:firstColumn="0" w:lastColumn="0" w:oddVBand="1" w:evenVBand="0" w:oddHBand="0" w:evenHBand="0" w:firstRowFirstColumn="0" w:firstRowLastColumn="0" w:lastRowFirstColumn="0" w:lastRowLastColumn="0"/>
            <w:tcW w:w="7316" w:type="dxa"/>
          </w:tcPr>
          <w:p w14:paraId="3346A5C8" w14:textId="77777777" w:rsidR="00443954" w:rsidRPr="00B27FA7" w:rsidRDefault="00443954" w:rsidP="00AB69D3">
            <w:r>
              <w:rPr>
                <w:rFonts w:eastAsia="Calibri" w:cs="Calibri"/>
                <w:sz w:val="17"/>
                <w:szCs w:val="17"/>
              </w:rPr>
              <w:t>Fase 7: tres usuarios y perfiles P1 a P3</w:t>
            </w:r>
          </w:p>
        </w:tc>
      </w:tr>
      <w:tr w:rsidR="00443954" w:rsidRPr="00B27FA7" w14:paraId="72F92A06"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574B7187" w14:textId="77777777" w:rsidR="00443954" w:rsidRPr="00B27FA7" w:rsidRDefault="00443954" w:rsidP="00AB69D3">
            <w:r>
              <w:rPr>
                <w:rFonts w:eastAsia="Calibri" w:cs="Calibri"/>
                <w:sz w:val="17"/>
                <w:szCs w:val="17"/>
              </w:rPr>
              <w:t>CA-21</w:t>
            </w:r>
          </w:p>
        </w:tc>
        <w:tc>
          <w:tcPr>
            <w:tcW w:w="1068" w:type="dxa"/>
          </w:tcPr>
          <w:p w14:paraId="044F284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BC801C7" w14:textId="77777777" w:rsidR="00443954" w:rsidRPr="00B27FA7" w:rsidRDefault="00443954" w:rsidP="00AB69D3">
            <w:r>
              <w:rPr>
                <w:rFonts w:eastAsia="Calibri" w:cs="Calibri"/>
                <w:sz w:val="17"/>
                <w:szCs w:val="17"/>
              </w:rPr>
              <w:t xml:space="preserve">(a) 6 de 6 contraseñas con bcrypt </w:t>
            </w:r>
            <w:r>
              <w:rPr>
                <w:rFonts w:eastAsia="Consolas" w:cs="Consolas"/>
                <w:sz w:val="15"/>
                <w:szCs w:val="15"/>
              </w:rPr>
              <w:t>$2a$10$</w:t>
            </w:r>
            <w:r>
              <w:rPr>
                <w:rFonts w:eastAsia="Calibri" w:cs="Calibri"/>
                <w:sz w:val="17"/>
                <w:szCs w:val="17"/>
              </w:rPr>
              <w:t xml:space="preserve">; (b) en producción, redirección 308, HSTS y 0 peticiones </w:t>
            </w:r>
            <w:r>
              <w:rPr>
                <w:rFonts w:eastAsia="Consolas" w:cs="Consolas"/>
                <w:sz w:val="15"/>
                <w:szCs w:val="15"/>
              </w:rPr>
              <w:t>http://</w:t>
            </w:r>
          </w:p>
        </w:tc>
      </w:tr>
      <w:tr w:rsidR="00443954" w:rsidRPr="00B27FA7" w14:paraId="6841CEB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5BCE1666" w14:textId="77777777" w:rsidR="00443954" w:rsidRPr="00B27FA7" w:rsidRDefault="00443954" w:rsidP="00AB69D3">
            <w:r>
              <w:rPr>
                <w:rFonts w:eastAsia="Calibri" w:cs="Calibri"/>
                <w:sz w:val="17"/>
                <w:szCs w:val="17"/>
              </w:rPr>
              <w:t>CA-22</w:t>
            </w:r>
          </w:p>
        </w:tc>
        <w:tc>
          <w:tcPr>
            <w:tcW w:w="1068" w:type="dxa"/>
          </w:tcPr>
          <w:p w14:paraId="0C3E286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7A035EE" w14:textId="77777777" w:rsidR="00443954" w:rsidRPr="00B27FA7" w:rsidRDefault="00443954" w:rsidP="00AB69D3">
            <w:r>
              <w:rPr>
                <w:rFonts w:eastAsia="Calibri" w:cs="Calibri"/>
                <w:sz w:val="17"/>
                <w:szCs w:val="17"/>
              </w:rPr>
              <w:t xml:space="preserve">94 de 94 casos de </w:t>
            </w:r>
            <w:r>
              <w:rPr>
                <w:rFonts w:eastAsia="Consolas" w:cs="Consolas"/>
                <w:sz w:val="15"/>
                <w:szCs w:val="15"/>
              </w:rPr>
              <w:t>src/core</w:t>
            </w:r>
            <w:r>
              <w:rPr>
                <w:rFonts w:eastAsia="Calibri" w:cs="Calibri"/>
                <w:sz w:val="17"/>
                <w:szCs w:val="17"/>
              </w:rPr>
              <w:t xml:space="preserve"> (mínimo 15)</w:t>
            </w:r>
          </w:p>
        </w:tc>
      </w:tr>
      <w:tr w:rsidR="00443954" w:rsidRPr="00B27FA7" w14:paraId="7FB25E0D"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3FA51C5A" w14:textId="77777777" w:rsidR="00443954" w:rsidRPr="00B27FA7" w:rsidRDefault="00443954" w:rsidP="00AB69D3">
            <w:r>
              <w:rPr>
                <w:rFonts w:eastAsia="Calibri" w:cs="Calibri"/>
                <w:sz w:val="17"/>
                <w:szCs w:val="17"/>
              </w:rPr>
              <w:t>CA-23</w:t>
            </w:r>
          </w:p>
        </w:tc>
        <w:tc>
          <w:tcPr>
            <w:tcW w:w="1068" w:type="dxa"/>
          </w:tcPr>
          <w:p w14:paraId="3C3D6D8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En parte</w:t>
            </w:r>
          </w:p>
        </w:tc>
        <w:tc>
          <w:tcPr>
            <w:cnfStyle w:val="000010000000" w:firstRow="0" w:lastRow="0" w:firstColumn="0" w:lastColumn="0" w:oddVBand="1" w:evenVBand="0" w:oddHBand="0" w:evenHBand="0" w:firstRowFirstColumn="0" w:firstRowLastColumn="0" w:lastRowFirstColumn="0" w:lastRowLastColumn="0"/>
            <w:tcW w:w="7316" w:type="dxa"/>
          </w:tcPr>
          <w:p w14:paraId="1BA0B7A8" w14:textId="77777777" w:rsidR="00443954" w:rsidRPr="00B27FA7" w:rsidRDefault="00443954" w:rsidP="00AB69D3">
            <w:r>
              <w:rPr>
                <w:rFonts w:eastAsia="Calibri" w:cs="Calibri"/>
                <w:sz w:val="17"/>
                <w:szCs w:val="17"/>
              </w:rPr>
              <w:t>Guion de 11 pasos sin defectos en Chrome 154, Edge 154 y Firefox 157; una versión por navegador, sin Safari</w:t>
            </w:r>
          </w:p>
        </w:tc>
      </w:tr>
      <w:tr w:rsidR="00443954" w:rsidRPr="00B27FA7" w14:paraId="6661CC3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78CF1780" w14:textId="77777777" w:rsidR="00443954" w:rsidRPr="00B27FA7" w:rsidRDefault="00443954" w:rsidP="00AB69D3">
            <w:r>
              <w:rPr>
                <w:rFonts w:eastAsia="Calibri" w:cs="Calibri"/>
                <w:sz w:val="17"/>
                <w:szCs w:val="17"/>
              </w:rPr>
              <w:lastRenderedPageBreak/>
              <w:t>CA-24</w:t>
            </w:r>
          </w:p>
        </w:tc>
        <w:tc>
          <w:tcPr>
            <w:tcW w:w="1068" w:type="dxa"/>
          </w:tcPr>
          <w:p w14:paraId="3BC5703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06F3C1C" w14:textId="77777777" w:rsidR="00443954" w:rsidRPr="00B27FA7" w:rsidRDefault="00443954" w:rsidP="00AB69D3">
            <w:r>
              <w:rPr>
                <w:rFonts w:eastAsia="Calibri" w:cs="Calibri"/>
                <w:sz w:val="17"/>
                <w:szCs w:val="17"/>
              </w:rPr>
              <w:t xml:space="preserve">0 importaciones del marco en </w:t>
            </w:r>
            <w:r>
              <w:rPr>
                <w:rFonts w:eastAsia="Consolas" w:cs="Consolas"/>
                <w:sz w:val="15"/>
                <w:szCs w:val="15"/>
              </w:rPr>
              <w:t>src/core</w:t>
            </w:r>
            <w:r>
              <w:rPr>
                <w:rFonts w:eastAsia="Calibri" w:cs="Calibri"/>
                <w:sz w:val="17"/>
                <w:szCs w:val="17"/>
              </w:rPr>
              <w:t>; cobertura del motor 99,19 %</w:t>
            </w:r>
          </w:p>
        </w:tc>
      </w:tr>
      <w:tr w:rsidR="00443954" w:rsidRPr="00B27FA7" w14:paraId="4D5AC937"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50E57111" w14:textId="77777777" w:rsidR="00443954" w:rsidRPr="00B27FA7" w:rsidRDefault="00443954" w:rsidP="00AB69D3">
            <w:r>
              <w:rPr>
                <w:rFonts w:eastAsia="Calibri" w:cs="Calibri"/>
                <w:sz w:val="17"/>
                <w:szCs w:val="17"/>
              </w:rPr>
              <w:t>CA-25</w:t>
            </w:r>
          </w:p>
        </w:tc>
        <w:tc>
          <w:tcPr>
            <w:tcW w:w="1068" w:type="dxa"/>
          </w:tcPr>
          <w:p w14:paraId="0D2F6D6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F849BD2" w14:textId="77777777" w:rsidR="00443954" w:rsidRPr="00B27FA7" w:rsidRDefault="00443954" w:rsidP="00AB69D3">
            <w:r>
              <w:rPr>
                <w:rFonts w:eastAsia="Calibri" w:cs="Calibri"/>
                <w:sz w:val="17"/>
                <w:szCs w:val="17"/>
              </w:rPr>
              <w:t>Unos 4 minutos (18:00 a 18:04), con 37 s de compilación</w:t>
            </w:r>
          </w:p>
        </w:tc>
      </w:tr>
      <w:tr w:rsidR="00443954" w:rsidRPr="00B27FA7" w14:paraId="6B80D87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2EE61B9F" w14:textId="77777777" w:rsidR="00443954" w:rsidRPr="00B27FA7" w:rsidRDefault="00443954" w:rsidP="00AB69D3">
            <w:r>
              <w:rPr>
                <w:rFonts w:eastAsia="Calibri" w:cs="Calibri"/>
                <w:sz w:val="17"/>
                <w:szCs w:val="17"/>
              </w:rPr>
              <w:t>CA-26</w:t>
            </w:r>
          </w:p>
        </w:tc>
        <w:tc>
          <w:tcPr>
            <w:tcW w:w="1068" w:type="dxa"/>
          </w:tcPr>
          <w:p w14:paraId="4CBE780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20F9982" w14:textId="77777777" w:rsidR="00443954" w:rsidRPr="00B27FA7" w:rsidRDefault="00443954" w:rsidP="00AB69D3">
            <w:r>
              <w:rPr>
                <w:rFonts w:eastAsia="Calibri" w:cs="Calibri"/>
                <w:sz w:val="17"/>
                <w:szCs w:val="17"/>
              </w:rPr>
              <w:t xml:space="preserve">Aviso a un clic con y sin sesión; rechazo en el servidor sin la casilla; constancia </w:t>
            </w:r>
            <w:r>
              <w:rPr>
                <w:rFonts w:eastAsia="Consolas" w:cs="Consolas"/>
                <w:sz w:val="15"/>
                <w:szCs w:val="15"/>
              </w:rPr>
              <w:t>aviso_privacidad_version: "1.0"</w:t>
            </w:r>
            <w:r>
              <w:rPr>
                <w:rFonts w:eastAsia="Calibri" w:cs="Calibri"/>
                <w:sz w:val="17"/>
                <w:szCs w:val="17"/>
              </w:rPr>
              <w:t xml:space="preserve"> en la cuenta</w:t>
            </w:r>
          </w:p>
        </w:tc>
      </w:tr>
    </w:tbl>
    <w:p w14:paraId="48FCDE3D" w14:textId="77777777" w:rsidR="00443954" w:rsidRPr="00B27FA7" w:rsidRDefault="00443954" w:rsidP="00443954">
      <w:pPr>
        <w:spacing w:after="200"/>
      </w:pPr>
    </w:p>
    <w:tbl>
      <w:tblPr>
        <w:tblStyle w:val="Tablanormal1"/>
        <w:tblW w:w="9360" w:type="dxa"/>
        <w:tblLook w:val="0000" w:firstRow="0" w:lastRow="0" w:firstColumn="0" w:lastColumn="0" w:noHBand="0" w:noVBand="0"/>
      </w:tblPr>
      <w:tblGrid>
        <w:gridCol w:w="3395"/>
        <w:gridCol w:w="5965"/>
      </w:tblGrid>
      <w:tr w:rsidR="00443954" w:rsidRPr="00B27FA7" w14:paraId="7E00F3C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395" w:type="dxa"/>
          </w:tcPr>
          <w:p w14:paraId="27E6ACFE" w14:textId="77777777" w:rsidR="00443954" w:rsidRPr="00B27FA7" w:rsidRDefault="00443954" w:rsidP="00AB69D3">
            <w:r>
              <w:rPr>
                <w:rFonts w:eastAsia="Calibri" w:cs="Calibri"/>
                <w:b/>
                <w:bCs/>
                <w:sz w:val="17"/>
                <w:szCs w:val="17"/>
              </w:rPr>
              <w:t>Resultado consolidado</w:t>
            </w:r>
          </w:p>
        </w:tc>
        <w:tc>
          <w:tcPr>
            <w:tcW w:w="5965" w:type="dxa"/>
          </w:tcPr>
          <w:p w14:paraId="5787562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Criterios</w:t>
            </w:r>
          </w:p>
        </w:tc>
      </w:tr>
      <w:tr w:rsidR="00443954" w:rsidRPr="00B27FA7" w14:paraId="164125C8" w14:textId="77777777" w:rsidTr="00AB69D3">
        <w:tc>
          <w:tcPr>
            <w:cnfStyle w:val="000010000000" w:firstRow="0" w:lastRow="0" w:firstColumn="0" w:lastColumn="0" w:oddVBand="1" w:evenVBand="0" w:oddHBand="0" w:evenHBand="0" w:firstRowFirstColumn="0" w:firstRowLastColumn="0" w:lastRowFirstColumn="0" w:lastRowLastColumn="0"/>
            <w:tcW w:w="3395" w:type="dxa"/>
          </w:tcPr>
          <w:p w14:paraId="059407F0" w14:textId="77777777" w:rsidR="00443954" w:rsidRPr="00B27FA7" w:rsidRDefault="00443954" w:rsidP="00AB69D3">
            <w:r>
              <w:rPr>
                <w:rFonts w:eastAsia="Calibri" w:cs="Calibri"/>
                <w:sz w:val="17"/>
                <w:szCs w:val="17"/>
              </w:rPr>
              <w:t>Cumplen</w:t>
            </w:r>
          </w:p>
        </w:tc>
        <w:tc>
          <w:tcPr>
            <w:tcW w:w="5965" w:type="dxa"/>
          </w:tcPr>
          <w:p w14:paraId="1B0126F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24: CA-01 a CA-19, CA-21, CA-22, CA-24, CA-25 y CA-26</w:t>
            </w:r>
          </w:p>
        </w:tc>
      </w:tr>
      <w:tr w:rsidR="00443954" w:rsidRPr="00B27FA7" w14:paraId="1003A02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395" w:type="dxa"/>
          </w:tcPr>
          <w:p w14:paraId="5C531EC7" w14:textId="77777777" w:rsidR="00443954" w:rsidRPr="00B27FA7" w:rsidRDefault="00443954" w:rsidP="00AB69D3">
            <w:r>
              <w:rPr>
                <w:rFonts w:eastAsia="Calibri" w:cs="Calibri"/>
                <w:sz w:val="17"/>
                <w:szCs w:val="17"/>
              </w:rPr>
              <w:t>Cumplen en parte</w:t>
            </w:r>
          </w:p>
        </w:tc>
        <w:tc>
          <w:tcPr>
            <w:tcW w:w="5965" w:type="dxa"/>
          </w:tcPr>
          <w:p w14:paraId="7BD0B02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 CA-23</w:t>
            </w:r>
          </w:p>
        </w:tc>
      </w:tr>
      <w:tr w:rsidR="00443954" w:rsidRPr="00B27FA7" w14:paraId="75DF0F76" w14:textId="77777777" w:rsidTr="00AB69D3">
        <w:tc>
          <w:tcPr>
            <w:cnfStyle w:val="000010000000" w:firstRow="0" w:lastRow="0" w:firstColumn="0" w:lastColumn="0" w:oddVBand="1" w:evenVBand="0" w:oddHBand="0" w:evenHBand="0" w:firstRowFirstColumn="0" w:firstRowLastColumn="0" w:lastRowFirstColumn="0" w:lastRowLastColumn="0"/>
            <w:tcW w:w="3395" w:type="dxa"/>
          </w:tcPr>
          <w:p w14:paraId="762441CC" w14:textId="77777777" w:rsidR="00443954" w:rsidRPr="00B27FA7" w:rsidRDefault="00443954" w:rsidP="00AB69D3">
            <w:r>
              <w:rPr>
                <w:rFonts w:eastAsia="Calibri" w:cs="Calibri"/>
                <w:sz w:val="17"/>
                <w:szCs w:val="17"/>
              </w:rPr>
              <w:t>Pendientes por diseño</w:t>
            </w:r>
          </w:p>
        </w:tc>
        <w:tc>
          <w:tcPr>
            <w:tcW w:w="5965" w:type="dxa"/>
          </w:tcPr>
          <w:p w14:paraId="67FD277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 CA-20 (Fase 7)</w:t>
            </w:r>
          </w:p>
        </w:tc>
      </w:tr>
      <w:tr w:rsidR="00443954" w:rsidRPr="00B27FA7" w14:paraId="44B7296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395" w:type="dxa"/>
          </w:tcPr>
          <w:p w14:paraId="096113E9" w14:textId="77777777" w:rsidR="00443954" w:rsidRPr="00B27FA7" w:rsidRDefault="00443954" w:rsidP="00AB69D3">
            <w:r>
              <w:rPr>
                <w:rFonts w:eastAsia="Calibri" w:cs="Calibri"/>
                <w:sz w:val="17"/>
                <w:szCs w:val="17"/>
              </w:rPr>
              <w:t>Defectos abiertos</w:t>
            </w:r>
          </w:p>
        </w:tc>
        <w:tc>
          <w:tcPr>
            <w:tcW w:w="5965" w:type="dxa"/>
          </w:tcPr>
          <w:p w14:paraId="6C4596C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0</w:t>
            </w:r>
          </w:p>
        </w:tc>
      </w:tr>
    </w:tbl>
    <w:p w14:paraId="41BC938F" w14:textId="77777777" w:rsidR="00443954" w:rsidRPr="00B27FA7" w:rsidRDefault="00443954" w:rsidP="00443954">
      <w:pPr>
        <w:spacing w:after="200"/>
      </w:pPr>
    </w:p>
    <w:p w14:paraId="7A75BCCC" w14:textId="77777777" w:rsidR="00443954" w:rsidRPr="00B27FA7" w:rsidRDefault="00443954" w:rsidP="00443954">
      <w:pPr>
        <w:spacing w:line="300" w:lineRule="auto"/>
        <w:jc w:val="both"/>
      </w:pPr>
      <w:r>
        <w:rPr>
          <w:rFonts w:eastAsia="Calibri" w:cs="Calibri"/>
          <w:b/>
          <w:bCs/>
          <w:sz w:val="22"/>
          <w:szCs w:val="22"/>
        </w:rPr>
        <w:t>Cifras que se corrigieron después de publicarse.</w:t>
      </w:r>
      <w:r>
        <w:rPr>
          <w:rFonts w:eastAsia="Calibri" w:cs="Calibri"/>
          <w:sz w:val="22"/>
          <w:szCs w:val="22"/>
        </w:rPr>
        <w:t xml:space="preserve"> El proyecto prefiere declarar estas correcciones a que pasen inadvertidas:</w:t>
      </w:r>
    </w:p>
    <w:tbl>
      <w:tblPr>
        <w:tblStyle w:val="Tablanormal1"/>
        <w:tblW w:w="9360" w:type="dxa"/>
        <w:tblLook w:val="0000" w:firstRow="0" w:lastRow="0" w:firstColumn="0" w:lastColumn="0" w:noHBand="0" w:noVBand="0"/>
      </w:tblPr>
      <w:tblGrid>
        <w:gridCol w:w="2531"/>
        <w:gridCol w:w="1303"/>
        <w:gridCol w:w="2041"/>
        <w:gridCol w:w="3485"/>
      </w:tblGrid>
      <w:tr w:rsidR="00443954" w:rsidRPr="00B27FA7" w14:paraId="25F64DB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11D8D4E0" w14:textId="77777777" w:rsidR="00443954" w:rsidRPr="00B27FA7" w:rsidRDefault="00443954" w:rsidP="00AB69D3">
            <w:r>
              <w:rPr>
                <w:rFonts w:eastAsia="Calibri" w:cs="Calibri"/>
                <w:b/>
                <w:bCs/>
                <w:sz w:val="17"/>
                <w:szCs w:val="17"/>
              </w:rPr>
              <w:t>Cifra</w:t>
            </w:r>
          </w:p>
        </w:tc>
        <w:tc>
          <w:tcPr>
            <w:tcW w:w="1303" w:type="dxa"/>
          </w:tcPr>
          <w:p w14:paraId="466B451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 publicado</w:t>
            </w:r>
          </w:p>
        </w:tc>
        <w:tc>
          <w:tcPr>
            <w:cnfStyle w:val="000010000000" w:firstRow="0" w:lastRow="0" w:firstColumn="0" w:lastColumn="0" w:oddVBand="1" w:evenVBand="0" w:oddHBand="0" w:evenHBand="0" w:firstRowFirstColumn="0" w:firstRowLastColumn="0" w:lastRowFirstColumn="0" w:lastRowLastColumn="0"/>
            <w:tcW w:w="2041" w:type="dxa"/>
          </w:tcPr>
          <w:p w14:paraId="1C46EB56" w14:textId="77777777" w:rsidR="00443954" w:rsidRPr="00B27FA7" w:rsidRDefault="00443954" w:rsidP="00AB69D3">
            <w:r>
              <w:rPr>
                <w:rFonts w:eastAsia="Calibri" w:cs="Calibri"/>
                <w:b/>
                <w:bCs/>
                <w:sz w:val="17"/>
                <w:szCs w:val="17"/>
              </w:rPr>
              <w:t>Valor corregido</w:t>
            </w:r>
          </w:p>
        </w:tc>
        <w:tc>
          <w:tcPr>
            <w:tcW w:w="3485" w:type="dxa"/>
          </w:tcPr>
          <w:p w14:paraId="67BF038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Dónde</w:t>
            </w:r>
          </w:p>
        </w:tc>
      </w:tr>
      <w:tr w:rsidR="00443954" w:rsidRPr="00B27FA7" w14:paraId="34A0A3A3" w14:textId="77777777" w:rsidTr="00AB69D3">
        <w:tc>
          <w:tcPr>
            <w:cnfStyle w:val="000010000000" w:firstRow="0" w:lastRow="0" w:firstColumn="0" w:lastColumn="0" w:oddVBand="1" w:evenVBand="0" w:oddHBand="0" w:evenHBand="0" w:firstRowFirstColumn="0" w:firstRowLastColumn="0" w:lastRowFirstColumn="0" w:lastRowLastColumn="0"/>
            <w:tcW w:w="2531" w:type="dxa"/>
          </w:tcPr>
          <w:p w14:paraId="75106E39" w14:textId="77777777" w:rsidR="00443954" w:rsidRPr="00B27FA7" w:rsidRDefault="00443954" w:rsidP="00AB69D3">
            <w:r>
              <w:rPr>
                <w:rFonts w:eastAsia="Calibri" w:cs="Calibri"/>
                <w:sz w:val="17"/>
                <w:szCs w:val="17"/>
              </w:rPr>
              <w:t>Intentos de acceso cruzado en CA-10</w:t>
            </w:r>
          </w:p>
        </w:tc>
        <w:tc>
          <w:tcPr>
            <w:tcW w:w="1303" w:type="dxa"/>
          </w:tcPr>
          <w:p w14:paraId="12616D8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11</w:t>
            </w:r>
          </w:p>
        </w:tc>
        <w:tc>
          <w:tcPr>
            <w:cnfStyle w:val="000010000000" w:firstRow="0" w:lastRow="0" w:firstColumn="0" w:lastColumn="0" w:oddVBand="1" w:evenVBand="0" w:oddHBand="0" w:evenHBand="0" w:firstRowFirstColumn="0" w:firstRowLastColumn="0" w:lastRowFirstColumn="0" w:lastRowLastColumn="0"/>
            <w:tcW w:w="2041" w:type="dxa"/>
          </w:tcPr>
          <w:p w14:paraId="3EB2BDD0" w14:textId="77777777" w:rsidR="00443954" w:rsidRPr="00B27FA7" w:rsidRDefault="00443954" w:rsidP="00AB69D3">
            <w:r>
              <w:rPr>
                <w:rFonts w:eastAsia="Calibri" w:cs="Calibri"/>
                <w:sz w:val="17"/>
                <w:szCs w:val="17"/>
              </w:rPr>
              <w:t>13</w:t>
            </w:r>
          </w:p>
        </w:tc>
        <w:tc>
          <w:tcPr>
            <w:tcW w:w="3485" w:type="dxa"/>
          </w:tcPr>
          <w:p w14:paraId="6A28A72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Documento maestro, versión 3.9</w:t>
            </w:r>
          </w:p>
        </w:tc>
      </w:tr>
      <w:tr w:rsidR="00443954" w:rsidRPr="00B27FA7" w14:paraId="2425F15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11B2675B" w14:textId="77777777" w:rsidR="00443954" w:rsidRPr="00B27FA7" w:rsidRDefault="00443954" w:rsidP="00AB69D3">
            <w:r>
              <w:rPr>
                <w:rFonts w:eastAsia="Calibri" w:cs="Calibri"/>
                <w:sz w:val="17"/>
                <w:szCs w:val="17"/>
              </w:rPr>
              <w:t>Contraste mínimo en oscuro</w:t>
            </w:r>
          </w:p>
        </w:tc>
        <w:tc>
          <w:tcPr>
            <w:tcW w:w="1303" w:type="dxa"/>
          </w:tcPr>
          <w:p w14:paraId="0433B7F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5,77:1</w:t>
            </w:r>
          </w:p>
        </w:tc>
        <w:tc>
          <w:tcPr>
            <w:cnfStyle w:val="000010000000" w:firstRow="0" w:lastRow="0" w:firstColumn="0" w:lastColumn="0" w:oddVBand="1" w:evenVBand="0" w:oddHBand="0" w:evenHBand="0" w:firstRowFirstColumn="0" w:firstRowLastColumn="0" w:lastRowFirstColumn="0" w:lastRowLastColumn="0"/>
            <w:tcW w:w="2041" w:type="dxa"/>
          </w:tcPr>
          <w:p w14:paraId="4F2486FF" w14:textId="77777777" w:rsidR="00443954" w:rsidRPr="00B27FA7" w:rsidRDefault="00443954" w:rsidP="00AB69D3">
            <w:r>
              <w:rPr>
                <w:rFonts w:eastAsia="Calibri" w:cs="Calibri"/>
                <w:sz w:val="17"/>
                <w:szCs w:val="17"/>
              </w:rPr>
              <w:t>5,81:1</w:t>
            </w:r>
          </w:p>
        </w:tc>
        <w:tc>
          <w:tcPr>
            <w:tcW w:w="3485" w:type="dxa"/>
          </w:tcPr>
          <w:p w14:paraId="475BB46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Documento maestro, sección 4.1.3</w:t>
            </w:r>
          </w:p>
        </w:tc>
      </w:tr>
      <w:tr w:rsidR="00443954" w:rsidRPr="00B27FA7" w14:paraId="6F112D76" w14:textId="77777777" w:rsidTr="00AB69D3">
        <w:tc>
          <w:tcPr>
            <w:cnfStyle w:val="000010000000" w:firstRow="0" w:lastRow="0" w:firstColumn="0" w:lastColumn="0" w:oddVBand="1" w:evenVBand="0" w:oddHBand="0" w:evenHBand="0" w:firstRowFirstColumn="0" w:firstRowLastColumn="0" w:lastRowFirstColumn="0" w:lastRowLastColumn="0"/>
            <w:tcW w:w="2531" w:type="dxa"/>
          </w:tcPr>
          <w:p w14:paraId="5EA7BF50" w14:textId="77777777" w:rsidR="00443954" w:rsidRPr="00B27FA7" w:rsidRDefault="00443954" w:rsidP="00AB69D3">
            <w:r>
              <w:rPr>
                <w:rFonts w:eastAsia="Calibri" w:cs="Calibri"/>
                <w:sz w:val="17"/>
                <w:szCs w:val="17"/>
              </w:rPr>
              <w:t>Pruebas de integración</w:t>
            </w:r>
          </w:p>
        </w:tc>
        <w:tc>
          <w:tcPr>
            <w:tcW w:w="1303" w:type="dxa"/>
          </w:tcPr>
          <w:p w14:paraId="646348C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21</w:t>
            </w:r>
          </w:p>
        </w:tc>
        <w:tc>
          <w:tcPr>
            <w:cnfStyle w:val="000010000000" w:firstRow="0" w:lastRow="0" w:firstColumn="0" w:lastColumn="0" w:oddVBand="1" w:evenVBand="0" w:oddHBand="0" w:evenHBand="0" w:firstRowFirstColumn="0" w:firstRowLastColumn="0" w:lastRowFirstColumn="0" w:lastRowLastColumn="0"/>
            <w:tcW w:w="2041" w:type="dxa"/>
          </w:tcPr>
          <w:p w14:paraId="4FED2ADA" w14:textId="77777777" w:rsidR="00443954" w:rsidRPr="00B27FA7" w:rsidRDefault="00443954" w:rsidP="00AB69D3">
            <w:r>
              <w:rPr>
                <w:rFonts w:eastAsia="Calibri" w:cs="Calibri"/>
                <w:sz w:val="17"/>
                <w:szCs w:val="17"/>
              </w:rPr>
              <w:t>20 ejecutables y 2 marcadores</w:t>
            </w:r>
          </w:p>
        </w:tc>
        <w:tc>
          <w:tcPr>
            <w:tcW w:w="3485" w:type="dxa"/>
          </w:tcPr>
          <w:p w14:paraId="5891DE7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Documento maestro, versión 3.9; </w:t>
            </w:r>
            <w:r>
              <w:rPr>
                <w:rFonts w:eastAsia="Consolas" w:cs="Consolas"/>
                <w:sz w:val="15"/>
                <w:szCs w:val="15"/>
              </w:rPr>
              <w:t>PLAN.md</w:t>
            </w:r>
            <w:r>
              <w:rPr>
                <w:rFonts w:eastAsia="Calibri" w:cs="Calibri"/>
                <w:sz w:val="17"/>
                <w:szCs w:val="17"/>
              </w:rPr>
              <w:t xml:space="preserve"> conserva 21</w:t>
            </w:r>
          </w:p>
        </w:tc>
      </w:tr>
      <w:tr w:rsidR="00443954" w:rsidRPr="00B27FA7" w14:paraId="5C26050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0109EFB9" w14:textId="77777777" w:rsidR="00443954" w:rsidRPr="00B27FA7" w:rsidRDefault="00443954" w:rsidP="00AB69D3">
            <w:r>
              <w:rPr>
                <w:rFonts w:eastAsia="Calibri" w:cs="Calibri"/>
                <w:sz w:val="17"/>
                <w:szCs w:val="17"/>
              </w:rPr>
              <w:t>Mediana de CA-08 en local</w:t>
            </w:r>
          </w:p>
        </w:tc>
        <w:tc>
          <w:tcPr>
            <w:tcW w:w="1303" w:type="dxa"/>
          </w:tcPr>
          <w:p w14:paraId="753E366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310 ms</w:t>
            </w:r>
          </w:p>
        </w:tc>
        <w:tc>
          <w:tcPr>
            <w:cnfStyle w:val="000010000000" w:firstRow="0" w:lastRow="0" w:firstColumn="0" w:lastColumn="0" w:oddVBand="1" w:evenVBand="0" w:oddHBand="0" w:evenHBand="0" w:firstRowFirstColumn="0" w:firstRowLastColumn="0" w:lastRowFirstColumn="0" w:lastRowLastColumn="0"/>
            <w:tcW w:w="2041" w:type="dxa"/>
          </w:tcPr>
          <w:p w14:paraId="6EB97E48" w14:textId="77777777" w:rsidR="00443954" w:rsidRPr="00B27FA7" w:rsidRDefault="00443954" w:rsidP="00AB69D3">
            <w:r>
              <w:rPr>
                <w:rFonts w:eastAsia="Calibri" w:cs="Calibri"/>
                <w:sz w:val="17"/>
                <w:szCs w:val="17"/>
              </w:rPr>
              <w:t>303 ms</w:t>
            </w:r>
          </w:p>
        </w:tc>
        <w:tc>
          <w:tcPr>
            <w:tcW w:w="3485" w:type="dxa"/>
          </w:tcPr>
          <w:p w14:paraId="5D2E815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Informe de pruebas</w:t>
            </w:r>
          </w:p>
        </w:tc>
      </w:tr>
      <w:tr w:rsidR="00443954" w:rsidRPr="00B27FA7" w14:paraId="0AA60540" w14:textId="77777777" w:rsidTr="00AB69D3">
        <w:tc>
          <w:tcPr>
            <w:cnfStyle w:val="000010000000" w:firstRow="0" w:lastRow="0" w:firstColumn="0" w:lastColumn="0" w:oddVBand="1" w:evenVBand="0" w:oddHBand="0" w:evenHBand="0" w:firstRowFirstColumn="0" w:firstRowLastColumn="0" w:lastRowFirstColumn="0" w:lastRowLastColumn="0"/>
            <w:tcW w:w="2531" w:type="dxa"/>
          </w:tcPr>
          <w:p w14:paraId="399BF6D9" w14:textId="77777777" w:rsidR="00443954" w:rsidRPr="00B27FA7" w:rsidRDefault="00443954" w:rsidP="00AB69D3">
            <w:r>
              <w:rPr>
                <w:rFonts w:eastAsia="Calibri" w:cs="Calibri"/>
                <w:sz w:val="17"/>
                <w:szCs w:val="17"/>
              </w:rPr>
              <w:t>Mediana de CA-08 en producción</w:t>
            </w:r>
          </w:p>
        </w:tc>
        <w:tc>
          <w:tcPr>
            <w:tcW w:w="1303" w:type="dxa"/>
          </w:tcPr>
          <w:p w14:paraId="2F59AEB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360 ms</w:t>
            </w:r>
          </w:p>
        </w:tc>
        <w:tc>
          <w:tcPr>
            <w:cnfStyle w:val="000010000000" w:firstRow="0" w:lastRow="0" w:firstColumn="0" w:lastColumn="0" w:oddVBand="1" w:evenVBand="0" w:oddHBand="0" w:evenHBand="0" w:firstRowFirstColumn="0" w:firstRowLastColumn="0" w:lastRowFirstColumn="0" w:lastRowLastColumn="0"/>
            <w:tcW w:w="2041" w:type="dxa"/>
          </w:tcPr>
          <w:p w14:paraId="1E913C37" w14:textId="77777777" w:rsidR="00443954" w:rsidRPr="00B27FA7" w:rsidRDefault="00443954" w:rsidP="00AB69D3">
            <w:r>
              <w:rPr>
                <w:rFonts w:eastAsia="Calibri" w:cs="Calibri"/>
                <w:sz w:val="17"/>
                <w:szCs w:val="17"/>
              </w:rPr>
              <w:t>358,5 ms</w:t>
            </w:r>
          </w:p>
        </w:tc>
        <w:tc>
          <w:tcPr>
            <w:tcW w:w="3485" w:type="dxa"/>
          </w:tcPr>
          <w:p w14:paraId="44BFBC4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Informe de pruebas y acta de liberación</w:t>
            </w:r>
          </w:p>
        </w:tc>
      </w:tr>
      <w:tr w:rsidR="00443954" w:rsidRPr="00B27FA7" w14:paraId="24F8963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1E24107D" w14:textId="77777777" w:rsidR="00443954" w:rsidRPr="00B27FA7" w:rsidRDefault="00443954" w:rsidP="00AB69D3">
            <w:r>
              <w:rPr>
                <w:rFonts w:eastAsia="Calibri" w:cs="Calibri"/>
                <w:sz w:val="17"/>
                <w:szCs w:val="17"/>
              </w:rPr>
              <w:t>Interfaz "6 de 6" de v1.1.0</w:t>
            </w:r>
          </w:p>
        </w:tc>
        <w:tc>
          <w:tcPr>
            <w:tcW w:w="1303" w:type="dxa"/>
          </w:tcPr>
          <w:p w14:paraId="689953A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Compilación del 04/10 02:24</w:t>
            </w:r>
          </w:p>
        </w:tc>
        <w:tc>
          <w:tcPr>
            <w:cnfStyle w:val="000010000000" w:firstRow="0" w:lastRow="0" w:firstColumn="0" w:lastColumn="0" w:oddVBand="1" w:evenVBand="0" w:oddHBand="0" w:evenHBand="0" w:firstRowFirstColumn="0" w:firstRowLastColumn="0" w:lastRowFirstColumn="0" w:lastRowLastColumn="0"/>
            <w:tcW w:w="2041" w:type="dxa"/>
          </w:tcPr>
          <w:p w14:paraId="5D2A9850" w14:textId="77777777" w:rsidR="00443954" w:rsidRPr="00B27FA7" w:rsidRDefault="00443954" w:rsidP="00AB69D3">
            <w:r>
              <w:rPr>
                <w:rFonts w:eastAsia="Calibri" w:cs="Calibri"/>
                <w:sz w:val="17"/>
                <w:szCs w:val="17"/>
              </w:rPr>
              <w:t>Repetida el 05/10 18:48: 6 de 6 en 33 s</w:t>
            </w:r>
          </w:p>
        </w:tc>
        <w:tc>
          <w:tcPr>
            <w:tcW w:w="3485" w:type="dxa"/>
          </w:tcPr>
          <w:p w14:paraId="462217D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Evidencia de v1.1.0 y ítem 4 de la sección 8.3</w:t>
            </w:r>
          </w:p>
        </w:tc>
      </w:tr>
    </w:tbl>
    <w:p w14:paraId="6FA7043B" w14:textId="77777777" w:rsidR="00443954" w:rsidRPr="00B27FA7" w:rsidRDefault="00443954" w:rsidP="00443954">
      <w:pPr>
        <w:spacing w:after="200"/>
      </w:pPr>
    </w:p>
    <w:p w14:paraId="755A463D" w14:textId="77777777" w:rsidR="00443954" w:rsidRPr="00B27FA7" w:rsidRDefault="00443954" w:rsidP="00443954">
      <w:pPr>
        <w:spacing w:line="300" w:lineRule="auto"/>
        <w:jc w:val="both"/>
      </w:pPr>
      <w:r>
        <w:rPr>
          <w:rFonts w:eastAsia="Calibri" w:cs="Calibri"/>
          <w:b/>
          <w:bCs/>
          <w:sz w:val="22"/>
          <w:szCs w:val="22"/>
        </w:rPr>
        <w:t>Observaciones que el informe registra y que no son defectos:</w:t>
      </w:r>
    </w:p>
    <w:tbl>
      <w:tblPr>
        <w:tblStyle w:val="Tablanormal1"/>
        <w:tblW w:w="9360" w:type="dxa"/>
        <w:tblLook w:val="0000" w:firstRow="0" w:lastRow="0" w:firstColumn="0" w:lastColumn="0" w:noHBand="0" w:noVBand="0"/>
      </w:tblPr>
      <w:tblGrid>
        <w:gridCol w:w="5316"/>
        <w:gridCol w:w="4044"/>
      </w:tblGrid>
      <w:tr w:rsidR="00443954" w:rsidRPr="00B27FA7" w14:paraId="2833C8F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23458746" w14:textId="77777777" w:rsidR="00443954" w:rsidRPr="00B27FA7" w:rsidRDefault="00443954" w:rsidP="00AB69D3">
            <w:r>
              <w:rPr>
                <w:rFonts w:eastAsia="Calibri" w:cs="Calibri"/>
                <w:b/>
                <w:bCs/>
                <w:sz w:val="17"/>
                <w:szCs w:val="17"/>
              </w:rPr>
              <w:t>Observación</w:t>
            </w:r>
          </w:p>
        </w:tc>
        <w:tc>
          <w:tcPr>
            <w:tcW w:w="4044" w:type="dxa"/>
          </w:tcPr>
          <w:p w14:paraId="3D635EA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Tratamiento propuesto en el informe</w:t>
            </w:r>
          </w:p>
        </w:tc>
      </w:tr>
      <w:tr w:rsidR="00443954" w:rsidRPr="00B27FA7" w14:paraId="5FF8EA51" w14:textId="77777777" w:rsidTr="00AB69D3">
        <w:tc>
          <w:tcPr>
            <w:cnfStyle w:val="000010000000" w:firstRow="0" w:lastRow="0" w:firstColumn="0" w:lastColumn="0" w:oddVBand="1" w:evenVBand="0" w:oddHBand="0" w:evenHBand="0" w:firstRowFirstColumn="0" w:firstRowLastColumn="0" w:lastRowFirstColumn="0" w:lastRowLastColumn="0"/>
            <w:tcW w:w="5316" w:type="dxa"/>
          </w:tcPr>
          <w:p w14:paraId="65B0CB4C" w14:textId="77777777" w:rsidR="00443954" w:rsidRPr="00B27FA7" w:rsidRDefault="00443954" w:rsidP="00AB69D3">
            <w:r>
              <w:rPr>
                <w:rFonts w:eastAsia="Calibri" w:cs="Calibri"/>
                <w:sz w:val="17"/>
                <w:szCs w:val="17"/>
              </w:rPr>
              <w:t>Una semana sobrecargada y en déficit muestra un solo chip, "No alcanza"; la sobrecarga se comunica en las advertencias</w:t>
            </w:r>
          </w:p>
        </w:tc>
        <w:tc>
          <w:tcPr>
            <w:tcW w:w="4044" w:type="dxa"/>
          </w:tcPr>
          <w:p w14:paraId="4A74053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Decisión documentada; se mantiene</w:t>
            </w:r>
          </w:p>
        </w:tc>
      </w:tr>
      <w:tr w:rsidR="00443954" w:rsidRPr="00B27FA7" w14:paraId="2AFA1BD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6B420F5F" w14:textId="77777777" w:rsidR="00443954" w:rsidRPr="00B27FA7" w:rsidRDefault="00443954" w:rsidP="00AB69D3">
            <w:r>
              <w:rPr>
                <w:rFonts w:eastAsia="Calibri" w:cs="Calibri"/>
                <w:sz w:val="17"/>
                <w:szCs w:val="17"/>
              </w:rPr>
              <w:t>La explicación lista 5 de las 8 advertencias (</w:t>
            </w:r>
            <w:r>
              <w:rPr>
                <w:rFonts w:eastAsia="Consolas" w:cs="Consolas"/>
                <w:sz w:val="15"/>
                <w:szCs w:val="15"/>
              </w:rPr>
              <w:t>LIMITES.elementos = 5</w:t>
            </w:r>
            <w:r>
              <w:rPr>
                <w:rFonts w:eastAsia="Calibri" w:cs="Calibri"/>
                <w:sz w:val="17"/>
                <w:szCs w:val="17"/>
              </w:rPr>
              <w:t>)</w:t>
            </w:r>
          </w:p>
        </w:tc>
        <w:tc>
          <w:tcPr>
            <w:tcW w:w="4044" w:type="dxa"/>
          </w:tcPr>
          <w:p w14:paraId="6054A99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Decisión de diseño; revisar si se quiere el total</w:t>
            </w:r>
          </w:p>
        </w:tc>
      </w:tr>
      <w:tr w:rsidR="00443954" w:rsidRPr="00B27FA7" w14:paraId="3651B80C" w14:textId="77777777" w:rsidTr="00AB69D3">
        <w:tc>
          <w:tcPr>
            <w:cnfStyle w:val="000010000000" w:firstRow="0" w:lastRow="0" w:firstColumn="0" w:lastColumn="0" w:oddVBand="1" w:evenVBand="0" w:oddHBand="0" w:evenHBand="0" w:firstRowFirstColumn="0" w:firstRowLastColumn="0" w:lastRowFirstColumn="0" w:lastRowLastColumn="0"/>
            <w:tcW w:w="5316" w:type="dxa"/>
          </w:tcPr>
          <w:p w14:paraId="580A9364" w14:textId="77777777" w:rsidR="00443954" w:rsidRPr="00B27FA7" w:rsidRDefault="00443954" w:rsidP="00AB69D3">
            <w:r>
              <w:rPr>
                <w:rFonts w:eastAsia="Calibri" w:cs="Calibri"/>
                <w:sz w:val="17"/>
                <w:szCs w:val="17"/>
              </w:rPr>
              <w:t>En 2 de 5 explicaciones las fechas aparecen en formato ISO</w:t>
            </w:r>
          </w:p>
        </w:tc>
        <w:tc>
          <w:tcPr>
            <w:tcW w:w="4044" w:type="dxa"/>
          </w:tcPr>
          <w:p w14:paraId="28C55B7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Ajustar la instrucción del sistema, pendiente desde la Fase 3</w:t>
            </w:r>
          </w:p>
        </w:tc>
      </w:tr>
      <w:tr w:rsidR="00443954" w:rsidRPr="00B27FA7" w14:paraId="7DAB6CE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780E6E76" w14:textId="77777777" w:rsidR="00443954" w:rsidRPr="00B27FA7" w:rsidRDefault="00443954" w:rsidP="00AB69D3">
            <w:r>
              <w:rPr>
                <w:rFonts w:eastAsia="Calibri" w:cs="Calibri"/>
                <w:sz w:val="17"/>
                <w:szCs w:val="17"/>
              </w:rPr>
              <w:t>El enlace de confirmación solo abre la sesión en el mismo navegador (flujo PKCE de Supabase); el correo queda confirmado y la aplicación lo explica</w:t>
            </w:r>
          </w:p>
        </w:tc>
        <w:tc>
          <w:tcPr>
            <w:tcW w:w="4044" w:type="dxa"/>
          </w:tcPr>
          <w:p w14:paraId="5CB0975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Limitación declarada</w:t>
            </w:r>
          </w:p>
        </w:tc>
      </w:tr>
      <w:tr w:rsidR="00443954" w:rsidRPr="00B27FA7" w14:paraId="7D411B9B" w14:textId="77777777" w:rsidTr="00AB69D3">
        <w:tc>
          <w:tcPr>
            <w:cnfStyle w:val="000010000000" w:firstRow="0" w:lastRow="0" w:firstColumn="0" w:lastColumn="0" w:oddVBand="1" w:evenVBand="0" w:oddHBand="0" w:evenHBand="0" w:firstRowFirstColumn="0" w:firstRowLastColumn="0" w:lastRowFirstColumn="0" w:lastRowLastColumn="0"/>
            <w:tcW w:w="5316" w:type="dxa"/>
          </w:tcPr>
          <w:p w14:paraId="347CC004" w14:textId="77777777" w:rsidR="00443954" w:rsidRPr="00B27FA7" w:rsidRDefault="00443954" w:rsidP="00AB69D3">
            <w:r>
              <w:rPr>
                <w:rFonts w:eastAsia="Calibri" w:cs="Calibri"/>
                <w:sz w:val="17"/>
                <w:szCs w:val="17"/>
              </w:rPr>
              <w:t>La portada no reconoce la sesión: muestra "Iniciar sesión" aunque la haya</w:t>
            </w:r>
          </w:p>
        </w:tc>
        <w:tc>
          <w:tcPr>
            <w:tcW w:w="4044" w:type="dxa"/>
          </w:tcPr>
          <w:p w14:paraId="30DF2FF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Fuera del alcance de la Fase 5; posible mejora</w:t>
            </w:r>
          </w:p>
        </w:tc>
      </w:tr>
      <w:tr w:rsidR="00443954" w:rsidRPr="00B27FA7" w14:paraId="476E379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45CCFE92" w14:textId="77777777" w:rsidR="00443954" w:rsidRPr="00B27FA7" w:rsidRDefault="00443954" w:rsidP="00AB69D3">
            <w:r>
              <w:rPr>
                <w:rFonts w:eastAsia="Calibri" w:cs="Calibri"/>
                <w:sz w:val="17"/>
                <w:szCs w:val="17"/>
              </w:rPr>
              <w:t xml:space="preserve">Vitest 5 pide </w:t>
            </w:r>
            <w:r>
              <w:rPr>
                <w:rFonts w:eastAsia="Consolas" w:cs="Consolas"/>
                <w:sz w:val="15"/>
                <w:szCs w:val="15"/>
              </w:rPr>
              <w:t>@types/node</w:t>
            </w:r>
            <w:r>
              <w:rPr>
                <w:rFonts w:eastAsia="Calibri" w:cs="Calibri"/>
                <w:sz w:val="17"/>
                <w:szCs w:val="17"/>
              </w:rPr>
              <w:t xml:space="preserve"> 22 o superior y el proyecto declara 20</w:t>
            </w:r>
          </w:p>
        </w:tc>
        <w:tc>
          <w:tcPr>
            <w:tcW w:w="4044" w:type="dxa"/>
          </w:tcPr>
          <w:p w14:paraId="644F0B3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El informe propuso una rama </w:t>
            </w:r>
            <w:r>
              <w:rPr>
                <w:rFonts w:eastAsia="Consolas" w:cs="Consolas"/>
                <w:sz w:val="15"/>
                <w:szCs w:val="15"/>
              </w:rPr>
              <w:t>chore/*</w:t>
            </w:r>
            <w:r>
              <w:rPr>
                <w:rFonts w:eastAsia="Calibri" w:cs="Calibri"/>
                <w:sz w:val="17"/>
                <w:szCs w:val="17"/>
              </w:rPr>
              <w:t xml:space="preserve"> antes de la Fase 6; no consta una rama de ese tipo entre los pull requests de las Fases 5 y 6</w:t>
            </w:r>
          </w:p>
        </w:tc>
      </w:tr>
    </w:tbl>
    <w:p w14:paraId="6A566F71" w14:textId="77777777" w:rsidR="00443954" w:rsidRPr="00B27FA7" w:rsidRDefault="00443954" w:rsidP="00443954">
      <w:pPr>
        <w:spacing w:after="200"/>
      </w:pPr>
    </w:p>
    <w:p w14:paraId="10FE43FB" w14:textId="77777777" w:rsidR="00443954" w:rsidRPr="00B27FA7" w:rsidRDefault="00443954" w:rsidP="00443954">
      <w:pPr>
        <w:spacing w:line="300" w:lineRule="auto"/>
        <w:jc w:val="both"/>
      </w:pPr>
      <w:r>
        <w:rPr>
          <w:rFonts w:eastAsia="Calibri" w:cs="Calibri"/>
          <w:b/>
          <w:bCs/>
          <w:sz w:val="22"/>
          <w:szCs w:val="22"/>
        </w:rPr>
        <w:t>Lecciones registradas en el informe</w:t>
      </w:r>
      <w:r>
        <w:rPr>
          <w:rFonts w:eastAsia="Calibri" w:cs="Calibri"/>
          <w:sz w:val="22"/>
          <w:szCs w:val="22"/>
        </w:rPr>
        <w:t>, que alimentan el punto 12.10:</w:t>
      </w:r>
    </w:p>
    <w:p w14:paraId="0582A651" w14:textId="77777777" w:rsidR="00443954" w:rsidRPr="00B27FA7" w:rsidRDefault="00443954" w:rsidP="00443954">
      <w:pPr>
        <w:spacing w:after="100" w:line="290" w:lineRule="auto"/>
        <w:ind w:left="547" w:hanging="360"/>
        <w:jc w:val="both"/>
      </w:pPr>
      <w:r>
        <w:rPr>
          <w:rFonts w:eastAsia="Calibri" w:cs="Calibri"/>
          <w:sz w:val="22"/>
          <w:szCs w:val="22"/>
        </w:rPr>
        <w:t>1. Una restricción sin requisito no se verifica: RES-09 tuvo su requisito (RF-11), pero RES-08 no, y llegó a la Fase 5 sin aviso de privacidad. La regla para adelante es que cada restricción de la sección 1.6 tenga un requisito o una justificación escrita de por qué no lo necesita.</w:t>
      </w:r>
    </w:p>
    <w:p w14:paraId="00331266" w14:textId="77777777" w:rsidR="00443954" w:rsidRPr="00B27FA7" w:rsidRDefault="00443954" w:rsidP="00443954">
      <w:pPr>
        <w:spacing w:after="100" w:line="290" w:lineRule="auto"/>
        <w:ind w:left="547" w:hanging="360"/>
        <w:jc w:val="both"/>
      </w:pPr>
      <w:r>
        <w:rPr>
          <w:rFonts w:eastAsia="Calibri" w:cs="Calibri"/>
          <w:sz w:val="22"/>
          <w:szCs w:val="22"/>
        </w:rPr>
        <w:lastRenderedPageBreak/>
        <w:t>2. Una prueba no debe depender de datos que no prepara: la prueba de CA-10 suponía que el usuario B no tenía datos (#30).</w:t>
      </w:r>
    </w:p>
    <w:p w14:paraId="42558389" w14:textId="77777777" w:rsidR="00443954" w:rsidRPr="00B27FA7" w:rsidRDefault="00443954" w:rsidP="00443954">
      <w:pPr>
        <w:spacing w:after="100" w:line="290" w:lineRule="auto"/>
        <w:ind w:left="547" w:hanging="360"/>
        <w:jc w:val="both"/>
      </w:pPr>
      <w:r>
        <w:rPr>
          <w:rFonts w:eastAsia="Calibri" w:cs="Calibri"/>
          <w:sz w:val="22"/>
          <w:szCs w:val="22"/>
        </w:rPr>
        <w:t>3. La prueba manual se hace con el caso común, y por eso no vio el defecto #34, que la prueba automatizada sí detectó porque su recorrido empieza de cero.</w:t>
      </w:r>
    </w:p>
    <w:p w14:paraId="65A3E640" w14:textId="77777777" w:rsidR="00443954" w:rsidRPr="00B27FA7" w:rsidRDefault="00443954" w:rsidP="00443954">
      <w:pPr>
        <w:spacing w:after="100" w:line="290" w:lineRule="auto"/>
        <w:ind w:left="547" w:hanging="360"/>
        <w:jc w:val="both"/>
      </w:pPr>
      <w:r>
        <w:rPr>
          <w:rFonts w:eastAsia="Calibri" w:cs="Calibri"/>
          <w:sz w:val="22"/>
          <w:szCs w:val="22"/>
        </w:rPr>
        <w:t>4. Un indicador objetivo vale más que una captura: en CA-13, el tamaño del lienzo del confeti, con su control positivo, probó lo que una captura no podía asegurar.</w:t>
      </w:r>
    </w:p>
    <w:p w14:paraId="5BC5186A" w14:textId="77777777" w:rsidR="00443954" w:rsidRPr="00B27FA7" w:rsidRDefault="00443954" w:rsidP="00443954">
      <w:pPr>
        <w:spacing w:line="300" w:lineRule="auto"/>
        <w:jc w:val="both"/>
      </w:pPr>
      <w:r>
        <w:rPr>
          <w:rFonts w:eastAsia="Calibri" w:cs="Calibri"/>
          <w:b/>
          <w:bCs/>
          <w:sz w:val="22"/>
          <w:szCs w:val="22"/>
        </w:rPr>
        <w:t>Limitaciones declaradas de la verificación:</w:t>
      </w:r>
    </w:p>
    <w:p w14:paraId="33467B51"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CA-20 (RNF-02) no puede cerrarse sin usuarios y se mide en la Fase 7.</w:t>
      </w:r>
    </w:p>
    <w:p w14:paraId="31F59FFA"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CA-23 cubre una versión por navegador y deja fuera Safari. Las pruebas de interfaz automatizadas usan solo Chromium y no sustituyen a CA-23.</w:t>
      </w:r>
    </w:p>
    <w:p w14:paraId="37071396" w14:textId="77777777" w:rsidR="00443954" w:rsidRPr="00B27FA7" w:rsidRDefault="00443954" w:rsidP="00443954">
      <w:pPr>
        <w:pStyle w:val="Prrafodelista"/>
        <w:numPr>
          <w:ilvl w:val="0"/>
          <w:numId w:val="14"/>
        </w:numPr>
        <w:spacing w:after="90" w:line="280" w:lineRule="auto"/>
        <w:contextualSpacing w:val="0"/>
      </w:pPr>
      <w:r>
        <w:rPr>
          <w:rFonts w:eastAsia="Calibri" w:cs="Calibri"/>
          <w:b/>
          <w:bCs/>
          <w:sz w:val="22"/>
          <w:szCs w:val="22"/>
        </w:rPr>
        <w:t>Las pruebas manuales las hizo la misma persona que desarrolló.</w:t>
      </w:r>
      <w:r>
        <w:rPr>
          <w:rFonts w:eastAsia="Calibri" w:cs="Calibri"/>
          <w:sz w:val="22"/>
          <w:szCs w:val="22"/>
        </w:rPr>
        <w:t xml:space="preserve"> No hay independencia entre quien programa y quien prueba; es la condición del equipo de una persona (sección 1.7).</w:t>
      </w:r>
    </w:p>
    <w:p w14:paraId="25872C33"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Un solo proyecto de Supabase para el desarrollo, las pruebas y la producción: las pruebas escriben en la base de producción.</w:t>
      </w:r>
    </w:p>
    <w:p w14:paraId="4DB757AD"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Los puntos legales del aviso de privacidad no se revisaron contra el texto vigente de la ley y se declararon como supuestos en SC-09.</w:t>
      </w:r>
    </w:p>
    <w:p w14:paraId="0DAB55B4"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El resultado de CA-08 en producción, con 20 solicitudes seguidas, recibió explicación en 14 y respuesta 429 de Gemini en 6 (30 %). El plan numérico se entregó en las 20, que es lo que mide RNF-01, y la degradación de RNF-03 funcionó en producción, pero la disponibilidad de la explicación depende de una cuota gratuita (RSG-01).</w:t>
      </w:r>
    </w:p>
    <w:p w14:paraId="0103834E"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La evidencia de interfaz del 04/10 depende de una compilación anterior a la corrección de #37, y dos ajustes de interfaz posteriores a Lighthouse se midieron con otras herramientas.</w:t>
      </w:r>
    </w:p>
    <w:p w14:paraId="7ED1018D" w14:textId="77777777" w:rsidR="00443954" w:rsidRPr="00B27FA7" w:rsidRDefault="00443954" w:rsidP="00443954">
      <w:pPr>
        <w:spacing w:line="300" w:lineRule="auto"/>
        <w:jc w:val="both"/>
      </w:pPr>
      <w:r>
        <w:rPr>
          <w:rFonts w:eastAsia="Calibri" w:cs="Calibri"/>
          <w:b/>
          <w:bCs/>
          <w:sz w:val="22"/>
          <w:szCs w:val="22"/>
        </w:rPr>
        <w:t>Estado de avance y siguiente actualización.</w:t>
      </w:r>
      <w:r>
        <w:rPr>
          <w:rFonts w:eastAsia="Calibri" w:cs="Calibri"/>
          <w:sz w:val="22"/>
          <w:szCs w:val="22"/>
        </w:rPr>
        <w:t xml:space="preserve"> Los diez puntos de esta sección tienen evidencia en el repositorio. Esta sección se actualizará al cerrar la Fase 7 con el resultado de CA-20, y antes si se amplía la cobertura de navegadores de CA-23.</w:t>
      </w:r>
    </w:p>
    <w:p w14:paraId="27D08918" w14:textId="77777777" w:rsidR="00CD1566" w:rsidRDefault="00000000">
      <w:pPr>
        <w:pStyle w:val="Ttulo1"/>
        <w:pageBreakBefore/>
        <w:pBdr>
          <w:bottom w:val="single" w:sz="12" w:space="8" w:color="F09A64"/>
        </w:pBdr>
        <w:spacing w:before="400" w:after="240"/>
        <w:rPr>
          <w:rFonts w:ascii="Poppins" w:hAnsi="Poppins" w:cs="Poppins"/>
          <w:color w:val="auto"/>
        </w:rPr>
      </w:pPr>
      <w:bookmarkStart w:id="101" w:name="_Toc2421925118"/>
      <w:r>
        <w:rPr>
          <w:rFonts w:ascii="Poppins" w:eastAsia="Cambria" w:hAnsi="Poppins" w:cs="Poppins"/>
          <w:b/>
          <w:bCs/>
          <w:color w:val="auto"/>
          <w:sz w:val="34"/>
          <w:szCs w:val="34"/>
        </w:rPr>
        <w:lastRenderedPageBreak/>
        <w:t>7. Validación</w:t>
      </w:r>
      <w:bookmarkEnd w:id="101"/>
    </w:p>
    <w:p w14:paraId="06281864" w14:textId="77777777" w:rsidR="00CD1566" w:rsidRDefault="00000000">
      <w:pPr>
        <w:spacing w:line="300" w:lineRule="auto"/>
        <w:jc w:val="both"/>
      </w:pPr>
      <w:r>
        <w:rPr>
          <w:rFonts w:eastAsia="Calibri" w:cs="Calibri"/>
          <w:sz w:val="22"/>
          <w:szCs w:val="22"/>
        </w:rPr>
        <w:t>La validación responde una pregunta distinta de la verificación: no si el software fue construido conforme a su especificación (sección 6), sino si satisface las necesidades de sus usuarios y el uso previsto. Esta sección documenta los criterios, el entorno y la participación de los tres usuarios representativos (STK-04) que corresponden a la Fase 7.</w:t>
      </w:r>
    </w:p>
    <w:p w14:paraId="4B3C706C" w14:textId="77777777" w:rsidR="00CD1566" w:rsidRDefault="00000000">
      <w:pPr>
        <w:spacing w:line="300" w:lineRule="auto"/>
        <w:jc w:val="both"/>
      </w:pPr>
      <w:r>
        <w:rPr>
          <w:rFonts w:eastAsia="Calibri" w:cs="Calibri"/>
          <w:b/>
          <w:bCs/>
          <w:sz w:val="22"/>
          <w:szCs w:val="22"/>
        </w:rPr>
        <w:t>Alcance de esta versión (corte al 20/10/2026).</w:t>
      </w:r>
      <w:r>
        <w:rPr>
          <w:rFonts w:eastAsia="Calibri" w:cs="Calibri"/>
          <w:sz w:val="22"/>
          <w:szCs w:val="22"/>
        </w:rPr>
        <w:t xml:space="preserve"> Las sesiones de validación se acordaron con los tres evaluadores el 20/10/2026 y se ejecutan sobre la versión v1.1.0 (commit </w:t>
      </w:r>
      <w:r>
        <w:rPr>
          <w:rFonts w:eastAsia="Consolas" w:cs="Consolas"/>
          <w:sz w:val="20"/>
          <w:szCs w:val="20"/>
        </w:rPr>
        <w:t>4d14004</w:t>
      </w:r>
      <w:r>
        <w:rPr>
          <w:rFonts w:eastAsia="Calibri" w:cs="Calibri"/>
          <w:sz w:val="22"/>
          <w:szCs w:val="22"/>
        </w:rPr>
        <w:t xml:space="preserve">) en producción, con la conducción autoadministrada de cada evaluador. Esta versión del documento registra lo que ya existe y deja pendiente, con su criterio de cierre, lo que depende de las sesiones. </w:t>
      </w:r>
      <w:r>
        <w:rPr>
          <w:rFonts w:eastAsia="Calibri" w:cs="Calibri"/>
          <w:b/>
          <w:bCs/>
          <w:sz w:val="22"/>
          <w:szCs w:val="22"/>
        </w:rPr>
        <w:t>Ningún resultado de sesión se registra antes de que ocurra</w:t>
      </w:r>
      <w:r>
        <w:rPr>
          <w:rFonts w:eastAsia="Calibri" w:cs="Calibri"/>
          <w:sz w:val="22"/>
          <w:szCs w:val="22"/>
        </w:rPr>
        <w:t>, y cada resultado llevará la fecha y la hora reales de su ejecución.</w:t>
      </w:r>
    </w:p>
    <w:p w14:paraId="68B1ACA2" w14:textId="77777777" w:rsidR="00CD1566" w:rsidRDefault="00000000">
      <w:pPr>
        <w:pStyle w:val="Ttulo2"/>
        <w:spacing w:before="320" w:after="150"/>
        <w:rPr>
          <w:rFonts w:ascii="Poppins" w:hAnsi="Poppins" w:cs="Poppins"/>
          <w:color w:val="auto"/>
        </w:rPr>
      </w:pPr>
      <w:bookmarkStart w:id="102" w:name="_Toc2421925119"/>
      <w:r>
        <w:rPr>
          <w:rFonts w:ascii="Poppins" w:eastAsia="Cambria" w:hAnsi="Poppins" w:cs="Poppins"/>
          <w:b/>
          <w:bCs/>
          <w:color w:val="auto"/>
          <w:sz w:val="26"/>
          <w:szCs w:val="26"/>
        </w:rPr>
        <w:t>7.1 Criterios de aceptación definidos</w:t>
      </w:r>
      <w:bookmarkEnd w:id="102"/>
    </w:p>
    <w:p w14:paraId="0338B50C" w14:textId="77777777" w:rsidR="00CD1566" w:rsidRDefault="00000000">
      <w:pPr>
        <w:spacing w:line="300" w:lineRule="auto"/>
        <w:jc w:val="both"/>
      </w:pPr>
      <w:r>
        <w:rPr>
          <w:rFonts w:eastAsia="Calibri" w:cs="Calibri"/>
          <w:sz w:val="22"/>
          <w:szCs w:val="22"/>
        </w:rPr>
        <w:t>Los criterios de aceptación existen desde la sección 2.10 y no se modifican para la validación. Tres de ellos se miden con usuarios:</w:t>
      </w:r>
    </w:p>
    <w:tbl>
      <w:tblPr>
        <w:tblStyle w:val="Tablanormal1"/>
        <w:tblW w:w="9360" w:type="dxa"/>
        <w:tblLook w:val="0000" w:firstRow="0" w:lastRow="0" w:firstColumn="0" w:lastColumn="0" w:noHBand="0" w:noVBand="0"/>
      </w:tblPr>
      <w:tblGrid>
        <w:gridCol w:w="1700"/>
        <w:gridCol w:w="6260"/>
        <w:gridCol w:w="1400"/>
      </w:tblGrid>
      <w:tr w:rsidR="00CD1566" w14:paraId="7CDB556B"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318639F1" w14:textId="77777777" w:rsidR="00CD1566" w:rsidRDefault="00000000">
            <w:r>
              <w:rPr>
                <w:rFonts w:eastAsia="Calibri" w:cs="Calibri"/>
                <w:b/>
                <w:bCs/>
                <w:sz w:val="17"/>
                <w:szCs w:val="17"/>
              </w:rPr>
              <w:t>Criterio</w:t>
            </w:r>
          </w:p>
        </w:tc>
        <w:tc>
          <w:tcPr>
            <w:tcW w:w="6260" w:type="dxa"/>
          </w:tcPr>
          <w:p w14:paraId="0569AF51"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Condición</w:t>
            </w:r>
          </w:p>
        </w:tc>
        <w:tc>
          <w:tcPr>
            <w:cnfStyle w:val="000010000000" w:firstRow="0" w:lastRow="0" w:firstColumn="0" w:lastColumn="0" w:oddVBand="1" w:evenVBand="0" w:oddHBand="0" w:evenHBand="0" w:firstRowFirstColumn="0" w:firstRowLastColumn="0" w:lastRowFirstColumn="0" w:lastRowLastColumn="0"/>
            <w:tcW w:w="1400" w:type="dxa"/>
          </w:tcPr>
          <w:p w14:paraId="42777BF6" w14:textId="77777777" w:rsidR="00CD1566" w:rsidRDefault="00000000">
            <w:r>
              <w:rPr>
                <w:rFonts w:eastAsia="Calibri" w:cs="Calibri"/>
                <w:b/>
                <w:bCs/>
                <w:sz w:val="17"/>
                <w:szCs w:val="17"/>
              </w:rPr>
              <w:t>Origen</w:t>
            </w:r>
          </w:p>
        </w:tc>
      </w:tr>
      <w:tr w:rsidR="00CD1566" w14:paraId="3E827418" w14:textId="77777777" w:rsidTr="00CD1566">
        <w:tc>
          <w:tcPr>
            <w:cnfStyle w:val="000010000000" w:firstRow="0" w:lastRow="0" w:firstColumn="0" w:lastColumn="0" w:oddVBand="1" w:evenVBand="0" w:oddHBand="0" w:evenHBand="0" w:firstRowFirstColumn="0" w:firstRowLastColumn="0" w:lastRowFirstColumn="0" w:lastRowLastColumn="0"/>
            <w:tcW w:w="1700" w:type="dxa"/>
          </w:tcPr>
          <w:p w14:paraId="0568EDE6" w14:textId="77777777" w:rsidR="00CD1566" w:rsidRDefault="00000000">
            <w:r>
              <w:rPr>
                <w:rFonts w:eastAsia="Calibri" w:cs="Calibri"/>
                <w:sz w:val="17"/>
                <w:szCs w:val="17"/>
              </w:rPr>
              <w:t>CA-20 (RNF-02)</w:t>
            </w:r>
          </w:p>
        </w:tc>
        <w:tc>
          <w:tcPr>
            <w:tcW w:w="6260" w:type="dxa"/>
          </w:tcPr>
          <w:p w14:paraId="257B4621"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 de 3 usuarios sin experiencia previa pasan del registro al primer plan en 8 minutos o menos, con los perfiles P1 a P3</w:t>
            </w:r>
          </w:p>
        </w:tc>
        <w:tc>
          <w:tcPr>
            <w:cnfStyle w:val="000010000000" w:firstRow="0" w:lastRow="0" w:firstColumn="0" w:lastColumn="0" w:oddVBand="1" w:evenVBand="0" w:oddHBand="0" w:evenHBand="0" w:firstRowFirstColumn="0" w:firstRowLastColumn="0" w:lastRowFirstColumn="0" w:lastRowLastColumn="0"/>
            <w:tcW w:w="1400" w:type="dxa"/>
          </w:tcPr>
          <w:p w14:paraId="053E34F6" w14:textId="77777777" w:rsidR="00CD1566" w:rsidRDefault="00000000">
            <w:r>
              <w:rPr>
                <w:rFonts w:eastAsia="Calibri" w:cs="Calibri"/>
                <w:sz w:val="17"/>
                <w:szCs w:val="17"/>
              </w:rPr>
              <w:t>Sección 2.10</w:t>
            </w:r>
          </w:p>
        </w:tc>
      </w:tr>
      <w:tr w:rsidR="00CD1566" w14:paraId="2A90315A"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2DAC956F" w14:textId="77777777" w:rsidR="00CD1566" w:rsidRDefault="00000000">
            <w:r>
              <w:rPr>
                <w:rFonts w:eastAsia="Calibri" w:cs="Calibri"/>
                <w:sz w:val="17"/>
                <w:szCs w:val="17"/>
              </w:rPr>
              <w:t>OBJ-02</w:t>
            </w:r>
          </w:p>
        </w:tc>
        <w:tc>
          <w:tcPr>
            <w:tcW w:w="6260" w:type="dxa"/>
          </w:tcPr>
          <w:p w14:paraId="50ED9F8F"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Un usuario sin experiencia previa obtiene su primer plan en 8 minutos o menos, medido con los tres evaluadores</w:t>
            </w:r>
          </w:p>
        </w:tc>
        <w:tc>
          <w:tcPr>
            <w:cnfStyle w:val="000010000000" w:firstRow="0" w:lastRow="0" w:firstColumn="0" w:lastColumn="0" w:oddVBand="1" w:evenVBand="0" w:oddHBand="0" w:evenHBand="0" w:firstRowFirstColumn="0" w:firstRowLastColumn="0" w:lastRowFirstColumn="0" w:lastRowLastColumn="0"/>
            <w:tcW w:w="1400" w:type="dxa"/>
          </w:tcPr>
          <w:p w14:paraId="470F21CB" w14:textId="77777777" w:rsidR="00CD1566" w:rsidRDefault="00000000">
            <w:r>
              <w:rPr>
                <w:rFonts w:eastAsia="Calibri" w:cs="Calibri"/>
                <w:sz w:val="17"/>
                <w:szCs w:val="17"/>
              </w:rPr>
              <w:t>Sección 1.4.2</w:t>
            </w:r>
          </w:p>
        </w:tc>
      </w:tr>
      <w:tr w:rsidR="00CD1566" w14:paraId="2426662A" w14:textId="77777777" w:rsidTr="00CD1566">
        <w:tc>
          <w:tcPr>
            <w:cnfStyle w:val="000010000000" w:firstRow="0" w:lastRow="0" w:firstColumn="0" w:lastColumn="0" w:oddVBand="1" w:evenVBand="0" w:oddHBand="0" w:evenHBand="0" w:firstRowFirstColumn="0" w:firstRowLastColumn="0" w:lastRowFirstColumn="0" w:lastRowLastColumn="0"/>
            <w:tcW w:w="1700" w:type="dxa"/>
          </w:tcPr>
          <w:p w14:paraId="78C223E8" w14:textId="77777777" w:rsidR="00CD1566" w:rsidRDefault="00000000">
            <w:r>
              <w:rPr>
                <w:rFonts w:eastAsia="Calibri" w:cs="Calibri"/>
                <w:sz w:val="17"/>
                <w:szCs w:val="17"/>
              </w:rPr>
              <w:t>OBJ-05</w:t>
            </w:r>
          </w:p>
        </w:tc>
        <w:tc>
          <w:tcPr>
            <w:tcW w:w="6260" w:type="dxa"/>
          </w:tcPr>
          <w:p w14:paraId="4AE86FCB"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Cada uno de los tres evaluadores otorga una calificación igual o mayor a 4, en escala de 1 a 5, en claridad y en accionabilidad evaluadas por separado y sin promediar entre evaluadores</w:t>
            </w:r>
          </w:p>
        </w:tc>
        <w:tc>
          <w:tcPr>
            <w:cnfStyle w:val="000010000000" w:firstRow="0" w:lastRow="0" w:firstColumn="0" w:lastColumn="0" w:oddVBand="1" w:evenVBand="0" w:oddHBand="0" w:evenHBand="0" w:firstRowFirstColumn="0" w:firstRowLastColumn="0" w:lastRowFirstColumn="0" w:lastRowLastColumn="0"/>
            <w:tcW w:w="1400" w:type="dxa"/>
          </w:tcPr>
          <w:p w14:paraId="5215A9F8" w14:textId="77777777" w:rsidR="00CD1566" w:rsidRDefault="00000000">
            <w:r>
              <w:rPr>
                <w:rFonts w:eastAsia="Calibri" w:cs="Calibri"/>
                <w:sz w:val="17"/>
                <w:szCs w:val="17"/>
              </w:rPr>
              <w:t>Sección 1.4.2</w:t>
            </w:r>
          </w:p>
        </w:tc>
      </w:tr>
    </w:tbl>
    <w:p w14:paraId="702A0F47" w14:textId="77777777" w:rsidR="00CD1566" w:rsidRDefault="00CD1566">
      <w:pPr>
        <w:spacing w:after="200"/>
      </w:pPr>
    </w:p>
    <w:p w14:paraId="18991593" w14:textId="77777777" w:rsidR="00CD1566" w:rsidRDefault="00000000">
      <w:pPr>
        <w:spacing w:line="300" w:lineRule="auto"/>
        <w:jc w:val="both"/>
      </w:pPr>
      <w:r>
        <w:rPr>
          <w:rFonts w:eastAsia="Calibri" w:cs="Calibri"/>
          <w:sz w:val="22"/>
          <w:szCs w:val="22"/>
        </w:rPr>
        <w:t>El resto de los criterios (CA-01 a CA-26) son los de la sección 6: 24 cumplen, uno cumple en parte (CA-23) y uno está pendiente (CA-20, que esta sección cierra). La decisión de aceptación (aceptado, aceptado con observaciones o no aceptado) se define en el protocolo de validación, que se aprueba antes de la primera sesión.</w:t>
      </w:r>
    </w:p>
    <w:p w14:paraId="43DD68C4" w14:textId="77777777" w:rsidR="00CD1566" w:rsidRDefault="00000000">
      <w:pPr>
        <w:pStyle w:val="Ttulo2"/>
        <w:spacing w:before="320" w:after="150"/>
        <w:rPr>
          <w:rFonts w:ascii="Poppins" w:hAnsi="Poppins" w:cs="Poppins"/>
          <w:color w:val="auto"/>
        </w:rPr>
      </w:pPr>
      <w:bookmarkStart w:id="103" w:name="_Toc2421925120"/>
      <w:r>
        <w:rPr>
          <w:rFonts w:ascii="Poppins" w:eastAsia="Cambria" w:hAnsi="Poppins" w:cs="Poppins"/>
          <w:b/>
          <w:bCs/>
          <w:color w:val="auto"/>
          <w:sz w:val="26"/>
          <w:szCs w:val="26"/>
        </w:rPr>
        <w:t>7.2 Evaluación en el entorno previsto</w:t>
      </w:r>
      <w:bookmarkEnd w:id="103"/>
    </w:p>
    <w:p w14:paraId="2009022B" w14:textId="77777777" w:rsidR="00CD1566" w:rsidRDefault="00000000">
      <w:pPr>
        <w:spacing w:line="300" w:lineRule="auto"/>
        <w:jc w:val="both"/>
      </w:pPr>
      <w:r>
        <w:rPr>
          <w:rFonts w:eastAsia="Calibri" w:cs="Calibri"/>
          <w:sz w:val="22"/>
          <w:szCs w:val="22"/>
        </w:rPr>
        <w:t>El entorno previsto es el de producción: Vercel y Supabase (sección 8.5). El desarrollador ya ejercitó ese entorno: CA-08 en producción (20 de 20, mediana de 358,5 ms), CA-21 (b), CA-25, CA-01 con un correo ajeno al proyecto y tres pruebas de humo contra producción, una por versión (sección 6.6). Falta la evaluación por usuarios en ese mismo entorno, que son las sesiones de esta fase. Hasta entonces el punto es parcial.</w:t>
      </w:r>
    </w:p>
    <w:p w14:paraId="14A4F2BB" w14:textId="77777777" w:rsidR="00CD1566" w:rsidRDefault="00000000">
      <w:pPr>
        <w:pStyle w:val="Ttulo2"/>
        <w:spacing w:before="320" w:after="150"/>
        <w:rPr>
          <w:rFonts w:ascii="Poppins" w:hAnsi="Poppins" w:cs="Poppins"/>
          <w:color w:val="auto"/>
        </w:rPr>
      </w:pPr>
      <w:bookmarkStart w:id="104" w:name="_Toc2421925121"/>
      <w:r>
        <w:rPr>
          <w:rFonts w:ascii="Poppins" w:eastAsia="Cambria" w:hAnsi="Poppins" w:cs="Poppins"/>
          <w:b/>
          <w:bCs/>
          <w:color w:val="auto"/>
          <w:sz w:val="26"/>
          <w:szCs w:val="26"/>
        </w:rPr>
        <w:lastRenderedPageBreak/>
        <w:t>7.3 Participación de los usuarios en la validación</w:t>
      </w:r>
      <w:bookmarkEnd w:id="104"/>
    </w:p>
    <w:p w14:paraId="1700B1E0" w14:textId="77777777" w:rsidR="00CD1566" w:rsidRDefault="00000000">
      <w:pPr>
        <w:spacing w:line="300" w:lineRule="auto"/>
        <w:jc w:val="both"/>
      </w:pPr>
      <w:r>
        <w:rPr>
          <w:rFonts w:eastAsia="Calibri" w:cs="Calibri"/>
          <w:sz w:val="22"/>
          <w:szCs w:val="22"/>
        </w:rPr>
        <w:t>Participan tres estudiantes evaluadores (STK-04), identificados en este documento como E1, E2 y E3, sin experiencia previa con Ahorrito, uno por cada perfil ficticio (P1, P2 y P3) del plan de pruebas. Lo acordado es lo siguiente:</w:t>
      </w:r>
    </w:p>
    <w:tbl>
      <w:tblPr>
        <w:tblStyle w:val="Tablanormal1"/>
        <w:tblW w:w="9360" w:type="dxa"/>
        <w:tblLook w:val="0000" w:firstRow="0" w:lastRow="0" w:firstColumn="0" w:lastColumn="0" w:noHBand="0" w:noVBand="0"/>
      </w:tblPr>
      <w:tblGrid>
        <w:gridCol w:w="2400"/>
        <w:gridCol w:w="6960"/>
      </w:tblGrid>
      <w:tr w:rsidR="00CD1566" w14:paraId="60EDEBC8"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0B48BDC" w14:textId="77777777" w:rsidR="00CD1566" w:rsidRDefault="00000000">
            <w:r>
              <w:rPr>
                <w:rFonts w:eastAsia="Calibri" w:cs="Calibri"/>
                <w:b/>
                <w:bCs/>
                <w:sz w:val="17"/>
                <w:szCs w:val="17"/>
              </w:rPr>
              <w:t>Tema</w:t>
            </w:r>
          </w:p>
        </w:tc>
        <w:tc>
          <w:tcPr>
            <w:tcW w:w="6960" w:type="dxa"/>
          </w:tcPr>
          <w:p w14:paraId="79663436"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Acuerdo</w:t>
            </w:r>
          </w:p>
        </w:tc>
      </w:tr>
      <w:tr w:rsidR="00CD1566" w14:paraId="3A209533" w14:textId="77777777" w:rsidTr="00CD1566">
        <w:tc>
          <w:tcPr>
            <w:cnfStyle w:val="000010000000" w:firstRow="0" w:lastRow="0" w:firstColumn="0" w:lastColumn="0" w:oddVBand="1" w:evenVBand="0" w:oddHBand="0" w:evenHBand="0" w:firstRowFirstColumn="0" w:firstRowLastColumn="0" w:lastRowFirstColumn="0" w:lastRowLastColumn="0"/>
            <w:tcW w:w="2400" w:type="dxa"/>
          </w:tcPr>
          <w:p w14:paraId="227B54B7" w14:textId="77777777" w:rsidR="00CD1566" w:rsidRDefault="00000000">
            <w:r>
              <w:rPr>
                <w:rFonts w:eastAsia="Calibri" w:cs="Calibri"/>
                <w:sz w:val="17"/>
                <w:szCs w:val="17"/>
              </w:rPr>
              <w:t>Conducción de las sesiones</w:t>
            </w:r>
          </w:p>
        </w:tc>
        <w:tc>
          <w:tcPr>
            <w:tcW w:w="6960" w:type="dxa"/>
          </w:tcPr>
          <w:p w14:paraId="706DAA06"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Autoadministradas: cada evaluador sigue los pasos por su cuenta y envía su evidencia, sin moderador</w:t>
            </w:r>
          </w:p>
        </w:tc>
      </w:tr>
      <w:tr w:rsidR="00CD1566" w14:paraId="7F194B7E"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F08AA76" w14:textId="77777777" w:rsidR="00CD1566" w:rsidRDefault="00000000">
            <w:r>
              <w:rPr>
                <w:rFonts w:eastAsia="Calibri" w:cs="Calibri"/>
                <w:sz w:val="17"/>
                <w:szCs w:val="17"/>
              </w:rPr>
              <w:t>Correo de confirmación</w:t>
            </w:r>
          </w:p>
        </w:tc>
        <w:tc>
          <w:tcPr>
            <w:tcW w:w="6960" w:type="dxa"/>
          </w:tcPr>
          <w:p w14:paraId="5A8017AE"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Cada evaluador confirma su cuenta con su propio correo</w:t>
            </w:r>
          </w:p>
        </w:tc>
      </w:tr>
      <w:tr w:rsidR="00CD1566" w14:paraId="2863352F" w14:textId="77777777" w:rsidTr="00CD1566">
        <w:tc>
          <w:tcPr>
            <w:cnfStyle w:val="000010000000" w:firstRow="0" w:lastRow="0" w:firstColumn="0" w:lastColumn="0" w:oddVBand="1" w:evenVBand="0" w:oddHBand="0" w:evenHBand="0" w:firstRowFirstColumn="0" w:firstRowLastColumn="0" w:lastRowFirstColumn="0" w:lastRowLastColumn="0"/>
            <w:tcW w:w="2400" w:type="dxa"/>
          </w:tcPr>
          <w:p w14:paraId="08722673" w14:textId="77777777" w:rsidR="00CD1566" w:rsidRDefault="00000000">
            <w:r>
              <w:rPr>
                <w:rFonts w:eastAsia="Calibri" w:cs="Calibri"/>
                <w:sz w:val="17"/>
                <w:szCs w:val="17"/>
              </w:rPr>
              <w:t>Dispositivos</w:t>
            </w:r>
          </w:p>
        </w:tc>
        <w:tc>
          <w:tcPr>
            <w:tcW w:w="6960" w:type="dxa"/>
          </w:tcPr>
          <w:p w14:paraId="1E39BF0E"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Dos de los tres evaluadores usan equipos Apple, lo que permite probar Safari (CA-23) como tarea aparte de la medición</w:t>
            </w:r>
          </w:p>
        </w:tc>
      </w:tr>
      <w:tr w:rsidR="00CD1566" w14:paraId="085128A0"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0FC0F4A" w14:textId="77777777" w:rsidR="00CD1566" w:rsidRDefault="00000000">
            <w:r>
              <w:rPr>
                <w:rFonts w:eastAsia="Calibri" w:cs="Calibri"/>
                <w:sz w:val="17"/>
                <w:szCs w:val="17"/>
              </w:rPr>
              <w:t>Versión probada</w:t>
            </w:r>
          </w:p>
        </w:tc>
        <w:tc>
          <w:tcPr>
            <w:tcW w:w="6960" w:type="dxa"/>
          </w:tcPr>
          <w:p w14:paraId="60E33ABC"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v1.1.0 (</w:t>
            </w:r>
            <w:r>
              <w:rPr>
                <w:rFonts w:eastAsia="Consolas" w:cs="Consolas"/>
                <w:sz w:val="15"/>
                <w:szCs w:val="15"/>
              </w:rPr>
              <w:t>4d14004</w:t>
            </w:r>
            <w:r>
              <w:rPr>
                <w:rFonts w:eastAsia="Calibri" w:cs="Calibri"/>
                <w:sz w:val="17"/>
                <w:szCs w:val="17"/>
              </w:rPr>
              <w:t>). Se propone congelarla durante la fase: cualquier cambio exige una solicitud de cambio previa (sección 4.4, fila 3)</w:t>
            </w:r>
          </w:p>
        </w:tc>
      </w:tr>
      <w:tr w:rsidR="00CD1566" w14:paraId="2121422A" w14:textId="77777777" w:rsidTr="00CD1566">
        <w:tc>
          <w:tcPr>
            <w:cnfStyle w:val="000010000000" w:firstRow="0" w:lastRow="0" w:firstColumn="0" w:lastColumn="0" w:oddVBand="1" w:evenVBand="0" w:oddHBand="0" w:evenHBand="0" w:firstRowFirstColumn="0" w:firstRowLastColumn="0" w:lastRowFirstColumn="0" w:lastRowLastColumn="0"/>
            <w:tcW w:w="2400" w:type="dxa"/>
          </w:tcPr>
          <w:p w14:paraId="2C903767" w14:textId="77777777" w:rsidR="00CD1566" w:rsidRDefault="00000000">
            <w:r>
              <w:rPr>
                <w:rFonts w:eastAsia="Calibri" w:cs="Calibri"/>
                <w:sz w:val="17"/>
                <w:szCs w:val="17"/>
              </w:rPr>
              <w:t>Permanencia de la aplicación</w:t>
            </w:r>
          </w:p>
        </w:tc>
        <w:tc>
          <w:tcPr>
            <w:tcW w:w="6960" w:type="dxa"/>
          </w:tcPr>
          <w:p w14:paraId="33AA2384"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Se mantiene en producción hasta la calificación del proyecto</w:t>
            </w:r>
          </w:p>
        </w:tc>
      </w:tr>
      <w:tr w:rsidR="00CD1566" w14:paraId="587CF254"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3F41C7A" w14:textId="77777777" w:rsidR="00CD1566" w:rsidRDefault="00000000">
            <w:r>
              <w:rPr>
                <w:rFonts w:eastAsia="Calibri" w:cs="Calibri"/>
                <w:sz w:val="17"/>
                <w:szCs w:val="17"/>
              </w:rPr>
              <w:t>Datos personales</w:t>
            </w:r>
          </w:p>
        </w:tc>
        <w:tc>
          <w:tcPr>
            <w:tcW w:w="6960" w:type="dxa"/>
          </w:tcPr>
          <w:p w14:paraId="16F53848"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Las cuentas de los evaluadores contienen su correo; su destino se documenta en el punto 11</w:t>
            </w:r>
          </w:p>
        </w:tc>
      </w:tr>
    </w:tbl>
    <w:p w14:paraId="4C6967FE" w14:textId="77777777" w:rsidR="00CD1566" w:rsidRDefault="00CD1566">
      <w:pPr>
        <w:spacing w:after="200"/>
      </w:pPr>
    </w:p>
    <w:p w14:paraId="02C74F32" w14:textId="77777777" w:rsidR="00CD1566" w:rsidRDefault="00000000">
      <w:pPr>
        <w:spacing w:line="300" w:lineRule="auto"/>
        <w:jc w:val="both"/>
      </w:pPr>
      <w:r>
        <w:rPr>
          <w:rFonts w:eastAsia="Calibri" w:cs="Calibri"/>
          <w:b/>
          <w:bCs/>
          <w:sz w:val="22"/>
          <w:szCs w:val="22"/>
        </w:rPr>
        <w:t>Limitaciones declaradas.</w:t>
      </w:r>
      <w:r>
        <w:rPr>
          <w:rFonts w:eastAsia="Calibri" w:cs="Calibri"/>
          <w:sz w:val="22"/>
          <w:szCs w:val="22"/>
        </w:rPr>
        <w:t xml:space="preserve"> La muestra es de tres personas (RSG-02). Sin moderador, los tiempos dependen del registro que cada evaluador entregue y de la marca de tiempo de la base de datos. Los evaluadores conocen al autor, lo que puede inclinar las calificaciones y es la forma concreta en que RSG-03 sigue vigente.</w:t>
      </w:r>
    </w:p>
    <w:p w14:paraId="3335F56D" w14:textId="77777777" w:rsidR="00CD1566" w:rsidRDefault="00000000">
      <w:pPr>
        <w:pStyle w:val="Ttulo2"/>
        <w:spacing w:before="320" w:after="150"/>
        <w:rPr>
          <w:rFonts w:ascii="Poppins" w:hAnsi="Poppins" w:cs="Poppins"/>
          <w:color w:val="auto"/>
        </w:rPr>
      </w:pPr>
      <w:bookmarkStart w:id="105" w:name="_Toc2421925122"/>
      <w:r>
        <w:rPr>
          <w:rFonts w:ascii="Poppins" w:eastAsia="Cambria" w:hAnsi="Poppins" w:cs="Poppins"/>
          <w:b/>
          <w:bCs/>
          <w:color w:val="auto"/>
          <w:sz w:val="26"/>
          <w:szCs w:val="26"/>
        </w:rPr>
        <w:t>7.4 Cumplimiento de las necesidades del usuario</w:t>
      </w:r>
      <w:bookmarkEnd w:id="105"/>
    </w:p>
    <w:p w14:paraId="38151C49" w14:textId="77777777" w:rsidR="00CD1566" w:rsidRDefault="00000000">
      <w:pPr>
        <w:spacing w:line="300" w:lineRule="auto"/>
        <w:jc w:val="both"/>
      </w:pPr>
      <w:r>
        <w:rPr>
          <w:rFonts w:eastAsia="Calibri" w:cs="Calibri"/>
          <w:sz w:val="22"/>
          <w:szCs w:val="22"/>
        </w:rPr>
        <w:t>Pendiente. Las necesidades NEC-05 (un plan comprensible) y NEC-06 (reducir el esfuerzo de captura) se contrastan con OBJ-05 y con OBJ-02 y CA-20, respectivamente. El cierre de este punto es el informe de validación (7.5).</w:t>
      </w:r>
    </w:p>
    <w:p w14:paraId="1CEAE427" w14:textId="77777777" w:rsidR="00CD1566" w:rsidRDefault="00000000">
      <w:pPr>
        <w:pStyle w:val="Ttulo2"/>
        <w:spacing w:before="320" w:after="150"/>
        <w:rPr>
          <w:rFonts w:ascii="Poppins" w:hAnsi="Poppins" w:cs="Poppins"/>
          <w:color w:val="auto"/>
        </w:rPr>
      </w:pPr>
      <w:bookmarkStart w:id="106" w:name="_Toc2421925123"/>
      <w:r>
        <w:rPr>
          <w:rFonts w:ascii="Poppins" w:eastAsia="Cambria" w:hAnsi="Poppins" w:cs="Poppins"/>
          <w:b/>
          <w:bCs/>
          <w:color w:val="auto"/>
          <w:sz w:val="26"/>
          <w:szCs w:val="26"/>
        </w:rPr>
        <w:t>7.5 Documentación de los resultados de validación</w:t>
      </w:r>
      <w:bookmarkEnd w:id="106"/>
    </w:p>
    <w:p w14:paraId="7A3F7884" w14:textId="77777777" w:rsidR="00CD1566" w:rsidRDefault="00000000">
      <w:pPr>
        <w:spacing w:line="300" w:lineRule="auto"/>
        <w:jc w:val="both"/>
      </w:pPr>
      <w:r>
        <w:rPr>
          <w:rFonts w:eastAsia="Calibri" w:cs="Calibri"/>
          <w:sz w:val="22"/>
          <w:szCs w:val="22"/>
        </w:rPr>
        <w:t>Pendiente. El informe de validación (</w:t>
      </w:r>
      <w:r>
        <w:rPr>
          <w:rFonts w:eastAsia="Consolas" w:cs="Consolas"/>
          <w:sz w:val="20"/>
          <w:szCs w:val="20"/>
        </w:rPr>
        <w:t>docs/informe-de-validacion.md</w:t>
      </w:r>
      <w:r>
        <w:rPr>
          <w:rFonts w:eastAsia="Calibri" w:cs="Calibri"/>
          <w:sz w:val="22"/>
          <w:szCs w:val="22"/>
        </w:rPr>
        <w:t>) registrará, por evaluador, la fecha y la hora reales, el dispositivo y el navegador, el tiempo del registro al primer plan, las dos calificaciones y las observaciones, y, por criterio, el resultado de CA-20, OBJ-02 y OBJ-05. Los defectos que aparezcan se registrarán como incidencias con la escala de severidad de la sección 6.7.</w:t>
      </w:r>
    </w:p>
    <w:p w14:paraId="6FFF63AD" w14:textId="77777777" w:rsidR="00CD1566" w:rsidRDefault="00000000">
      <w:pPr>
        <w:pStyle w:val="Ttulo2"/>
        <w:spacing w:before="320" w:after="150"/>
        <w:rPr>
          <w:rFonts w:ascii="Poppins" w:hAnsi="Poppins" w:cs="Poppins"/>
          <w:color w:val="auto"/>
        </w:rPr>
      </w:pPr>
      <w:bookmarkStart w:id="107" w:name="_Toc2421925124"/>
      <w:r>
        <w:rPr>
          <w:rFonts w:ascii="Poppins" w:eastAsia="Cambria" w:hAnsi="Poppins" w:cs="Poppins"/>
          <w:b/>
          <w:bCs/>
          <w:color w:val="auto"/>
          <w:sz w:val="26"/>
          <w:szCs w:val="26"/>
        </w:rPr>
        <w:t>7.6 Aprobación del cliente</w:t>
      </w:r>
      <w:bookmarkEnd w:id="107"/>
    </w:p>
    <w:p w14:paraId="339FCA47" w14:textId="77777777" w:rsidR="00CD1566" w:rsidRDefault="00000000">
      <w:pPr>
        <w:spacing w:line="300" w:lineRule="auto"/>
        <w:jc w:val="both"/>
      </w:pPr>
      <w:r>
        <w:rPr>
          <w:rFonts w:eastAsia="Calibri" w:cs="Calibri"/>
          <w:sz w:val="22"/>
          <w:szCs w:val="22"/>
        </w:rPr>
        <w:t>Pendiente. El acta de aceptación la firmará el cliente (STK-01) una vez cerradas las sesiones. Los evaluadores participan como consultados, sin autoridad de aprobación (sección 1.3).</w:t>
      </w:r>
    </w:p>
    <w:p w14:paraId="141FC4F6" w14:textId="77777777" w:rsidR="00CD1566" w:rsidRDefault="00000000">
      <w:pPr>
        <w:spacing w:line="300" w:lineRule="auto"/>
        <w:jc w:val="both"/>
      </w:pPr>
      <w:r>
        <w:rPr>
          <w:rFonts w:eastAsia="Calibri" w:cs="Calibri"/>
          <w:b/>
          <w:bCs/>
          <w:sz w:val="22"/>
          <w:szCs w:val="22"/>
        </w:rPr>
        <w:lastRenderedPageBreak/>
        <w:t>Estado de avance y siguiente actualización.</w:t>
      </w:r>
      <w:r>
        <w:rPr>
          <w:rFonts w:eastAsia="Calibri" w:cs="Calibri"/>
          <w:sz w:val="22"/>
          <w:szCs w:val="22"/>
        </w:rPr>
        <w:t xml:space="preserve"> Los puntos 7.1 y 7.2 tienen evidencia; el 7.2 es parcial hasta la evaluación por usuarios. Los puntos 7.3 a 7.6 están pendientes de las sesiones y se completarán con sus resultados reales, sin modificar los criterios de 7.1.</w:t>
      </w:r>
    </w:p>
    <w:p w14:paraId="33358399" w14:textId="77777777" w:rsidR="00443954" w:rsidRPr="00B27FA7" w:rsidRDefault="00443954" w:rsidP="00443954">
      <w:pPr>
        <w:pStyle w:val="Ttulo1"/>
        <w:pageBreakBefore/>
        <w:pBdr>
          <w:bottom w:val="single" w:sz="12" w:space="8" w:color="F09A64"/>
        </w:pBdr>
        <w:spacing w:before="400" w:after="240"/>
        <w:rPr>
          <w:rFonts w:ascii="Poppins" w:hAnsi="Poppins" w:cs="Poppins"/>
          <w:color w:val="auto"/>
        </w:rPr>
      </w:pPr>
      <w:bookmarkStart w:id="108" w:name="_Toc242192494"/>
      <w:r>
        <w:rPr>
          <w:rFonts w:ascii="Poppins" w:eastAsia="Cambria" w:hAnsi="Poppins" w:cs="Poppins"/>
          <w:b/>
          <w:bCs/>
          <w:color w:val="auto"/>
          <w:sz w:val="34"/>
          <w:szCs w:val="34"/>
        </w:rPr>
        <w:lastRenderedPageBreak/>
        <w:t>8. Liberación e implementación</w:t>
      </w:r>
      <w:bookmarkEnd w:id="108"/>
    </w:p>
    <w:p w14:paraId="27064FE3" w14:textId="77777777" w:rsidR="00443954" w:rsidRPr="00B27FA7" w:rsidRDefault="00443954" w:rsidP="00443954">
      <w:pPr>
        <w:spacing w:line="300" w:lineRule="auto"/>
        <w:jc w:val="both"/>
      </w:pPr>
      <w:r>
        <w:rPr>
          <w:rFonts w:eastAsia="Calibri" w:cs="Calibri"/>
          <w:sz w:val="22"/>
          <w:szCs w:val="22"/>
        </w:rPr>
        <w:t>La pregunta de esta sección es si el sistema se liberó de forma controlada y puede reproducirse. La Fase 6 (semana 12) desplegó Ahorrito en producción y liberó la versión v1.0.0 el 04/10/2026. El 05/10/2026 se liberó además la versión v1.1.0.</w:t>
      </w:r>
    </w:p>
    <w:p w14:paraId="38337FFF" w14:textId="77777777" w:rsidR="00443954" w:rsidRPr="00B27FA7" w:rsidRDefault="00443954" w:rsidP="00443954">
      <w:pPr>
        <w:spacing w:line="300" w:lineRule="auto"/>
        <w:jc w:val="both"/>
      </w:pPr>
      <w:r>
        <w:rPr>
          <w:rFonts w:eastAsia="Calibri" w:cs="Calibri"/>
          <w:b/>
          <w:bCs/>
          <w:sz w:val="22"/>
          <w:szCs w:val="22"/>
        </w:rPr>
        <w:t>Alcance de esta versión (corte al 05/10/2026).</w:t>
      </w:r>
      <w:r>
        <w:rPr>
          <w:rFonts w:eastAsia="Calibri" w:cs="Calibri"/>
          <w:sz w:val="22"/>
          <w:szCs w:val="22"/>
        </w:rPr>
        <w:t xml:space="preserve"> Las fuentes son </w:t>
      </w:r>
      <w:r>
        <w:rPr>
          <w:rFonts w:eastAsia="Consolas" w:cs="Consolas"/>
          <w:sz w:val="20"/>
          <w:szCs w:val="20"/>
        </w:rPr>
        <w:t>docs/liberacion.md</w:t>
      </w:r>
      <w:r>
        <w:rPr>
          <w:rFonts w:eastAsia="Calibri" w:cs="Calibri"/>
          <w:sz w:val="22"/>
          <w:szCs w:val="22"/>
        </w:rPr>
        <w:t xml:space="preserve">, la evidencia de </w:t>
      </w:r>
      <w:r>
        <w:rPr>
          <w:rFonts w:eastAsia="Consolas" w:cs="Consolas"/>
          <w:sz w:val="20"/>
          <w:szCs w:val="20"/>
        </w:rPr>
        <w:t>docs/verificacion/produccion/</w:t>
      </w:r>
      <w:r>
        <w:rPr>
          <w:rFonts w:eastAsia="Calibri" w:cs="Calibri"/>
          <w:sz w:val="22"/>
          <w:szCs w:val="22"/>
        </w:rPr>
        <w:t xml:space="preserve"> y la historia del repositorio. La URL de producción es https://ahorrito-nine.vercel.app (el nombre </w:t>
      </w:r>
      <w:r>
        <w:rPr>
          <w:rFonts w:eastAsia="Consolas" w:cs="Consolas"/>
          <w:sz w:val="20"/>
          <w:szCs w:val="20"/>
        </w:rPr>
        <w:t>ahorrito</w:t>
      </w:r>
      <w:r>
        <w:rPr>
          <w:rFonts w:eastAsia="Calibri" w:cs="Calibri"/>
          <w:sz w:val="22"/>
          <w:szCs w:val="22"/>
        </w:rPr>
        <w:t xml:space="preserve"> ya estaba tomado en la plataforma, de ahí el sufijo).</w:t>
      </w:r>
    </w:p>
    <w:p w14:paraId="2AC22CE2" w14:textId="77777777" w:rsidR="00443954" w:rsidRPr="00B27FA7" w:rsidRDefault="00443954" w:rsidP="00443954">
      <w:pPr>
        <w:pStyle w:val="Ttulo2"/>
        <w:spacing w:before="320" w:after="150"/>
        <w:rPr>
          <w:rFonts w:ascii="Poppins" w:hAnsi="Poppins" w:cs="Poppins"/>
          <w:color w:val="auto"/>
        </w:rPr>
      </w:pPr>
      <w:bookmarkStart w:id="109" w:name="_Toc242192495"/>
      <w:r>
        <w:rPr>
          <w:rFonts w:ascii="Poppins" w:eastAsia="Cambria" w:hAnsi="Poppins" w:cs="Poppins"/>
          <w:b/>
          <w:bCs/>
          <w:color w:val="auto"/>
          <w:sz w:val="26"/>
          <w:szCs w:val="26"/>
        </w:rPr>
        <w:t>8.1 Procedimiento de liberación</w:t>
      </w:r>
      <w:bookmarkEnd w:id="109"/>
    </w:p>
    <w:p w14:paraId="7640AC5F" w14:textId="77777777" w:rsidR="00443954" w:rsidRPr="00B27FA7" w:rsidRDefault="00443954" w:rsidP="00443954">
      <w:pPr>
        <w:spacing w:line="300" w:lineRule="auto"/>
        <w:jc w:val="both"/>
      </w:pPr>
      <w:r>
        <w:rPr>
          <w:rFonts w:eastAsia="Calibri" w:cs="Calibri"/>
          <w:sz w:val="22"/>
          <w:szCs w:val="22"/>
        </w:rPr>
        <w:t xml:space="preserve">El procedimiento está en </w:t>
      </w:r>
      <w:r>
        <w:rPr>
          <w:rFonts w:eastAsia="Consolas" w:cs="Consolas"/>
          <w:sz w:val="20"/>
          <w:szCs w:val="20"/>
        </w:rPr>
        <w:t>docs/liberacion.md</w:t>
      </w:r>
      <w:r>
        <w:rPr>
          <w:rFonts w:eastAsia="Calibri" w:cs="Calibri"/>
          <w:sz w:val="22"/>
          <w:szCs w:val="22"/>
        </w:rPr>
        <w:t xml:space="preserve">, sección 8.1. Sigue la sección 4 de </w:t>
      </w:r>
      <w:r>
        <w:rPr>
          <w:rFonts w:eastAsia="Consolas" w:cs="Consolas"/>
          <w:sz w:val="20"/>
          <w:szCs w:val="20"/>
        </w:rPr>
        <w:t>docs/GITFLOW.md</w:t>
      </w:r>
      <w:r>
        <w:rPr>
          <w:rFonts w:eastAsia="Calibri" w:cs="Calibri"/>
          <w:sz w:val="22"/>
          <w:szCs w:val="22"/>
        </w:rPr>
        <w:t>, ampliada con la verificación posterior y el acta, y sus ocho pasos se ejecutaron:</w:t>
      </w:r>
    </w:p>
    <w:tbl>
      <w:tblPr>
        <w:tblStyle w:val="Tablanormal1"/>
        <w:tblW w:w="9360" w:type="dxa"/>
        <w:tblLook w:val="0000" w:firstRow="0" w:lastRow="0" w:firstColumn="0" w:lastColumn="0" w:noHBand="0" w:noVBand="0"/>
      </w:tblPr>
      <w:tblGrid>
        <w:gridCol w:w="760"/>
        <w:gridCol w:w="5233"/>
        <w:gridCol w:w="1252"/>
        <w:gridCol w:w="2115"/>
      </w:tblGrid>
      <w:tr w:rsidR="00443954" w:rsidRPr="00B27FA7" w14:paraId="4D2971C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2A21A349" w14:textId="77777777" w:rsidR="00443954" w:rsidRPr="00B27FA7" w:rsidRDefault="00443954" w:rsidP="00AB69D3">
            <w:r>
              <w:rPr>
                <w:rFonts w:eastAsia="Calibri" w:cs="Calibri"/>
                <w:b/>
                <w:bCs/>
                <w:sz w:val="17"/>
                <w:szCs w:val="17"/>
              </w:rPr>
              <w:t>Paso</w:t>
            </w:r>
          </w:p>
        </w:tc>
        <w:tc>
          <w:tcPr>
            <w:tcW w:w="5233" w:type="dxa"/>
          </w:tcPr>
          <w:p w14:paraId="6781FB3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Qué se hace</w:t>
            </w:r>
          </w:p>
        </w:tc>
        <w:tc>
          <w:tcPr>
            <w:cnfStyle w:val="000010000000" w:firstRow="0" w:lastRow="0" w:firstColumn="0" w:lastColumn="0" w:oddVBand="1" w:evenVBand="0" w:oddHBand="0" w:evenHBand="0" w:firstRowFirstColumn="0" w:firstRowLastColumn="0" w:lastRowFirstColumn="0" w:lastRowLastColumn="0"/>
            <w:tcW w:w="1252" w:type="dxa"/>
          </w:tcPr>
          <w:p w14:paraId="008F42B4" w14:textId="77777777" w:rsidR="00443954" w:rsidRPr="00B27FA7" w:rsidRDefault="00443954" w:rsidP="00AB69D3">
            <w:r>
              <w:rPr>
                <w:rFonts w:eastAsia="Calibri" w:cs="Calibri"/>
                <w:b/>
                <w:bCs/>
                <w:sz w:val="17"/>
                <w:szCs w:val="17"/>
              </w:rPr>
              <w:t>Quién</w:t>
            </w:r>
          </w:p>
        </w:tc>
        <w:tc>
          <w:tcPr>
            <w:tcW w:w="2115" w:type="dxa"/>
          </w:tcPr>
          <w:p w14:paraId="12FE9F1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Evidencia</w:t>
            </w:r>
          </w:p>
        </w:tc>
      </w:tr>
      <w:tr w:rsidR="00443954" w:rsidRPr="00B27FA7" w14:paraId="4244EF1B"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9FE7E0D" w14:textId="77777777" w:rsidR="00443954" w:rsidRPr="00B27FA7" w:rsidRDefault="00443954" w:rsidP="00AB69D3">
            <w:r>
              <w:rPr>
                <w:rFonts w:eastAsia="Calibri" w:cs="Calibri"/>
                <w:sz w:val="17"/>
                <w:szCs w:val="17"/>
              </w:rPr>
              <w:t>1</w:t>
            </w:r>
          </w:p>
        </w:tc>
        <w:tc>
          <w:tcPr>
            <w:tcW w:w="5233" w:type="dxa"/>
          </w:tcPr>
          <w:p w14:paraId="4336950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Congelar </w:t>
            </w:r>
            <w:r>
              <w:rPr>
                <w:rFonts w:eastAsia="Consolas" w:cs="Consolas"/>
                <w:sz w:val="15"/>
                <w:szCs w:val="15"/>
              </w:rPr>
              <w:t>dev</w:t>
            </w:r>
            <w:r>
              <w:rPr>
                <w:rFonts w:eastAsia="Calibri" w:cs="Calibri"/>
                <w:sz w:val="17"/>
                <w:szCs w:val="17"/>
              </w:rPr>
              <w:t>: ninguna funcionalidad nueva después de la Fase 5; solo correcciones con incidencia (#37)</w:t>
            </w:r>
          </w:p>
        </w:tc>
        <w:tc>
          <w:tcPr>
            <w:cnfStyle w:val="000010000000" w:firstRow="0" w:lastRow="0" w:firstColumn="0" w:lastColumn="0" w:oddVBand="1" w:evenVBand="0" w:oddHBand="0" w:evenHBand="0" w:firstRowFirstColumn="0" w:firstRowLastColumn="0" w:lastRowFirstColumn="0" w:lastRowLastColumn="0"/>
            <w:tcW w:w="1252" w:type="dxa"/>
          </w:tcPr>
          <w:p w14:paraId="20004BB8" w14:textId="77777777" w:rsidR="00443954" w:rsidRPr="00B27FA7" w:rsidRDefault="00443954" w:rsidP="00AB69D3">
            <w:r>
              <w:rPr>
                <w:rFonts w:eastAsia="Calibri" w:cs="Calibri"/>
                <w:sz w:val="17"/>
                <w:szCs w:val="17"/>
              </w:rPr>
              <w:t>Responsable</w:t>
            </w:r>
          </w:p>
        </w:tc>
        <w:tc>
          <w:tcPr>
            <w:tcW w:w="2115" w:type="dxa"/>
          </w:tcPr>
          <w:p w14:paraId="4665965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Historial de </w:t>
            </w:r>
            <w:r>
              <w:rPr>
                <w:rFonts w:eastAsia="Consolas" w:cs="Consolas"/>
                <w:sz w:val="15"/>
                <w:szCs w:val="15"/>
              </w:rPr>
              <w:t>dev</w:t>
            </w:r>
          </w:p>
        </w:tc>
      </w:tr>
      <w:tr w:rsidR="00443954" w:rsidRPr="00B27FA7" w14:paraId="4710105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995A96F" w14:textId="77777777" w:rsidR="00443954" w:rsidRPr="00B27FA7" w:rsidRDefault="00443954" w:rsidP="00AB69D3">
            <w:r>
              <w:rPr>
                <w:rFonts w:eastAsia="Calibri" w:cs="Calibri"/>
                <w:sz w:val="17"/>
                <w:szCs w:val="17"/>
              </w:rPr>
              <w:t>2</w:t>
            </w:r>
          </w:p>
        </w:tc>
        <w:tc>
          <w:tcPr>
            <w:tcW w:w="5233" w:type="dxa"/>
          </w:tcPr>
          <w:p w14:paraId="2D92043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Suites en verde sobre </w:t>
            </w:r>
            <w:r>
              <w:rPr>
                <w:rFonts w:eastAsia="Consolas" w:cs="Consolas"/>
                <w:sz w:val="15"/>
                <w:szCs w:val="15"/>
              </w:rPr>
              <w:t>dev</w:t>
            </w:r>
            <w:r>
              <w:rPr>
                <w:rFonts w:eastAsia="Calibri" w:cs="Calibri"/>
                <w:sz w:val="17"/>
                <w:szCs w:val="17"/>
              </w:rPr>
              <w:t>: unitarias, integración e interfaz</w:t>
            </w:r>
          </w:p>
        </w:tc>
        <w:tc>
          <w:tcPr>
            <w:cnfStyle w:val="000010000000" w:firstRow="0" w:lastRow="0" w:firstColumn="0" w:lastColumn="0" w:oddVBand="1" w:evenVBand="0" w:oddHBand="0" w:evenHBand="0" w:firstRowFirstColumn="0" w:firstRowLastColumn="0" w:lastRowFirstColumn="0" w:lastRowLastColumn="0"/>
            <w:tcW w:w="1252" w:type="dxa"/>
          </w:tcPr>
          <w:p w14:paraId="55B91D67" w14:textId="77777777" w:rsidR="00443954" w:rsidRPr="00B27FA7" w:rsidRDefault="00443954" w:rsidP="00AB69D3">
            <w:r>
              <w:rPr>
                <w:rFonts w:eastAsia="Calibri" w:cs="Calibri"/>
                <w:sz w:val="17"/>
                <w:szCs w:val="17"/>
              </w:rPr>
              <w:t>Asistente de desarrollo</w:t>
            </w:r>
          </w:p>
        </w:tc>
        <w:tc>
          <w:tcPr>
            <w:tcW w:w="2115" w:type="dxa"/>
          </w:tcPr>
          <w:p w14:paraId="39A9EDA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docs/verificacion/regresion/</w:t>
            </w:r>
          </w:p>
        </w:tc>
      </w:tr>
      <w:tr w:rsidR="00443954" w:rsidRPr="00B27FA7" w14:paraId="1432E93A"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E4EC0AD" w14:textId="77777777" w:rsidR="00443954" w:rsidRPr="00B27FA7" w:rsidRDefault="00443954" w:rsidP="00AB69D3">
            <w:r>
              <w:rPr>
                <w:rFonts w:eastAsia="Calibri" w:cs="Calibri"/>
                <w:sz w:val="17"/>
                <w:szCs w:val="17"/>
              </w:rPr>
              <w:t>3</w:t>
            </w:r>
          </w:p>
        </w:tc>
        <w:tc>
          <w:tcPr>
            <w:tcW w:w="5233" w:type="dxa"/>
          </w:tcPr>
          <w:p w14:paraId="3E42911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Informe de pruebas aprobado y defectos cerrados</w:t>
            </w:r>
          </w:p>
        </w:tc>
        <w:tc>
          <w:tcPr>
            <w:cnfStyle w:val="000010000000" w:firstRow="0" w:lastRow="0" w:firstColumn="0" w:lastColumn="0" w:oddVBand="1" w:evenVBand="0" w:oddHBand="0" w:evenHBand="0" w:firstRowFirstColumn="0" w:firstRowLastColumn="0" w:lastRowFirstColumn="0" w:lastRowLastColumn="0"/>
            <w:tcW w:w="1252" w:type="dxa"/>
          </w:tcPr>
          <w:p w14:paraId="1AC56DA3" w14:textId="77777777" w:rsidR="00443954" w:rsidRPr="00B27FA7" w:rsidRDefault="00443954" w:rsidP="00AB69D3">
            <w:r>
              <w:rPr>
                <w:rFonts w:eastAsia="Calibri" w:cs="Calibri"/>
                <w:sz w:val="17"/>
                <w:szCs w:val="17"/>
              </w:rPr>
              <w:t>Responsable</w:t>
            </w:r>
          </w:p>
        </w:tc>
        <w:tc>
          <w:tcPr>
            <w:tcW w:w="2115" w:type="dxa"/>
          </w:tcPr>
          <w:p w14:paraId="230BBBD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Informe aprobado el 04/10/2026; #27, #30, #31, #34 y #37 cerradas</w:t>
            </w:r>
          </w:p>
        </w:tc>
      </w:tr>
      <w:tr w:rsidR="00443954" w:rsidRPr="00B27FA7" w14:paraId="174EA62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002A04AE" w14:textId="77777777" w:rsidR="00443954" w:rsidRPr="00B27FA7" w:rsidRDefault="00443954" w:rsidP="00AB69D3">
            <w:r>
              <w:rPr>
                <w:rFonts w:eastAsia="Calibri" w:cs="Calibri"/>
                <w:sz w:val="17"/>
                <w:szCs w:val="17"/>
              </w:rPr>
              <w:t>4</w:t>
            </w:r>
          </w:p>
        </w:tc>
        <w:tc>
          <w:tcPr>
            <w:tcW w:w="5233" w:type="dxa"/>
          </w:tcPr>
          <w:p w14:paraId="670239E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Versión candidata </w:t>
            </w:r>
            <w:r>
              <w:rPr>
                <w:rFonts w:eastAsia="Consolas" w:cs="Consolas"/>
                <w:sz w:val="15"/>
                <w:szCs w:val="15"/>
              </w:rPr>
              <w:t>v1.0.0-rc.1</w:t>
            </w:r>
            <w:r>
              <w:rPr>
                <w:rFonts w:eastAsia="Calibri" w:cs="Calibri"/>
                <w:sz w:val="17"/>
                <w:szCs w:val="17"/>
              </w:rPr>
              <w:t xml:space="preserve"> desplegada y verificada en producción: CA-01, CA-08, CA-21 (b), CA-25 y prueba de humo</w:t>
            </w:r>
          </w:p>
        </w:tc>
        <w:tc>
          <w:tcPr>
            <w:cnfStyle w:val="000010000000" w:firstRow="0" w:lastRow="0" w:firstColumn="0" w:lastColumn="0" w:oddVBand="1" w:evenVBand="0" w:oddHBand="0" w:evenHBand="0" w:firstRowFirstColumn="0" w:firstRowLastColumn="0" w:lastRowFirstColumn="0" w:lastRowLastColumn="0"/>
            <w:tcW w:w="1252" w:type="dxa"/>
          </w:tcPr>
          <w:p w14:paraId="5B7584E7" w14:textId="77777777" w:rsidR="00443954" w:rsidRPr="00B27FA7" w:rsidRDefault="00443954" w:rsidP="00AB69D3">
            <w:r>
              <w:rPr>
                <w:rFonts w:eastAsia="Calibri" w:cs="Calibri"/>
                <w:sz w:val="17"/>
                <w:szCs w:val="17"/>
              </w:rPr>
              <w:t>Responsable y asistente</w:t>
            </w:r>
          </w:p>
        </w:tc>
        <w:tc>
          <w:tcPr>
            <w:tcW w:w="2115" w:type="dxa"/>
          </w:tcPr>
          <w:p w14:paraId="46787C8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2026-10-04-produccion.md</w:t>
            </w:r>
          </w:p>
        </w:tc>
      </w:tr>
      <w:tr w:rsidR="00443954" w:rsidRPr="00B27FA7" w14:paraId="2B1550F1"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3F4A09B4" w14:textId="77777777" w:rsidR="00443954" w:rsidRPr="00B27FA7" w:rsidRDefault="00443954" w:rsidP="00AB69D3">
            <w:r>
              <w:rPr>
                <w:rFonts w:eastAsia="Calibri" w:cs="Calibri"/>
                <w:sz w:val="17"/>
                <w:szCs w:val="17"/>
              </w:rPr>
              <w:t>5</w:t>
            </w:r>
          </w:p>
        </w:tc>
        <w:tc>
          <w:tcPr>
            <w:tcW w:w="5233" w:type="dxa"/>
          </w:tcPr>
          <w:p w14:paraId="166313D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Pull request de </w:t>
            </w:r>
            <w:r>
              <w:rPr>
                <w:rFonts w:eastAsia="Consolas" w:cs="Consolas"/>
                <w:sz w:val="15"/>
                <w:szCs w:val="15"/>
              </w:rPr>
              <w:t>dev</w:t>
            </w:r>
            <w:r>
              <w:rPr>
                <w:rFonts w:eastAsia="Calibri" w:cs="Calibri"/>
                <w:sz w:val="17"/>
                <w:szCs w:val="17"/>
              </w:rPr>
              <w:t xml:space="preserve"> hacia </w:t>
            </w:r>
            <w:r>
              <w:rPr>
                <w:rFonts w:eastAsia="Consolas" w:cs="Consolas"/>
                <w:sz w:val="15"/>
                <w:szCs w:val="15"/>
              </w:rPr>
              <w:t>main</w:t>
            </w:r>
            <w:r>
              <w:rPr>
                <w:rFonts w:eastAsia="Calibri" w:cs="Calibri"/>
                <w:sz w:val="17"/>
                <w:szCs w:val="17"/>
              </w:rPr>
              <w:t xml:space="preserve">, con el título </w:t>
            </w:r>
            <w:r>
              <w:rPr>
                <w:rFonts w:eastAsia="Consolas" w:cs="Consolas"/>
                <w:sz w:val="15"/>
                <w:szCs w:val="15"/>
              </w:rPr>
              <w:t>release: v1.0.0 ahorrito liberado y desplegado</w:t>
            </w:r>
            <w:r>
              <w:rPr>
                <w:rFonts w:eastAsia="Calibri" w:cs="Calibri"/>
                <w:sz w:val="17"/>
                <w:szCs w:val="17"/>
              </w:rPr>
              <w:t xml:space="preserve"> y al menos un comentario de revisión en línea; fusionarlo</w:t>
            </w:r>
          </w:p>
        </w:tc>
        <w:tc>
          <w:tcPr>
            <w:cnfStyle w:val="000010000000" w:firstRow="0" w:lastRow="0" w:firstColumn="0" w:lastColumn="0" w:oddVBand="1" w:evenVBand="0" w:oddHBand="0" w:evenHBand="0" w:firstRowFirstColumn="0" w:firstRowLastColumn="0" w:lastRowFirstColumn="0" w:lastRowLastColumn="0"/>
            <w:tcW w:w="1252" w:type="dxa"/>
          </w:tcPr>
          <w:p w14:paraId="71FBC8BC" w14:textId="77777777" w:rsidR="00443954" w:rsidRPr="00B27FA7" w:rsidRDefault="00443954" w:rsidP="00AB69D3">
            <w:r>
              <w:rPr>
                <w:rFonts w:eastAsia="Calibri" w:cs="Calibri"/>
                <w:sz w:val="17"/>
                <w:szCs w:val="17"/>
              </w:rPr>
              <w:t>Responsable</w:t>
            </w:r>
          </w:p>
        </w:tc>
        <w:tc>
          <w:tcPr>
            <w:tcW w:w="2115" w:type="dxa"/>
          </w:tcPr>
          <w:p w14:paraId="6350BAA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Pull request en GitHub</w:t>
            </w:r>
          </w:p>
        </w:tc>
      </w:tr>
      <w:tr w:rsidR="00443954" w:rsidRPr="00B27FA7" w14:paraId="11FEA30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BCEF0D6" w14:textId="77777777" w:rsidR="00443954" w:rsidRPr="00B27FA7" w:rsidRDefault="00443954" w:rsidP="00AB69D3">
            <w:r>
              <w:rPr>
                <w:rFonts w:eastAsia="Calibri" w:cs="Calibri"/>
                <w:sz w:val="17"/>
                <w:szCs w:val="17"/>
              </w:rPr>
              <w:t>6</w:t>
            </w:r>
          </w:p>
        </w:tc>
        <w:tc>
          <w:tcPr>
            <w:tcW w:w="5233" w:type="dxa"/>
          </w:tcPr>
          <w:p w14:paraId="7CFA1FE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Etiqueta anotada </w:t>
            </w:r>
            <w:r>
              <w:rPr>
                <w:rFonts w:eastAsia="Consolas" w:cs="Consolas"/>
                <w:sz w:val="15"/>
                <w:szCs w:val="15"/>
              </w:rPr>
              <w:t>v1.0.0</w:t>
            </w:r>
            <w:r>
              <w:rPr>
                <w:rFonts w:eastAsia="Calibri" w:cs="Calibri"/>
                <w:sz w:val="17"/>
                <w:szCs w:val="17"/>
              </w:rPr>
              <w:t xml:space="preserve"> sobre el commit de fusión en </w:t>
            </w:r>
            <w:r>
              <w:rPr>
                <w:rFonts w:eastAsia="Consolas" w:cs="Consolas"/>
                <w:sz w:val="15"/>
                <w:szCs w:val="15"/>
              </w:rPr>
              <w:t>main</w:t>
            </w:r>
            <w:r>
              <w:rPr>
                <w:rFonts w:eastAsia="Calibri" w:cs="Calibri"/>
                <w:sz w:val="17"/>
                <w:szCs w:val="17"/>
              </w:rPr>
              <w:t>; publicarla</w:t>
            </w:r>
          </w:p>
        </w:tc>
        <w:tc>
          <w:tcPr>
            <w:cnfStyle w:val="000010000000" w:firstRow="0" w:lastRow="0" w:firstColumn="0" w:lastColumn="0" w:oddVBand="1" w:evenVBand="0" w:oddHBand="0" w:evenHBand="0" w:firstRowFirstColumn="0" w:firstRowLastColumn="0" w:lastRowFirstColumn="0" w:lastRowLastColumn="0"/>
            <w:tcW w:w="1252" w:type="dxa"/>
          </w:tcPr>
          <w:p w14:paraId="22A7AD60" w14:textId="77777777" w:rsidR="00443954" w:rsidRPr="00B27FA7" w:rsidRDefault="00443954" w:rsidP="00AB69D3">
            <w:r>
              <w:rPr>
                <w:rFonts w:eastAsia="Calibri" w:cs="Calibri"/>
                <w:sz w:val="17"/>
                <w:szCs w:val="17"/>
              </w:rPr>
              <w:t>Responsable</w:t>
            </w:r>
          </w:p>
        </w:tc>
        <w:tc>
          <w:tcPr>
            <w:tcW w:w="2115" w:type="dxa"/>
          </w:tcPr>
          <w:p w14:paraId="15B3137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git tag -n1</w:t>
            </w:r>
          </w:p>
        </w:tc>
      </w:tr>
      <w:tr w:rsidR="00443954" w:rsidRPr="00B27FA7" w14:paraId="58262643"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0C14BD6" w14:textId="77777777" w:rsidR="00443954" w:rsidRPr="00B27FA7" w:rsidRDefault="00443954" w:rsidP="00AB69D3">
            <w:r>
              <w:rPr>
                <w:rFonts w:eastAsia="Calibri" w:cs="Calibri"/>
                <w:sz w:val="17"/>
                <w:szCs w:val="17"/>
              </w:rPr>
              <w:t>7</w:t>
            </w:r>
          </w:p>
        </w:tc>
        <w:tc>
          <w:tcPr>
            <w:tcW w:w="5233" w:type="dxa"/>
          </w:tcPr>
          <w:p w14:paraId="42873A1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Vercel despliega </w:t>
            </w:r>
            <w:r>
              <w:rPr>
                <w:rFonts w:eastAsia="Consolas" w:cs="Consolas"/>
                <w:sz w:val="15"/>
                <w:szCs w:val="15"/>
              </w:rPr>
              <w:t>main</w:t>
            </w:r>
            <w:r>
              <w:rPr>
                <w:rFonts w:eastAsia="Calibri" w:cs="Calibri"/>
                <w:sz w:val="17"/>
                <w:szCs w:val="17"/>
              </w:rPr>
              <w:t xml:space="preserve"> en producción. Verificar HTTP 200, compilación correcta, prueba de humo E2E-04 contra producción y el texto del defecto #37</w:t>
            </w:r>
          </w:p>
        </w:tc>
        <w:tc>
          <w:tcPr>
            <w:cnfStyle w:val="000010000000" w:firstRow="0" w:lastRow="0" w:firstColumn="0" w:lastColumn="0" w:oddVBand="1" w:evenVBand="0" w:oddHBand="0" w:evenHBand="0" w:firstRowFirstColumn="0" w:firstRowLastColumn="0" w:lastRowFirstColumn="0" w:lastRowLastColumn="0"/>
            <w:tcW w:w="1252" w:type="dxa"/>
          </w:tcPr>
          <w:p w14:paraId="58CC6D2E" w14:textId="77777777" w:rsidR="00443954" w:rsidRPr="00B27FA7" w:rsidRDefault="00443954" w:rsidP="00AB69D3">
            <w:r>
              <w:rPr>
                <w:rFonts w:eastAsia="Calibri" w:cs="Calibri"/>
                <w:sz w:val="17"/>
                <w:szCs w:val="17"/>
              </w:rPr>
              <w:t>Asistente</w:t>
            </w:r>
          </w:p>
        </w:tc>
        <w:tc>
          <w:tcPr>
            <w:tcW w:w="2115" w:type="dxa"/>
          </w:tcPr>
          <w:p w14:paraId="35855BF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Sección 8.7</w:t>
            </w:r>
          </w:p>
        </w:tc>
      </w:tr>
      <w:tr w:rsidR="00443954" w:rsidRPr="00B27FA7" w14:paraId="73046E3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A96CB21" w14:textId="77777777" w:rsidR="00443954" w:rsidRPr="00B27FA7" w:rsidRDefault="00443954" w:rsidP="00AB69D3">
            <w:r>
              <w:rPr>
                <w:rFonts w:eastAsia="Calibri" w:cs="Calibri"/>
                <w:sz w:val="17"/>
                <w:szCs w:val="17"/>
              </w:rPr>
              <w:t>8</w:t>
            </w:r>
          </w:p>
        </w:tc>
        <w:tc>
          <w:tcPr>
            <w:tcW w:w="5233" w:type="dxa"/>
          </w:tcPr>
          <w:p w14:paraId="15FB955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Firmar el acta de liberación</w:t>
            </w:r>
          </w:p>
        </w:tc>
        <w:tc>
          <w:tcPr>
            <w:cnfStyle w:val="000010000000" w:firstRow="0" w:lastRow="0" w:firstColumn="0" w:lastColumn="0" w:oddVBand="1" w:evenVBand="0" w:oddHBand="0" w:evenHBand="0" w:firstRowFirstColumn="0" w:firstRowLastColumn="0" w:lastRowFirstColumn="0" w:lastRowLastColumn="0"/>
            <w:tcW w:w="1252" w:type="dxa"/>
          </w:tcPr>
          <w:p w14:paraId="6F9C2694" w14:textId="77777777" w:rsidR="00443954" w:rsidRPr="00B27FA7" w:rsidRDefault="00443954" w:rsidP="00AB69D3">
            <w:r>
              <w:rPr>
                <w:rFonts w:eastAsia="Calibri" w:cs="Calibri"/>
                <w:sz w:val="17"/>
                <w:szCs w:val="17"/>
              </w:rPr>
              <w:t>Responsable</w:t>
            </w:r>
          </w:p>
        </w:tc>
        <w:tc>
          <w:tcPr>
            <w:tcW w:w="2115" w:type="dxa"/>
          </w:tcPr>
          <w:p w14:paraId="5480FA0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Sección 8.7</w:t>
            </w:r>
          </w:p>
        </w:tc>
      </w:tr>
    </w:tbl>
    <w:p w14:paraId="0C04994F" w14:textId="77777777" w:rsidR="00443954" w:rsidRPr="00B27FA7" w:rsidRDefault="00443954" w:rsidP="00443954">
      <w:pPr>
        <w:spacing w:after="200"/>
      </w:pPr>
    </w:p>
    <w:p w14:paraId="277A2C10" w14:textId="77777777" w:rsidR="00443954" w:rsidRPr="00B27FA7" w:rsidRDefault="00443954" w:rsidP="00443954">
      <w:pPr>
        <w:spacing w:line="300" w:lineRule="auto"/>
        <w:jc w:val="both"/>
      </w:pPr>
      <w:r>
        <w:rPr>
          <w:rFonts w:eastAsia="Calibri" w:cs="Calibri"/>
          <w:sz w:val="22"/>
          <w:szCs w:val="22"/>
        </w:rPr>
        <w:t>La línea de tiempo real, tomada de los commits y de GitHub, es la siguiente:</w:t>
      </w:r>
    </w:p>
    <w:tbl>
      <w:tblPr>
        <w:tblStyle w:val="Tablanormal1"/>
        <w:tblW w:w="9360" w:type="dxa"/>
        <w:tblLook w:val="0000" w:firstRow="0" w:lastRow="0" w:firstColumn="0" w:lastColumn="0" w:noHBand="0" w:noVBand="0"/>
      </w:tblPr>
      <w:tblGrid>
        <w:gridCol w:w="4829"/>
        <w:gridCol w:w="1400"/>
        <w:gridCol w:w="3131"/>
      </w:tblGrid>
      <w:tr w:rsidR="00443954" w:rsidRPr="00B27FA7" w14:paraId="25C390E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14F93CC7" w14:textId="77777777" w:rsidR="00443954" w:rsidRPr="00B27FA7" w:rsidRDefault="00443954" w:rsidP="00AB69D3">
            <w:r>
              <w:rPr>
                <w:rFonts w:eastAsia="Calibri" w:cs="Calibri"/>
                <w:b/>
                <w:bCs/>
                <w:sz w:val="17"/>
                <w:szCs w:val="17"/>
              </w:rPr>
              <w:t>Hecho</w:t>
            </w:r>
          </w:p>
        </w:tc>
        <w:tc>
          <w:tcPr>
            <w:tcW w:w="1400" w:type="dxa"/>
          </w:tcPr>
          <w:p w14:paraId="389D656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Referencia</w:t>
            </w:r>
          </w:p>
        </w:tc>
        <w:tc>
          <w:tcPr>
            <w:cnfStyle w:val="000010000000" w:firstRow="0" w:lastRow="0" w:firstColumn="0" w:lastColumn="0" w:oddVBand="1" w:evenVBand="0" w:oddHBand="0" w:evenHBand="0" w:firstRowFirstColumn="0" w:firstRowLastColumn="0" w:lastRowFirstColumn="0" w:lastRowLastColumn="0"/>
            <w:tcW w:w="3131" w:type="dxa"/>
          </w:tcPr>
          <w:p w14:paraId="0947E25C" w14:textId="77777777" w:rsidR="00443954" w:rsidRPr="00B27FA7" w:rsidRDefault="00443954" w:rsidP="00AB69D3">
            <w:r>
              <w:rPr>
                <w:rFonts w:eastAsia="Calibri" w:cs="Calibri"/>
                <w:b/>
                <w:bCs/>
                <w:sz w:val="17"/>
                <w:szCs w:val="17"/>
              </w:rPr>
              <w:t>Fecha y hora</w:t>
            </w:r>
          </w:p>
        </w:tc>
      </w:tr>
      <w:tr w:rsidR="00443954" w:rsidRPr="00B27FA7" w14:paraId="7435BCF3"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5A9AD192" w14:textId="77777777" w:rsidR="00443954" w:rsidRPr="00B27FA7" w:rsidRDefault="00443954" w:rsidP="00AB69D3">
            <w:r>
              <w:rPr>
                <w:rFonts w:eastAsia="Calibri" w:cs="Calibri"/>
                <w:sz w:val="17"/>
                <w:szCs w:val="17"/>
              </w:rPr>
              <w:t>Aprobación del informe de pruebas</w:t>
            </w:r>
          </w:p>
        </w:tc>
        <w:tc>
          <w:tcPr>
            <w:tcW w:w="1400" w:type="dxa"/>
          </w:tcPr>
          <w:p w14:paraId="0066BE3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5c49964</w:t>
            </w:r>
          </w:p>
        </w:tc>
        <w:tc>
          <w:tcPr>
            <w:cnfStyle w:val="000010000000" w:firstRow="0" w:lastRow="0" w:firstColumn="0" w:lastColumn="0" w:oddVBand="1" w:evenVBand="0" w:oddHBand="0" w:evenHBand="0" w:firstRowFirstColumn="0" w:firstRowLastColumn="0" w:lastRowFirstColumn="0" w:lastRowLastColumn="0"/>
            <w:tcW w:w="3131" w:type="dxa"/>
          </w:tcPr>
          <w:p w14:paraId="009BCDE0" w14:textId="77777777" w:rsidR="00443954" w:rsidRPr="00B27FA7" w:rsidRDefault="00443954" w:rsidP="00AB69D3">
            <w:r>
              <w:rPr>
                <w:rFonts w:eastAsia="Calibri" w:cs="Calibri"/>
                <w:sz w:val="17"/>
                <w:szCs w:val="17"/>
              </w:rPr>
              <w:t>04/10/2026 10:45:19</w:t>
            </w:r>
          </w:p>
        </w:tc>
      </w:tr>
      <w:tr w:rsidR="00443954" w:rsidRPr="00B27FA7" w14:paraId="1DCBAEA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4C9EB5CB" w14:textId="77777777" w:rsidR="00443954" w:rsidRPr="00B27FA7" w:rsidRDefault="00443954" w:rsidP="00AB69D3">
            <w:r>
              <w:rPr>
                <w:rFonts w:eastAsia="Calibri" w:cs="Calibri"/>
                <w:sz w:val="17"/>
                <w:szCs w:val="17"/>
              </w:rPr>
              <w:t>Pull request #35 (Fase 5) fusionado</w:t>
            </w:r>
          </w:p>
        </w:tc>
        <w:tc>
          <w:tcPr>
            <w:tcW w:w="1400" w:type="dxa"/>
          </w:tcPr>
          <w:p w14:paraId="7FB1013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w:t>
            </w:r>
          </w:p>
        </w:tc>
        <w:tc>
          <w:tcPr>
            <w:cnfStyle w:val="000010000000" w:firstRow="0" w:lastRow="0" w:firstColumn="0" w:lastColumn="0" w:oddVBand="1" w:evenVBand="0" w:oddHBand="0" w:evenHBand="0" w:firstRowFirstColumn="0" w:firstRowLastColumn="0" w:lastRowFirstColumn="0" w:lastRowLastColumn="0"/>
            <w:tcW w:w="3131" w:type="dxa"/>
          </w:tcPr>
          <w:p w14:paraId="4487837A" w14:textId="77777777" w:rsidR="00443954" w:rsidRPr="00B27FA7" w:rsidRDefault="00443954" w:rsidP="00AB69D3">
            <w:r>
              <w:rPr>
                <w:rFonts w:eastAsia="Calibri" w:cs="Calibri"/>
                <w:sz w:val="17"/>
                <w:szCs w:val="17"/>
              </w:rPr>
              <w:t>04/10/2026 10:57:13</w:t>
            </w:r>
          </w:p>
        </w:tc>
      </w:tr>
      <w:tr w:rsidR="00443954" w:rsidRPr="00B27FA7" w14:paraId="5CD03082"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29F8BDAC" w14:textId="77777777" w:rsidR="00443954" w:rsidRPr="00B27FA7" w:rsidRDefault="00443954" w:rsidP="00AB69D3">
            <w:r>
              <w:rPr>
                <w:rFonts w:eastAsia="Calibri" w:cs="Calibri"/>
                <w:sz w:val="17"/>
                <w:szCs w:val="17"/>
              </w:rPr>
              <w:t xml:space="preserve">Etiqueta v1.0.0-rc.1, sobre </w:t>
            </w:r>
            <w:r>
              <w:rPr>
                <w:rFonts w:eastAsia="Consolas" w:cs="Consolas"/>
                <w:sz w:val="15"/>
                <w:szCs w:val="15"/>
              </w:rPr>
              <w:t>dev</w:t>
            </w:r>
          </w:p>
        </w:tc>
        <w:tc>
          <w:tcPr>
            <w:tcW w:w="1400" w:type="dxa"/>
          </w:tcPr>
          <w:p w14:paraId="46914A5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888c06c</w:t>
            </w:r>
          </w:p>
        </w:tc>
        <w:tc>
          <w:tcPr>
            <w:cnfStyle w:val="000010000000" w:firstRow="0" w:lastRow="0" w:firstColumn="0" w:lastColumn="0" w:oddVBand="1" w:evenVBand="0" w:oddHBand="0" w:evenHBand="0" w:firstRowFirstColumn="0" w:firstRowLastColumn="0" w:lastRowFirstColumn="0" w:lastRowLastColumn="0"/>
            <w:tcW w:w="3131" w:type="dxa"/>
          </w:tcPr>
          <w:p w14:paraId="4EDF0503" w14:textId="77777777" w:rsidR="00443954" w:rsidRPr="00B27FA7" w:rsidRDefault="00443954" w:rsidP="00AB69D3">
            <w:r>
              <w:rPr>
                <w:rFonts w:eastAsia="Calibri" w:cs="Calibri"/>
                <w:sz w:val="17"/>
                <w:szCs w:val="17"/>
              </w:rPr>
              <w:t>04/10/2026 17:36:10</w:t>
            </w:r>
          </w:p>
        </w:tc>
      </w:tr>
      <w:tr w:rsidR="00443954" w:rsidRPr="00B27FA7" w14:paraId="12D8238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39E1E510" w14:textId="77777777" w:rsidR="00443954" w:rsidRPr="00B27FA7" w:rsidRDefault="00443954" w:rsidP="00AB69D3">
            <w:r>
              <w:rPr>
                <w:rFonts w:eastAsia="Calibri" w:cs="Calibri"/>
                <w:sz w:val="17"/>
                <w:szCs w:val="17"/>
              </w:rPr>
              <w:t xml:space="preserve">Primer despliegue en Vercel, desde </w:t>
            </w:r>
            <w:r>
              <w:rPr>
                <w:rFonts w:eastAsia="Consolas" w:cs="Consolas"/>
                <w:sz w:val="15"/>
                <w:szCs w:val="15"/>
              </w:rPr>
              <w:t>dev</w:t>
            </w:r>
          </w:p>
        </w:tc>
        <w:tc>
          <w:tcPr>
            <w:tcW w:w="1400" w:type="dxa"/>
          </w:tcPr>
          <w:p w14:paraId="2A1D57A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888c06c</w:t>
            </w:r>
          </w:p>
        </w:tc>
        <w:tc>
          <w:tcPr>
            <w:cnfStyle w:val="000010000000" w:firstRow="0" w:lastRow="0" w:firstColumn="0" w:lastColumn="0" w:oddVBand="1" w:evenVBand="0" w:oddHBand="0" w:evenHBand="0" w:firstRowFirstColumn="0" w:firstRowLastColumn="0" w:lastRowFirstColumn="0" w:lastRowLastColumn="0"/>
            <w:tcW w:w="3131" w:type="dxa"/>
          </w:tcPr>
          <w:p w14:paraId="42B77389" w14:textId="77777777" w:rsidR="00443954" w:rsidRPr="00B27FA7" w:rsidRDefault="00443954" w:rsidP="00AB69D3">
            <w:r>
              <w:rPr>
                <w:rFonts w:eastAsia="Calibri" w:cs="Calibri"/>
                <w:sz w:val="17"/>
                <w:szCs w:val="17"/>
              </w:rPr>
              <w:t>04/10/2026 18:00 a 18:04</w:t>
            </w:r>
          </w:p>
        </w:tc>
      </w:tr>
      <w:tr w:rsidR="00443954" w:rsidRPr="00B27FA7" w14:paraId="39EB04F7"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08D74324" w14:textId="77777777" w:rsidR="00443954" w:rsidRPr="00B27FA7" w:rsidRDefault="00443954" w:rsidP="00AB69D3">
            <w:r>
              <w:rPr>
                <w:rFonts w:eastAsia="Calibri" w:cs="Calibri"/>
                <w:sz w:val="17"/>
                <w:szCs w:val="17"/>
              </w:rPr>
              <w:t>Procedimiento de liberación</w:t>
            </w:r>
          </w:p>
        </w:tc>
        <w:tc>
          <w:tcPr>
            <w:tcW w:w="1400" w:type="dxa"/>
          </w:tcPr>
          <w:p w14:paraId="45377AC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6265b1c</w:t>
            </w:r>
          </w:p>
        </w:tc>
        <w:tc>
          <w:tcPr>
            <w:cnfStyle w:val="000010000000" w:firstRow="0" w:lastRow="0" w:firstColumn="0" w:lastColumn="0" w:oddVBand="1" w:evenVBand="0" w:oddHBand="0" w:evenHBand="0" w:firstRowFirstColumn="0" w:firstRowLastColumn="0" w:lastRowFirstColumn="0" w:lastRowLastColumn="0"/>
            <w:tcW w:w="3131" w:type="dxa"/>
          </w:tcPr>
          <w:p w14:paraId="7C6E98DB" w14:textId="77777777" w:rsidR="00443954" w:rsidRPr="00B27FA7" w:rsidRDefault="00443954" w:rsidP="00AB69D3">
            <w:r>
              <w:rPr>
                <w:rFonts w:eastAsia="Calibri" w:cs="Calibri"/>
                <w:sz w:val="17"/>
                <w:szCs w:val="17"/>
              </w:rPr>
              <w:t>04/10/2026 20:54:49</w:t>
            </w:r>
          </w:p>
        </w:tc>
      </w:tr>
      <w:tr w:rsidR="00443954" w:rsidRPr="00B27FA7" w14:paraId="371B347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082A57DE" w14:textId="77777777" w:rsidR="00443954" w:rsidRPr="00B27FA7" w:rsidRDefault="00443954" w:rsidP="00AB69D3">
            <w:r>
              <w:rPr>
                <w:rFonts w:eastAsia="Calibri" w:cs="Calibri"/>
                <w:sz w:val="17"/>
                <w:szCs w:val="17"/>
              </w:rPr>
              <w:t xml:space="preserve">Pull request #40 de </w:t>
            </w:r>
            <w:r>
              <w:rPr>
                <w:rFonts w:eastAsia="Consolas" w:cs="Consolas"/>
                <w:sz w:val="15"/>
                <w:szCs w:val="15"/>
              </w:rPr>
              <w:t>dev</w:t>
            </w:r>
            <w:r>
              <w:rPr>
                <w:rFonts w:eastAsia="Calibri" w:cs="Calibri"/>
                <w:sz w:val="17"/>
                <w:szCs w:val="17"/>
              </w:rPr>
              <w:t xml:space="preserve"> a </w:t>
            </w:r>
            <w:r>
              <w:rPr>
                <w:rFonts w:eastAsia="Consolas" w:cs="Consolas"/>
                <w:sz w:val="15"/>
                <w:szCs w:val="15"/>
              </w:rPr>
              <w:t>main</w:t>
            </w:r>
            <w:r>
              <w:rPr>
                <w:rFonts w:eastAsia="Calibri" w:cs="Calibri"/>
                <w:sz w:val="17"/>
                <w:szCs w:val="17"/>
              </w:rPr>
              <w:t>: creado y fusionado</w:t>
            </w:r>
          </w:p>
        </w:tc>
        <w:tc>
          <w:tcPr>
            <w:tcW w:w="1400" w:type="dxa"/>
          </w:tcPr>
          <w:p w14:paraId="5B7994D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b072b45</w:t>
            </w:r>
          </w:p>
        </w:tc>
        <w:tc>
          <w:tcPr>
            <w:cnfStyle w:val="000010000000" w:firstRow="0" w:lastRow="0" w:firstColumn="0" w:lastColumn="0" w:oddVBand="1" w:evenVBand="0" w:oddHBand="0" w:evenHBand="0" w:firstRowFirstColumn="0" w:firstRowLastColumn="0" w:lastRowFirstColumn="0" w:lastRowLastColumn="0"/>
            <w:tcW w:w="3131" w:type="dxa"/>
          </w:tcPr>
          <w:p w14:paraId="62502152" w14:textId="77777777" w:rsidR="00443954" w:rsidRPr="00B27FA7" w:rsidRDefault="00443954" w:rsidP="00AB69D3">
            <w:r>
              <w:rPr>
                <w:rFonts w:eastAsia="Calibri" w:cs="Calibri"/>
                <w:sz w:val="17"/>
                <w:szCs w:val="17"/>
              </w:rPr>
              <w:t>04/10/2026 21:12:40 y 21:13:22</w:t>
            </w:r>
          </w:p>
        </w:tc>
      </w:tr>
      <w:tr w:rsidR="00443954" w:rsidRPr="00B27FA7" w14:paraId="60B9A9EC"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29B94FE4" w14:textId="77777777" w:rsidR="00443954" w:rsidRPr="00B27FA7" w:rsidRDefault="00443954" w:rsidP="00AB69D3">
            <w:r>
              <w:rPr>
                <w:rFonts w:eastAsia="Calibri" w:cs="Calibri"/>
                <w:sz w:val="17"/>
                <w:szCs w:val="17"/>
              </w:rPr>
              <w:t>Etiqueta v1.0.0</w:t>
            </w:r>
          </w:p>
        </w:tc>
        <w:tc>
          <w:tcPr>
            <w:tcW w:w="1400" w:type="dxa"/>
          </w:tcPr>
          <w:p w14:paraId="453AA54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b072b45</w:t>
            </w:r>
          </w:p>
        </w:tc>
        <w:tc>
          <w:tcPr>
            <w:cnfStyle w:val="000010000000" w:firstRow="0" w:lastRow="0" w:firstColumn="0" w:lastColumn="0" w:oddVBand="1" w:evenVBand="0" w:oddHBand="0" w:evenHBand="0" w:firstRowFirstColumn="0" w:firstRowLastColumn="0" w:lastRowFirstColumn="0" w:lastRowLastColumn="0"/>
            <w:tcW w:w="3131" w:type="dxa"/>
          </w:tcPr>
          <w:p w14:paraId="75E4AC7A" w14:textId="77777777" w:rsidR="00443954" w:rsidRPr="00B27FA7" w:rsidRDefault="00443954" w:rsidP="00AB69D3">
            <w:r>
              <w:rPr>
                <w:rFonts w:eastAsia="Calibri" w:cs="Calibri"/>
                <w:sz w:val="17"/>
                <w:szCs w:val="17"/>
              </w:rPr>
              <w:t>04/10/2026 21:15:41</w:t>
            </w:r>
          </w:p>
        </w:tc>
      </w:tr>
      <w:tr w:rsidR="00443954" w:rsidRPr="00B27FA7" w14:paraId="08C5021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4DB8A843" w14:textId="77777777" w:rsidR="00443954" w:rsidRPr="00B27FA7" w:rsidRDefault="00443954" w:rsidP="00AB69D3">
            <w:r>
              <w:rPr>
                <w:rFonts w:eastAsia="Calibri" w:cs="Calibri"/>
                <w:sz w:val="17"/>
                <w:szCs w:val="17"/>
              </w:rPr>
              <w:t>Acta de liberación completada</w:t>
            </w:r>
          </w:p>
        </w:tc>
        <w:tc>
          <w:tcPr>
            <w:tcW w:w="1400" w:type="dxa"/>
          </w:tcPr>
          <w:p w14:paraId="401BF0E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3e0886d</w:t>
            </w:r>
          </w:p>
        </w:tc>
        <w:tc>
          <w:tcPr>
            <w:cnfStyle w:val="000010000000" w:firstRow="0" w:lastRow="0" w:firstColumn="0" w:lastColumn="0" w:oddVBand="1" w:evenVBand="0" w:oddHBand="0" w:evenHBand="0" w:firstRowFirstColumn="0" w:firstRowLastColumn="0" w:lastRowFirstColumn="0" w:lastRowLastColumn="0"/>
            <w:tcW w:w="3131" w:type="dxa"/>
          </w:tcPr>
          <w:p w14:paraId="0AF58A3D" w14:textId="77777777" w:rsidR="00443954" w:rsidRPr="00B27FA7" w:rsidRDefault="00443954" w:rsidP="00AB69D3">
            <w:r>
              <w:rPr>
                <w:rFonts w:eastAsia="Calibri" w:cs="Calibri"/>
                <w:sz w:val="17"/>
                <w:szCs w:val="17"/>
              </w:rPr>
              <w:t>04/10/2026 21:26:54</w:t>
            </w:r>
          </w:p>
        </w:tc>
      </w:tr>
      <w:tr w:rsidR="00443954" w:rsidRPr="00B27FA7" w14:paraId="4473C278"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08EE8547" w14:textId="77777777" w:rsidR="00443954" w:rsidRPr="00B27FA7" w:rsidRDefault="00443954" w:rsidP="00AB69D3">
            <w:r>
              <w:rPr>
                <w:rFonts w:eastAsia="Calibri" w:cs="Calibri"/>
                <w:sz w:val="17"/>
                <w:szCs w:val="17"/>
              </w:rPr>
              <w:t>Firma y decisión del acta</w:t>
            </w:r>
          </w:p>
        </w:tc>
        <w:tc>
          <w:tcPr>
            <w:tcW w:w="1400" w:type="dxa"/>
          </w:tcPr>
          <w:p w14:paraId="417BA28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a6b0416 y 22ef5ab</w:t>
            </w:r>
          </w:p>
        </w:tc>
        <w:tc>
          <w:tcPr>
            <w:cnfStyle w:val="000010000000" w:firstRow="0" w:lastRow="0" w:firstColumn="0" w:lastColumn="0" w:oddVBand="1" w:evenVBand="0" w:oddHBand="0" w:evenHBand="0" w:firstRowFirstColumn="0" w:firstRowLastColumn="0" w:lastRowFirstColumn="0" w:lastRowLastColumn="0"/>
            <w:tcW w:w="3131" w:type="dxa"/>
          </w:tcPr>
          <w:p w14:paraId="3F15DAB2" w14:textId="77777777" w:rsidR="00443954" w:rsidRPr="00B27FA7" w:rsidRDefault="00443954" w:rsidP="00AB69D3">
            <w:r>
              <w:rPr>
                <w:rFonts w:eastAsia="Calibri" w:cs="Calibri"/>
                <w:sz w:val="17"/>
                <w:szCs w:val="17"/>
              </w:rPr>
              <w:t>05/10/2026 13:49:32 y 13:56:08</w:t>
            </w:r>
          </w:p>
        </w:tc>
      </w:tr>
    </w:tbl>
    <w:p w14:paraId="27F84D56" w14:textId="77777777" w:rsidR="00443954" w:rsidRPr="00B27FA7" w:rsidRDefault="00443954" w:rsidP="00443954">
      <w:pPr>
        <w:spacing w:after="200"/>
      </w:pPr>
    </w:p>
    <w:p w14:paraId="7BBBAA9D" w14:textId="77777777" w:rsidR="00443954" w:rsidRPr="00B27FA7" w:rsidRDefault="00443954" w:rsidP="00443954">
      <w:pPr>
        <w:spacing w:line="300" w:lineRule="auto"/>
        <w:jc w:val="both"/>
      </w:pPr>
      <w:r>
        <w:rPr>
          <w:rFonts w:eastAsia="Calibri" w:cs="Calibri"/>
          <w:b/>
          <w:bCs/>
          <w:sz w:val="22"/>
          <w:szCs w:val="22"/>
        </w:rPr>
        <w:lastRenderedPageBreak/>
        <w:t>El orden fue pull request, etiqueta y acta.</w:t>
      </w:r>
      <w:r>
        <w:rPr>
          <w:rFonts w:eastAsia="Calibri" w:cs="Calibri"/>
          <w:sz w:val="22"/>
          <w:szCs w:val="22"/>
        </w:rPr>
        <w:t xml:space="preserve"> La etiqueta se creó 2 min 19 s después de la fusión, sobre el commit de fusión, y el acta se firmó al día siguiente. La aprobación del informe de pruebas precedió al primer despliegue en más de siete horas. Antes de liberar, </w:t>
      </w:r>
      <w:r>
        <w:rPr>
          <w:rFonts w:eastAsia="Consolas" w:cs="Consolas"/>
          <w:sz w:val="20"/>
          <w:szCs w:val="20"/>
        </w:rPr>
        <w:t>dev</w:t>
      </w:r>
      <w:r>
        <w:rPr>
          <w:rFonts w:eastAsia="Calibri" w:cs="Calibri"/>
          <w:sz w:val="22"/>
          <w:szCs w:val="22"/>
        </w:rPr>
        <w:t xml:space="preserve"> iba 85 commits por delante de </w:t>
      </w:r>
      <w:r>
        <w:rPr>
          <w:rFonts w:eastAsia="Consolas" w:cs="Consolas"/>
          <w:sz w:val="20"/>
          <w:szCs w:val="20"/>
        </w:rPr>
        <w:t>main</w:t>
      </w:r>
      <w:r>
        <w:rPr>
          <w:rFonts w:eastAsia="Calibri" w:cs="Calibri"/>
          <w:sz w:val="22"/>
          <w:szCs w:val="22"/>
        </w:rPr>
        <w:t xml:space="preserve">, y </w:t>
      </w:r>
      <w:r>
        <w:rPr>
          <w:rFonts w:eastAsia="Consolas" w:cs="Consolas"/>
          <w:sz w:val="20"/>
          <w:szCs w:val="20"/>
        </w:rPr>
        <w:t>main</w:t>
      </w:r>
      <w:r>
        <w:rPr>
          <w:rFonts w:eastAsia="Calibri" w:cs="Calibri"/>
          <w:sz w:val="22"/>
          <w:szCs w:val="22"/>
        </w:rPr>
        <w:t xml:space="preserve"> tenía 4 commits que </w:t>
      </w:r>
      <w:r>
        <w:rPr>
          <w:rFonts w:eastAsia="Consolas" w:cs="Consolas"/>
          <w:sz w:val="20"/>
          <w:szCs w:val="20"/>
        </w:rPr>
        <w:t>dev</w:t>
      </w:r>
      <w:r>
        <w:rPr>
          <w:rFonts w:eastAsia="Calibri" w:cs="Calibri"/>
          <w:sz w:val="22"/>
          <w:szCs w:val="22"/>
        </w:rPr>
        <w:t xml:space="preserve"> no tenía: las fusiones de las versiones v0.1.0, v0.2.0, v0.3.0 y v0.9.0, que no traen contenido propio, de modo que no había pérdida de trabajo.</w:t>
      </w:r>
    </w:p>
    <w:p w14:paraId="698D4916" w14:textId="77777777" w:rsidR="00443954" w:rsidRPr="00B27FA7" w:rsidRDefault="00443954" w:rsidP="00443954">
      <w:pPr>
        <w:spacing w:line="300" w:lineRule="auto"/>
        <w:jc w:val="both"/>
      </w:pPr>
      <w:r>
        <w:rPr>
          <w:rFonts w:eastAsia="Calibri" w:cs="Calibri"/>
          <w:b/>
          <w:bCs/>
          <w:sz w:val="22"/>
          <w:szCs w:val="22"/>
        </w:rPr>
        <w:t>Desviaciones declaradas de este procedimiento:</w:t>
      </w:r>
    </w:p>
    <w:p w14:paraId="6C39BB2A" w14:textId="77777777" w:rsidR="00443954" w:rsidRPr="00B27FA7" w:rsidRDefault="00443954" w:rsidP="00443954">
      <w:pPr>
        <w:pStyle w:val="Prrafodelista"/>
        <w:numPr>
          <w:ilvl w:val="0"/>
          <w:numId w:val="15"/>
        </w:numPr>
        <w:spacing w:after="90" w:line="280" w:lineRule="auto"/>
        <w:contextualSpacing w:val="0"/>
      </w:pPr>
      <w:r>
        <w:rPr>
          <w:rFonts w:eastAsia="Calibri" w:cs="Calibri"/>
          <w:b/>
          <w:bCs/>
          <w:sz w:val="22"/>
          <w:szCs w:val="22"/>
        </w:rPr>
        <w:t>El pull request #40 no tiene comentarios de revisión en línea</w:t>
      </w:r>
      <w:r>
        <w:rPr>
          <w:rFonts w:eastAsia="Calibri" w:cs="Calibri"/>
          <w:sz w:val="22"/>
          <w:szCs w:val="22"/>
        </w:rPr>
        <w:t>, aunque el paso 5 los exige ("al menos un comentario de revisión en línea"). Fue creado y fusionado con 42 segundos de diferencia. Si el comentario existe en una revisión pendiente sin enviar, GitHub no lo publica.</w:t>
      </w:r>
    </w:p>
    <w:p w14:paraId="7DCE22DB" w14:textId="77777777" w:rsidR="00443954" w:rsidRPr="00B27FA7" w:rsidRDefault="00443954" w:rsidP="00443954">
      <w:pPr>
        <w:pStyle w:val="Prrafodelista"/>
        <w:numPr>
          <w:ilvl w:val="0"/>
          <w:numId w:val="15"/>
        </w:numPr>
        <w:spacing w:after="90" w:line="280" w:lineRule="auto"/>
        <w:contextualSpacing w:val="0"/>
      </w:pPr>
      <w:r>
        <w:rPr>
          <w:rFonts w:eastAsia="Calibri" w:cs="Calibri"/>
          <w:sz w:val="22"/>
          <w:szCs w:val="22"/>
        </w:rPr>
        <w:t xml:space="preserve">Hasta la liberación, producción desplegó la rama </w:t>
      </w:r>
      <w:r>
        <w:rPr>
          <w:rFonts w:eastAsia="Consolas" w:cs="Consolas"/>
          <w:sz w:val="20"/>
          <w:szCs w:val="20"/>
        </w:rPr>
        <w:t>dev</w:t>
      </w:r>
      <w:r>
        <w:rPr>
          <w:rFonts w:eastAsia="Calibri" w:cs="Calibri"/>
          <w:sz w:val="22"/>
          <w:szCs w:val="22"/>
        </w:rPr>
        <w:t xml:space="preserve">, que es la predeterminada del repositorio: la importación inicial publica el último commit de esa rama. La rama de producción de Vercel se cambió a </w:t>
      </w:r>
      <w:r>
        <w:rPr>
          <w:rFonts w:eastAsia="Consolas" w:cs="Consolas"/>
          <w:sz w:val="20"/>
          <w:szCs w:val="20"/>
        </w:rPr>
        <w:t>main</w:t>
      </w:r>
      <w:r>
        <w:rPr>
          <w:rFonts w:eastAsia="Calibri" w:cs="Calibri"/>
          <w:sz w:val="22"/>
          <w:szCs w:val="22"/>
        </w:rPr>
        <w:t xml:space="preserve"> en el último bloque de la fase (paso 7).</w:t>
      </w:r>
    </w:p>
    <w:p w14:paraId="681C1B46" w14:textId="77777777" w:rsidR="00443954" w:rsidRPr="00B27FA7" w:rsidRDefault="00443954" w:rsidP="00443954">
      <w:pPr>
        <w:pStyle w:val="Prrafodelista"/>
        <w:numPr>
          <w:ilvl w:val="0"/>
          <w:numId w:val="15"/>
        </w:numPr>
        <w:spacing w:after="90" w:line="280" w:lineRule="auto"/>
        <w:contextualSpacing w:val="0"/>
      </w:pPr>
      <w:r>
        <w:rPr>
          <w:rFonts w:eastAsia="Calibri" w:cs="Calibri"/>
          <w:sz w:val="22"/>
          <w:szCs w:val="22"/>
        </w:rPr>
        <w:t xml:space="preserve">El commit 6265b1c, con el procedimiento de liberación, nació sobre una </w:t>
      </w:r>
      <w:r>
        <w:rPr>
          <w:rFonts w:eastAsia="Consolas" w:cs="Consolas"/>
          <w:sz w:val="20"/>
          <w:szCs w:val="20"/>
        </w:rPr>
        <w:t>dev</w:t>
      </w:r>
      <w:r>
        <w:rPr>
          <w:rFonts w:eastAsia="Calibri" w:cs="Calibri"/>
          <w:sz w:val="22"/>
          <w:szCs w:val="22"/>
        </w:rPr>
        <w:t xml:space="preserve"> local sin el pull request #38. Para resolverlo se creó localmente el commit de fusión e0f93c0 ("Merge branch 'dev' of …") y llegó a </w:t>
      </w:r>
      <w:r>
        <w:rPr>
          <w:rFonts w:eastAsia="Consolas" w:cs="Consolas"/>
          <w:sz w:val="20"/>
          <w:szCs w:val="20"/>
        </w:rPr>
        <w:t>dev</w:t>
      </w:r>
      <w:r>
        <w:rPr>
          <w:rFonts w:eastAsia="Calibri" w:cs="Calibri"/>
          <w:sz w:val="22"/>
          <w:szCs w:val="22"/>
        </w:rPr>
        <w:t xml:space="preserve"> por la rama </w:t>
      </w:r>
      <w:r>
        <w:rPr>
          <w:rFonts w:eastAsia="Consolas" w:cs="Consolas"/>
          <w:sz w:val="20"/>
          <w:szCs w:val="20"/>
        </w:rPr>
        <w:t>docs/liberacion</w:t>
      </w:r>
      <w:r>
        <w:rPr>
          <w:rFonts w:eastAsia="Calibri" w:cs="Calibri"/>
          <w:sz w:val="22"/>
          <w:szCs w:val="22"/>
        </w:rPr>
        <w:t xml:space="preserve"> (pull request #39). No hubo </w:t>
      </w:r>
      <w:r>
        <w:rPr>
          <w:rFonts w:eastAsia="Consolas" w:cs="Consolas"/>
          <w:sz w:val="20"/>
          <w:szCs w:val="20"/>
        </w:rPr>
        <w:t>push</w:t>
      </w:r>
      <w:r>
        <w:rPr>
          <w:rFonts w:eastAsia="Calibri" w:cs="Calibri"/>
          <w:sz w:val="22"/>
          <w:szCs w:val="22"/>
        </w:rPr>
        <w:t xml:space="preserve"> directo a </w:t>
      </w:r>
      <w:r>
        <w:rPr>
          <w:rFonts w:eastAsia="Consolas" w:cs="Consolas"/>
          <w:sz w:val="20"/>
          <w:szCs w:val="20"/>
        </w:rPr>
        <w:t>dev</w:t>
      </w:r>
      <w:r>
        <w:rPr>
          <w:rFonts w:eastAsia="Calibri" w:cs="Calibri"/>
          <w:sz w:val="22"/>
          <w:szCs w:val="22"/>
        </w:rPr>
        <w:t>: la historia de primer padre solo contiene fusiones de pull requests.</w:t>
      </w:r>
    </w:p>
    <w:p w14:paraId="194F460A" w14:textId="77777777" w:rsidR="00443954" w:rsidRPr="00B27FA7" w:rsidRDefault="00443954" w:rsidP="00443954">
      <w:pPr>
        <w:pStyle w:val="Prrafodelista"/>
        <w:numPr>
          <w:ilvl w:val="0"/>
          <w:numId w:val="15"/>
        </w:numPr>
        <w:spacing w:after="90" w:line="280" w:lineRule="auto"/>
        <w:contextualSpacing w:val="0"/>
      </w:pPr>
      <w:r>
        <w:rPr>
          <w:rFonts w:eastAsia="Calibri" w:cs="Calibri"/>
          <w:sz w:val="22"/>
          <w:szCs w:val="22"/>
        </w:rPr>
        <w:t xml:space="preserve">El paso 1 congela </w:t>
      </w:r>
      <w:r>
        <w:rPr>
          <w:rFonts w:eastAsia="Consolas" w:cs="Consolas"/>
          <w:sz w:val="20"/>
          <w:szCs w:val="20"/>
        </w:rPr>
        <w:t>dev</w:t>
      </w:r>
      <w:r>
        <w:rPr>
          <w:rFonts w:eastAsia="Calibri" w:cs="Calibri"/>
          <w:sz w:val="22"/>
          <w:szCs w:val="22"/>
        </w:rPr>
        <w:t xml:space="preserve"> solo hasta la liberación. No hubo un congelamiento formal posterior: la versión v1.1.0 entró 17 horas después de v1.0.0 (sección 8.2).</w:t>
      </w:r>
    </w:p>
    <w:p w14:paraId="113EBFE8" w14:textId="77777777" w:rsidR="00443954" w:rsidRPr="00B27FA7" w:rsidRDefault="00443954" w:rsidP="00443954">
      <w:pPr>
        <w:pStyle w:val="Ttulo2"/>
        <w:spacing w:before="320" w:after="150"/>
        <w:rPr>
          <w:rFonts w:ascii="Poppins" w:hAnsi="Poppins" w:cs="Poppins"/>
          <w:color w:val="auto"/>
        </w:rPr>
      </w:pPr>
      <w:bookmarkStart w:id="110" w:name="_Toc242192496"/>
      <w:r>
        <w:rPr>
          <w:rFonts w:ascii="Poppins" w:eastAsia="Cambria" w:hAnsi="Poppins" w:cs="Poppins"/>
          <w:b/>
          <w:bCs/>
          <w:color w:val="auto"/>
          <w:sz w:val="26"/>
          <w:szCs w:val="26"/>
        </w:rPr>
        <w:t>8.2 Identificación de la versión liberada</w:t>
      </w:r>
      <w:bookmarkEnd w:id="110"/>
    </w:p>
    <w:p w14:paraId="2F54EBB1" w14:textId="77777777" w:rsidR="00443954" w:rsidRPr="00B27FA7" w:rsidRDefault="00443954" w:rsidP="00443954">
      <w:pPr>
        <w:spacing w:line="300" w:lineRule="auto"/>
        <w:jc w:val="both"/>
      </w:pPr>
      <w:r>
        <w:rPr>
          <w:rFonts w:eastAsia="Calibri" w:cs="Calibri"/>
          <w:sz w:val="22"/>
          <w:szCs w:val="22"/>
        </w:rPr>
        <w:t>El esquema es el versionado semántico (MAYOR.MENOR.PARCHE). La versión 1.0.0 es la primera liberada y desplegada para personas usuarias reales, con los quince requisitos funcionales implementados.</w:t>
      </w:r>
    </w:p>
    <w:tbl>
      <w:tblPr>
        <w:tblStyle w:val="Tablanormal1"/>
        <w:tblW w:w="9360" w:type="dxa"/>
        <w:tblLook w:val="0000" w:firstRow="0" w:lastRow="0" w:firstColumn="0" w:lastColumn="0" w:noHBand="0" w:noVBand="0"/>
      </w:tblPr>
      <w:tblGrid>
        <w:gridCol w:w="1252"/>
        <w:gridCol w:w="760"/>
        <w:gridCol w:w="884"/>
        <w:gridCol w:w="1663"/>
        <w:gridCol w:w="4801"/>
      </w:tblGrid>
      <w:tr w:rsidR="00443954" w:rsidRPr="00B27FA7" w14:paraId="00827BE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67E2B8EB" w14:textId="77777777" w:rsidR="00443954" w:rsidRPr="00B27FA7" w:rsidRDefault="00443954" w:rsidP="00AB69D3">
            <w:r>
              <w:rPr>
                <w:rFonts w:eastAsia="Calibri" w:cs="Calibri"/>
                <w:b/>
                <w:bCs/>
                <w:sz w:val="17"/>
                <w:szCs w:val="17"/>
              </w:rPr>
              <w:t>Etiqueta</w:t>
            </w:r>
          </w:p>
        </w:tc>
        <w:tc>
          <w:tcPr>
            <w:tcW w:w="760" w:type="dxa"/>
          </w:tcPr>
          <w:p w14:paraId="7FDD047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Rama</w:t>
            </w:r>
          </w:p>
        </w:tc>
        <w:tc>
          <w:tcPr>
            <w:cnfStyle w:val="000010000000" w:firstRow="0" w:lastRow="0" w:firstColumn="0" w:lastColumn="0" w:oddVBand="1" w:evenVBand="0" w:oddHBand="0" w:evenHBand="0" w:firstRowFirstColumn="0" w:firstRowLastColumn="0" w:lastRowFirstColumn="0" w:lastRowLastColumn="0"/>
            <w:tcW w:w="884" w:type="dxa"/>
          </w:tcPr>
          <w:p w14:paraId="5D01DF37" w14:textId="77777777" w:rsidR="00443954" w:rsidRPr="00B27FA7" w:rsidRDefault="00443954" w:rsidP="00AB69D3">
            <w:r>
              <w:rPr>
                <w:rFonts w:eastAsia="Calibri" w:cs="Calibri"/>
                <w:b/>
                <w:bCs/>
                <w:sz w:val="17"/>
                <w:szCs w:val="17"/>
              </w:rPr>
              <w:t>Commit</w:t>
            </w:r>
          </w:p>
        </w:tc>
        <w:tc>
          <w:tcPr>
            <w:tcW w:w="1663" w:type="dxa"/>
          </w:tcPr>
          <w:p w14:paraId="2BDD16A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Etiquetada</w:t>
            </w:r>
          </w:p>
        </w:tc>
        <w:tc>
          <w:tcPr>
            <w:cnfStyle w:val="000010000000" w:firstRow="0" w:lastRow="0" w:firstColumn="0" w:lastColumn="0" w:oddVBand="1" w:evenVBand="0" w:oddHBand="0" w:evenHBand="0" w:firstRowFirstColumn="0" w:firstRowLastColumn="0" w:lastRowFirstColumn="0" w:lastRowLastColumn="0"/>
            <w:tcW w:w="4801" w:type="dxa"/>
          </w:tcPr>
          <w:p w14:paraId="5BB9C334" w14:textId="77777777" w:rsidR="00443954" w:rsidRPr="00B27FA7" w:rsidRDefault="00443954" w:rsidP="00AB69D3">
            <w:r>
              <w:rPr>
                <w:rFonts w:eastAsia="Calibri" w:cs="Calibri"/>
                <w:b/>
                <w:bCs/>
                <w:sz w:val="17"/>
                <w:szCs w:val="17"/>
              </w:rPr>
              <w:t>Contenido</w:t>
            </w:r>
          </w:p>
        </w:tc>
      </w:tr>
      <w:tr w:rsidR="00443954" w:rsidRPr="00B27FA7" w14:paraId="02887013"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28D74659" w14:textId="77777777" w:rsidR="00443954" w:rsidRPr="00B27FA7" w:rsidRDefault="00443954" w:rsidP="00AB69D3">
            <w:r>
              <w:rPr>
                <w:rFonts w:eastAsia="Calibri" w:cs="Calibri"/>
                <w:sz w:val="17"/>
                <w:szCs w:val="17"/>
              </w:rPr>
              <w:t>v0.1.0</w:t>
            </w:r>
          </w:p>
        </w:tc>
        <w:tc>
          <w:tcPr>
            <w:tcW w:w="760" w:type="dxa"/>
          </w:tcPr>
          <w:p w14:paraId="65B2957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0F1D6A2A" w14:textId="77777777" w:rsidR="00443954" w:rsidRPr="00B27FA7" w:rsidRDefault="00443954" w:rsidP="00AB69D3">
            <w:r>
              <w:rPr>
                <w:rFonts w:eastAsia="Calibri" w:cs="Calibri"/>
                <w:sz w:val="17"/>
                <w:szCs w:val="17"/>
              </w:rPr>
              <w:t>c619b2d</w:t>
            </w:r>
          </w:p>
        </w:tc>
        <w:tc>
          <w:tcPr>
            <w:tcW w:w="1663" w:type="dxa"/>
          </w:tcPr>
          <w:p w14:paraId="767E7A3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12/09/2026 02:08:01</w:t>
            </w:r>
          </w:p>
        </w:tc>
        <w:tc>
          <w:tcPr>
            <w:cnfStyle w:val="000010000000" w:firstRow="0" w:lastRow="0" w:firstColumn="0" w:lastColumn="0" w:oddVBand="1" w:evenVBand="0" w:oddHBand="0" w:evenHBand="0" w:firstRowFirstColumn="0" w:firstRowLastColumn="0" w:lastRowFirstColumn="0" w:lastRowLastColumn="0"/>
            <w:tcW w:w="4801" w:type="dxa"/>
          </w:tcPr>
          <w:p w14:paraId="6D236938" w14:textId="77777777" w:rsidR="00443954" w:rsidRPr="00B27FA7" w:rsidRDefault="00443954" w:rsidP="00AB69D3">
            <w:r>
              <w:rPr>
                <w:rFonts w:eastAsia="Calibri" w:cs="Calibri"/>
                <w:sz w:val="17"/>
                <w:szCs w:val="17"/>
              </w:rPr>
              <w:t>Fase 1: motor de cálculo determinista</w:t>
            </w:r>
          </w:p>
        </w:tc>
      </w:tr>
      <w:tr w:rsidR="00443954" w:rsidRPr="00B27FA7" w14:paraId="260173B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47403D94" w14:textId="77777777" w:rsidR="00443954" w:rsidRPr="00B27FA7" w:rsidRDefault="00443954" w:rsidP="00AB69D3">
            <w:r>
              <w:rPr>
                <w:rFonts w:eastAsia="Calibri" w:cs="Calibri"/>
                <w:sz w:val="17"/>
                <w:szCs w:val="17"/>
              </w:rPr>
              <w:t>v0.2.0</w:t>
            </w:r>
          </w:p>
        </w:tc>
        <w:tc>
          <w:tcPr>
            <w:tcW w:w="760" w:type="dxa"/>
          </w:tcPr>
          <w:p w14:paraId="068724D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099D474B" w14:textId="77777777" w:rsidR="00443954" w:rsidRPr="00B27FA7" w:rsidRDefault="00443954" w:rsidP="00AB69D3">
            <w:r>
              <w:rPr>
                <w:rFonts w:eastAsia="Calibri" w:cs="Calibri"/>
                <w:sz w:val="17"/>
                <w:szCs w:val="17"/>
              </w:rPr>
              <w:t>4012f08</w:t>
            </w:r>
          </w:p>
        </w:tc>
        <w:tc>
          <w:tcPr>
            <w:tcW w:w="1663" w:type="dxa"/>
          </w:tcPr>
          <w:p w14:paraId="71C4AD0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17/09/2026 13:36:58</w:t>
            </w:r>
          </w:p>
        </w:tc>
        <w:tc>
          <w:tcPr>
            <w:cnfStyle w:val="000010000000" w:firstRow="0" w:lastRow="0" w:firstColumn="0" w:lastColumn="0" w:oddVBand="1" w:evenVBand="0" w:oddHBand="0" w:evenHBand="0" w:firstRowFirstColumn="0" w:firstRowLastColumn="0" w:lastRowFirstColumn="0" w:lastRowLastColumn="0"/>
            <w:tcW w:w="4801" w:type="dxa"/>
          </w:tcPr>
          <w:p w14:paraId="212F133B" w14:textId="77777777" w:rsidR="00443954" w:rsidRPr="00B27FA7" w:rsidRDefault="00443954" w:rsidP="00AB69D3">
            <w:r>
              <w:rPr>
                <w:rFonts w:eastAsia="Calibri" w:cs="Calibri"/>
                <w:sz w:val="17"/>
                <w:szCs w:val="17"/>
              </w:rPr>
              <w:t>Fase 2: persistencia y autenticación</w:t>
            </w:r>
          </w:p>
        </w:tc>
      </w:tr>
      <w:tr w:rsidR="00443954" w:rsidRPr="00B27FA7" w14:paraId="72837BB4"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20C0C637" w14:textId="77777777" w:rsidR="00443954" w:rsidRPr="00B27FA7" w:rsidRDefault="00443954" w:rsidP="00AB69D3">
            <w:r>
              <w:rPr>
                <w:rFonts w:eastAsia="Calibri" w:cs="Calibri"/>
                <w:sz w:val="17"/>
                <w:szCs w:val="17"/>
              </w:rPr>
              <w:t>v0.3.0</w:t>
            </w:r>
          </w:p>
        </w:tc>
        <w:tc>
          <w:tcPr>
            <w:tcW w:w="760" w:type="dxa"/>
          </w:tcPr>
          <w:p w14:paraId="1E80EF3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53650204" w14:textId="77777777" w:rsidR="00443954" w:rsidRPr="00B27FA7" w:rsidRDefault="00443954" w:rsidP="00AB69D3">
            <w:r>
              <w:rPr>
                <w:rFonts w:eastAsia="Calibri" w:cs="Calibri"/>
                <w:sz w:val="17"/>
                <w:szCs w:val="17"/>
              </w:rPr>
              <w:t>0b13e87</w:t>
            </w:r>
          </w:p>
        </w:tc>
        <w:tc>
          <w:tcPr>
            <w:tcW w:w="1663" w:type="dxa"/>
          </w:tcPr>
          <w:p w14:paraId="650B3DC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19/09/2026 01:20:56</w:t>
            </w:r>
          </w:p>
        </w:tc>
        <w:tc>
          <w:tcPr>
            <w:cnfStyle w:val="000010000000" w:firstRow="0" w:lastRow="0" w:firstColumn="0" w:lastColumn="0" w:oddVBand="1" w:evenVBand="0" w:oddHBand="0" w:evenHBand="0" w:firstRowFirstColumn="0" w:firstRowLastColumn="0" w:lastRowFirstColumn="0" w:lastRowLastColumn="0"/>
            <w:tcW w:w="4801" w:type="dxa"/>
          </w:tcPr>
          <w:p w14:paraId="7B4DCB77" w14:textId="77777777" w:rsidR="00443954" w:rsidRPr="00B27FA7" w:rsidRDefault="00443954" w:rsidP="00AB69D3">
            <w:r>
              <w:rPr>
                <w:rFonts w:eastAsia="Calibri" w:cs="Calibri"/>
                <w:sz w:val="17"/>
                <w:szCs w:val="17"/>
              </w:rPr>
              <w:t>Fase 3: integración con la inteligencia artificial</w:t>
            </w:r>
          </w:p>
        </w:tc>
      </w:tr>
      <w:tr w:rsidR="00443954" w:rsidRPr="00B27FA7" w14:paraId="7B391E6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392DA2C0" w14:textId="77777777" w:rsidR="00443954" w:rsidRPr="00B27FA7" w:rsidRDefault="00443954" w:rsidP="00AB69D3">
            <w:r>
              <w:rPr>
                <w:rFonts w:eastAsia="Calibri" w:cs="Calibri"/>
                <w:sz w:val="17"/>
                <w:szCs w:val="17"/>
              </w:rPr>
              <w:t>v0.9.0</w:t>
            </w:r>
          </w:p>
        </w:tc>
        <w:tc>
          <w:tcPr>
            <w:tcW w:w="760" w:type="dxa"/>
          </w:tcPr>
          <w:p w14:paraId="26C96B0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181CC09F" w14:textId="77777777" w:rsidR="00443954" w:rsidRPr="00B27FA7" w:rsidRDefault="00443954" w:rsidP="00AB69D3">
            <w:r>
              <w:rPr>
                <w:rFonts w:eastAsia="Calibri" w:cs="Calibri"/>
                <w:sz w:val="17"/>
                <w:szCs w:val="17"/>
              </w:rPr>
              <w:t>623fe1a</w:t>
            </w:r>
          </w:p>
        </w:tc>
        <w:tc>
          <w:tcPr>
            <w:tcW w:w="1663" w:type="dxa"/>
          </w:tcPr>
          <w:p w14:paraId="221640A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29/09/2026 12:15:37</w:t>
            </w:r>
          </w:p>
        </w:tc>
        <w:tc>
          <w:tcPr>
            <w:cnfStyle w:val="000010000000" w:firstRow="0" w:lastRow="0" w:firstColumn="0" w:lastColumn="0" w:oddVBand="1" w:evenVBand="0" w:oddHBand="0" w:evenHBand="0" w:firstRowFirstColumn="0" w:firstRowLastColumn="0" w:lastRowFirstColumn="0" w:lastRowLastColumn="0"/>
            <w:tcW w:w="4801" w:type="dxa"/>
          </w:tcPr>
          <w:p w14:paraId="4ABACC36" w14:textId="77777777" w:rsidR="00443954" w:rsidRPr="00B27FA7" w:rsidRDefault="00443954" w:rsidP="00AB69D3">
            <w:r>
              <w:rPr>
                <w:rFonts w:eastAsia="Calibri" w:cs="Calibri"/>
                <w:sz w:val="17"/>
                <w:szCs w:val="17"/>
              </w:rPr>
              <w:t>Fase 4: aplicación completa, sin verificar</w:t>
            </w:r>
          </w:p>
        </w:tc>
      </w:tr>
      <w:tr w:rsidR="00443954" w:rsidRPr="00B27FA7" w14:paraId="716F0B93"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594FB5F2" w14:textId="77777777" w:rsidR="00443954" w:rsidRPr="00B27FA7" w:rsidRDefault="00443954" w:rsidP="00AB69D3">
            <w:r>
              <w:rPr>
                <w:rFonts w:eastAsia="Calibri" w:cs="Calibri"/>
                <w:sz w:val="17"/>
                <w:szCs w:val="17"/>
              </w:rPr>
              <w:t>v1.0.0-rc.1</w:t>
            </w:r>
          </w:p>
        </w:tc>
        <w:tc>
          <w:tcPr>
            <w:tcW w:w="760" w:type="dxa"/>
          </w:tcPr>
          <w:p w14:paraId="6203FA0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dev</w:t>
            </w:r>
          </w:p>
        </w:tc>
        <w:tc>
          <w:tcPr>
            <w:cnfStyle w:val="000010000000" w:firstRow="0" w:lastRow="0" w:firstColumn="0" w:lastColumn="0" w:oddVBand="1" w:evenVBand="0" w:oddHBand="0" w:evenHBand="0" w:firstRowFirstColumn="0" w:firstRowLastColumn="0" w:lastRowFirstColumn="0" w:lastRowLastColumn="0"/>
            <w:tcW w:w="884" w:type="dxa"/>
          </w:tcPr>
          <w:p w14:paraId="4D9BB4B6" w14:textId="77777777" w:rsidR="00443954" w:rsidRPr="00B27FA7" w:rsidRDefault="00443954" w:rsidP="00AB69D3">
            <w:r>
              <w:rPr>
                <w:rFonts w:eastAsia="Calibri" w:cs="Calibri"/>
                <w:sz w:val="17"/>
                <w:szCs w:val="17"/>
              </w:rPr>
              <w:t>888c06c</w:t>
            </w:r>
          </w:p>
        </w:tc>
        <w:tc>
          <w:tcPr>
            <w:tcW w:w="1663" w:type="dxa"/>
          </w:tcPr>
          <w:p w14:paraId="69707F9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04/10/2026 17:36:10</w:t>
            </w:r>
          </w:p>
        </w:tc>
        <w:tc>
          <w:tcPr>
            <w:cnfStyle w:val="000010000000" w:firstRow="0" w:lastRow="0" w:firstColumn="0" w:lastColumn="0" w:oddVBand="1" w:evenVBand="0" w:oddHBand="0" w:evenHBand="0" w:firstRowFirstColumn="0" w:firstRowLastColumn="0" w:lastRowFirstColumn="0" w:lastRowLastColumn="0"/>
            <w:tcW w:w="4801" w:type="dxa"/>
          </w:tcPr>
          <w:p w14:paraId="1BDC672E" w14:textId="77777777" w:rsidR="00443954" w:rsidRPr="00B27FA7" w:rsidRDefault="00443954" w:rsidP="00AB69D3">
            <w:r>
              <w:rPr>
                <w:rFonts w:eastAsia="Calibri" w:cs="Calibri"/>
                <w:sz w:val="17"/>
                <w:szCs w:val="17"/>
              </w:rPr>
              <w:t>Versión candidata: cierre de la Fase 5, base del despliegue inicial y de las capturas</w:t>
            </w:r>
          </w:p>
        </w:tc>
      </w:tr>
      <w:tr w:rsidR="00443954" w:rsidRPr="00B27FA7" w14:paraId="1D13EBC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4C1C0BA0" w14:textId="77777777" w:rsidR="00443954" w:rsidRPr="00B27FA7" w:rsidRDefault="00443954" w:rsidP="00AB69D3">
            <w:r>
              <w:rPr>
                <w:rFonts w:eastAsia="Calibri" w:cs="Calibri"/>
                <w:b/>
                <w:bCs/>
                <w:sz w:val="17"/>
                <w:szCs w:val="17"/>
              </w:rPr>
              <w:t>v1.0.0</w:t>
            </w:r>
          </w:p>
        </w:tc>
        <w:tc>
          <w:tcPr>
            <w:tcW w:w="760" w:type="dxa"/>
          </w:tcPr>
          <w:p w14:paraId="6AF6D17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19CEA1FE" w14:textId="77777777" w:rsidR="00443954" w:rsidRPr="00B27FA7" w:rsidRDefault="00443954" w:rsidP="00AB69D3">
            <w:r>
              <w:rPr>
                <w:rFonts w:eastAsia="Calibri" w:cs="Calibri"/>
                <w:b/>
                <w:bCs/>
                <w:sz w:val="17"/>
                <w:szCs w:val="17"/>
              </w:rPr>
              <w:t>b072b45</w:t>
            </w:r>
          </w:p>
        </w:tc>
        <w:tc>
          <w:tcPr>
            <w:tcW w:w="1663" w:type="dxa"/>
          </w:tcPr>
          <w:p w14:paraId="2729462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04/10/2026 21:15:41</w:t>
            </w:r>
          </w:p>
        </w:tc>
        <w:tc>
          <w:tcPr>
            <w:cnfStyle w:val="000010000000" w:firstRow="0" w:lastRow="0" w:firstColumn="0" w:lastColumn="0" w:oddVBand="1" w:evenVBand="0" w:oddHBand="0" w:evenHBand="0" w:firstRowFirstColumn="0" w:firstRowLastColumn="0" w:lastRowFirstColumn="0" w:lastRowLastColumn="0"/>
            <w:tcW w:w="4801" w:type="dxa"/>
          </w:tcPr>
          <w:p w14:paraId="7574CE1C" w14:textId="77777777" w:rsidR="00443954" w:rsidRPr="00B27FA7" w:rsidRDefault="00443954" w:rsidP="00AB69D3">
            <w:r>
              <w:rPr>
                <w:rFonts w:eastAsia="Calibri" w:cs="Calibri"/>
                <w:b/>
                <w:bCs/>
                <w:sz w:val="17"/>
                <w:szCs w:val="17"/>
              </w:rPr>
              <w:t>Versión liberada</w:t>
            </w:r>
          </w:p>
        </w:tc>
      </w:tr>
      <w:tr w:rsidR="00443954" w:rsidRPr="00B27FA7" w14:paraId="42EB2144"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20480E07" w14:textId="77777777" w:rsidR="00443954" w:rsidRPr="00B27FA7" w:rsidRDefault="00443954" w:rsidP="00AB69D3">
            <w:r>
              <w:rPr>
                <w:rFonts w:eastAsia="Calibri" w:cs="Calibri"/>
                <w:sz w:val="17"/>
                <w:szCs w:val="17"/>
              </w:rPr>
              <w:t>v1.1.0</w:t>
            </w:r>
          </w:p>
        </w:tc>
        <w:tc>
          <w:tcPr>
            <w:tcW w:w="760" w:type="dxa"/>
          </w:tcPr>
          <w:p w14:paraId="074EDDE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77A321E8" w14:textId="77777777" w:rsidR="00443954" w:rsidRPr="00B27FA7" w:rsidRDefault="00443954" w:rsidP="00AB69D3">
            <w:r>
              <w:rPr>
                <w:rFonts w:eastAsia="Calibri" w:cs="Calibri"/>
                <w:sz w:val="17"/>
                <w:szCs w:val="17"/>
              </w:rPr>
              <w:t>4d14004</w:t>
            </w:r>
          </w:p>
        </w:tc>
        <w:tc>
          <w:tcPr>
            <w:tcW w:w="1663" w:type="dxa"/>
          </w:tcPr>
          <w:p w14:paraId="4858B65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05/10/2026 14:18:43</w:t>
            </w:r>
          </w:p>
        </w:tc>
        <w:tc>
          <w:tcPr>
            <w:cnfStyle w:val="000010000000" w:firstRow="0" w:lastRow="0" w:firstColumn="0" w:lastColumn="0" w:oddVBand="1" w:evenVBand="0" w:oddHBand="0" w:evenHBand="0" w:firstRowFirstColumn="0" w:firstRowLastColumn="0" w:lastRowFirstColumn="0" w:lastRowLastColumn="0"/>
            <w:tcW w:w="4801" w:type="dxa"/>
          </w:tcPr>
          <w:p w14:paraId="0E573724" w14:textId="77777777" w:rsidR="00443954" w:rsidRPr="00B27FA7" w:rsidRDefault="00443954" w:rsidP="00AB69D3">
            <w:r>
              <w:rPr>
                <w:rFonts w:eastAsia="Calibri" w:cs="Calibri"/>
                <w:sz w:val="17"/>
                <w:szCs w:val="17"/>
              </w:rPr>
              <w:t>Botón para mostrar la contraseña</w:t>
            </w:r>
          </w:p>
        </w:tc>
      </w:tr>
    </w:tbl>
    <w:p w14:paraId="51680897" w14:textId="77777777" w:rsidR="00443954" w:rsidRPr="00B27FA7" w:rsidRDefault="00443954" w:rsidP="00443954">
      <w:pPr>
        <w:spacing w:after="200"/>
      </w:pPr>
    </w:p>
    <w:p w14:paraId="1F1E6F5C" w14:textId="77777777" w:rsidR="00443954" w:rsidRPr="00B27FA7" w:rsidRDefault="00443954" w:rsidP="00443954">
      <w:pPr>
        <w:spacing w:line="300" w:lineRule="auto"/>
        <w:jc w:val="both"/>
      </w:pPr>
      <w:r>
        <w:rPr>
          <w:rFonts w:eastAsia="Calibri" w:cs="Calibri"/>
          <w:sz w:val="22"/>
          <w:szCs w:val="22"/>
        </w:rPr>
        <w:t>Todas las etiquetas son anotadas y están publicadas en el remoto. La etiqueta anotada v1.0.0 tiene su propio identificador (4882334), distinto del commit al que apunta.</w:t>
      </w:r>
    </w:p>
    <w:p w14:paraId="6DA2E27A" w14:textId="77777777" w:rsidR="00443954" w:rsidRPr="00B27FA7" w:rsidRDefault="00443954" w:rsidP="00443954">
      <w:pPr>
        <w:spacing w:line="300" w:lineRule="auto"/>
        <w:jc w:val="both"/>
      </w:pPr>
      <w:r>
        <w:rPr>
          <w:rFonts w:eastAsia="Calibri" w:cs="Calibri"/>
          <w:b/>
          <w:bCs/>
          <w:sz w:val="22"/>
          <w:szCs w:val="22"/>
        </w:rPr>
        <w:lastRenderedPageBreak/>
        <w:t>Contenido de v1.0.0:</w:t>
      </w:r>
    </w:p>
    <w:tbl>
      <w:tblPr>
        <w:tblStyle w:val="Tablanormal1"/>
        <w:tblW w:w="9360" w:type="dxa"/>
        <w:tblLook w:val="0000" w:firstRow="0" w:lastRow="0" w:firstColumn="0" w:lastColumn="0" w:noHBand="0" w:noVBand="0"/>
      </w:tblPr>
      <w:tblGrid>
        <w:gridCol w:w="2133"/>
        <w:gridCol w:w="7227"/>
      </w:tblGrid>
      <w:tr w:rsidR="00443954" w:rsidRPr="00B27FA7" w14:paraId="014C6D2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1CD75C28" w14:textId="77777777" w:rsidR="00443954" w:rsidRPr="00B27FA7" w:rsidRDefault="00443954" w:rsidP="00AB69D3">
            <w:r>
              <w:rPr>
                <w:rFonts w:eastAsia="Calibri" w:cs="Calibri"/>
                <w:b/>
                <w:bCs/>
                <w:sz w:val="17"/>
                <w:szCs w:val="17"/>
              </w:rPr>
              <w:t>Ámbito</w:t>
            </w:r>
          </w:p>
        </w:tc>
        <w:tc>
          <w:tcPr>
            <w:tcW w:w="7227" w:type="dxa"/>
          </w:tcPr>
          <w:p w14:paraId="0CF72B7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Contenido</w:t>
            </w:r>
          </w:p>
        </w:tc>
      </w:tr>
      <w:tr w:rsidR="00443954" w:rsidRPr="00B27FA7" w14:paraId="3D7E164A" w14:textId="77777777" w:rsidTr="00AB69D3">
        <w:tc>
          <w:tcPr>
            <w:cnfStyle w:val="000010000000" w:firstRow="0" w:lastRow="0" w:firstColumn="0" w:lastColumn="0" w:oddVBand="1" w:evenVBand="0" w:oddHBand="0" w:evenHBand="0" w:firstRowFirstColumn="0" w:firstRowLastColumn="0" w:lastRowFirstColumn="0" w:lastRowLastColumn="0"/>
            <w:tcW w:w="2133" w:type="dxa"/>
          </w:tcPr>
          <w:p w14:paraId="6C030AC3" w14:textId="77777777" w:rsidR="00443954" w:rsidRPr="00B27FA7" w:rsidRDefault="00443954" w:rsidP="00AB69D3">
            <w:r>
              <w:rPr>
                <w:rFonts w:eastAsia="Calibri" w:cs="Calibri"/>
                <w:sz w:val="17"/>
                <w:szCs w:val="17"/>
              </w:rPr>
              <w:t>Requisitos</w:t>
            </w:r>
          </w:p>
        </w:tc>
        <w:tc>
          <w:tcPr>
            <w:tcW w:w="7227" w:type="dxa"/>
          </w:tcPr>
          <w:p w14:paraId="4BC0C62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RF-01 a RF-15 (RF-15, el aviso de privacidad, por SC-09) y RNF-01 a RNF-11</w:t>
            </w:r>
          </w:p>
        </w:tc>
      </w:tr>
      <w:tr w:rsidR="00443954" w:rsidRPr="00B27FA7" w14:paraId="426616F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2929EC1A" w14:textId="77777777" w:rsidR="00443954" w:rsidRPr="00B27FA7" w:rsidRDefault="00443954" w:rsidP="00AB69D3">
            <w:r>
              <w:rPr>
                <w:rFonts w:eastAsia="Calibri" w:cs="Calibri"/>
                <w:sz w:val="17"/>
                <w:szCs w:val="17"/>
              </w:rPr>
              <w:t>Solicitudes de cambio aplicadas</w:t>
            </w:r>
          </w:p>
        </w:tc>
        <w:tc>
          <w:tcPr>
            <w:tcW w:w="7227" w:type="dxa"/>
          </w:tcPr>
          <w:p w14:paraId="4853656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SC-01 a SC-10</w:t>
            </w:r>
          </w:p>
        </w:tc>
      </w:tr>
      <w:tr w:rsidR="00443954" w:rsidRPr="00B27FA7" w14:paraId="1940AC8D" w14:textId="77777777" w:rsidTr="00AB69D3">
        <w:tc>
          <w:tcPr>
            <w:cnfStyle w:val="000010000000" w:firstRow="0" w:lastRow="0" w:firstColumn="0" w:lastColumn="0" w:oddVBand="1" w:evenVBand="0" w:oddHBand="0" w:evenHBand="0" w:firstRowFirstColumn="0" w:firstRowLastColumn="0" w:lastRowFirstColumn="0" w:lastRowLastColumn="0"/>
            <w:tcW w:w="2133" w:type="dxa"/>
          </w:tcPr>
          <w:p w14:paraId="618B761D" w14:textId="77777777" w:rsidR="00443954" w:rsidRPr="00B27FA7" w:rsidRDefault="00443954" w:rsidP="00AB69D3">
            <w:r>
              <w:rPr>
                <w:rFonts w:eastAsia="Calibri" w:cs="Calibri"/>
                <w:sz w:val="17"/>
                <w:szCs w:val="17"/>
              </w:rPr>
              <w:t>Defectos corregidos desde v0.9.0</w:t>
            </w:r>
          </w:p>
        </w:tc>
        <w:tc>
          <w:tcPr>
            <w:tcW w:w="7227" w:type="dxa"/>
          </w:tcPr>
          <w:p w14:paraId="3E3F30D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#27, #30, #31, #34 y #37</w:t>
            </w:r>
          </w:p>
        </w:tc>
      </w:tr>
      <w:tr w:rsidR="00443954" w:rsidRPr="00B27FA7" w14:paraId="437393D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612862E7" w14:textId="77777777" w:rsidR="00443954" w:rsidRPr="00B27FA7" w:rsidRDefault="00443954" w:rsidP="00AB69D3">
            <w:r>
              <w:rPr>
                <w:rFonts w:eastAsia="Calibri" w:cs="Calibri"/>
                <w:sz w:val="17"/>
                <w:szCs w:val="17"/>
              </w:rPr>
              <w:t>Verificación</w:t>
            </w:r>
          </w:p>
        </w:tc>
        <w:tc>
          <w:tcPr>
            <w:tcW w:w="7227" w:type="dxa"/>
          </w:tcPr>
          <w:p w14:paraId="6567354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24 de 26 criterios cumplidos: los 21 del informe, más CA-08, CA-21 y CA-25 en producción. CA-23 en parte y CA-20 pendiente</w:t>
            </w:r>
          </w:p>
        </w:tc>
      </w:tr>
      <w:tr w:rsidR="00443954" w:rsidRPr="00B27FA7" w14:paraId="70ADA0FB" w14:textId="77777777" w:rsidTr="00AB69D3">
        <w:tc>
          <w:tcPr>
            <w:cnfStyle w:val="000010000000" w:firstRow="0" w:lastRow="0" w:firstColumn="0" w:lastColumn="0" w:oddVBand="1" w:evenVBand="0" w:oddHBand="0" w:evenHBand="0" w:firstRowFirstColumn="0" w:firstRowLastColumn="0" w:lastRowFirstColumn="0" w:lastRowLastColumn="0"/>
            <w:tcW w:w="2133" w:type="dxa"/>
          </w:tcPr>
          <w:p w14:paraId="43FBC85E" w14:textId="77777777" w:rsidR="00443954" w:rsidRPr="00B27FA7" w:rsidRDefault="00443954" w:rsidP="00AB69D3">
            <w:r>
              <w:rPr>
                <w:rFonts w:eastAsia="Calibri" w:cs="Calibri"/>
                <w:sz w:val="17"/>
                <w:szCs w:val="17"/>
              </w:rPr>
              <w:t>Pruebas</w:t>
            </w:r>
          </w:p>
        </w:tc>
        <w:tc>
          <w:tcPr>
            <w:tcW w:w="7227" w:type="dxa"/>
          </w:tcPr>
          <w:p w14:paraId="2D42A48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356 unitarias, 20 de integración y 6 de interfaz</w:t>
            </w:r>
          </w:p>
        </w:tc>
      </w:tr>
      <w:tr w:rsidR="00443954" w:rsidRPr="00B27FA7" w14:paraId="67E5ADD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5005BF42" w14:textId="77777777" w:rsidR="00443954" w:rsidRPr="00B27FA7" w:rsidRDefault="00443954" w:rsidP="00AB69D3">
            <w:r>
              <w:rPr>
                <w:rFonts w:eastAsia="Calibri" w:cs="Calibri"/>
                <w:sz w:val="17"/>
                <w:szCs w:val="17"/>
              </w:rPr>
              <w:t>Esquema de la base de datos</w:t>
            </w:r>
          </w:p>
        </w:tc>
        <w:tc>
          <w:tcPr>
            <w:tcW w:w="7227" w:type="dxa"/>
          </w:tcPr>
          <w:p w14:paraId="07872D6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Sin cambios desde v0.9.0: tres migraciones, la última del 17/09/2026</w:t>
            </w:r>
          </w:p>
        </w:tc>
      </w:tr>
    </w:tbl>
    <w:p w14:paraId="714C1B9A" w14:textId="77777777" w:rsidR="00443954" w:rsidRPr="00B27FA7" w:rsidRDefault="00443954" w:rsidP="00443954">
      <w:pPr>
        <w:spacing w:after="200"/>
      </w:pPr>
    </w:p>
    <w:p w14:paraId="0FCBC9C0" w14:textId="77777777" w:rsidR="00443954" w:rsidRPr="00B27FA7" w:rsidRDefault="00443954" w:rsidP="00443954">
      <w:pPr>
        <w:spacing w:line="300" w:lineRule="auto"/>
        <w:jc w:val="both"/>
      </w:pPr>
      <w:r>
        <w:rPr>
          <w:rFonts w:eastAsia="Calibri" w:cs="Calibri"/>
          <w:b/>
          <w:bCs/>
          <w:sz w:val="22"/>
          <w:szCs w:val="22"/>
        </w:rPr>
        <w:t>Desviaciones declaradas.</w:t>
      </w:r>
      <w:r>
        <w:rPr>
          <w:rFonts w:eastAsia="Calibri" w:cs="Calibri"/>
          <w:sz w:val="22"/>
          <w:szCs w:val="22"/>
        </w:rPr>
        <w:t xml:space="preserve"> El flujo de ramas solo prevé etiquetas en </w:t>
      </w:r>
      <w:r>
        <w:rPr>
          <w:rFonts w:eastAsia="Consolas" w:cs="Consolas"/>
          <w:sz w:val="20"/>
          <w:szCs w:val="20"/>
        </w:rPr>
        <w:t>main</w:t>
      </w:r>
      <w:r>
        <w:rPr>
          <w:rFonts w:eastAsia="Calibri" w:cs="Calibri"/>
          <w:sz w:val="22"/>
          <w:szCs w:val="22"/>
        </w:rPr>
        <w:t xml:space="preserve">; la etiqueta candidata v1.0.0-rc.1 se creó en </w:t>
      </w:r>
      <w:r>
        <w:rPr>
          <w:rFonts w:eastAsia="Consolas" w:cs="Consolas"/>
          <w:sz w:val="20"/>
          <w:szCs w:val="20"/>
        </w:rPr>
        <w:t>dev</w:t>
      </w:r>
      <w:r>
        <w:rPr>
          <w:rFonts w:eastAsia="Calibri" w:cs="Calibri"/>
          <w:sz w:val="22"/>
          <w:szCs w:val="22"/>
        </w:rPr>
        <w:t xml:space="preserve"> por decisión del responsable el 04/10/2026, para fijar el código de las capturas finales antes de v1.0.0. Entre v1.0.0-rc.1 y v1.0.0 el único cambio de interfaz fue el texto del enlace al historial (defecto #37).</w:t>
      </w:r>
    </w:p>
    <w:p w14:paraId="18078652" w14:textId="77777777" w:rsidR="00443954" w:rsidRPr="00B27FA7" w:rsidRDefault="00443954" w:rsidP="00443954">
      <w:pPr>
        <w:spacing w:line="300" w:lineRule="auto"/>
        <w:jc w:val="both"/>
      </w:pPr>
      <w:r>
        <w:rPr>
          <w:rFonts w:eastAsia="Calibri" w:cs="Calibri"/>
          <w:b/>
          <w:bCs/>
          <w:sz w:val="22"/>
          <w:szCs w:val="22"/>
        </w:rPr>
        <w:t>La versión v1.1.0</w:t>
      </w:r>
      <w:r>
        <w:rPr>
          <w:rFonts w:eastAsia="Calibri" w:cs="Calibri"/>
          <w:sz w:val="22"/>
          <w:szCs w:val="22"/>
        </w:rPr>
        <w:t xml:space="preserve"> es la que se sirve hoy en producción. Agrega el botón del ojo en las pantallas de acceso: lo introdujo el pull request #41 el 05/10/2026, por decisión del responsable y sin solicitud de cambio previa, y se declara como desviación en la sección 2.8. Es un cambio funcional en la interfaz de acceso, posterior a la liberación y sin solicitud de cambio previa. Su liberación quedó registrada en el pull request #44 y su verificación en </w:t>
      </w:r>
      <w:r>
        <w:rPr>
          <w:rFonts w:eastAsia="Consolas" w:cs="Consolas"/>
          <w:sz w:val="20"/>
          <w:szCs w:val="20"/>
        </w:rPr>
        <w:t>docs/verificacion/2026-10-05-liberacion-v1.1.0.md</w:t>
      </w:r>
      <w:r>
        <w:rPr>
          <w:rFonts w:eastAsia="Calibri" w:cs="Calibri"/>
          <w:sz w:val="22"/>
          <w:szCs w:val="22"/>
        </w:rPr>
        <w:t>.</w:t>
      </w:r>
    </w:p>
    <w:p w14:paraId="73B8BAC6" w14:textId="77777777" w:rsidR="00443954" w:rsidRPr="00B27FA7" w:rsidRDefault="00443954" w:rsidP="00443954">
      <w:pPr>
        <w:pStyle w:val="Ttulo2"/>
        <w:spacing w:before="320" w:after="150"/>
        <w:rPr>
          <w:rFonts w:ascii="Poppins" w:hAnsi="Poppins" w:cs="Poppins"/>
          <w:color w:val="auto"/>
        </w:rPr>
      </w:pPr>
      <w:bookmarkStart w:id="111" w:name="_Toc242192497"/>
      <w:r>
        <w:rPr>
          <w:rFonts w:ascii="Poppins" w:eastAsia="Cambria" w:hAnsi="Poppins" w:cs="Poppins"/>
          <w:b/>
          <w:bCs/>
          <w:color w:val="auto"/>
          <w:sz w:val="26"/>
          <w:szCs w:val="26"/>
        </w:rPr>
        <w:t>8.3 Verificación de que la versión liberada es la correcta</w:t>
      </w:r>
      <w:bookmarkEnd w:id="111"/>
    </w:p>
    <w:p w14:paraId="10E2269C" w14:textId="77777777" w:rsidR="00443954" w:rsidRPr="00B27FA7" w:rsidRDefault="00443954" w:rsidP="00443954">
      <w:pPr>
        <w:spacing w:line="300" w:lineRule="auto"/>
        <w:jc w:val="both"/>
      </w:pPr>
      <w:r>
        <w:rPr>
          <w:rFonts w:eastAsia="Calibri" w:cs="Calibri"/>
          <w:sz w:val="22"/>
          <w:szCs w:val="22"/>
        </w:rPr>
        <w:t>La lista de liberación (</w:t>
      </w:r>
      <w:r>
        <w:rPr>
          <w:rFonts w:eastAsia="Consolas" w:cs="Consolas"/>
          <w:sz w:val="20"/>
          <w:szCs w:val="20"/>
        </w:rPr>
        <w:t>docs/liberacion.md</w:t>
      </w:r>
      <w:r>
        <w:rPr>
          <w:rFonts w:eastAsia="Calibri" w:cs="Calibri"/>
          <w:sz w:val="22"/>
          <w:szCs w:val="22"/>
        </w:rPr>
        <w:t>, sección 8.3) se ejecutó con resultado por ítem:</w:t>
      </w:r>
    </w:p>
    <w:tbl>
      <w:tblPr>
        <w:tblStyle w:val="Tablanormal1"/>
        <w:tblW w:w="9360" w:type="dxa"/>
        <w:tblLook w:val="0000" w:firstRow="0" w:lastRow="0" w:firstColumn="0" w:lastColumn="0" w:noHBand="0" w:noVBand="0"/>
      </w:tblPr>
      <w:tblGrid>
        <w:gridCol w:w="760"/>
        <w:gridCol w:w="5109"/>
        <w:gridCol w:w="3491"/>
      </w:tblGrid>
      <w:tr w:rsidR="00443954" w:rsidRPr="00B27FA7" w14:paraId="574CDCC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EEFD8B5" w14:textId="77777777" w:rsidR="00443954" w:rsidRPr="00B27FA7" w:rsidRDefault="00443954" w:rsidP="00AB69D3">
            <w:r>
              <w:rPr>
                <w:rFonts w:eastAsia="Calibri" w:cs="Calibri"/>
                <w:b/>
                <w:bCs/>
                <w:sz w:val="17"/>
                <w:szCs w:val="17"/>
              </w:rPr>
              <w:t>N.º</w:t>
            </w:r>
          </w:p>
        </w:tc>
        <w:tc>
          <w:tcPr>
            <w:tcW w:w="5109" w:type="dxa"/>
          </w:tcPr>
          <w:p w14:paraId="62596DC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Comprobación</w:t>
            </w:r>
          </w:p>
        </w:tc>
        <w:tc>
          <w:tcPr>
            <w:cnfStyle w:val="000010000000" w:firstRow="0" w:lastRow="0" w:firstColumn="0" w:lastColumn="0" w:oddVBand="1" w:evenVBand="0" w:oddHBand="0" w:evenHBand="0" w:firstRowFirstColumn="0" w:firstRowLastColumn="0" w:lastRowFirstColumn="0" w:lastRowLastColumn="0"/>
            <w:tcW w:w="3491" w:type="dxa"/>
          </w:tcPr>
          <w:p w14:paraId="1BD50C7D" w14:textId="77777777" w:rsidR="00443954" w:rsidRPr="00B27FA7" w:rsidRDefault="00443954" w:rsidP="00AB69D3">
            <w:r>
              <w:rPr>
                <w:rFonts w:eastAsia="Calibri" w:cs="Calibri"/>
                <w:b/>
                <w:bCs/>
                <w:sz w:val="17"/>
                <w:szCs w:val="17"/>
              </w:rPr>
              <w:t>Estado</w:t>
            </w:r>
          </w:p>
        </w:tc>
      </w:tr>
      <w:tr w:rsidR="00443954" w:rsidRPr="00B27FA7" w14:paraId="11B05837"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3ABF393A" w14:textId="77777777" w:rsidR="00443954" w:rsidRPr="00B27FA7" w:rsidRDefault="00443954" w:rsidP="00AB69D3">
            <w:r>
              <w:rPr>
                <w:rFonts w:eastAsia="Calibri" w:cs="Calibri"/>
                <w:sz w:val="17"/>
                <w:szCs w:val="17"/>
              </w:rPr>
              <w:t>1</w:t>
            </w:r>
          </w:p>
        </w:tc>
        <w:tc>
          <w:tcPr>
            <w:tcW w:w="5109" w:type="dxa"/>
          </w:tcPr>
          <w:p w14:paraId="55034BF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lint</w:t>
            </w:r>
            <w:r>
              <w:rPr>
                <w:rFonts w:eastAsia="Calibri" w:cs="Calibri"/>
                <w:sz w:val="17"/>
                <w:szCs w:val="17"/>
              </w:rPr>
              <w:t xml:space="preserve"> y </w:t>
            </w:r>
            <w:r>
              <w:rPr>
                <w:rFonts w:eastAsia="Consolas" w:cs="Consolas"/>
                <w:sz w:val="15"/>
                <w:szCs w:val="15"/>
              </w:rPr>
              <w:t>pnpm exec tsc --noEmit</w:t>
            </w:r>
            <w:r>
              <w:rPr>
                <w:rFonts w:eastAsia="Calibri" w:cs="Calibri"/>
                <w:sz w:val="17"/>
                <w:szCs w:val="17"/>
              </w:rPr>
              <w:t xml:space="preserve"> sin errores</w:t>
            </w:r>
          </w:p>
        </w:tc>
        <w:tc>
          <w:tcPr>
            <w:cnfStyle w:val="000010000000" w:firstRow="0" w:lastRow="0" w:firstColumn="0" w:lastColumn="0" w:oddVBand="1" w:evenVBand="0" w:oddHBand="0" w:evenHBand="0" w:firstRowFirstColumn="0" w:firstRowLastColumn="0" w:lastRowFirstColumn="0" w:lastRowLastColumn="0"/>
            <w:tcW w:w="3491" w:type="dxa"/>
          </w:tcPr>
          <w:p w14:paraId="7A866A7E" w14:textId="77777777" w:rsidR="00443954" w:rsidRPr="00B27FA7" w:rsidRDefault="00443954" w:rsidP="00AB69D3">
            <w:r>
              <w:rPr>
                <w:rFonts w:eastAsia="Calibri" w:cs="Calibri"/>
                <w:sz w:val="17"/>
                <w:szCs w:val="17"/>
              </w:rPr>
              <w:t>Cumple, 04/10/2026</w:t>
            </w:r>
          </w:p>
        </w:tc>
      </w:tr>
      <w:tr w:rsidR="00443954" w:rsidRPr="00B27FA7" w14:paraId="6BC40F4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534F3F2" w14:textId="77777777" w:rsidR="00443954" w:rsidRPr="00B27FA7" w:rsidRDefault="00443954" w:rsidP="00AB69D3">
            <w:r>
              <w:rPr>
                <w:rFonts w:eastAsia="Calibri" w:cs="Calibri"/>
                <w:sz w:val="17"/>
                <w:szCs w:val="17"/>
              </w:rPr>
              <w:t>2</w:t>
            </w:r>
          </w:p>
        </w:tc>
        <w:tc>
          <w:tcPr>
            <w:tcW w:w="5109" w:type="dxa"/>
          </w:tcPr>
          <w:p w14:paraId="4B7F6D1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pnpm test</w:t>
            </w:r>
            <w:r>
              <w:rPr>
                <w:rFonts w:eastAsia="Calibri" w:cs="Calibri"/>
                <w:sz w:val="17"/>
                <w:szCs w:val="17"/>
              </w:rPr>
              <w:t>: 356 de 356</w:t>
            </w:r>
          </w:p>
        </w:tc>
        <w:tc>
          <w:tcPr>
            <w:cnfStyle w:val="000010000000" w:firstRow="0" w:lastRow="0" w:firstColumn="0" w:lastColumn="0" w:oddVBand="1" w:evenVBand="0" w:oddHBand="0" w:evenHBand="0" w:firstRowFirstColumn="0" w:firstRowLastColumn="0" w:lastRowFirstColumn="0" w:lastRowLastColumn="0"/>
            <w:tcW w:w="3491" w:type="dxa"/>
          </w:tcPr>
          <w:p w14:paraId="7288236D" w14:textId="77777777" w:rsidR="00443954" w:rsidRPr="00B27FA7" w:rsidRDefault="00443954" w:rsidP="00AB69D3">
            <w:r>
              <w:rPr>
                <w:rFonts w:eastAsia="Calibri" w:cs="Calibri"/>
                <w:sz w:val="17"/>
                <w:szCs w:val="17"/>
              </w:rPr>
              <w:t>Cumple, 04/10/2026 (tras #37)</w:t>
            </w:r>
          </w:p>
        </w:tc>
      </w:tr>
      <w:tr w:rsidR="00443954" w:rsidRPr="00B27FA7" w14:paraId="7DAB6A46"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5B8AC1E0" w14:textId="77777777" w:rsidR="00443954" w:rsidRPr="00B27FA7" w:rsidRDefault="00443954" w:rsidP="00AB69D3">
            <w:r>
              <w:rPr>
                <w:rFonts w:eastAsia="Calibri" w:cs="Calibri"/>
                <w:sz w:val="17"/>
                <w:szCs w:val="17"/>
              </w:rPr>
              <w:t>3</w:t>
            </w:r>
          </w:p>
        </w:tc>
        <w:tc>
          <w:tcPr>
            <w:tcW w:w="5109" w:type="dxa"/>
          </w:tcPr>
          <w:p w14:paraId="753C994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test:integracion</w:t>
            </w:r>
            <w:r>
              <w:rPr>
                <w:rFonts w:eastAsia="Calibri" w:cs="Calibri"/>
                <w:sz w:val="17"/>
                <w:szCs w:val="17"/>
              </w:rPr>
              <w:t>: 20 de 20</w:t>
            </w:r>
          </w:p>
        </w:tc>
        <w:tc>
          <w:tcPr>
            <w:cnfStyle w:val="000010000000" w:firstRow="0" w:lastRow="0" w:firstColumn="0" w:lastColumn="0" w:oddVBand="1" w:evenVBand="0" w:oddHBand="0" w:evenHBand="0" w:firstRowFirstColumn="0" w:firstRowLastColumn="0" w:lastRowFirstColumn="0" w:lastRowLastColumn="0"/>
            <w:tcW w:w="3491" w:type="dxa"/>
          </w:tcPr>
          <w:p w14:paraId="30D1DA2B" w14:textId="77777777" w:rsidR="00443954" w:rsidRPr="00B27FA7" w:rsidRDefault="00443954" w:rsidP="00AB69D3">
            <w:r>
              <w:rPr>
                <w:rFonts w:eastAsia="Calibri" w:cs="Calibri"/>
                <w:sz w:val="17"/>
                <w:szCs w:val="17"/>
              </w:rPr>
              <w:t>Cumple, 04/10/2026</w:t>
            </w:r>
          </w:p>
        </w:tc>
      </w:tr>
      <w:tr w:rsidR="00443954" w:rsidRPr="00B27FA7" w14:paraId="6E45AB5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4190AA6" w14:textId="77777777" w:rsidR="00443954" w:rsidRPr="00B27FA7" w:rsidRDefault="00443954" w:rsidP="00AB69D3">
            <w:r>
              <w:rPr>
                <w:rFonts w:eastAsia="Calibri" w:cs="Calibri"/>
                <w:sz w:val="17"/>
                <w:szCs w:val="17"/>
              </w:rPr>
              <w:t>4</w:t>
            </w:r>
          </w:p>
        </w:tc>
        <w:tc>
          <w:tcPr>
            <w:tcW w:w="5109" w:type="dxa"/>
          </w:tcPr>
          <w:p w14:paraId="3FBA48A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pnpm test:e2e</w:t>
            </w:r>
            <w:r>
              <w:rPr>
                <w:rFonts w:eastAsia="Calibri" w:cs="Calibri"/>
                <w:sz w:val="17"/>
                <w:szCs w:val="17"/>
              </w:rPr>
              <w:t>: 6 de 6</w:t>
            </w:r>
          </w:p>
        </w:tc>
        <w:tc>
          <w:tcPr>
            <w:cnfStyle w:val="000010000000" w:firstRow="0" w:lastRow="0" w:firstColumn="0" w:lastColumn="0" w:oddVBand="1" w:evenVBand="0" w:oddHBand="0" w:evenHBand="0" w:firstRowFirstColumn="0" w:firstRowLastColumn="0" w:lastRowFirstColumn="0" w:lastRowLastColumn="0"/>
            <w:tcW w:w="3491" w:type="dxa"/>
          </w:tcPr>
          <w:p w14:paraId="68826ABC" w14:textId="77777777" w:rsidR="00443954" w:rsidRPr="00B27FA7" w:rsidRDefault="00443954" w:rsidP="00AB69D3">
            <w:r>
              <w:rPr>
                <w:rFonts w:eastAsia="Calibri" w:cs="Calibri"/>
                <w:sz w:val="17"/>
                <w:szCs w:val="17"/>
              </w:rPr>
              <w:t>Cumple, 04/10/2026</w:t>
            </w:r>
          </w:p>
        </w:tc>
      </w:tr>
      <w:tr w:rsidR="00443954" w:rsidRPr="00B27FA7" w14:paraId="2A0A06C8"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01CB7B9C" w14:textId="77777777" w:rsidR="00443954" w:rsidRPr="00B27FA7" w:rsidRDefault="00443954" w:rsidP="00AB69D3">
            <w:r>
              <w:rPr>
                <w:rFonts w:eastAsia="Calibri" w:cs="Calibri"/>
                <w:sz w:val="17"/>
                <w:szCs w:val="17"/>
              </w:rPr>
              <w:t>5</w:t>
            </w:r>
          </w:p>
        </w:tc>
        <w:tc>
          <w:tcPr>
            <w:tcW w:w="5109" w:type="dxa"/>
          </w:tcPr>
          <w:p w14:paraId="7651AFF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build</w:t>
            </w:r>
            <w:r>
              <w:rPr>
                <w:rFonts w:eastAsia="Calibri" w:cs="Calibri"/>
                <w:sz w:val="17"/>
                <w:szCs w:val="17"/>
              </w:rPr>
              <w:t xml:space="preserve"> correcto</w:t>
            </w:r>
          </w:p>
        </w:tc>
        <w:tc>
          <w:tcPr>
            <w:cnfStyle w:val="000010000000" w:firstRow="0" w:lastRow="0" w:firstColumn="0" w:lastColumn="0" w:oddVBand="1" w:evenVBand="0" w:oddHBand="0" w:evenHBand="0" w:firstRowFirstColumn="0" w:firstRowLastColumn="0" w:lastRowFirstColumn="0" w:lastRowLastColumn="0"/>
            <w:tcW w:w="3491" w:type="dxa"/>
          </w:tcPr>
          <w:p w14:paraId="36D87B96" w14:textId="77777777" w:rsidR="00443954" w:rsidRPr="00B27FA7" w:rsidRDefault="00443954" w:rsidP="00AB69D3">
            <w:r>
              <w:rPr>
                <w:rFonts w:eastAsia="Calibri" w:cs="Calibri"/>
                <w:sz w:val="17"/>
                <w:szCs w:val="17"/>
              </w:rPr>
              <w:t>Cumple, en local y en Vercel (37 s)</w:t>
            </w:r>
          </w:p>
        </w:tc>
      </w:tr>
      <w:tr w:rsidR="00443954" w:rsidRPr="00B27FA7" w14:paraId="37DEED1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5DB2DF9A" w14:textId="77777777" w:rsidR="00443954" w:rsidRPr="00B27FA7" w:rsidRDefault="00443954" w:rsidP="00AB69D3">
            <w:r>
              <w:rPr>
                <w:rFonts w:eastAsia="Calibri" w:cs="Calibri"/>
                <w:sz w:val="17"/>
                <w:szCs w:val="17"/>
              </w:rPr>
              <w:t>6</w:t>
            </w:r>
          </w:p>
        </w:tc>
        <w:tc>
          <w:tcPr>
            <w:tcW w:w="5109" w:type="dxa"/>
          </w:tcPr>
          <w:p w14:paraId="3238F29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Informe de pruebas aprobado</w:t>
            </w:r>
          </w:p>
        </w:tc>
        <w:tc>
          <w:tcPr>
            <w:cnfStyle w:val="000010000000" w:firstRow="0" w:lastRow="0" w:firstColumn="0" w:lastColumn="0" w:oddVBand="1" w:evenVBand="0" w:oddHBand="0" w:evenHBand="0" w:firstRowFirstColumn="0" w:firstRowLastColumn="0" w:lastRowFirstColumn="0" w:lastRowLastColumn="0"/>
            <w:tcW w:w="3491" w:type="dxa"/>
          </w:tcPr>
          <w:p w14:paraId="4DBF1D96" w14:textId="77777777" w:rsidR="00443954" w:rsidRPr="00B27FA7" w:rsidRDefault="00443954" w:rsidP="00AB69D3">
            <w:r>
              <w:rPr>
                <w:rFonts w:eastAsia="Calibri" w:cs="Calibri"/>
                <w:sz w:val="17"/>
                <w:szCs w:val="17"/>
              </w:rPr>
              <w:t>Cumple, 04/10/2026</w:t>
            </w:r>
          </w:p>
        </w:tc>
      </w:tr>
      <w:tr w:rsidR="00443954" w:rsidRPr="00B27FA7" w14:paraId="2567BF87"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E397C64" w14:textId="77777777" w:rsidR="00443954" w:rsidRPr="00B27FA7" w:rsidRDefault="00443954" w:rsidP="00AB69D3">
            <w:r>
              <w:rPr>
                <w:rFonts w:eastAsia="Calibri" w:cs="Calibri"/>
                <w:sz w:val="17"/>
                <w:szCs w:val="17"/>
              </w:rPr>
              <w:t>7</w:t>
            </w:r>
          </w:p>
        </w:tc>
        <w:tc>
          <w:tcPr>
            <w:tcW w:w="5109" w:type="dxa"/>
          </w:tcPr>
          <w:p w14:paraId="7E65F2A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 defectos abiertos de severidad bloqueante o mayor</w:t>
            </w:r>
          </w:p>
        </w:tc>
        <w:tc>
          <w:tcPr>
            <w:cnfStyle w:val="000010000000" w:firstRow="0" w:lastRow="0" w:firstColumn="0" w:lastColumn="0" w:oddVBand="1" w:evenVBand="0" w:oddHBand="0" w:evenHBand="0" w:firstRowFirstColumn="0" w:firstRowLastColumn="0" w:lastRowFirstColumn="0" w:lastRowLastColumn="0"/>
            <w:tcW w:w="3491" w:type="dxa"/>
          </w:tcPr>
          <w:p w14:paraId="281AC0EB" w14:textId="77777777" w:rsidR="00443954" w:rsidRPr="00B27FA7" w:rsidRDefault="00443954" w:rsidP="00AB69D3">
            <w:r>
              <w:rPr>
                <w:rFonts w:eastAsia="Calibri" w:cs="Calibri"/>
                <w:sz w:val="17"/>
                <w:szCs w:val="17"/>
              </w:rPr>
              <w:t>Cumple</w:t>
            </w:r>
          </w:p>
        </w:tc>
      </w:tr>
      <w:tr w:rsidR="00443954" w:rsidRPr="00B27FA7" w14:paraId="24BC4AB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182B74D0" w14:textId="77777777" w:rsidR="00443954" w:rsidRPr="00B27FA7" w:rsidRDefault="00443954" w:rsidP="00AB69D3">
            <w:r>
              <w:rPr>
                <w:rFonts w:eastAsia="Calibri" w:cs="Calibri"/>
                <w:sz w:val="17"/>
                <w:szCs w:val="17"/>
              </w:rPr>
              <w:t>8</w:t>
            </w:r>
          </w:p>
        </w:tc>
        <w:tc>
          <w:tcPr>
            <w:tcW w:w="5109" w:type="dxa"/>
          </w:tcPr>
          <w:p w14:paraId="562D101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Incidencias de la versión cerradas (#27, #30 a #34 y #37)</w:t>
            </w:r>
          </w:p>
        </w:tc>
        <w:tc>
          <w:tcPr>
            <w:cnfStyle w:val="000010000000" w:firstRow="0" w:lastRow="0" w:firstColumn="0" w:lastColumn="0" w:oddVBand="1" w:evenVBand="0" w:oddHBand="0" w:evenHBand="0" w:firstRowFirstColumn="0" w:firstRowLastColumn="0" w:lastRowFirstColumn="0" w:lastRowLastColumn="0"/>
            <w:tcW w:w="3491" w:type="dxa"/>
          </w:tcPr>
          <w:p w14:paraId="19CE91CE" w14:textId="77777777" w:rsidR="00443954" w:rsidRPr="00B27FA7" w:rsidRDefault="00443954" w:rsidP="00AB69D3">
            <w:r>
              <w:rPr>
                <w:rFonts w:eastAsia="Calibri" w:cs="Calibri"/>
                <w:sz w:val="17"/>
                <w:szCs w:val="17"/>
              </w:rPr>
              <w:t>Cumple</w:t>
            </w:r>
          </w:p>
        </w:tc>
      </w:tr>
      <w:tr w:rsidR="00443954" w:rsidRPr="00B27FA7" w14:paraId="5CFD0F19"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668A9E13" w14:textId="77777777" w:rsidR="00443954" w:rsidRPr="00B27FA7" w:rsidRDefault="00443954" w:rsidP="00AB69D3">
            <w:r>
              <w:rPr>
                <w:rFonts w:eastAsia="Calibri" w:cs="Calibri"/>
                <w:sz w:val="17"/>
                <w:szCs w:val="17"/>
              </w:rPr>
              <w:t>9</w:t>
            </w:r>
          </w:p>
        </w:tc>
        <w:tc>
          <w:tcPr>
            <w:tcW w:w="5109" w:type="dxa"/>
          </w:tcPr>
          <w:p w14:paraId="6EDF321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Documento maestro actualizado con la Fase 5</w:t>
            </w:r>
          </w:p>
        </w:tc>
        <w:tc>
          <w:tcPr>
            <w:cnfStyle w:val="000010000000" w:firstRow="0" w:lastRow="0" w:firstColumn="0" w:lastColumn="0" w:oddVBand="1" w:evenVBand="0" w:oddHBand="0" w:evenHBand="0" w:firstRowFirstColumn="0" w:firstRowLastColumn="0" w:lastRowFirstColumn="0" w:lastRowLastColumn="0"/>
            <w:tcW w:w="3491" w:type="dxa"/>
          </w:tcPr>
          <w:p w14:paraId="039096FD" w14:textId="77777777" w:rsidR="00443954" w:rsidRPr="00B27FA7" w:rsidRDefault="00443954" w:rsidP="00AB69D3">
            <w:r>
              <w:rPr>
                <w:rFonts w:eastAsia="Calibri" w:cs="Calibri"/>
                <w:sz w:val="17"/>
                <w:szCs w:val="17"/>
              </w:rPr>
              <w:t>Cumple (pull request #36); la Fase 6 se aplica tras la liberación</w:t>
            </w:r>
          </w:p>
        </w:tc>
      </w:tr>
      <w:tr w:rsidR="00443954" w:rsidRPr="00B27FA7" w14:paraId="07D566F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3390BD8" w14:textId="77777777" w:rsidR="00443954" w:rsidRPr="00B27FA7" w:rsidRDefault="00443954" w:rsidP="00AB69D3">
            <w:r>
              <w:rPr>
                <w:rFonts w:eastAsia="Calibri" w:cs="Calibri"/>
                <w:sz w:val="17"/>
                <w:szCs w:val="17"/>
              </w:rPr>
              <w:t>10</w:t>
            </w:r>
          </w:p>
        </w:tc>
        <w:tc>
          <w:tcPr>
            <w:tcW w:w="5109" w:type="dxa"/>
          </w:tcPr>
          <w:p w14:paraId="6E884E8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Variables de entorno de producción en Vercel, sin valores en el repositorio</w:t>
            </w:r>
          </w:p>
        </w:tc>
        <w:tc>
          <w:tcPr>
            <w:cnfStyle w:val="000010000000" w:firstRow="0" w:lastRow="0" w:firstColumn="0" w:lastColumn="0" w:oddVBand="1" w:evenVBand="0" w:oddHBand="0" w:evenHBand="0" w:firstRowFirstColumn="0" w:firstRowLastColumn="0" w:lastRowFirstColumn="0" w:lastRowLastColumn="0"/>
            <w:tcW w:w="3491" w:type="dxa"/>
          </w:tcPr>
          <w:p w14:paraId="7E39BB5A" w14:textId="77777777" w:rsidR="00443954" w:rsidRPr="00B27FA7" w:rsidRDefault="00443954" w:rsidP="00AB69D3">
            <w:r>
              <w:rPr>
                <w:rFonts w:eastAsia="Calibri" w:cs="Calibri"/>
                <w:sz w:val="17"/>
                <w:szCs w:val="17"/>
              </w:rPr>
              <w:t>Cumple</w:t>
            </w:r>
          </w:p>
        </w:tc>
      </w:tr>
      <w:tr w:rsidR="00443954" w:rsidRPr="00B27FA7" w14:paraId="318FB952"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20DB70D7" w14:textId="77777777" w:rsidR="00443954" w:rsidRPr="00B27FA7" w:rsidRDefault="00443954" w:rsidP="00AB69D3">
            <w:r>
              <w:rPr>
                <w:rFonts w:eastAsia="Calibri" w:cs="Calibri"/>
                <w:sz w:val="17"/>
                <w:szCs w:val="17"/>
              </w:rPr>
              <w:t>11</w:t>
            </w:r>
          </w:p>
        </w:tc>
        <w:tc>
          <w:tcPr>
            <w:tcW w:w="5109" w:type="dxa"/>
          </w:tcPr>
          <w:p w14:paraId="1D84A58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SUPABASE_SERVICE_ROLE_KEY</w:t>
            </w:r>
            <w:r>
              <w:rPr>
                <w:rFonts w:eastAsia="Calibri" w:cs="Calibri"/>
                <w:sz w:val="17"/>
                <w:szCs w:val="17"/>
              </w:rPr>
              <w:t xml:space="preserve"> no está en Vercel</w:t>
            </w:r>
          </w:p>
        </w:tc>
        <w:tc>
          <w:tcPr>
            <w:cnfStyle w:val="000010000000" w:firstRow="0" w:lastRow="0" w:firstColumn="0" w:lastColumn="0" w:oddVBand="1" w:evenVBand="0" w:oddHBand="0" w:evenHBand="0" w:firstRowFirstColumn="0" w:firstRowLastColumn="0" w:lastRowFirstColumn="0" w:lastRowLastColumn="0"/>
            <w:tcW w:w="3491" w:type="dxa"/>
          </w:tcPr>
          <w:p w14:paraId="04CFC39B" w14:textId="77777777" w:rsidR="00443954" w:rsidRPr="00B27FA7" w:rsidRDefault="00443954" w:rsidP="00AB69D3">
            <w:r>
              <w:rPr>
                <w:rFonts w:eastAsia="Calibri" w:cs="Calibri"/>
                <w:sz w:val="17"/>
                <w:szCs w:val="17"/>
              </w:rPr>
              <w:t>Cumple</w:t>
            </w:r>
          </w:p>
        </w:tc>
      </w:tr>
      <w:tr w:rsidR="00443954" w:rsidRPr="00B27FA7" w14:paraId="4E601E5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1C5587A" w14:textId="77777777" w:rsidR="00443954" w:rsidRPr="00B27FA7" w:rsidRDefault="00443954" w:rsidP="00AB69D3">
            <w:r>
              <w:rPr>
                <w:rFonts w:eastAsia="Calibri" w:cs="Calibri"/>
                <w:sz w:val="17"/>
                <w:szCs w:val="17"/>
              </w:rPr>
              <w:t>12</w:t>
            </w:r>
          </w:p>
        </w:tc>
        <w:tc>
          <w:tcPr>
            <w:tcW w:w="5109" w:type="dxa"/>
          </w:tcPr>
          <w:p w14:paraId="3AE02A6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SMTP propio en Supabase y plantilla de confirmación en español</w:t>
            </w:r>
          </w:p>
        </w:tc>
        <w:tc>
          <w:tcPr>
            <w:cnfStyle w:val="000010000000" w:firstRow="0" w:lastRow="0" w:firstColumn="0" w:lastColumn="0" w:oddVBand="1" w:evenVBand="0" w:oddHBand="0" w:evenHBand="0" w:firstRowFirstColumn="0" w:firstRowLastColumn="0" w:lastRowFirstColumn="0" w:lastRowLastColumn="0"/>
            <w:tcW w:w="3491" w:type="dxa"/>
          </w:tcPr>
          <w:p w14:paraId="44C82C81" w14:textId="77777777" w:rsidR="00443954" w:rsidRPr="00B27FA7" w:rsidRDefault="00443954" w:rsidP="00AB69D3">
            <w:r>
              <w:rPr>
                <w:rFonts w:eastAsia="Calibri" w:cs="Calibri"/>
                <w:sz w:val="17"/>
                <w:szCs w:val="17"/>
              </w:rPr>
              <w:t>Cumple</w:t>
            </w:r>
          </w:p>
        </w:tc>
      </w:tr>
      <w:tr w:rsidR="00443954" w:rsidRPr="00B27FA7" w14:paraId="18DAC7C5"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5878C266" w14:textId="77777777" w:rsidR="00443954" w:rsidRPr="00B27FA7" w:rsidRDefault="00443954" w:rsidP="00AB69D3">
            <w:r>
              <w:rPr>
                <w:rFonts w:eastAsia="Calibri" w:cs="Calibri"/>
                <w:sz w:val="17"/>
                <w:szCs w:val="17"/>
              </w:rPr>
              <w:t>13</w:t>
            </w:r>
          </w:p>
        </w:tc>
        <w:tc>
          <w:tcPr>
            <w:tcW w:w="5109" w:type="dxa"/>
          </w:tcPr>
          <w:p w14:paraId="2BC6B83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Supabase: </w:t>
            </w:r>
            <w:r>
              <w:rPr>
                <w:rFonts w:eastAsia="Calibri" w:cs="Calibri"/>
                <w:i/>
                <w:iCs/>
                <w:sz w:val="17"/>
                <w:szCs w:val="17"/>
              </w:rPr>
              <w:t>Site URL</w:t>
            </w:r>
            <w:r>
              <w:rPr>
                <w:rFonts w:eastAsia="Calibri" w:cs="Calibri"/>
                <w:sz w:val="17"/>
                <w:szCs w:val="17"/>
              </w:rPr>
              <w:t xml:space="preserve"> y </w:t>
            </w:r>
            <w:r>
              <w:rPr>
                <w:rFonts w:eastAsia="Calibri" w:cs="Calibri"/>
                <w:i/>
                <w:iCs/>
                <w:sz w:val="17"/>
                <w:szCs w:val="17"/>
              </w:rPr>
              <w:t>Redirect URLs</w:t>
            </w:r>
            <w:r>
              <w:rPr>
                <w:rFonts w:eastAsia="Calibri" w:cs="Calibri"/>
                <w:sz w:val="17"/>
                <w:szCs w:val="17"/>
              </w:rPr>
              <w:t xml:space="preserve"> con la URL de producción</w:t>
            </w:r>
          </w:p>
        </w:tc>
        <w:tc>
          <w:tcPr>
            <w:cnfStyle w:val="000010000000" w:firstRow="0" w:lastRow="0" w:firstColumn="0" w:lastColumn="0" w:oddVBand="1" w:evenVBand="0" w:oddHBand="0" w:evenHBand="0" w:firstRowFirstColumn="0" w:firstRowLastColumn="0" w:lastRowFirstColumn="0" w:lastRowLastColumn="0"/>
            <w:tcW w:w="3491" w:type="dxa"/>
          </w:tcPr>
          <w:p w14:paraId="0196FFAA" w14:textId="77777777" w:rsidR="00443954" w:rsidRPr="00B27FA7" w:rsidRDefault="00443954" w:rsidP="00AB69D3">
            <w:r>
              <w:rPr>
                <w:rFonts w:eastAsia="Calibri" w:cs="Calibri"/>
                <w:sz w:val="17"/>
                <w:szCs w:val="17"/>
              </w:rPr>
              <w:t>Cumple</w:t>
            </w:r>
          </w:p>
        </w:tc>
      </w:tr>
      <w:tr w:rsidR="00443954" w:rsidRPr="00B27FA7" w14:paraId="6C79E13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1C2E8E16" w14:textId="77777777" w:rsidR="00443954" w:rsidRPr="00B27FA7" w:rsidRDefault="00443954" w:rsidP="00AB69D3">
            <w:r>
              <w:rPr>
                <w:rFonts w:eastAsia="Calibri" w:cs="Calibri"/>
                <w:sz w:val="17"/>
                <w:szCs w:val="17"/>
              </w:rPr>
              <w:t>14</w:t>
            </w:r>
          </w:p>
        </w:tc>
        <w:tc>
          <w:tcPr>
            <w:tcW w:w="5109" w:type="dxa"/>
          </w:tcPr>
          <w:p w14:paraId="410DA5D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Aviso de privacidad publicado (</w:t>
            </w:r>
            <w:r>
              <w:rPr>
                <w:rFonts w:eastAsia="Consolas" w:cs="Consolas"/>
                <w:sz w:val="15"/>
                <w:szCs w:val="15"/>
              </w:rPr>
              <w:t>/privacidad</w:t>
            </w:r>
            <w:r>
              <w:rPr>
                <w:rFonts w:eastAsia="Calibri" w:cs="Calibri"/>
                <w:sz w:val="17"/>
                <w:szCs w:val="17"/>
              </w:rPr>
              <w:t>, versión 1.0)</w:t>
            </w:r>
          </w:p>
        </w:tc>
        <w:tc>
          <w:tcPr>
            <w:cnfStyle w:val="000010000000" w:firstRow="0" w:lastRow="0" w:firstColumn="0" w:lastColumn="0" w:oddVBand="1" w:evenVBand="0" w:oddHBand="0" w:evenHBand="0" w:firstRowFirstColumn="0" w:firstRowLastColumn="0" w:lastRowFirstColumn="0" w:lastRowLastColumn="0"/>
            <w:tcW w:w="3491" w:type="dxa"/>
          </w:tcPr>
          <w:p w14:paraId="43A00202" w14:textId="77777777" w:rsidR="00443954" w:rsidRPr="00B27FA7" w:rsidRDefault="00443954" w:rsidP="00AB69D3">
            <w:r>
              <w:rPr>
                <w:rFonts w:eastAsia="Calibri" w:cs="Calibri"/>
                <w:sz w:val="17"/>
                <w:szCs w:val="17"/>
              </w:rPr>
              <w:t>Cumple</w:t>
            </w:r>
          </w:p>
        </w:tc>
      </w:tr>
      <w:tr w:rsidR="00443954" w:rsidRPr="00B27FA7" w14:paraId="55BCF84A"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1AC2CB30" w14:textId="77777777" w:rsidR="00443954" w:rsidRPr="00B27FA7" w:rsidRDefault="00443954" w:rsidP="00AB69D3">
            <w:r>
              <w:rPr>
                <w:rFonts w:eastAsia="Calibri" w:cs="Calibri"/>
                <w:sz w:val="17"/>
                <w:szCs w:val="17"/>
              </w:rPr>
              <w:t>15</w:t>
            </w:r>
          </w:p>
        </w:tc>
        <w:tc>
          <w:tcPr>
            <w:tcW w:w="5109" w:type="dxa"/>
          </w:tcPr>
          <w:p w14:paraId="3DF9A4D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Juego final de capturas</w:t>
            </w:r>
          </w:p>
        </w:tc>
        <w:tc>
          <w:tcPr>
            <w:cnfStyle w:val="000010000000" w:firstRow="0" w:lastRow="0" w:firstColumn="0" w:lastColumn="0" w:oddVBand="1" w:evenVBand="0" w:oddHBand="0" w:evenHBand="0" w:firstRowFirstColumn="0" w:firstRowLastColumn="0" w:lastRowFirstColumn="0" w:lastRowLastColumn="0"/>
            <w:tcW w:w="3491" w:type="dxa"/>
          </w:tcPr>
          <w:p w14:paraId="2D349821" w14:textId="77777777" w:rsidR="00443954" w:rsidRPr="00B27FA7" w:rsidRDefault="00443954" w:rsidP="00AB69D3">
            <w:r>
              <w:rPr>
                <w:rFonts w:eastAsia="Calibri" w:cs="Calibri"/>
                <w:sz w:val="17"/>
                <w:szCs w:val="17"/>
              </w:rPr>
              <w:t xml:space="preserve">Cumple: 28 capturas de v1.0.0-rc.1 en </w:t>
            </w:r>
            <w:r>
              <w:rPr>
                <w:rFonts w:eastAsia="Consolas" w:cs="Consolas"/>
                <w:sz w:val="15"/>
                <w:szCs w:val="15"/>
              </w:rPr>
              <w:t>docs/capturas/</w:t>
            </w:r>
          </w:p>
        </w:tc>
      </w:tr>
      <w:tr w:rsidR="00443954" w:rsidRPr="00B27FA7" w14:paraId="73ED2BF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D8E019A" w14:textId="77777777" w:rsidR="00443954" w:rsidRPr="00B27FA7" w:rsidRDefault="00443954" w:rsidP="00AB69D3">
            <w:r>
              <w:rPr>
                <w:rFonts w:eastAsia="Calibri" w:cs="Calibri"/>
                <w:sz w:val="17"/>
                <w:szCs w:val="17"/>
              </w:rPr>
              <w:t>16</w:t>
            </w:r>
          </w:p>
        </w:tc>
        <w:tc>
          <w:tcPr>
            <w:tcW w:w="5109" w:type="dxa"/>
          </w:tcPr>
          <w:p w14:paraId="5BE05F2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Pull request </w:t>
            </w:r>
            <w:r>
              <w:rPr>
                <w:rFonts w:eastAsia="Consolas" w:cs="Consolas"/>
                <w:sz w:val="15"/>
                <w:szCs w:val="15"/>
              </w:rPr>
              <w:t>dev</w:t>
            </w:r>
            <w:r>
              <w:rPr>
                <w:rFonts w:eastAsia="Calibri" w:cs="Calibri"/>
                <w:sz w:val="17"/>
                <w:szCs w:val="17"/>
              </w:rPr>
              <w:t xml:space="preserve"> → </w:t>
            </w:r>
            <w:r>
              <w:rPr>
                <w:rFonts w:eastAsia="Consolas" w:cs="Consolas"/>
                <w:sz w:val="15"/>
                <w:szCs w:val="15"/>
              </w:rPr>
              <w:t>main</w:t>
            </w:r>
            <w:r>
              <w:rPr>
                <w:rFonts w:eastAsia="Calibri" w:cs="Calibri"/>
                <w:sz w:val="17"/>
                <w:szCs w:val="17"/>
              </w:rPr>
              <w:t xml:space="preserve"> fusionado y etiqueta v1.0.0 publicada</w:t>
            </w:r>
          </w:p>
        </w:tc>
        <w:tc>
          <w:tcPr>
            <w:cnfStyle w:val="000010000000" w:firstRow="0" w:lastRow="0" w:firstColumn="0" w:lastColumn="0" w:oddVBand="1" w:evenVBand="0" w:oddHBand="0" w:evenHBand="0" w:firstRowFirstColumn="0" w:firstRowLastColumn="0" w:lastRowFirstColumn="0" w:lastRowLastColumn="0"/>
            <w:tcW w:w="3491" w:type="dxa"/>
          </w:tcPr>
          <w:p w14:paraId="49AFAF84" w14:textId="77777777" w:rsidR="00443954" w:rsidRPr="00B27FA7" w:rsidRDefault="00443954" w:rsidP="00AB69D3">
            <w:r>
              <w:rPr>
                <w:rFonts w:eastAsia="Calibri" w:cs="Calibri"/>
                <w:sz w:val="17"/>
                <w:szCs w:val="17"/>
              </w:rPr>
              <w:t>Cumple, 04/10/2026: b072b45</w:t>
            </w:r>
          </w:p>
        </w:tc>
      </w:tr>
      <w:tr w:rsidR="00443954" w:rsidRPr="00B27FA7" w14:paraId="2DF9AFC3"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6CBBF0AD" w14:textId="77777777" w:rsidR="00443954" w:rsidRPr="00B27FA7" w:rsidRDefault="00443954" w:rsidP="00AB69D3">
            <w:r>
              <w:rPr>
                <w:rFonts w:eastAsia="Calibri" w:cs="Calibri"/>
                <w:sz w:val="17"/>
                <w:szCs w:val="17"/>
              </w:rPr>
              <w:t>17</w:t>
            </w:r>
          </w:p>
        </w:tc>
        <w:tc>
          <w:tcPr>
            <w:tcW w:w="5109" w:type="dxa"/>
          </w:tcPr>
          <w:p w14:paraId="010D102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Producción sirviendo v1.0.0 y prueba de humo en verde</w:t>
            </w:r>
          </w:p>
        </w:tc>
        <w:tc>
          <w:tcPr>
            <w:cnfStyle w:val="000010000000" w:firstRow="0" w:lastRow="0" w:firstColumn="0" w:lastColumn="0" w:oddVBand="1" w:evenVBand="0" w:oddHBand="0" w:evenHBand="0" w:firstRowFirstColumn="0" w:firstRowLastColumn="0" w:lastRowFirstColumn="0" w:lastRowLastColumn="0"/>
            <w:tcW w:w="3491" w:type="dxa"/>
          </w:tcPr>
          <w:p w14:paraId="6D31E3B6" w14:textId="77777777" w:rsidR="00443954" w:rsidRPr="00B27FA7" w:rsidRDefault="00443954" w:rsidP="00AB69D3">
            <w:r>
              <w:rPr>
                <w:rFonts w:eastAsia="Calibri" w:cs="Calibri"/>
                <w:sz w:val="17"/>
                <w:szCs w:val="17"/>
              </w:rPr>
              <w:t>Cumple, 05/10/2026 03:18 UTC: 1 de 1</w:t>
            </w:r>
          </w:p>
        </w:tc>
      </w:tr>
    </w:tbl>
    <w:p w14:paraId="5ED88768" w14:textId="77777777" w:rsidR="00443954" w:rsidRPr="00B27FA7" w:rsidRDefault="00443954" w:rsidP="00443954">
      <w:pPr>
        <w:spacing w:after="200"/>
      </w:pPr>
    </w:p>
    <w:p w14:paraId="33CF8A22" w14:textId="77777777" w:rsidR="00443954" w:rsidRPr="00B27FA7" w:rsidRDefault="00443954" w:rsidP="00443954">
      <w:pPr>
        <w:spacing w:line="300" w:lineRule="auto"/>
        <w:jc w:val="both"/>
      </w:pPr>
      <w:r>
        <w:rPr>
          <w:rFonts w:eastAsia="Calibri" w:cs="Calibri"/>
          <w:sz w:val="22"/>
          <w:szCs w:val="22"/>
        </w:rPr>
        <w:lastRenderedPageBreak/>
        <w:t>Dos de esos ítems requieren una precisión:</w:t>
      </w:r>
    </w:p>
    <w:p w14:paraId="3BF2FCAA" w14:textId="77777777" w:rsidR="00443954" w:rsidRPr="00B27FA7" w:rsidRDefault="00443954" w:rsidP="00443954">
      <w:pPr>
        <w:pStyle w:val="Prrafodelista"/>
        <w:numPr>
          <w:ilvl w:val="0"/>
          <w:numId w:val="16"/>
        </w:numPr>
        <w:spacing w:after="90" w:line="280" w:lineRule="auto"/>
        <w:contextualSpacing w:val="0"/>
      </w:pPr>
      <w:r>
        <w:rPr>
          <w:rFonts w:eastAsia="Calibri" w:cs="Calibri"/>
          <w:sz w:val="22"/>
          <w:szCs w:val="22"/>
        </w:rPr>
        <w:t>El ítem 3 dice "20 de 20". Son 20 pasadas y 2 omitidas, de 22 definidas.</w:t>
      </w:r>
    </w:p>
    <w:p w14:paraId="73D3D614" w14:textId="77777777" w:rsidR="00443954" w:rsidRPr="00B27FA7" w:rsidRDefault="00443954" w:rsidP="00443954">
      <w:pPr>
        <w:pStyle w:val="Prrafodelista"/>
        <w:numPr>
          <w:ilvl w:val="0"/>
          <w:numId w:val="16"/>
        </w:numPr>
        <w:spacing w:after="90" w:line="280" w:lineRule="auto"/>
        <w:contextualSpacing w:val="0"/>
      </w:pPr>
      <w:r>
        <w:rPr>
          <w:rFonts w:eastAsia="Calibri" w:cs="Calibri"/>
          <w:sz w:val="22"/>
          <w:szCs w:val="22"/>
        </w:rPr>
        <w:t>El ítem 4 dice "6 de 6" pruebas de interfaz el 04/10. Corrió con una compilación anterior a la corrección del defecto #37 (sección 6.9).</w:t>
      </w:r>
    </w:p>
    <w:p w14:paraId="20C8B2AE" w14:textId="77777777" w:rsidR="00443954" w:rsidRPr="00B27FA7" w:rsidRDefault="00443954" w:rsidP="00443954">
      <w:pPr>
        <w:spacing w:line="300" w:lineRule="auto"/>
        <w:jc w:val="both"/>
      </w:pPr>
      <w:r>
        <w:rPr>
          <w:rFonts w:eastAsia="Calibri" w:cs="Calibri"/>
          <w:b/>
          <w:bCs/>
          <w:sz w:val="22"/>
          <w:szCs w:val="22"/>
        </w:rPr>
        <w:t>Revisión de secretos.</w:t>
      </w:r>
      <w:r>
        <w:rPr>
          <w:rFonts w:eastAsia="Calibri" w:cs="Calibri"/>
          <w:sz w:val="22"/>
          <w:szCs w:val="22"/>
        </w:rPr>
        <w:t xml:space="preserve"> Un script revisó los 260 archivos versionados, los 26 de </w:t>
      </w:r>
      <w:r>
        <w:rPr>
          <w:rFonts w:eastAsia="Consolas" w:cs="Consolas"/>
          <w:sz w:val="20"/>
          <w:szCs w:val="20"/>
        </w:rPr>
        <w:t>.next/static</w:t>
      </w:r>
      <w:r>
        <w:rPr>
          <w:rFonts w:eastAsia="Calibri" w:cs="Calibri"/>
          <w:sz w:val="22"/>
          <w:szCs w:val="22"/>
        </w:rPr>
        <w:t xml:space="preserve"> y el HTML de 5 rutas de producción con sus 13 scripts, comparándolos con las claves reales cargadas de </w:t>
      </w:r>
      <w:r>
        <w:rPr>
          <w:rFonts w:eastAsia="Consolas" w:cs="Consolas"/>
          <w:sz w:val="20"/>
          <w:szCs w:val="20"/>
        </w:rPr>
        <w:t>.env.local</w:t>
      </w:r>
      <w:r>
        <w:rPr>
          <w:rFonts w:eastAsia="Calibri" w:cs="Calibri"/>
          <w:sz w:val="22"/>
          <w:szCs w:val="22"/>
        </w:rPr>
        <w:t xml:space="preserve">. Ninguna clave aparece en el repositorio, en la compilación ni en las respuestas de producción, y </w:t>
      </w:r>
      <w:r>
        <w:rPr>
          <w:rFonts w:eastAsia="Consolas" w:cs="Consolas"/>
          <w:sz w:val="20"/>
          <w:szCs w:val="20"/>
        </w:rPr>
        <w:t>git log --all -p</w:t>
      </w:r>
      <w:r>
        <w:rPr>
          <w:rFonts w:eastAsia="Calibri" w:cs="Calibri"/>
          <w:sz w:val="22"/>
          <w:szCs w:val="22"/>
        </w:rPr>
        <w:t xml:space="preserve"> no contiene ninguna coincidencia con los patrones de claves de Gemini o de servicio de Supabase (0 coincidencias). La clave pública de Supabase tampoco llega al navegador, porque la aplicación solo usa Supabase desde el servidor. </w:t>
      </w:r>
      <w:r>
        <w:rPr>
          <w:rFonts w:eastAsia="Calibri" w:cs="Calibri"/>
          <w:b/>
          <w:bCs/>
          <w:sz w:val="22"/>
          <w:szCs w:val="22"/>
        </w:rPr>
        <w:t>Limitación:</w:t>
      </w:r>
      <w:r>
        <w:rPr>
          <w:rFonts w:eastAsia="Calibri" w:cs="Calibri"/>
          <w:sz w:val="22"/>
          <w:szCs w:val="22"/>
        </w:rPr>
        <w:t xml:space="preserve"> el script que hizo esta revisión (</w:t>
      </w:r>
      <w:r>
        <w:rPr>
          <w:rFonts w:eastAsia="Consolas" w:cs="Consolas"/>
          <w:sz w:val="20"/>
          <w:szCs w:val="20"/>
        </w:rPr>
        <w:t>fugas.mjs</w:t>
      </w:r>
      <w:r>
        <w:rPr>
          <w:rFonts w:eastAsia="Calibri" w:cs="Calibri"/>
          <w:sz w:val="22"/>
          <w:szCs w:val="22"/>
        </w:rPr>
        <w:t xml:space="preserve">) vive en el espacio de trabajo de la sesión y no está en el repositorio, de modo que la evidencia no es reproducible por un tercero mientras no se versione en </w:t>
      </w:r>
      <w:r>
        <w:rPr>
          <w:rFonts w:eastAsia="Consolas" w:cs="Consolas"/>
          <w:sz w:val="20"/>
          <w:szCs w:val="20"/>
        </w:rPr>
        <w:t>docs/verificacion/scripts/</w:t>
      </w:r>
      <w:r>
        <w:rPr>
          <w:rFonts w:eastAsia="Calibri" w:cs="Calibri"/>
          <w:sz w:val="22"/>
          <w:szCs w:val="22"/>
        </w:rPr>
        <w:t>.</w:t>
      </w:r>
    </w:p>
    <w:p w14:paraId="4E7B88F6" w14:textId="77777777" w:rsidR="00443954" w:rsidRPr="00B27FA7" w:rsidRDefault="00443954" w:rsidP="00443954">
      <w:pPr>
        <w:spacing w:line="300" w:lineRule="auto"/>
        <w:jc w:val="both"/>
      </w:pPr>
      <w:r>
        <w:rPr>
          <w:rFonts w:eastAsia="Calibri" w:cs="Calibri"/>
          <w:b/>
          <w:bCs/>
          <w:sz w:val="22"/>
          <w:szCs w:val="22"/>
        </w:rPr>
        <w:t>Pruebas de humo contra producción.</w:t>
      </w:r>
      <w:r>
        <w:rPr>
          <w:rFonts w:eastAsia="Calibri" w:cs="Calibri"/>
          <w:sz w:val="22"/>
          <w:szCs w:val="22"/>
        </w:rPr>
        <w:t xml:space="preserve"> Se ejecutaron tres veces, una por versión (sección 6.6), y las tres pasaron.</w:t>
      </w:r>
    </w:p>
    <w:p w14:paraId="744237B4" w14:textId="77777777" w:rsidR="00443954" w:rsidRPr="00B27FA7" w:rsidRDefault="00443954" w:rsidP="00443954">
      <w:pPr>
        <w:pStyle w:val="Ttulo2"/>
        <w:spacing w:before="320" w:after="150"/>
        <w:rPr>
          <w:rFonts w:ascii="Poppins" w:hAnsi="Poppins" w:cs="Poppins"/>
          <w:color w:val="auto"/>
        </w:rPr>
      </w:pPr>
      <w:bookmarkStart w:id="112" w:name="_Toc242192498"/>
      <w:r>
        <w:rPr>
          <w:rFonts w:ascii="Poppins" w:eastAsia="Cambria" w:hAnsi="Poppins" w:cs="Poppins"/>
          <w:b/>
          <w:bCs/>
          <w:color w:val="auto"/>
          <w:sz w:val="26"/>
          <w:szCs w:val="26"/>
        </w:rPr>
        <w:t>8.4 Procedimiento de instalación y despliegue</w:t>
      </w:r>
      <w:bookmarkEnd w:id="112"/>
    </w:p>
    <w:p w14:paraId="2B5FFBA3" w14:textId="77777777" w:rsidR="00443954" w:rsidRPr="00B27FA7" w:rsidRDefault="00443954" w:rsidP="00443954">
      <w:pPr>
        <w:spacing w:line="300" w:lineRule="auto"/>
        <w:jc w:val="both"/>
      </w:pPr>
      <w:r>
        <w:rPr>
          <w:rFonts w:eastAsia="Calibri" w:cs="Calibri"/>
          <w:sz w:val="22"/>
          <w:szCs w:val="22"/>
        </w:rPr>
        <w:t xml:space="preserve">El procedimiento está en </w:t>
      </w:r>
      <w:r>
        <w:rPr>
          <w:rFonts w:eastAsia="Consolas" w:cs="Consolas"/>
          <w:sz w:val="20"/>
          <w:szCs w:val="20"/>
        </w:rPr>
        <w:t>docs/liberacion.md</w:t>
      </w:r>
      <w:r>
        <w:rPr>
          <w:rFonts w:eastAsia="Calibri" w:cs="Calibri"/>
          <w:sz w:val="22"/>
          <w:szCs w:val="22"/>
        </w:rPr>
        <w:t>, sección 8.4.</w:t>
      </w:r>
    </w:p>
    <w:p w14:paraId="1C4570D0" w14:textId="77777777" w:rsidR="00443954" w:rsidRPr="00B27FA7" w:rsidRDefault="00443954" w:rsidP="00443954">
      <w:pPr>
        <w:spacing w:line="300" w:lineRule="auto"/>
        <w:jc w:val="both"/>
      </w:pPr>
      <w:r>
        <w:rPr>
          <w:rFonts w:eastAsia="Calibri" w:cs="Calibri"/>
          <w:b/>
          <w:bCs/>
          <w:sz w:val="22"/>
          <w:szCs w:val="22"/>
        </w:rPr>
        <w:t>Instalación local</w:t>
      </w:r>
      <w:r>
        <w:rPr>
          <w:rFonts w:eastAsia="Calibri" w:cs="Calibri"/>
          <w:sz w:val="22"/>
          <w:szCs w:val="22"/>
        </w:rPr>
        <w:t>, para desarrollo o revisión. Requiere Node.js 24 o superior (verificado con 24.21 y 25.7), pnpm 12, Git y una cuenta de Supabase.</w:t>
      </w:r>
    </w:p>
    <w:p w14:paraId="2F0591D0" w14:textId="77777777" w:rsidR="00443954" w:rsidRPr="00B27FA7" w:rsidRDefault="00443954" w:rsidP="00443954">
      <w:pPr>
        <w:spacing w:after="100" w:line="290" w:lineRule="auto"/>
        <w:ind w:left="547" w:hanging="360"/>
        <w:jc w:val="both"/>
      </w:pPr>
      <w:r>
        <w:rPr>
          <w:rFonts w:eastAsia="Calibri" w:cs="Calibri"/>
          <w:sz w:val="22"/>
          <w:szCs w:val="22"/>
        </w:rPr>
        <w:t xml:space="preserve">1. Clonar el repositorio e instalar las dependencias con </w:t>
      </w:r>
      <w:r>
        <w:rPr>
          <w:rFonts w:eastAsia="Consolas" w:cs="Consolas"/>
          <w:sz w:val="20"/>
          <w:szCs w:val="20"/>
        </w:rPr>
        <w:t>pnpm install</w:t>
      </w:r>
      <w:r>
        <w:rPr>
          <w:rFonts w:eastAsia="Calibri" w:cs="Calibri"/>
          <w:sz w:val="22"/>
          <w:szCs w:val="22"/>
        </w:rPr>
        <w:t>.</w:t>
      </w:r>
    </w:p>
    <w:p w14:paraId="03B79F86" w14:textId="77777777" w:rsidR="00443954" w:rsidRPr="00B27FA7" w:rsidRDefault="00443954" w:rsidP="00443954">
      <w:pPr>
        <w:spacing w:after="100" w:line="290" w:lineRule="auto"/>
        <w:ind w:left="547" w:hanging="360"/>
        <w:jc w:val="both"/>
      </w:pPr>
      <w:r>
        <w:rPr>
          <w:rFonts w:eastAsia="Calibri" w:cs="Calibri"/>
          <w:sz w:val="22"/>
          <w:szCs w:val="22"/>
        </w:rPr>
        <w:t xml:space="preserve">2. Copiar </w:t>
      </w:r>
      <w:r>
        <w:rPr>
          <w:rFonts w:eastAsia="Consolas" w:cs="Consolas"/>
          <w:sz w:val="20"/>
          <w:szCs w:val="20"/>
        </w:rPr>
        <w:t>.env.example</w:t>
      </w:r>
      <w:r>
        <w:rPr>
          <w:rFonts w:eastAsia="Calibri" w:cs="Calibri"/>
          <w:sz w:val="22"/>
          <w:szCs w:val="22"/>
        </w:rPr>
        <w:t xml:space="preserve"> como </w:t>
      </w:r>
      <w:r>
        <w:rPr>
          <w:rFonts w:eastAsia="Consolas" w:cs="Consolas"/>
          <w:sz w:val="20"/>
          <w:szCs w:val="20"/>
        </w:rPr>
        <w:t>.env.local</w:t>
      </w:r>
      <w:r>
        <w:rPr>
          <w:rFonts w:eastAsia="Calibri" w:cs="Calibri"/>
          <w:sz w:val="22"/>
          <w:szCs w:val="22"/>
        </w:rPr>
        <w:t xml:space="preserve"> y llenar los valores de la sección 8.5. El archivo </w:t>
      </w:r>
      <w:r>
        <w:rPr>
          <w:rFonts w:eastAsia="Consolas" w:cs="Consolas"/>
          <w:sz w:val="20"/>
          <w:szCs w:val="20"/>
        </w:rPr>
        <w:t>.env.local</w:t>
      </w:r>
      <w:r>
        <w:rPr>
          <w:rFonts w:eastAsia="Calibri" w:cs="Calibri"/>
          <w:sz w:val="22"/>
          <w:szCs w:val="22"/>
        </w:rPr>
        <w:t xml:space="preserve"> nunca se versiona.</w:t>
      </w:r>
    </w:p>
    <w:p w14:paraId="366F8BAE" w14:textId="77777777" w:rsidR="00443954" w:rsidRPr="00B27FA7" w:rsidRDefault="00443954" w:rsidP="00443954">
      <w:pPr>
        <w:spacing w:after="100" w:line="290" w:lineRule="auto"/>
        <w:ind w:left="547" w:hanging="360"/>
        <w:jc w:val="both"/>
      </w:pPr>
      <w:r>
        <w:rPr>
          <w:rFonts w:eastAsia="Calibri" w:cs="Calibri"/>
          <w:sz w:val="22"/>
          <w:szCs w:val="22"/>
        </w:rPr>
        <w:t xml:space="preserve">3. Solo con un proyecto de Supabase nuevo (el actual ya tiene el esquema): vincular el proyecto con </w:t>
      </w:r>
      <w:r>
        <w:rPr>
          <w:rFonts w:eastAsia="Consolas" w:cs="Consolas"/>
          <w:sz w:val="20"/>
          <w:szCs w:val="20"/>
        </w:rPr>
        <w:t>pnpm exec supabase link --project-ref &lt;ref&gt;</w:t>
      </w:r>
      <w:r>
        <w:rPr>
          <w:rFonts w:eastAsia="Calibri" w:cs="Calibri"/>
          <w:sz w:val="22"/>
          <w:szCs w:val="22"/>
        </w:rPr>
        <w:t xml:space="preserve"> y aplicar las tres migraciones de </w:t>
      </w:r>
      <w:r>
        <w:rPr>
          <w:rFonts w:eastAsia="Consolas" w:cs="Consolas"/>
          <w:sz w:val="20"/>
          <w:szCs w:val="20"/>
        </w:rPr>
        <w:t>supabase/migrations/</w:t>
      </w:r>
      <w:r>
        <w:rPr>
          <w:rFonts w:eastAsia="Calibri" w:cs="Calibri"/>
          <w:sz w:val="22"/>
          <w:szCs w:val="22"/>
        </w:rPr>
        <w:t xml:space="preserve"> (el esquema, la seguridad por fila y el guardado atómico) con </w:t>
      </w:r>
      <w:r>
        <w:rPr>
          <w:rFonts w:eastAsia="Consolas" w:cs="Consolas"/>
          <w:sz w:val="20"/>
          <w:szCs w:val="20"/>
        </w:rPr>
        <w:t>pnpm exec supabase db push</w:t>
      </w:r>
      <w:r>
        <w:rPr>
          <w:rFonts w:eastAsia="Calibri" w:cs="Calibri"/>
          <w:sz w:val="22"/>
          <w:szCs w:val="22"/>
        </w:rPr>
        <w:t>.</w:t>
      </w:r>
    </w:p>
    <w:p w14:paraId="704E6E4C" w14:textId="77777777" w:rsidR="00443954" w:rsidRPr="00B27FA7" w:rsidRDefault="00443954" w:rsidP="00443954">
      <w:pPr>
        <w:spacing w:after="100" w:line="290" w:lineRule="auto"/>
        <w:ind w:left="547" w:hanging="360"/>
        <w:jc w:val="both"/>
      </w:pPr>
      <w:r>
        <w:rPr>
          <w:rFonts w:eastAsia="Calibri" w:cs="Calibri"/>
          <w:sz w:val="22"/>
          <w:szCs w:val="22"/>
        </w:rPr>
        <w:t xml:space="preserve">4. Compilar con </w:t>
      </w:r>
      <w:r>
        <w:rPr>
          <w:rFonts w:eastAsia="Consolas" w:cs="Consolas"/>
          <w:sz w:val="20"/>
          <w:szCs w:val="20"/>
        </w:rPr>
        <w:t>pnpm build</w:t>
      </w:r>
      <w:r>
        <w:rPr>
          <w:rFonts w:eastAsia="Calibri" w:cs="Calibri"/>
          <w:sz w:val="22"/>
          <w:szCs w:val="22"/>
        </w:rPr>
        <w:t xml:space="preserve"> y ejecutar con </w:t>
      </w:r>
      <w:r>
        <w:rPr>
          <w:rFonts w:eastAsia="Consolas" w:cs="Consolas"/>
          <w:sz w:val="20"/>
          <w:szCs w:val="20"/>
        </w:rPr>
        <w:t>pnpm start</w:t>
      </w:r>
      <w:r>
        <w:rPr>
          <w:rFonts w:eastAsia="Calibri" w:cs="Calibri"/>
          <w:sz w:val="22"/>
          <w:szCs w:val="22"/>
        </w:rPr>
        <w:t xml:space="preserve">; la aplicación queda en </w:t>
      </w:r>
      <w:r>
        <w:rPr>
          <w:rFonts w:eastAsia="Consolas" w:cs="Consolas"/>
          <w:sz w:val="20"/>
          <w:szCs w:val="20"/>
        </w:rPr>
        <w:t>http://localhost:3000</w:t>
      </w:r>
      <w:r>
        <w:rPr>
          <w:rFonts w:eastAsia="Calibri" w:cs="Calibri"/>
          <w:sz w:val="22"/>
          <w:szCs w:val="22"/>
        </w:rPr>
        <w:t>.</w:t>
      </w:r>
    </w:p>
    <w:p w14:paraId="0BEA3C85" w14:textId="77777777" w:rsidR="00443954" w:rsidRDefault="00443954" w:rsidP="00443954">
      <w:pPr>
        <w:spacing w:line="300" w:lineRule="auto"/>
        <w:jc w:val="both"/>
        <w:rPr>
          <w:rFonts w:eastAsia="Calibri" w:cs="Calibri"/>
          <w:sz w:val="22"/>
          <w:szCs w:val="22"/>
        </w:rPr>
      </w:pPr>
      <w:r>
        <w:rPr>
          <w:rFonts w:eastAsia="Calibri" w:cs="Calibri"/>
          <w:sz w:val="22"/>
          <w:szCs w:val="22"/>
        </w:rPr>
        <w:t xml:space="preserve">Medido el 03/10/2026 desde un clon limpio, con el almacén de paquetes vacío: </w:t>
      </w:r>
      <w:r>
        <w:rPr>
          <w:rFonts w:eastAsia="Calibri" w:cs="Calibri"/>
          <w:b/>
          <w:bCs/>
          <w:sz w:val="22"/>
          <w:szCs w:val="22"/>
        </w:rPr>
        <w:t>151 s</w:t>
      </w:r>
      <w:r>
        <w:rPr>
          <w:rFonts w:eastAsia="Calibri" w:cs="Calibri"/>
          <w:sz w:val="22"/>
          <w:szCs w:val="22"/>
        </w:rPr>
        <w:t xml:space="preserve"> desde la descarga hasta servir la portada (</w:t>
      </w:r>
      <w:r>
        <w:rPr>
          <w:rFonts w:eastAsia="Consolas" w:cs="Consolas"/>
          <w:sz w:val="20"/>
          <w:szCs w:val="20"/>
        </w:rPr>
        <w:t>pnpm install</w:t>
      </w:r>
      <w:r>
        <w:rPr>
          <w:rFonts w:eastAsia="Calibri" w:cs="Calibri"/>
          <w:sz w:val="22"/>
          <w:szCs w:val="22"/>
        </w:rPr>
        <w:t xml:space="preserve"> 82 s, </w:t>
      </w:r>
      <w:r>
        <w:rPr>
          <w:rFonts w:eastAsia="Consolas" w:cs="Consolas"/>
          <w:sz w:val="20"/>
          <w:szCs w:val="20"/>
        </w:rPr>
        <w:t>pnpm test</w:t>
      </w:r>
      <w:r>
        <w:rPr>
          <w:rFonts w:eastAsia="Calibri" w:cs="Calibri"/>
          <w:sz w:val="22"/>
          <w:szCs w:val="22"/>
        </w:rPr>
        <w:t xml:space="preserve"> 11 s y </w:t>
      </w:r>
      <w:r>
        <w:rPr>
          <w:rFonts w:eastAsia="Consolas" w:cs="Consolas"/>
          <w:sz w:val="20"/>
          <w:szCs w:val="20"/>
        </w:rPr>
        <w:t>pnpm build</w:t>
      </w:r>
      <w:r>
        <w:rPr>
          <w:rFonts w:eastAsia="Calibri" w:cs="Calibri"/>
          <w:sz w:val="22"/>
          <w:szCs w:val="22"/>
        </w:rPr>
        <w:t xml:space="preserve"> 53 s). No incluye escribir </w:t>
      </w:r>
      <w:r>
        <w:rPr>
          <w:rFonts w:eastAsia="Consolas" w:cs="Consolas"/>
          <w:sz w:val="20"/>
          <w:szCs w:val="20"/>
        </w:rPr>
        <w:t>.env.local</w:t>
      </w:r>
      <w:r>
        <w:rPr>
          <w:rFonts w:eastAsia="Calibri" w:cs="Calibri"/>
          <w:sz w:val="22"/>
          <w:szCs w:val="22"/>
        </w:rPr>
        <w:t xml:space="preserve"> ni crear el proyecto de Supabase con sus migraciones.</w:t>
      </w:r>
    </w:p>
    <w:p w14:paraId="12ABD0D6" w14:textId="77777777" w:rsidR="00443954" w:rsidRPr="00B27FA7" w:rsidRDefault="00443954" w:rsidP="00443954">
      <w:pPr>
        <w:spacing w:line="300" w:lineRule="auto"/>
        <w:jc w:val="both"/>
      </w:pPr>
    </w:p>
    <w:p w14:paraId="342064CD" w14:textId="77777777" w:rsidR="00443954" w:rsidRPr="00B27FA7" w:rsidRDefault="00443954" w:rsidP="00443954">
      <w:pPr>
        <w:spacing w:line="300" w:lineRule="auto"/>
        <w:jc w:val="both"/>
      </w:pPr>
      <w:r>
        <w:rPr>
          <w:rFonts w:eastAsia="Calibri" w:cs="Calibri"/>
          <w:b/>
          <w:bCs/>
          <w:sz w:val="22"/>
          <w:szCs w:val="22"/>
        </w:rPr>
        <w:lastRenderedPageBreak/>
        <w:t>Despliegue en Vercel.</w:t>
      </w:r>
      <w:r>
        <w:rPr>
          <w:rFonts w:eastAsia="Calibri" w:cs="Calibri"/>
          <w:sz w:val="22"/>
          <w:szCs w:val="22"/>
        </w:rPr>
        <w:t xml:space="preserve"> Medido el 04/10/2026 (CA-25): unos 4 minutos desde la importación hasta la portada, con 37 s de compilación.</w:t>
      </w:r>
    </w:p>
    <w:p w14:paraId="59C7E5F0" w14:textId="77777777" w:rsidR="00443954" w:rsidRPr="00B27FA7" w:rsidRDefault="00443954" w:rsidP="00443954">
      <w:pPr>
        <w:spacing w:after="100" w:line="290" w:lineRule="auto"/>
        <w:ind w:left="547" w:hanging="360"/>
        <w:jc w:val="both"/>
      </w:pPr>
      <w:r>
        <w:rPr>
          <w:rFonts w:eastAsia="Calibri" w:cs="Calibri"/>
          <w:sz w:val="22"/>
          <w:szCs w:val="22"/>
        </w:rPr>
        <w:t>1. Entrar a vercel.com con GitHub (plan Hobby) y autorizar solo el repositorio del proyecto.</w:t>
      </w:r>
    </w:p>
    <w:p w14:paraId="64CCFD61" w14:textId="77777777" w:rsidR="00443954" w:rsidRPr="00B27FA7" w:rsidRDefault="00443954" w:rsidP="00443954">
      <w:pPr>
        <w:spacing w:after="100" w:line="290" w:lineRule="auto"/>
        <w:ind w:left="547" w:hanging="360"/>
        <w:jc w:val="both"/>
      </w:pPr>
      <w:r>
        <w:rPr>
          <w:rFonts w:eastAsia="Calibri" w:cs="Calibri"/>
          <w:sz w:val="22"/>
          <w:szCs w:val="22"/>
        </w:rPr>
        <w:t xml:space="preserve">2. Importar el repositorio con </w:t>
      </w:r>
      <w:r>
        <w:rPr>
          <w:rFonts w:eastAsia="Calibri" w:cs="Calibri"/>
          <w:i/>
          <w:iCs/>
          <w:sz w:val="22"/>
          <w:szCs w:val="22"/>
        </w:rPr>
        <w:t>Add New → Project</w:t>
      </w:r>
      <w:r>
        <w:rPr>
          <w:rFonts w:eastAsia="Calibri" w:cs="Calibri"/>
          <w:sz w:val="22"/>
          <w:szCs w:val="22"/>
        </w:rPr>
        <w:t>. Vercel detecta Next.js y pnpm; no se cambia el comando de compilación ni la carpeta raíz.</w:t>
      </w:r>
    </w:p>
    <w:p w14:paraId="2721603C" w14:textId="77777777" w:rsidR="00443954" w:rsidRPr="00B27FA7" w:rsidRDefault="00443954" w:rsidP="00443954">
      <w:pPr>
        <w:spacing w:after="100" w:line="290" w:lineRule="auto"/>
        <w:ind w:left="547" w:hanging="360"/>
        <w:jc w:val="both"/>
      </w:pPr>
      <w:r>
        <w:rPr>
          <w:rFonts w:eastAsia="Calibri" w:cs="Calibri"/>
          <w:sz w:val="22"/>
          <w:szCs w:val="22"/>
        </w:rPr>
        <w:t xml:space="preserve">3. Cargar en </w:t>
      </w:r>
      <w:r>
        <w:rPr>
          <w:rFonts w:eastAsia="Calibri" w:cs="Calibri"/>
          <w:i/>
          <w:iCs/>
          <w:sz w:val="22"/>
          <w:szCs w:val="22"/>
        </w:rPr>
        <w:t>Environment Variables</w:t>
      </w:r>
      <w:r>
        <w:rPr>
          <w:rFonts w:eastAsia="Calibri" w:cs="Calibri"/>
          <w:sz w:val="22"/>
          <w:szCs w:val="22"/>
        </w:rPr>
        <w:t xml:space="preserve"> las variables de producción de la sección 8.5.</w:t>
      </w:r>
    </w:p>
    <w:p w14:paraId="4675AA26" w14:textId="77777777" w:rsidR="00443954" w:rsidRPr="00B27FA7" w:rsidRDefault="00443954" w:rsidP="00443954">
      <w:pPr>
        <w:spacing w:after="100" w:line="290" w:lineRule="auto"/>
        <w:ind w:left="547" w:hanging="360"/>
        <w:jc w:val="both"/>
        <w:rPr>
          <w:lang w:val="en-US"/>
        </w:rPr>
      </w:pPr>
      <w:r>
        <w:rPr>
          <w:rFonts w:eastAsia="Calibri" w:cs="Calibri"/>
          <w:sz w:val="22"/>
          <w:szCs w:val="22"/>
          <w:lang w:val="en-US"/>
        </w:rPr>
        <w:t xml:space="preserve">4. Ejecutar </w:t>
      </w:r>
      <w:r>
        <w:rPr>
          <w:rFonts w:eastAsia="Calibri" w:cs="Calibri"/>
          <w:i/>
          <w:iCs/>
          <w:sz w:val="22"/>
          <w:szCs w:val="22"/>
          <w:lang w:val="en-US"/>
        </w:rPr>
        <w:t>Deploy</w:t>
      </w:r>
      <w:r>
        <w:rPr>
          <w:rFonts w:eastAsia="Calibri" w:cs="Calibri"/>
          <w:sz w:val="22"/>
          <w:szCs w:val="22"/>
          <w:lang w:val="en-US"/>
        </w:rPr>
        <w:t>.</w:t>
      </w:r>
    </w:p>
    <w:p w14:paraId="2B0D512B" w14:textId="77777777" w:rsidR="00443954" w:rsidRPr="00B27FA7" w:rsidRDefault="00443954" w:rsidP="00443954">
      <w:pPr>
        <w:spacing w:after="100" w:line="290" w:lineRule="auto"/>
        <w:ind w:left="547" w:hanging="360"/>
        <w:jc w:val="both"/>
        <w:rPr>
          <w:lang w:val="en-US"/>
        </w:rPr>
      </w:pPr>
      <w:r>
        <w:rPr>
          <w:rFonts w:eastAsia="Calibri" w:cs="Calibri"/>
          <w:sz w:val="22"/>
          <w:szCs w:val="22"/>
          <w:lang w:val="en-US"/>
        </w:rPr>
        <w:t xml:space="preserve">5. En </w:t>
      </w:r>
      <w:r>
        <w:rPr>
          <w:rFonts w:eastAsia="Calibri" w:cs="Calibri"/>
          <w:i/>
          <w:iCs/>
          <w:sz w:val="22"/>
          <w:szCs w:val="22"/>
          <w:lang w:val="en-US"/>
        </w:rPr>
        <w:t>Settings → Build and Deployment → Node.js Version</w:t>
      </w:r>
      <w:r>
        <w:rPr>
          <w:rFonts w:eastAsia="Calibri" w:cs="Calibri"/>
          <w:sz w:val="22"/>
          <w:szCs w:val="22"/>
          <w:lang w:val="en-US"/>
        </w:rPr>
        <w:t>, elegir 24.x.</w:t>
      </w:r>
    </w:p>
    <w:p w14:paraId="38EF9E89" w14:textId="77777777" w:rsidR="00443954" w:rsidRPr="00B27FA7" w:rsidRDefault="00443954" w:rsidP="00443954">
      <w:pPr>
        <w:spacing w:after="100" w:line="290" w:lineRule="auto"/>
        <w:ind w:left="547" w:hanging="360"/>
        <w:jc w:val="both"/>
        <w:rPr>
          <w:lang w:val="en-US"/>
        </w:rPr>
      </w:pPr>
      <w:r>
        <w:rPr>
          <w:rFonts w:eastAsia="Calibri" w:cs="Calibri"/>
          <w:sz w:val="22"/>
          <w:szCs w:val="22"/>
          <w:lang w:val="en-US"/>
        </w:rPr>
        <w:t xml:space="preserve">6. En </w:t>
      </w:r>
      <w:r>
        <w:rPr>
          <w:rFonts w:eastAsia="Calibri" w:cs="Calibri"/>
          <w:i/>
          <w:iCs/>
          <w:sz w:val="22"/>
          <w:szCs w:val="22"/>
          <w:lang w:val="en-US"/>
        </w:rPr>
        <w:t>Settings → Environments → Production → Branch Tracking</w:t>
      </w:r>
      <w:r>
        <w:rPr>
          <w:rFonts w:eastAsia="Calibri" w:cs="Calibri"/>
          <w:sz w:val="22"/>
          <w:szCs w:val="22"/>
          <w:lang w:val="en-US"/>
        </w:rPr>
        <w:t xml:space="preserve">, elegir </w:t>
      </w:r>
      <w:r>
        <w:rPr>
          <w:rFonts w:eastAsia="Consolas" w:cs="Consolas"/>
          <w:sz w:val="20"/>
          <w:szCs w:val="20"/>
          <w:lang w:val="en-US"/>
        </w:rPr>
        <w:t>main</w:t>
      </w:r>
      <w:r>
        <w:rPr>
          <w:rFonts w:eastAsia="Calibri" w:cs="Calibri"/>
          <w:sz w:val="22"/>
          <w:szCs w:val="22"/>
          <w:lang w:val="en-US"/>
        </w:rPr>
        <w:t>.</w:t>
      </w:r>
    </w:p>
    <w:p w14:paraId="5BA1C549" w14:textId="77777777" w:rsidR="00443954" w:rsidRPr="00B27FA7" w:rsidRDefault="00443954" w:rsidP="00443954">
      <w:pPr>
        <w:spacing w:after="100" w:line="290" w:lineRule="auto"/>
        <w:ind w:left="547" w:hanging="360"/>
        <w:jc w:val="both"/>
      </w:pPr>
      <w:r>
        <w:rPr>
          <w:rFonts w:eastAsia="Calibri" w:cs="Calibri"/>
          <w:sz w:val="22"/>
          <w:szCs w:val="22"/>
        </w:rPr>
        <w:t xml:space="preserve">7. En Supabase, en </w:t>
      </w:r>
      <w:r>
        <w:rPr>
          <w:rFonts w:eastAsia="Calibri" w:cs="Calibri"/>
          <w:i/>
          <w:iCs/>
          <w:sz w:val="22"/>
          <w:szCs w:val="22"/>
        </w:rPr>
        <w:t>Authentication → URL Configuration</w:t>
      </w:r>
      <w:r>
        <w:rPr>
          <w:rFonts w:eastAsia="Calibri" w:cs="Calibri"/>
          <w:sz w:val="22"/>
          <w:szCs w:val="22"/>
        </w:rPr>
        <w:t xml:space="preserve">, poner la URL de Vercel como </w:t>
      </w:r>
      <w:r>
        <w:rPr>
          <w:rFonts w:eastAsia="Calibri" w:cs="Calibri"/>
          <w:i/>
          <w:iCs/>
          <w:sz w:val="22"/>
          <w:szCs w:val="22"/>
        </w:rPr>
        <w:t>Site URL</w:t>
      </w:r>
      <w:r>
        <w:rPr>
          <w:rFonts w:eastAsia="Calibri" w:cs="Calibri"/>
          <w:sz w:val="22"/>
          <w:szCs w:val="22"/>
        </w:rPr>
        <w:t xml:space="preserve"> y, en </w:t>
      </w:r>
      <w:r>
        <w:rPr>
          <w:rFonts w:eastAsia="Calibri" w:cs="Calibri"/>
          <w:i/>
          <w:iCs/>
          <w:sz w:val="22"/>
          <w:szCs w:val="22"/>
        </w:rPr>
        <w:t>Redirect URLs</w:t>
      </w:r>
      <w:r>
        <w:rPr>
          <w:rFonts w:eastAsia="Calibri" w:cs="Calibri"/>
          <w:sz w:val="22"/>
          <w:szCs w:val="22"/>
        </w:rPr>
        <w:t xml:space="preserve">, la URL de Vercel más </w:t>
      </w:r>
      <w:r>
        <w:rPr>
          <w:rFonts w:eastAsia="Consolas" w:cs="Consolas"/>
          <w:sz w:val="20"/>
          <w:szCs w:val="20"/>
        </w:rPr>
        <w:t>/confirmar</w:t>
      </w:r>
      <w:r>
        <w:rPr>
          <w:rFonts w:eastAsia="Calibri" w:cs="Calibri"/>
          <w:sz w:val="22"/>
          <w:szCs w:val="22"/>
        </w:rPr>
        <w:t>.</w:t>
      </w:r>
    </w:p>
    <w:p w14:paraId="681A615A" w14:textId="77777777" w:rsidR="00443954" w:rsidRPr="00B27FA7" w:rsidRDefault="00443954" w:rsidP="00443954">
      <w:pPr>
        <w:spacing w:line="300" w:lineRule="auto"/>
        <w:jc w:val="both"/>
      </w:pPr>
      <w:r>
        <w:rPr>
          <w:rFonts w:eastAsia="Calibri" w:cs="Calibri"/>
          <w:b/>
          <w:bCs/>
          <w:sz w:val="22"/>
          <w:szCs w:val="22"/>
        </w:rPr>
        <w:t>Comportamiento observado.</w:t>
      </w:r>
      <w:r>
        <w:rPr>
          <w:rFonts w:eastAsia="Calibri" w:cs="Calibri"/>
          <w:sz w:val="22"/>
          <w:szCs w:val="22"/>
        </w:rPr>
        <w:t xml:space="preserve"> La importación inicial publica en producción el último commit de la rama predeterminada (</w:t>
      </w:r>
      <w:r>
        <w:rPr>
          <w:rFonts w:eastAsia="Consolas" w:cs="Consolas"/>
          <w:sz w:val="20"/>
          <w:szCs w:val="20"/>
        </w:rPr>
        <w:t>dev</w:t>
      </w:r>
      <w:r>
        <w:rPr>
          <w:rFonts w:eastAsia="Calibri" w:cs="Calibri"/>
          <w:sz w:val="22"/>
          <w:szCs w:val="22"/>
        </w:rPr>
        <w:t>; así salió v1.0.0-rc.1). Después, solo la rama de producción (</w:t>
      </w:r>
      <w:r>
        <w:rPr>
          <w:rFonts w:eastAsia="Consolas" w:cs="Consolas"/>
          <w:sz w:val="20"/>
          <w:szCs w:val="20"/>
        </w:rPr>
        <w:t>main</w:t>
      </w:r>
      <w:r>
        <w:rPr>
          <w:rFonts w:eastAsia="Calibri" w:cs="Calibri"/>
          <w:sz w:val="22"/>
          <w:szCs w:val="22"/>
        </w:rPr>
        <w:t xml:space="preserve">) se publica en producción, y las fusiones en </w:t>
      </w:r>
      <w:r>
        <w:rPr>
          <w:rFonts w:eastAsia="Consolas" w:cs="Consolas"/>
          <w:sz w:val="20"/>
          <w:szCs w:val="20"/>
        </w:rPr>
        <w:t>dev</w:t>
      </w:r>
      <w:r>
        <w:rPr>
          <w:rFonts w:eastAsia="Calibri" w:cs="Calibri"/>
          <w:sz w:val="22"/>
          <w:szCs w:val="22"/>
        </w:rPr>
        <w:t xml:space="preserve"> y las ramas de trabajo generan despliegues de vista previa.</w:t>
      </w:r>
    </w:p>
    <w:p w14:paraId="57159FBF" w14:textId="77777777" w:rsidR="00443954" w:rsidRPr="00B27FA7" w:rsidRDefault="00443954" w:rsidP="00443954">
      <w:pPr>
        <w:spacing w:line="300" w:lineRule="auto"/>
        <w:jc w:val="both"/>
      </w:pPr>
      <w:r>
        <w:rPr>
          <w:rFonts w:eastAsia="Calibri" w:cs="Calibri"/>
          <w:b/>
          <w:bCs/>
          <w:sz w:val="22"/>
          <w:szCs w:val="22"/>
        </w:rPr>
        <w:t>Limitación declarada:</w:t>
      </w:r>
      <w:r>
        <w:rPr>
          <w:rFonts w:eastAsia="Calibri" w:cs="Calibri"/>
          <w:sz w:val="22"/>
          <w:szCs w:val="22"/>
        </w:rPr>
        <w:t xml:space="preserve"> la medición de 151 s es anterior al documento </w:t>
      </w:r>
      <w:r>
        <w:rPr>
          <w:rFonts w:eastAsia="Consolas" w:cs="Consolas"/>
          <w:sz w:val="20"/>
          <w:szCs w:val="20"/>
        </w:rPr>
        <w:t>liberacion.md</w:t>
      </w:r>
      <w:r>
        <w:rPr>
          <w:rFonts w:eastAsia="Calibri" w:cs="Calibri"/>
          <w:sz w:val="22"/>
          <w:szCs w:val="22"/>
        </w:rPr>
        <w:t>, de modo que la instalación siguiendo la sección 8.4 al pie de la letra no se ha repetido.</w:t>
      </w:r>
    </w:p>
    <w:p w14:paraId="739E4B5C" w14:textId="77777777" w:rsidR="00443954" w:rsidRPr="00B27FA7" w:rsidRDefault="00443954" w:rsidP="00443954">
      <w:pPr>
        <w:pStyle w:val="Ttulo2"/>
        <w:spacing w:before="320" w:after="150"/>
        <w:rPr>
          <w:rFonts w:ascii="Poppins" w:hAnsi="Poppins" w:cs="Poppins"/>
          <w:color w:val="auto"/>
        </w:rPr>
      </w:pPr>
      <w:bookmarkStart w:id="113" w:name="_Toc242192499"/>
      <w:r>
        <w:rPr>
          <w:rFonts w:ascii="Poppins" w:eastAsia="Cambria" w:hAnsi="Poppins" w:cs="Poppins"/>
          <w:b/>
          <w:bCs/>
          <w:color w:val="auto"/>
          <w:sz w:val="26"/>
          <w:szCs w:val="26"/>
        </w:rPr>
        <w:t>8.5 Configuraciones documentadas</w:t>
      </w:r>
      <w:bookmarkEnd w:id="113"/>
    </w:p>
    <w:tbl>
      <w:tblPr>
        <w:tblStyle w:val="Tablanormal1"/>
        <w:tblW w:w="9360" w:type="dxa"/>
        <w:tblLook w:val="0000" w:firstRow="0" w:lastRow="0" w:firstColumn="0" w:lastColumn="0" w:noHBand="0" w:noVBand="0"/>
      </w:tblPr>
      <w:tblGrid>
        <w:gridCol w:w="1859"/>
        <w:gridCol w:w="7501"/>
      </w:tblGrid>
      <w:tr w:rsidR="00443954" w:rsidRPr="00B27FA7" w14:paraId="2D5701B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1ABDF49F" w14:textId="77777777" w:rsidR="00443954" w:rsidRPr="00B27FA7" w:rsidRDefault="00443954" w:rsidP="00AB69D3">
            <w:r>
              <w:rPr>
                <w:rFonts w:eastAsia="Calibri" w:cs="Calibri"/>
                <w:b/>
                <w:bCs/>
                <w:sz w:val="17"/>
                <w:szCs w:val="17"/>
              </w:rPr>
              <w:t>Elemento</w:t>
            </w:r>
          </w:p>
        </w:tc>
        <w:tc>
          <w:tcPr>
            <w:tcW w:w="7501" w:type="dxa"/>
          </w:tcPr>
          <w:p w14:paraId="045E365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w:t>
            </w:r>
          </w:p>
        </w:tc>
      </w:tr>
      <w:tr w:rsidR="00443954" w:rsidRPr="00B27FA7" w14:paraId="27B7A91D"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7DE8C095" w14:textId="77777777" w:rsidR="00443954" w:rsidRPr="00B27FA7" w:rsidRDefault="00443954" w:rsidP="00AB69D3">
            <w:r>
              <w:rPr>
                <w:rFonts w:eastAsia="Calibri" w:cs="Calibri"/>
                <w:sz w:val="17"/>
                <w:szCs w:val="17"/>
              </w:rPr>
              <w:t>URL de producción</w:t>
            </w:r>
          </w:p>
        </w:tc>
        <w:tc>
          <w:tcPr>
            <w:tcW w:w="7501" w:type="dxa"/>
          </w:tcPr>
          <w:p w14:paraId="653119C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https://ahorrito-nine.vercel.app, sin dominio propio por la restricción del documento maestro</w:t>
            </w:r>
          </w:p>
        </w:tc>
      </w:tr>
      <w:tr w:rsidR="00443954" w:rsidRPr="00B27FA7" w14:paraId="0D91850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4BDF76A1" w14:textId="77777777" w:rsidR="00443954" w:rsidRPr="00B27FA7" w:rsidRDefault="00443954" w:rsidP="00AB69D3">
            <w:r>
              <w:rPr>
                <w:rFonts w:eastAsia="Calibri" w:cs="Calibri"/>
                <w:sz w:val="17"/>
                <w:szCs w:val="17"/>
              </w:rPr>
              <w:t>Plataforma y plan</w:t>
            </w:r>
          </w:p>
        </w:tc>
        <w:tc>
          <w:tcPr>
            <w:tcW w:w="7501" w:type="dxa"/>
          </w:tcPr>
          <w:p w14:paraId="56D6E81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Vercel, plan Hobby (gratuito, uso no comercial)</w:t>
            </w:r>
          </w:p>
        </w:tc>
      </w:tr>
      <w:tr w:rsidR="00443954" w:rsidRPr="00B27FA7" w14:paraId="7B3562C3"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22A947DE" w14:textId="77777777" w:rsidR="00443954" w:rsidRPr="00B27FA7" w:rsidRDefault="00443954" w:rsidP="00AB69D3">
            <w:r>
              <w:rPr>
                <w:rFonts w:eastAsia="Calibri" w:cs="Calibri"/>
                <w:sz w:val="17"/>
                <w:szCs w:val="17"/>
              </w:rPr>
              <w:t>Región de las funciones</w:t>
            </w:r>
          </w:p>
        </w:tc>
        <w:tc>
          <w:tcPr>
            <w:tcW w:w="7501" w:type="dxa"/>
          </w:tcPr>
          <w:p w14:paraId="5336DFD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iad1</w:t>
            </w:r>
            <w:r>
              <w:rPr>
                <w:rFonts w:eastAsia="Calibri" w:cs="Calibri"/>
                <w:sz w:val="17"/>
                <w:szCs w:val="17"/>
              </w:rPr>
              <w:t xml:space="preserve"> (Washington D. C.)</w:t>
            </w:r>
          </w:p>
        </w:tc>
      </w:tr>
      <w:tr w:rsidR="00443954" w:rsidRPr="00B27FA7" w14:paraId="772DB22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4A1ACD1F" w14:textId="77777777" w:rsidR="00443954" w:rsidRPr="00B27FA7" w:rsidRDefault="00443954" w:rsidP="00AB69D3">
            <w:r>
              <w:rPr>
                <w:rFonts w:eastAsia="Calibri" w:cs="Calibri"/>
                <w:sz w:val="17"/>
                <w:szCs w:val="17"/>
              </w:rPr>
              <w:t>HTTPS</w:t>
            </w:r>
          </w:p>
        </w:tc>
        <w:tc>
          <w:tcPr>
            <w:tcW w:w="7501" w:type="dxa"/>
          </w:tcPr>
          <w:p w14:paraId="013C08E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Automático: redirección 308 y HSTS de 2 años con </w:t>
            </w:r>
            <w:r>
              <w:rPr>
                <w:rFonts w:eastAsia="Consolas" w:cs="Consolas"/>
                <w:sz w:val="15"/>
                <w:szCs w:val="15"/>
              </w:rPr>
              <w:t>preload</w:t>
            </w:r>
            <w:r>
              <w:rPr>
                <w:rFonts w:eastAsia="Calibri" w:cs="Calibri"/>
                <w:sz w:val="17"/>
                <w:szCs w:val="17"/>
              </w:rPr>
              <w:t xml:space="preserve"> (CA-21 b)</w:t>
            </w:r>
          </w:p>
        </w:tc>
      </w:tr>
      <w:tr w:rsidR="00443954" w:rsidRPr="00B27FA7" w14:paraId="11D65089"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2F1832CD" w14:textId="77777777" w:rsidR="00443954" w:rsidRPr="00B27FA7" w:rsidRDefault="00443954" w:rsidP="00AB69D3">
            <w:r>
              <w:rPr>
                <w:rFonts w:eastAsia="Calibri" w:cs="Calibri"/>
                <w:sz w:val="17"/>
                <w:szCs w:val="17"/>
              </w:rPr>
              <w:t>Node.js</w:t>
            </w:r>
          </w:p>
        </w:tc>
        <w:tc>
          <w:tcPr>
            <w:tcW w:w="7501" w:type="dxa"/>
          </w:tcPr>
          <w:p w14:paraId="4E619D2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24.x, configurado en el panel de Vercel</w:t>
            </w:r>
          </w:p>
        </w:tc>
      </w:tr>
      <w:tr w:rsidR="00443954" w:rsidRPr="00B27FA7" w14:paraId="5D85428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65DC652B" w14:textId="77777777" w:rsidR="00443954" w:rsidRPr="00B27FA7" w:rsidRDefault="00443954" w:rsidP="00AB69D3">
            <w:r>
              <w:rPr>
                <w:rFonts w:eastAsia="Calibri" w:cs="Calibri"/>
                <w:sz w:val="17"/>
                <w:szCs w:val="17"/>
              </w:rPr>
              <w:t>Next.js</w:t>
            </w:r>
          </w:p>
        </w:tc>
        <w:tc>
          <w:tcPr>
            <w:tcW w:w="7501" w:type="dxa"/>
          </w:tcPr>
          <w:p w14:paraId="532214D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16.3.4, instalado desde </w:t>
            </w:r>
            <w:r>
              <w:rPr>
                <w:rFonts w:eastAsia="Consolas" w:cs="Consolas"/>
                <w:sz w:val="15"/>
                <w:szCs w:val="15"/>
              </w:rPr>
              <w:t>pnpm-lock.yaml</w:t>
            </w:r>
          </w:p>
        </w:tc>
      </w:tr>
      <w:tr w:rsidR="00443954" w:rsidRPr="00B27FA7" w14:paraId="6F984FF4"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5C5551FD" w14:textId="77777777" w:rsidR="00443954" w:rsidRPr="00B27FA7" w:rsidRDefault="00443954" w:rsidP="00AB69D3">
            <w:r>
              <w:rPr>
                <w:rFonts w:eastAsia="Calibri" w:cs="Calibri"/>
                <w:sz w:val="17"/>
                <w:szCs w:val="17"/>
              </w:rPr>
              <w:t>Rama de producción</w:t>
            </w:r>
          </w:p>
        </w:tc>
        <w:tc>
          <w:tcPr>
            <w:tcW w:w="7501" w:type="dxa"/>
          </w:tcPr>
          <w:p w14:paraId="50372BC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r>
      <w:tr w:rsidR="00443954" w:rsidRPr="00B27FA7" w14:paraId="148BB4F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414046D7" w14:textId="77777777" w:rsidR="00443954" w:rsidRPr="00B27FA7" w:rsidRDefault="00443954" w:rsidP="00AB69D3">
            <w:r>
              <w:rPr>
                <w:rFonts w:eastAsia="Calibri" w:cs="Calibri"/>
                <w:sz w:val="17"/>
                <w:szCs w:val="17"/>
              </w:rPr>
              <w:t>Base de datos y autenticación</w:t>
            </w:r>
          </w:p>
        </w:tc>
        <w:tc>
          <w:tcPr>
            <w:tcW w:w="7501" w:type="dxa"/>
          </w:tcPr>
          <w:p w14:paraId="59EA820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Proyecto real de Supabase, región us-east-2 (AWS, Ohio), PostgreSQL 17, </w:t>
            </w:r>
            <w:r>
              <w:rPr>
                <w:rFonts w:eastAsia="Calibri" w:cs="Calibri"/>
                <w:b/>
                <w:bCs/>
                <w:sz w:val="17"/>
                <w:szCs w:val="17"/>
              </w:rPr>
              <w:t>el mismo para el desarrollo, las pruebas y la producción</w:t>
            </w:r>
          </w:p>
        </w:tc>
      </w:tr>
    </w:tbl>
    <w:p w14:paraId="4EAA40D2" w14:textId="77777777" w:rsidR="00443954" w:rsidRPr="00B27FA7" w:rsidRDefault="00443954" w:rsidP="00443954">
      <w:pPr>
        <w:spacing w:after="200"/>
      </w:pPr>
    </w:p>
    <w:p w14:paraId="74859100" w14:textId="77777777" w:rsidR="00443954" w:rsidRPr="00B27FA7" w:rsidRDefault="00443954" w:rsidP="00443954">
      <w:pPr>
        <w:spacing w:line="300" w:lineRule="auto"/>
        <w:jc w:val="both"/>
      </w:pPr>
      <w:r>
        <w:rPr>
          <w:rFonts w:eastAsia="Calibri" w:cs="Calibri"/>
          <w:b/>
          <w:bCs/>
          <w:sz w:val="22"/>
          <w:szCs w:val="22"/>
        </w:rPr>
        <w:t>Variables de entorno:</w:t>
      </w:r>
    </w:p>
    <w:tbl>
      <w:tblPr>
        <w:tblStyle w:val="Tablanormal1"/>
        <w:tblW w:w="9360" w:type="dxa"/>
        <w:tblLook w:val="0000" w:firstRow="0" w:lastRow="0" w:firstColumn="0" w:lastColumn="0" w:noHBand="0" w:noVBand="0"/>
      </w:tblPr>
      <w:tblGrid>
        <w:gridCol w:w="2691"/>
        <w:gridCol w:w="957"/>
        <w:gridCol w:w="957"/>
        <w:gridCol w:w="1410"/>
        <w:gridCol w:w="3345"/>
      </w:tblGrid>
      <w:tr w:rsidR="00443954" w:rsidRPr="00B27FA7" w14:paraId="1B27B28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4318AF9A" w14:textId="77777777" w:rsidR="00443954" w:rsidRPr="00B27FA7" w:rsidRDefault="00443954" w:rsidP="00AB69D3">
            <w:r>
              <w:rPr>
                <w:rFonts w:eastAsia="Calibri" w:cs="Calibri"/>
                <w:b/>
                <w:bCs/>
                <w:sz w:val="17"/>
                <w:szCs w:val="17"/>
              </w:rPr>
              <w:t>Variable</w:t>
            </w:r>
          </w:p>
        </w:tc>
        <w:tc>
          <w:tcPr>
            <w:tcW w:w="976" w:type="dxa"/>
          </w:tcPr>
          <w:p w14:paraId="2515718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En Vercel</w:t>
            </w:r>
          </w:p>
        </w:tc>
        <w:tc>
          <w:tcPr>
            <w:cnfStyle w:val="000010000000" w:firstRow="0" w:lastRow="0" w:firstColumn="0" w:lastColumn="0" w:oddVBand="1" w:evenVBand="0" w:oddHBand="0" w:evenHBand="0" w:firstRowFirstColumn="0" w:firstRowLastColumn="0" w:lastRowFirstColumn="0" w:lastRowLastColumn="0"/>
            <w:tcW w:w="976" w:type="dxa"/>
          </w:tcPr>
          <w:p w14:paraId="42B00B13" w14:textId="77777777" w:rsidR="00443954" w:rsidRPr="00B27FA7" w:rsidRDefault="00443954" w:rsidP="00AB69D3">
            <w:r>
              <w:rPr>
                <w:rFonts w:eastAsia="Calibri" w:cs="Calibri"/>
                <w:b/>
                <w:bCs/>
                <w:sz w:val="17"/>
                <w:szCs w:val="17"/>
              </w:rPr>
              <w:t>En local</w:t>
            </w:r>
          </w:p>
        </w:tc>
        <w:tc>
          <w:tcPr>
            <w:tcW w:w="1535" w:type="dxa"/>
          </w:tcPr>
          <w:p w14:paraId="76A5ADF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Secreta</w:t>
            </w:r>
          </w:p>
        </w:tc>
        <w:tc>
          <w:tcPr>
            <w:cnfStyle w:val="000010000000" w:firstRow="0" w:lastRow="0" w:firstColumn="0" w:lastColumn="0" w:oddVBand="1" w:evenVBand="0" w:oddHBand="0" w:evenHBand="0" w:firstRowFirstColumn="0" w:firstRowLastColumn="0" w:lastRowFirstColumn="0" w:lastRowLastColumn="0"/>
            <w:tcW w:w="3953" w:type="dxa"/>
          </w:tcPr>
          <w:p w14:paraId="4D10DE29" w14:textId="77777777" w:rsidR="00443954" w:rsidRPr="00B27FA7" w:rsidRDefault="00443954" w:rsidP="00AB69D3">
            <w:r>
              <w:rPr>
                <w:rFonts w:eastAsia="Calibri" w:cs="Calibri"/>
                <w:b/>
                <w:bCs/>
                <w:sz w:val="17"/>
                <w:szCs w:val="17"/>
              </w:rPr>
              <w:t>Uso</w:t>
            </w:r>
          </w:p>
        </w:tc>
      </w:tr>
      <w:tr w:rsidR="00443954" w:rsidRPr="00B27FA7" w14:paraId="6520FB06" w14:textId="77777777" w:rsidTr="00AB69D3">
        <w:tc>
          <w:tcPr>
            <w:cnfStyle w:val="000010000000" w:firstRow="0" w:lastRow="0" w:firstColumn="0" w:lastColumn="0" w:oddVBand="1" w:evenVBand="0" w:oddHBand="0" w:evenHBand="0" w:firstRowFirstColumn="0" w:firstRowLastColumn="0" w:lastRowFirstColumn="0" w:lastRowLastColumn="0"/>
            <w:tcW w:w="1920" w:type="dxa"/>
          </w:tcPr>
          <w:p w14:paraId="5CF87A2C" w14:textId="77777777" w:rsidR="00443954" w:rsidRPr="00B27FA7" w:rsidRDefault="00443954" w:rsidP="00AB69D3">
            <w:r>
              <w:rPr>
                <w:rFonts w:eastAsia="Consolas" w:cs="Consolas"/>
                <w:sz w:val="15"/>
                <w:szCs w:val="15"/>
              </w:rPr>
              <w:t>NEXT_PUBLIC_SUPABASE_URL</w:t>
            </w:r>
          </w:p>
        </w:tc>
        <w:tc>
          <w:tcPr>
            <w:tcW w:w="976" w:type="dxa"/>
          </w:tcPr>
          <w:p w14:paraId="4373CC5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Sí</w:t>
            </w:r>
          </w:p>
        </w:tc>
        <w:tc>
          <w:tcPr>
            <w:cnfStyle w:val="000010000000" w:firstRow="0" w:lastRow="0" w:firstColumn="0" w:lastColumn="0" w:oddVBand="1" w:evenVBand="0" w:oddHBand="0" w:evenHBand="0" w:firstRowFirstColumn="0" w:firstRowLastColumn="0" w:lastRowFirstColumn="0" w:lastRowLastColumn="0"/>
            <w:tcW w:w="976" w:type="dxa"/>
          </w:tcPr>
          <w:p w14:paraId="4C73F895" w14:textId="77777777" w:rsidR="00443954" w:rsidRPr="00B27FA7" w:rsidRDefault="00443954" w:rsidP="00AB69D3">
            <w:r>
              <w:rPr>
                <w:rFonts w:eastAsia="Calibri" w:cs="Calibri"/>
                <w:sz w:val="17"/>
                <w:szCs w:val="17"/>
              </w:rPr>
              <w:t>Sí</w:t>
            </w:r>
          </w:p>
        </w:tc>
        <w:tc>
          <w:tcPr>
            <w:tcW w:w="1535" w:type="dxa"/>
          </w:tcPr>
          <w:p w14:paraId="18143C1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No</w:t>
            </w:r>
          </w:p>
        </w:tc>
        <w:tc>
          <w:tcPr>
            <w:cnfStyle w:val="000010000000" w:firstRow="0" w:lastRow="0" w:firstColumn="0" w:lastColumn="0" w:oddVBand="1" w:evenVBand="0" w:oddHBand="0" w:evenHBand="0" w:firstRowFirstColumn="0" w:firstRowLastColumn="0" w:lastRowFirstColumn="0" w:lastRowLastColumn="0"/>
            <w:tcW w:w="3953" w:type="dxa"/>
          </w:tcPr>
          <w:p w14:paraId="5B519DD6" w14:textId="77777777" w:rsidR="00443954" w:rsidRPr="00B27FA7" w:rsidRDefault="00443954" w:rsidP="00AB69D3">
            <w:r>
              <w:rPr>
                <w:rFonts w:eastAsia="Calibri" w:cs="Calibri"/>
                <w:sz w:val="17"/>
                <w:szCs w:val="17"/>
              </w:rPr>
              <w:t>URL del proyecto de Supabase</w:t>
            </w:r>
          </w:p>
        </w:tc>
      </w:tr>
      <w:tr w:rsidR="00443954" w:rsidRPr="00B27FA7" w14:paraId="7ADD544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3D4AFEAE" w14:textId="77777777" w:rsidR="00443954" w:rsidRPr="00B27FA7" w:rsidRDefault="00443954" w:rsidP="00AB69D3">
            <w:pPr>
              <w:rPr>
                <w:lang w:val="en-US"/>
              </w:rPr>
            </w:pPr>
            <w:r>
              <w:rPr>
                <w:rFonts w:eastAsia="Consolas" w:cs="Consolas"/>
                <w:sz w:val="15"/>
                <w:szCs w:val="15"/>
                <w:lang w:val="en-US"/>
              </w:rPr>
              <w:t>NEXT_PUBLIC_SUPABASE_ANON_KEY</w:t>
            </w:r>
          </w:p>
        </w:tc>
        <w:tc>
          <w:tcPr>
            <w:tcW w:w="976" w:type="dxa"/>
          </w:tcPr>
          <w:p w14:paraId="0119297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Sí</w:t>
            </w:r>
          </w:p>
        </w:tc>
        <w:tc>
          <w:tcPr>
            <w:cnfStyle w:val="000010000000" w:firstRow="0" w:lastRow="0" w:firstColumn="0" w:lastColumn="0" w:oddVBand="1" w:evenVBand="0" w:oddHBand="0" w:evenHBand="0" w:firstRowFirstColumn="0" w:firstRowLastColumn="0" w:lastRowFirstColumn="0" w:lastRowLastColumn="0"/>
            <w:tcW w:w="976" w:type="dxa"/>
          </w:tcPr>
          <w:p w14:paraId="3D585BF3" w14:textId="77777777" w:rsidR="00443954" w:rsidRPr="00B27FA7" w:rsidRDefault="00443954" w:rsidP="00AB69D3">
            <w:r>
              <w:rPr>
                <w:rFonts w:eastAsia="Calibri" w:cs="Calibri"/>
                <w:sz w:val="17"/>
                <w:szCs w:val="17"/>
              </w:rPr>
              <w:t>Sí</w:t>
            </w:r>
          </w:p>
        </w:tc>
        <w:tc>
          <w:tcPr>
            <w:tcW w:w="1535" w:type="dxa"/>
          </w:tcPr>
          <w:p w14:paraId="01CC491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No; protegida por la seguridad por fila</w:t>
            </w:r>
          </w:p>
        </w:tc>
        <w:tc>
          <w:tcPr>
            <w:cnfStyle w:val="000010000000" w:firstRow="0" w:lastRow="0" w:firstColumn="0" w:lastColumn="0" w:oddVBand="1" w:evenVBand="0" w:oddHBand="0" w:evenHBand="0" w:firstRowFirstColumn="0" w:firstRowLastColumn="0" w:lastRowFirstColumn="0" w:lastRowLastColumn="0"/>
            <w:tcW w:w="3953" w:type="dxa"/>
          </w:tcPr>
          <w:p w14:paraId="151C545E" w14:textId="77777777" w:rsidR="00443954" w:rsidRPr="00B27FA7" w:rsidRDefault="00443954" w:rsidP="00AB69D3">
            <w:r>
              <w:rPr>
                <w:rFonts w:eastAsia="Calibri" w:cs="Calibri"/>
                <w:sz w:val="17"/>
                <w:szCs w:val="17"/>
              </w:rPr>
              <w:t>Clave pública</w:t>
            </w:r>
          </w:p>
        </w:tc>
      </w:tr>
      <w:tr w:rsidR="00443954" w:rsidRPr="00B27FA7" w14:paraId="78BC6374" w14:textId="77777777" w:rsidTr="00AB69D3">
        <w:tc>
          <w:tcPr>
            <w:cnfStyle w:val="000010000000" w:firstRow="0" w:lastRow="0" w:firstColumn="0" w:lastColumn="0" w:oddVBand="1" w:evenVBand="0" w:oddHBand="0" w:evenHBand="0" w:firstRowFirstColumn="0" w:firstRowLastColumn="0" w:lastRowFirstColumn="0" w:lastRowLastColumn="0"/>
            <w:tcW w:w="1920" w:type="dxa"/>
          </w:tcPr>
          <w:p w14:paraId="17F7B04B" w14:textId="77777777" w:rsidR="00443954" w:rsidRPr="00B27FA7" w:rsidRDefault="00443954" w:rsidP="00AB69D3">
            <w:r>
              <w:rPr>
                <w:rFonts w:eastAsia="Consolas" w:cs="Consolas"/>
                <w:sz w:val="15"/>
                <w:szCs w:val="15"/>
              </w:rPr>
              <w:t>GEMINI_API_KEY</w:t>
            </w:r>
          </w:p>
        </w:tc>
        <w:tc>
          <w:tcPr>
            <w:tcW w:w="976" w:type="dxa"/>
          </w:tcPr>
          <w:p w14:paraId="1432E83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Sí</w:t>
            </w:r>
          </w:p>
        </w:tc>
        <w:tc>
          <w:tcPr>
            <w:cnfStyle w:val="000010000000" w:firstRow="0" w:lastRow="0" w:firstColumn="0" w:lastColumn="0" w:oddVBand="1" w:evenVBand="0" w:oddHBand="0" w:evenHBand="0" w:firstRowFirstColumn="0" w:firstRowLastColumn="0" w:lastRowFirstColumn="0" w:lastRowLastColumn="0"/>
            <w:tcW w:w="976" w:type="dxa"/>
          </w:tcPr>
          <w:p w14:paraId="00035DF3" w14:textId="77777777" w:rsidR="00443954" w:rsidRPr="00B27FA7" w:rsidRDefault="00443954" w:rsidP="00AB69D3">
            <w:r>
              <w:rPr>
                <w:rFonts w:eastAsia="Calibri" w:cs="Calibri"/>
                <w:sz w:val="17"/>
                <w:szCs w:val="17"/>
              </w:rPr>
              <w:t>Sí</w:t>
            </w:r>
          </w:p>
        </w:tc>
        <w:tc>
          <w:tcPr>
            <w:tcW w:w="1535" w:type="dxa"/>
          </w:tcPr>
          <w:p w14:paraId="1C37F03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Sí</w:t>
            </w:r>
          </w:p>
        </w:tc>
        <w:tc>
          <w:tcPr>
            <w:cnfStyle w:val="000010000000" w:firstRow="0" w:lastRow="0" w:firstColumn="0" w:lastColumn="0" w:oddVBand="1" w:evenVBand="0" w:oddHBand="0" w:evenHBand="0" w:firstRowFirstColumn="0" w:firstRowLastColumn="0" w:lastRowFirstColumn="0" w:lastRowLastColumn="0"/>
            <w:tcW w:w="3953" w:type="dxa"/>
          </w:tcPr>
          <w:p w14:paraId="29067B7E" w14:textId="77777777" w:rsidR="00443954" w:rsidRPr="00B27FA7" w:rsidRDefault="00443954" w:rsidP="00AB69D3">
            <w:r>
              <w:rPr>
                <w:rFonts w:eastAsia="Calibri" w:cs="Calibri"/>
                <w:sz w:val="17"/>
                <w:szCs w:val="17"/>
              </w:rPr>
              <w:t>Explicación del plan (RF-10); sin ella el plan se entrega igual (RNF-03)</w:t>
            </w:r>
          </w:p>
        </w:tc>
      </w:tr>
      <w:tr w:rsidR="00443954" w:rsidRPr="00B27FA7" w14:paraId="2F69E61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6E40570E" w14:textId="77777777" w:rsidR="00443954" w:rsidRPr="00B27FA7" w:rsidRDefault="00443954" w:rsidP="00AB69D3">
            <w:r>
              <w:rPr>
                <w:rFonts w:eastAsia="Consolas" w:cs="Consolas"/>
                <w:sz w:val="15"/>
                <w:szCs w:val="15"/>
              </w:rPr>
              <w:t>GEMINI_MODELO</w:t>
            </w:r>
          </w:p>
        </w:tc>
        <w:tc>
          <w:tcPr>
            <w:tcW w:w="976" w:type="dxa"/>
          </w:tcPr>
          <w:p w14:paraId="3558AAB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Opcional</w:t>
            </w:r>
          </w:p>
        </w:tc>
        <w:tc>
          <w:tcPr>
            <w:cnfStyle w:val="000010000000" w:firstRow="0" w:lastRow="0" w:firstColumn="0" w:lastColumn="0" w:oddVBand="1" w:evenVBand="0" w:oddHBand="0" w:evenHBand="0" w:firstRowFirstColumn="0" w:firstRowLastColumn="0" w:lastRowFirstColumn="0" w:lastRowLastColumn="0"/>
            <w:tcW w:w="976" w:type="dxa"/>
          </w:tcPr>
          <w:p w14:paraId="25995D2F" w14:textId="77777777" w:rsidR="00443954" w:rsidRPr="00B27FA7" w:rsidRDefault="00443954" w:rsidP="00AB69D3">
            <w:r>
              <w:rPr>
                <w:rFonts w:eastAsia="Calibri" w:cs="Calibri"/>
                <w:sz w:val="17"/>
                <w:szCs w:val="17"/>
              </w:rPr>
              <w:t>Opcional</w:t>
            </w:r>
          </w:p>
        </w:tc>
        <w:tc>
          <w:tcPr>
            <w:tcW w:w="1535" w:type="dxa"/>
          </w:tcPr>
          <w:p w14:paraId="0798AAD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No</w:t>
            </w:r>
          </w:p>
        </w:tc>
        <w:tc>
          <w:tcPr>
            <w:cnfStyle w:val="000010000000" w:firstRow="0" w:lastRow="0" w:firstColumn="0" w:lastColumn="0" w:oddVBand="1" w:evenVBand="0" w:oddHBand="0" w:evenHBand="0" w:firstRowFirstColumn="0" w:firstRowLastColumn="0" w:lastRowFirstColumn="0" w:lastRowLastColumn="0"/>
            <w:tcW w:w="3953" w:type="dxa"/>
          </w:tcPr>
          <w:p w14:paraId="06DEE0FC" w14:textId="77777777" w:rsidR="00443954" w:rsidRPr="00B27FA7" w:rsidRDefault="00443954" w:rsidP="00AB69D3">
            <w:r>
              <w:rPr>
                <w:rFonts w:eastAsia="Calibri" w:cs="Calibri"/>
                <w:sz w:val="17"/>
                <w:szCs w:val="17"/>
              </w:rPr>
              <w:t>Modelo de Gemini; vacío usa el valor por omisión del código</w:t>
            </w:r>
          </w:p>
        </w:tc>
      </w:tr>
      <w:tr w:rsidR="00443954" w:rsidRPr="00B27FA7" w14:paraId="6D46C6E0" w14:textId="77777777" w:rsidTr="00AB69D3">
        <w:tc>
          <w:tcPr>
            <w:cnfStyle w:val="000010000000" w:firstRow="0" w:lastRow="0" w:firstColumn="0" w:lastColumn="0" w:oddVBand="1" w:evenVBand="0" w:oddHBand="0" w:evenHBand="0" w:firstRowFirstColumn="0" w:firstRowLastColumn="0" w:lastRowFirstColumn="0" w:lastRowLastColumn="0"/>
            <w:tcW w:w="1920" w:type="dxa"/>
          </w:tcPr>
          <w:p w14:paraId="0CAC98DC" w14:textId="77777777" w:rsidR="00443954" w:rsidRPr="00B27FA7" w:rsidRDefault="00443954" w:rsidP="00AB69D3">
            <w:r>
              <w:rPr>
                <w:rFonts w:eastAsia="Consolas" w:cs="Consolas"/>
                <w:sz w:val="15"/>
                <w:szCs w:val="15"/>
              </w:rPr>
              <w:lastRenderedPageBreak/>
              <w:t>SUPABASE_SERVICE_ROLE_KEY</w:t>
            </w:r>
          </w:p>
        </w:tc>
        <w:tc>
          <w:tcPr>
            <w:tcW w:w="976" w:type="dxa"/>
          </w:tcPr>
          <w:p w14:paraId="5470F29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No</w:t>
            </w:r>
          </w:p>
        </w:tc>
        <w:tc>
          <w:tcPr>
            <w:cnfStyle w:val="000010000000" w:firstRow="0" w:lastRow="0" w:firstColumn="0" w:lastColumn="0" w:oddVBand="1" w:evenVBand="0" w:oddHBand="0" w:evenHBand="0" w:firstRowFirstColumn="0" w:firstRowLastColumn="0" w:lastRowFirstColumn="0" w:lastRowLastColumn="0"/>
            <w:tcW w:w="976" w:type="dxa"/>
          </w:tcPr>
          <w:p w14:paraId="0C18177A" w14:textId="77777777" w:rsidR="00443954" w:rsidRPr="00B27FA7" w:rsidRDefault="00443954" w:rsidP="00AB69D3">
            <w:r>
              <w:rPr>
                <w:rFonts w:eastAsia="Calibri" w:cs="Calibri"/>
                <w:sz w:val="17"/>
                <w:szCs w:val="17"/>
              </w:rPr>
              <w:t>Solo para la CLI</w:t>
            </w:r>
          </w:p>
        </w:tc>
        <w:tc>
          <w:tcPr>
            <w:tcW w:w="1535" w:type="dxa"/>
          </w:tcPr>
          <w:p w14:paraId="13495DC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Sí</w:t>
            </w:r>
          </w:p>
        </w:tc>
        <w:tc>
          <w:tcPr>
            <w:cnfStyle w:val="000010000000" w:firstRow="0" w:lastRow="0" w:firstColumn="0" w:lastColumn="0" w:oddVBand="1" w:evenVBand="0" w:oddHBand="0" w:evenHBand="0" w:firstRowFirstColumn="0" w:firstRowLastColumn="0" w:lastRowFirstColumn="0" w:lastRowLastColumn="0"/>
            <w:tcW w:w="3953" w:type="dxa"/>
          </w:tcPr>
          <w:p w14:paraId="009EF5C2" w14:textId="77777777" w:rsidR="00443954" w:rsidRPr="00B27FA7" w:rsidRDefault="00443954" w:rsidP="00AB69D3">
            <w:r>
              <w:rPr>
                <w:rFonts w:eastAsia="Calibri" w:cs="Calibri"/>
                <w:sz w:val="17"/>
                <w:szCs w:val="17"/>
              </w:rPr>
              <w:t>La aplicación no la usa; no debe subirse a Vercel</w:t>
            </w:r>
          </w:p>
        </w:tc>
      </w:tr>
      <w:tr w:rsidR="00443954" w:rsidRPr="00B27FA7" w14:paraId="2E745C1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4F487071" w14:textId="77777777" w:rsidR="00443954" w:rsidRPr="00B27FA7" w:rsidRDefault="00443954" w:rsidP="00AB69D3">
            <w:r>
              <w:rPr>
                <w:rFonts w:eastAsia="Consolas" w:cs="Consolas"/>
                <w:sz w:val="15"/>
                <w:szCs w:val="15"/>
              </w:rPr>
              <w:t>PRUEBA_USUARIO_A_*</w:t>
            </w:r>
            <w:r>
              <w:rPr>
                <w:rFonts w:eastAsia="Calibri" w:cs="Calibri"/>
                <w:sz w:val="17"/>
                <w:szCs w:val="17"/>
              </w:rPr>
              <w:t xml:space="preserve">, </w:t>
            </w:r>
            <w:r>
              <w:rPr>
                <w:rFonts w:eastAsia="Consolas" w:cs="Consolas"/>
                <w:sz w:val="15"/>
                <w:szCs w:val="15"/>
              </w:rPr>
              <w:t>_B_*</w:t>
            </w:r>
            <w:r>
              <w:rPr>
                <w:rFonts w:eastAsia="Calibri" w:cs="Calibri"/>
                <w:sz w:val="17"/>
                <w:szCs w:val="17"/>
              </w:rPr>
              <w:t xml:space="preserve"> y </w:t>
            </w:r>
            <w:r>
              <w:rPr>
                <w:rFonts w:eastAsia="Consolas" w:cs="Consolas"/>
                <w:sz w:val="15"/>
                <w:szCs w:val="15"/>
              </w:rPr>
              <w:t>_C_*</w:t>
            </w:r>
          </w:p>
        </w:tc>
        <w:tc>
          <w:tcPr>
            <w:tcW w:w="976" w:type="dxa"/>
          </w:tcPr>
          <w:p w14:paraId="290E882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No</w:t>
            </w:r>
          </w:p>
        </w:tc>
        <w:tc>
          <w:tcPr>
            <w:cnfStyle w:val="000010000000" w:firstRow="0" w:lastRow="0" w:firstColumn="0" w:lastColumn="0" w:oddVBand="1" w:evenVBand="0" w:oddHBand="0" w:evenHBand="0" w:firstRowFirstColumn="0" w:firstRowLastColumn="0" w:lastRowFirstColumn="0" w:lastRowLastColumn="0"/>
            <w:tcW w:w="976" w:type="dxa"/>
          </w:tcPr>
          <w:p w14:paraId="2D8AFA1E" w14:textId="77777777" w:rsidR="00443954" w:rsidRPr="00B27FA7" w:rsidRDefault="00443954" w:rsidP="00AB69D3">
            <w:r>
              <w:rPr>
                <w:rFonts w:eastAsia="Calibri" w:cs="Calibri"/>
                <w:sz w:val="17"/>
                <w:szCs w:val="17"/>
              </w:rPr>
              <w:t>Solo para pruebas</w:t>
            </w:r>
          </w:p>
        </w:tc>
        <w:tc>
          <w:tcPr>
            <w:tcW w:w="1535" w:type="dxa"/>
          </w:tcPr>
          <w:p w14:paraId="47AA2D9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Sí</w:t>
            </w:r>
          </w:p>
        </w:tc>
        <w:tc>
          <w:tcPr>
            <w:cnfStyle w:val="000010000000" w:firstRow="0" w:lastRow="0" w:firstColumn="0" w:lastColumn="0" w:oddVBand="1" w:evenVBand="0" w:oddHBand="0" w:evenHBand="0" w:firstRowFirstColumn="0" w:firstRowLastColumn="0" w:lastRowFirstColumn="0" w:lastRowLastColumn="0"/>
            <w:tcW w:w="3953" w:type="dxa"/>
          </w:tcPr>
          <w:p w14:paraId="66A3A16A" w14:textId="77777777" w:rsidR="00443954" w:rsidRPr="00B27FA7" w:rsidRDefault="00443954" w:rsidP="00AB69D3">
            <w:r>
              <w:rPr>
                <w:rFonts w:eastAsia="Calibri" w:cs="Calibri"/>
                <w:sz w:val="17"/>
                <w:szCs w:val="17"/>
              </w:rPr>
              <w:t>Cuentas de prueba de la integración y de Playwright</w:t>
            </w:r>
          </w:p>
        </w:tc>
      </w:tr>
    </w:tbl>
    <w:p w14:paraId="40FEA0FF" w14:textId="77777777" w:rsidR="00443954" w:rsidRPr="00B27FA7" w:rsidRDefault="00443954" w:rsidP="00443954">
      <w:pPr>
        <w:spacing w:after="200"/>
      </w:pPr>
    </w:p>
    <w:p w14:paraId="03733606" w14:textId="77777777" w:rsidR="00443954" w:rsidRPr="00B27FA7" w:rsidRDefault="00443954" w:rsidP="00443954">
      <w:pPr>
        <w:spacing w:line="300" w:lineRule="auto"/>
        <w:jc w:val="both"/>
      </w:pPr>
      <w:r>
        <w:rPr>
          <w:rFonts w:eastAsia="Calibri" w:cs="Calibri"/>
          <w:b/>
          <w:bCs/>
          <w:sz w:val="22"/>
          <w:szCs w:val="22"/>
        </w:rPr>
        <w:t>Supabase:</w:t>
      </w:r>
    </w:p>
    <w:tbl>
      <w:tblPr>
        <w:tblStyle w:val="Tablanormal1"/>
        <w:tblW w:w="9360" w:type="dxa"/>
        <w:tblLook w:val="0000" w:firstRow="0" w:lastRow="0" w:firstColumn="0" w:lastColumn="0" w:noHBand="0" w:noVBand="0"/>
      </w:tblPr>
      <w:tblGrid>
        <w:gridCol w:w="1436"/>
        <w:gridCol w:w="7924"/>
      </w:tblGrid>
      <w:tr w:rsidR="00443954" w:rsidRPr="00B27FA7" w14:paraId="05E9AD1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36" w:type="dxa"/>
          </w:tcPr>
          <w:p w14:paraId="75EC406B" w14:textId="77777777" w:rsidR="00443954" w:rsidRPr="00B27FA7" w:rsidRDefault="00443954" w:rsidP="00AB69D3">
            <w:r>
              <w:rPr>
                <w:rFonts w:eastAsia="Calibri" w:cs="Calibri"/>
                <w:b/>
                <w:bCs/>
                <w:sz w:val="17"/>
                <w:szCs w:val="17"/>
              </w:rPr>
              <w:t>Ajuste</w:t>
            </w:r>
          </w:p>
        </w:tc>
        <w:tc>
          <w:tcPr>
            <w:tcW w:w="7924" w:type="dxa"/>
          </w:tcPr>
          <w:p w14:paraId="03704A9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w:t>
            </w:r>
          </w:p>
        </w:tc>
      </w:tr>
      <w:tr w:rsidR="00443954" w:rsidRPr="00B27FA7" w14:paraId="1823BFDF" w14:textId="77777777" w:rsidTr="00AB69D3">
        <w:tc>
          <w:tcPr>
            <w:cnfStyle w:val="000010000000" w:firstRow="0" w:lastRow="0" w:firstColumn="0" w:lastColumn="0" w:oddVBand="1" w:evenVBand="0" w:oddHBand="0" w:evenHBand="0" w:firstRowFirstColumn="0" w:firstRowLastColumn="0" w:lastRowFirstColumn="0" w:lastRowLastColumn="0"/>
            <w:tcW w:w="1436" w:type="dxa"/>
          </w:tcPr>
          <w:p w14:paraId="70A11979" w14:textId="77777777" w:rsidR="00443954" w:rsidRPr="00B27FA7" w:rsidRDefault="00443954" w:rsidP="00AB69D3">
            <w:r>
              <w:rPr>
                <w:rFonts w:eastAsia="Calibri" w:cs="Calibri"/>
                <w:sz w:val="17"/>
                <w:szCs w:val="17"/>
              </w:rPr>
              <w:t>URL Configuration</w:t>
            </w:r>
          </w:p>
        </w:tc>
        <w:tc>
          <w:tcPr>
            <w:tcW w:w="7924" w:type="dxa"/>
          </w:tcPr>
          <w:p w14:paraId="6F5B2EE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i/>
                <w:iCs/>
                <w:sz w:val="17"/>
                <w:szCs w:val="17"/>
              </w:rPr>
              <w:t>Site URL</w:t>
            </w:r>
            <w:r>
              <w:rPr>
                <w:rFonts w:eastAsia="Calibri" w:cs="Calibri"/>
                <w:sz w:val="17"/>
                <w:szCs w:val="17"/>
              </w:rPr>
              <w:t xml:space="preserve">: la URL de producción. </w:t>
            </w:r>
            <w:r>
              <w:rPr>
                <w:rFonts w:eastAsia="Calibri" w:cs="Calibri"/>
                <w:i/>
                <w:iCs/>
                <w:sz w:val="17"/>
                <w:szCs w:val="17"/>
              </w:rPr>
              <w:t>Redirect URLs</w:t>
            </w:r>
            <w:r>
              <w:rPr>
                <w:rFonts w:eastAsia="Calibri" w:cs="Calibri"/>
                <w:sz w:val="17"/>
                <w:szCs w:val="17"/>
              </w:rPr>
              <w:t xml:space="preserve">: la URL de producción más </w:t>
            </w:r>
            <w:r>
              <w:rPr>
                <w:rFonts w:eastAsia="Consolas" w:cs="Consolas"/>
                <w:sz w:val="15"/>
                <w:szCs w:val="15"/>
              </w:rPr>
              <w:t>/confirmar</w:t>
            </w:r>
            <w:r>
              <w:rPr>
                <w:rFonts w:eastAsia="Calibri" w:cs="Calibri"/>
                <w:sz w:val="17"/>
                <w:szCs w:val="17"/>
              </w:rPr>
              <w:t xml:space="preserve">, y las de </w:t>
            </w:r>
            <w:r>
              <w:rPr>
                <w:rFonts w:eastAsia="Consolas" w:cs="Consolas"/>
                <w:sz w:val="15"/>
                <w:szCs w:val="15"/>
              </w:rPr>
              <w:t>localhost</w:t>
            </w:r>
          </w:p>
        </w:tc>
      </w:tr>
      <w:tr w:rsidR="00443954" w:rsidRPr="00B27FA7" w14:paraId="271405A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36" w:type="dxa"/>
          </w:tcPr>
          <w:p w14:paraId="2E84810A" w14:textId="77777777" w:rsidR="00443954" w:rsidRPr="00B27FA7" w:rsidRDefault="00443954" w:rsidP="00AB69D3">
            <w:r>
              <w:rPr>
                <w:rFonts w:eastAsia="Calibri" w:cs="Calibri"/>
                <w:sz w:val="17"/>
                <w:szCs w:val="17"/>
              </w:rPr>
              <w:t>SMTP</w:t>
            </w:r>
          </w:p>
        </w:tc>
        <w:tc>
          <w:tcPr>
            <w:tcW w:w="7924" w:type="dxa"/>
          </w:tcPr>
          <w:p w14:paraId="2C572AD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Servidor propio con una cuenta de Gmail dedicada (verificación en dos pasos y contraseña de aplicación), sin dominio propio; resuelve RES-16. La contraseña solo vive en Supabase y en el gestor de contraseñas del responsable</w:t>
            </w:r>
          </w:p>
        </w:tc>
      </w:tr>
      <w:tr w:rsidR="00443954" w:rsidRPr="00B27FA7" w14:paraId="4AB0104A" w14:textId="77777777" w:rsidTr="00AB69D3">
        <w:tc>
          <w:tcPr>
            <w:cnfStyle w:val="000010000000" w:firstRow="0" w:lastRow="0" w:firstColumn="0" w:lastColumn="0" w:oddVBand="1" w:evenVBand="0" w:oddHBand="0" w:evenHBand="0" w:firstRowFirstColumn="0" w:firstRowLastColumn="0" w:lastRowFirstColumn="0" w:lastRowLastColumn="0"/>
            <w:tcW w:w="1436" w:type="dxa"/>
          </w:tcPr>
          <w:p w14:paraId="462A89D3" w14:textId="77777777" w:rsidR="00443954" w:rsidRPr="00B27FA7" w:rsidRDefault="00443954" w:rsidP="00AB69D3">
            <w:r>
              <w:rPr>
                <w:rFonts w:eastAsia="Calibri" w:cs="Calibri"/>
                <w:sz w:val="17"/>
                <w:szCs w:val="17"/>
              </w:rPr>
              <w:t>Plantilla de confirmación</w:t>
            </w:r>
          </w:p>
        </w:tc>
        <w:tc>
          <w:tcPr>
            <w:tcW w:w="7924" w:type="dxa"/>
          </w:tcPr>
          <w:p w14:paraId="68F6448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Asunto y cuerpo en español, con el enlace de confirmación</w:t>
            </w:r>
          </w:p>
        </w:tc>
      </w:tr>
      <w:tr w:rsidR="00443954" w:rsidRPr="00B27FA7" w14:paraId="11E9494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36" w:type="dxa"/>
          </w:tcPr>
          <w:p w14:paraId="5F6DBC86" w14:textId="77777777" w:rsidR="00443954" w:rsidRPr="00B27FA7" w:rsidRDefault="00443954" w:rsidP="00AB69D3">
            <w:r>
              <w:rPr>
                <w:rFonts w:eastAsia="Calibri" w:cs="Calibri"/>
                <w:sz w:val="17"/>
                <w:szCs w:val="17"/>
              </w:rPr>
              <w:t>Esquema</w:t>
            </w:r>
          </w:p>
        </w:tc>
        <w:tc>
          <w:tcPr>
            <w:tcW w:w="7924" w:type="dxa"/>
          </w:tcPr>
          <w:p w14:paraId="0FE6522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Las tres migraciones de </w:t>
            </w:r>
            <w:r>
              <w:rPr>
                <w:rFonts w:eastAsia="Consolas" w:cs="Consolas"/>
                <w:sz w:val="15"/>
                <w:szCs w:val="15"/>
              </w:rPr>
              <w:t>supabase/migrations/</w:t>
            </w:r>
          </w:p>
        </w:tc>
      </w:tr>
      <w:tr w:rsidR="00443954" w:rsidRPr="00B27FA7" w14:paraId="6FDE9983" w14:textId="77777777" w:rsidTr="00AB69D3">
        <w:tc>
          <w:tcPr>
            <w:cnfStyle w:val="000010000000" w:firstRow="0" w:lastRow="0" w:firstColumn="0" w:lastColumn="0" w:oddVBand="1" w:evenVBand="0" w:oddHBand="0" w:evenHBand="0" w:firstRowFirstColumn="0" w:firstRowLastColumn="0" w:lastRowFirstColumn="0" w:lastRowLastColumn="0"/>
            <w:tcW w:w="1436" w:type="dxa"/>
          </w:tcPr>
          <w:p w14:paraId="3DABFBDC" w14:textId="77777777" w:rsidR="00443954" w:rsidRPr="00B27FA7" w:rsidRDefault="00443954" w:rsidP="00AB69D3">
            <w:r>
              <w:rPr>
                <w:rFonts w:eastAsia="Calibri" w:cs="Calibri"/>
                <w:sz w:val="17"/>
                <w:szCs w:val="17"/>
              </w:rPr>
              <w:t>Capa gratuita</w:t>
            </w:r>
          </w:p>
        </w:tc>
        <w:tc>
          <w:tcPr>
            <w:tcW w:w="7924" w:type="dxa"/>
          </w:tcPr>
          <w:p w14:paraId="09E9F81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El proyecto se pausa tras unos 7 días sin actividad; se reanuda desde el panel con </w:t>
            </w:r>
            <w:r>
              <w:rPr>
                <w:rFonts w:eastAsia="Calibri" w:cs="Calibri"/>
                <w:i/>
                <w:iCs/>
                <w:sz w:val="17"/>
                <w:szCs w:val="17"/>
              </w:rPr>
              <w:t>Resume project</w:t>
            </w:r>
            <w:r>
              <w:rPr>
                <w:rFonts w:eastAsia="Calibri" w:cs="Calibri"/>
                <w:sz w:val="17"/>
                <w:szCs w:val="17"/>
              </w:rPr>
              <w:t>, sin pérdida de datos</w:t>
            </w:r>
          </w:p>
        </w:tc>
      </w:tr>
    </w:tbl>
    <w:p w14:paraId="49B421AA" w14:textId="77777777" w:rsidR="00443954" w:rsidRPr="00B27FA7" w:rsidRDefault="00443954" w:rsidP="00443954">
      <w:pPr>
        <w:spacing w:after="200"/>
      </w:pPr>
    </w:p>
    <w:p w14:paraId="1E7C3FF7" w14:textId="77777777" w:rsidR="00443954" w:rsidRPr="00B27FA7" w:rsidRDefault="00443954" w:rsidP="00443954">
      <w:pPr>
        <w:spacing w:line="300" w:lineRule="auto"/>
        <w:jc w:val="both"/>
      </w:pPr>
      <w:r>
        <w:rPr>
          <w:rFonts w:eastAsia="Calibri" w:cs="Calibri"/>
          <w:b/>
          <w:bCs/>
          <w:sz w:val="22"/>
          <w:szCs w:val="22"/>
        </w:rPr>
        <w:t>Riesgos de operación que conviene declarar:</w:t>
      </w:r>
    </w:p>
    <w:tbl>
      <w:tblPr>
        <w:tblStyle w:val="Tablanormal1"/>
        <w:tblW w:w="9360" w:type="dxa"/>
        <w:tblLook w:val="0000" w:firstRow="0" w:lastRow="0" w:firstColumn="0" w:lastColumn="0" w:noHBand="0" w:noVBand="0"/>
      </w:tblPr>
      <w:tblGrid>
        <w:gridCol w:w="2156"/>
        <w:gridCol w:w="7204"/>
      </w:tblGrid>
      <w:tr w:rsidR="00443954" w:rsidRPr="00B27FA7" w14:paraId="4B7FC99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1FAEABF7" w14:textId="77777777" w:rsidR="00443954" w:rsidRPr="00B27FA7" w:rsidRDefault="00443954" w:rsidP="00AB69D3">
            <w:r>
              <w:rPr>
                <w:rFonts w:eastAsia="Calibri" w:cs="Calibri"/>
                <w:b/>
                <w:bCs/>
                <w:sz w:val="17"/>
                <w:szCs w:val="17"/>
              </w:rPr>
              <w:t>Riesgo</w:t>
            </w:r>
          </w:p>
        </w:tc>
        <w:tc>
          <w:tcPr>
            <w:tcW w:w="7204" w:type="dxa"/>
          </w:tcPr>
          <w:p w14:paraId="0B07F64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Evidencia</w:t>
            </w:r>
          </w:p>
        </w:tc>
      </w:tr>
      <w:tr w:rsidR="00443954" w:rsidRPr="00B27FA7" w14:paraId="36F194E6"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0064E6B2" w14:textId="77777777" w:rsidR="00443954" w:rsidRPr="00B27FA7" w:rsidRDefault="00443954" w:rsidP="00AB69D3">
            <w:r>
              <w:rPr>
                <w:rFonts w:eastAsia="Calibri" w:cs="Calibri"/>
                <w:sz w:val="17"/>
                <w:szCs w:val="17"/>
              </w:rPr>
              <w:t>El proyecto de Supabase se pausa tras unos 7 días sin actividad</w:t>
            </w:r>
          </w:p>
        </w:tc>
        <w:tc>
          <w:tcPr>
            <w:tcW w:w="7204" w:type="dxa"/>
          </w:tcPr>
          <w:p w14:paraId="39F2E96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Ocurrió el 28/09/2026. Ese incidente </w:t>
            </w:r>
            <w:r>
              <w:rPr>
                <w:rFonts w:eastAsia="Calibri" w:cs="Calibri"/>
                <w:b/>
                <w:bCs/>
                <w:sz w:val="17"/>
                <w:szCs w:val="17"/>
              </w:rPr>
              <w:t>no está registrado en el repositorio</w:t>
            </w:r>
            <w:r>
              <w:rPr>
                <w:rFonts w:eastAsia="Calibri" w:cs="Calibri"/>
                <w:sz w:val="17"/>
                <w:szCs w:val="17"/>
              </w:rPr>
              <w:t>, solo en las notas de la sesión de trabajo</w:t>
            </w:r>
          </w:p>
        </w:tc>
      </w:tr>
      <w:tr w:rsidR="00443954" w:rsidRPr="00B27FA7" w14:paraId="7733A0E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6CEA1A69" w14:textId="77777777" w:rsidR="00443954" w:rsidRPr="00B27FA7" w:rsidRDefault="00443954" w:rsidP="00AB69D3">
            <w:r>
              <w:rPr>
                <w:rFonts w:eastAsia="Calibri" w:cs="Calibri"/>
                <w:sz w:val="17"/>
                <w:szCs w:val="17"/>
              </w:rPr>
              <w:t>Cuota por minuto de Gemini (RSG-01)</w:t>
            </w:r>
          </w:p>
        </w:tc>
        <w:tc>
          <w:tcPr>
            <w:tcW w:w="7204" w:type="dxa"/>
          </w:tcPr>
          <w:p w14:paraId="6C042CB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En producción, 6 de 20 solicitudes seguidas recibieron HTTP 429; la interfaz mostró el aviso "La explicación no está disponible" (figura B.16)</w:t>
            </w:r>
          </w:p>
        </w:tc>
      </w:tr>
      <w:tr w:rsidR="00443954" w:rsidRPr="00B27FA7" w14:paraId="2DC70C35"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12B16C1B" w14:textId="77777777" w:rsidR="00443954" w:rsidRPr="00B27FA7" w:rsidRDefault="00443954" w:rsidP="00AB69D3">
            <w:r>
              <w:rPr>
                <w:rFonts w:eastAsia="Calibri" w:cs="Calibri"/>
                <w:sz w:val="17"/>
                <w:szCs w:val="17"/>
              </w:rPr>
              <w:t>Límite diario de Gmail: unos 500 mensajes</w:t>
            </w:r>
          </w:p>
        </w:tc>
        <w:tc>
          <w:tcPr>
            <w:tcW w:w="7204" w:type="dxa"/>
          </w:tcPr>
          <w:p w14:paraId="3B8D10B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Documentación de Google, consultada el 05/10/2026; nunca se alcanzó. </w:t>
            </w:r>
            <w:r>
              <w:rPr>
                <w:rFonts w:eastAsia="Consolas" w:cs="Consolas"/>
                <w:sz w:val="15"/>
                <w:szCs w:val="15"/>
              </w:rPr>
              <w:t>docs/liberacion.md</w:t>
            </w:r>
            <w:r>
              <w:rPr>
                <w:rFonts w:eastAsia="Calibri" w:cs="Calibri"/>
                <w:sz w:val="17"/>
                <w:szCs w:val="17"/>
              </w:rPr>
              <w:t xml:space="preserve"> aún lo marca como supuesto. No está verificado si el envío por SMTP con contraseña de aplicación tiene un límite menor</w:t>
            </w:r>
          </w:p>
        </w:tc>
      </w:tr>
      <w:tr w:rsidR="00443954" w:rsidRPr="00B27FA7" w14:paraId="44D86FD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482C0AEB" w14:textId="77777777" w:rsidR="00443954" w:rsidRPr="00B27FA7" w:rsidRDefault="00443954" w:rsidP="00AB69D3">
            <w:r>
              <w:rPr>
                <w:rFonts w:eastAsia="Calibri" w:cs="Calibri"/>
                <w:sz w:val="17"/>
                <w:szCs w:val="17"/>
              </w:rPr>
              <w:t>Límite de correos de autenticación por hora en Supabase</w:t>
            </w:r>
          </w:p>
        </w:tc>
        <w:tc>
          <w:tcPr>
            <w:tcW w:w="7204" w:type="dxa"/>
          </w:tcPr>
          <w:p w14:paraId="5CABC60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Configurable; al superarlo responde 429. El valor configurado no se verificó</w:t>
            </w:r>
          </w:p>
        </w:tc>
      </w:tr>
      <w:tr w:rsidR="00443954" w:rsidRPr="00B27FA7" w14:paraId="6F0F8166"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3E46F2D4" w14:textId="77777777" w:rsidR="00443954" w:rsidRPr="00B27FA7" w:rsidRDefault="00443954" w:rsidP="00AB69D3">
            <w:r>
              <w:rPr>
                <w:rFonts w:eastAsia="Calibri" w:cs="Calibri"/>
                <w:sz w:val="17"/>
                <w:szCs w:val="17"/>
              </w:rPr>
              <w:t>El correo de confirmación llega a spam</w:t>
            </w:r>
          </w:p>
        </w:tc>
        <w:tc>
          <w:tcPr>
            <w:tcW w:w="7204" w:type="dxa"/>
          </w:tcPr>
          <w:p w14:paraId="42DE8E8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Probado una vez con Gmail (CA-01 en producción). </w:t>
            </w:r>
            <w:r>
              <w:rPr>
                <w:rFonts w:eastAsia="Consolas" w:cs="Consolas"/>
                <w:sz w:val="15"/>
                <w:szCs w:val="15"/>
              </w:rPr>
              <w:t>docs/liberacion.md</w:t>
            </w:r>
            <w:r>
              <w:rPr>
                <w:rFonts w:eastAsia="Calibri" w:cs="Calibri"/>
                <w:sz w:val="17"/>
                <w:szCs w:val="17"/>
              </w:rPr>
              <w:t xml:space="preserve"> lo atribuye a un remitente nuevo sin dominio propio que firme SPF ni DKIM; esa causa no se comprobó. Con Outlook o el correo institucional, no se probó</w:t>
            </w:r>
          </w:p>
        </w:tc>
      </w:tr>
      <w:tr w:rsidR="00443954" w:rsidRPr="00B27FA7" w14:paraId="49B4F66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40E41F84" w14:textId="77777777" w:rsidR="00443954" w:rsidRPr="00B27FA7" w:rsidRDefault="00443954" w:rsidP="00AB69D3">
            <w:r>
              <w:rPr>
                <w:rFonts w:eastAsia="Calibri" w:cs="Calibri"/>
                <w:sz w:val="17"/>
                <w:szCs w:val="17"/>
              </w:rPr>
              <w:t>Qué ve el usuario si se agota el límite de correos</w:t>
            </w:r>
          </w:p>
        </w:tc>
        <w:tc>
          <w:tcPr>
            <w:tcW w:w="7204" w:type="dxa"/>
          </w:tcPr>
          <w:p w14:paraId="0A99CF5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No verificado. El mensaje del registro no distingue el error, porque responde "Si el correo puede registrarse, recibirás un enlace…" por diseño</w:t>
            </w:r>
          </w:p>
        </w:tc>
      </w:tr>
      <w:tr w:rsidR="00443954" w:rsidRPr="00B27FA7" w14:paraId="523529E5"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3E5DC288" w14:textId="77777777" w:rsidR="00443954" w:rsidRPr="00B27FA7" w:rsidRDefault="00443954" w:rsidP="00AB69D3">
            <w:r>
              <w:rPr>
                <w:rFonts w:eastAsia="Calibri" w:cs="Calibri"/>
                <w:sz w:val="17"/>
                <w:szCs w:val="17"/>
              </w:rPr>
              <w:t>Vencimiento de claves</w:t>
            </w:r>
          </w:p>
        </w:tc>
        <w:tc>
          <w:tcPr>
            <w:tcW w:w="7204" w:type="dxa"/>
          </w:tcPr>
          <w:p w14:paraId="2DFCB193" w14:textId="5C9D0635"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No verificado. La contraseña de aplicación de Google se revoca, según su documentación, si cambia la contraseña de la cuenta o se desactiva la verificación en dos pasos.</w:t>
            </w:r>
          </w:p>
        </w:tc>
      </w:tr>
      <w:tr w:rsidR="00443954" w:rsidRPr="00B27FA7" w14:paraId="4327670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5C9519B2" w14:textId="77777777" w:rsidR="00443954" w:rsidRPr="00B27FA7" w:rsidRDefault="00443954" w:rsidP="00AB69D3">
            <w:r>
              <w:rPr>
                <w:rFonts w:eastAsia="Calibri" w:cs="Calibri"/>
                <w:sz w:val="17"/>
                <w:szCs w:val="17"/>
              </w:rPr>
              <w:t>Desfase de despliegue: error 500 hasta recargar</w:t>
            </w:r>
          </w:p>
        </w:tc>
        <w:tc>
          <w:tcPr>
            <w:tcW w:w="7204" w:type="dxa"/>
          </w:tcPr>
          <w:p w14:paraId="5F07A3E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Observación del acta de liberación; la protección contra ese desfase (</w:t>
            </w:r>
            <w:r>
              <w:rPr>
                <w:rFonts w:eastAsia="Calibri" w:cs="Calibri"/>
                <w:i/>
                <w:iCs/>
                <w:sz w:val="17"/>
                <w:szCs w:val="17"/>
              </w:rPr>
              <w:t>Skew Protection</w:t>
            </w:r>
            <w:r>
              <w:rPr>
                <w:rFonts w:eastAsia="Calibri" w:cs="Calibri"/>
                <w:sz w:val="17"/>
                <w:szCs w:val="17"/>
              </w:rPr>
              <w:t>) pertenece al plan Pro de Vercel</w:t>
            </w:r>
          </w:p>
        </w:tc>
      </w:tr>
      <w:tr w:rsidR="00443954" w:rsidRPr="00B27FA7" w14:paraId="74196357"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59A935E9" w14:textId="77777777" w:rsidR="00443954" w:rsidRPr="00B27FA7" w:rsidRDefault="00443954" w:rsidP="00AB69D3">
            <w:r>
              <w:rPr>
                <w:rFonts w:eastAsia="Calibri" w:cs="Calibri"/>
                <w:sz w:val="17"/>
                <w:szCs w:val="17"/>
              </w:rPr>
              <w:t>Un solo proyecto de Supabase para todos los entornos</w:t>
            </w:r>
          </w:p>
        </w:tc>
        <w:tc>
          <w:tcPr>
            <w:tcW w:w="7204" w:type="dxa"/>
          </w:tcPr>
          <w:p w14:paraId="4B8623D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Plan de pruebas, sección 12: las pruebas escriben en la base de producción</w:t>
            </w:r>
          </w:p>
        </w:tc>
      </w:tr>
    </w:tbl>
    <w:p w14:paraId="0D04ECF5" w14:textId="77777777" w:rsidR="00443954" w:rsidRDefault="00443954" w:rsidP="00443954">
      <w:pPr>
        <w:spacing w:after="200"/>
      </w:pPr>
    </w:p>
    <w:p w14:paraId="51C5C663" w14:textId="77777777" w:rsidR="00443954" w:rsidRDefault="00443954" w:rsidP="00443954">
      <w:pPr>
        <w:spacing w:after="200"/>
      </w:pPr>
    </w:p>
    <w:p w14:paraId="01C49859" w14:textId="77777777" w:rsidR="00443954" w:rsidRPr="00B27FA7" w:rsidRDefault="00443954" w:rsidP="00443954">
      <w:pPr>
        <w:spacing w:after="200"/>
      </w:pPr>
    </w:p>
    <w:p w14:paraId="1103194C" w14:textId="77777777" w:rsidR="00443954" w:rsidRPr="00B27FA7" w:rsidRDefault="00443954" w:rsidP="00443954">
      <w:pPr>
        <w:pStyle w:val="Ttulo2"/>
        <w:spacing w:before="320" w:after="150"/>
        <w:rPr>
          <w:rFonts w:ascii="Poppins" w:hAnsi="Poppins" w:cs="Poppins"/>
          <w:color w:val="auto"/>
        </w:rPr>
      </w:pPr>
      <w:bookmarkStart w:id="114" w:name="_Toc242192500"/>
      <w:r>
        <w:rPr>
          <w:rFonts w:ascii="Poppins" w:eastAsia="Cambria" w:hAnsi="Poppins" w:cs="Poppins"/>
          <w:b/>
          <w:bCs/>
          <w:color w:val="auto"/>
          <w:sz w:val="26"/>
          <w:szCs w:val="26"/>
        </w:rPr>
        <w:lastRenderedPageBreak/>
        <w:t>8.6 Mecanismo para regresar a una versión anterior</w:t>
      </w:r>
      <w:bookmarkEnd w:id="114"/>
    </w:p>
    <w:p w14:paraId="3EEE251E" w14:textId="77777777" w:rsidR="00443954" w:rsidRPr="00B27FA7" w:rsidRDefault="00443954" w:rsidP="00443954">
      <w:pPr>
        <w:spacing w:line="300" w:lineRule="auto"/>
        <w:jc w:val="both"/>
      </w:pPr>
      <w:r>
        <w:rPr>
          <w:rFonts w:eastAsia="Calibri" w:cs="Calibri"/>
          <w:sz w:val="22"/>
          <w:szCs w:val="22"/>
        </w:rPr>
        <w:t xml:space="preserve">El procedimiento está en </w:t>
      </w:r>
      <w:r>
        <w:rPr>
          <w:rFonts w:eastAsia="Consolas" w:cs="Consolas"/>
          <w:sz w:val="20"/>
          <w:szCs w:val="20"/>
        </w:rPr>
        <w:t>docs/liberacion.md</w:t>
      </w:r>
      <w:r>
        <w:rPr>
          <w:rFonts w:eastAsia="Calibri" w:cs="Calibri"/>
          <w:sz w:val="22"/>
          <w:szCs w:val="22"/>
        </w:rPr>
        <w:t>, sección 8.6. La base de datos no cambia entre v0.9.0 y v1.0.0, así que revertir el código no exige revertir el esquema, y los datos de las personas usuarias no se tocan en ninguna de las tres opciones:</w:t>
      </w:r>
    </w:p>
    <w:tbl>
      <w:tblPr>
        <w:tblStyle w:val="Tablanormal1"/>
        <w:tblW w:w="9360" w:type="dxa"/>
        <w:tblLook w:val="0000" w:firstRow="0" w:lastRow="0" w:firstColumn="0" w:lastColumn="0" w:noHBand="0" w:noVBand="0"/>
      </w:tblPr>
      <w:tblGrid>
        <w:gridCol w:w="1548"/>
        <w:gridCol w:w="2619"/>
        <w:gridCol w:w="5193"/>
      </w:tblGrid>
      <w:tr w:rsidR="00443954" w:rsidRPr="00B27FA7" w14:paraId="09D4E95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8" w:type="dxa"/>
          </w:tcPr>
          <w:p w14:paraId="5112C5B1" w14:textId="77777777" w:rsidR="00443954" w:rsidRPr="00B27FA7" w:rsidRDefault="00443954" w:rsidP="00AB69D3">
            <w:r>
              <w:rPr>
                <w:rFonts w:eastAsia="Calibri" w:cs="Calibri"/>
                <w:b/>
                <w:bCs/>
                <w:sz w:val="17"/>
                <w:szCs w:val="17"/>
              </w:rPr>
              <w:t>Opción</w:t>
            </w:r>
          </w:p>
        </w:tc>
        <w:tc>
          <w:tcPr>
            <w:tcW w:w="2619" w:type="dxa"/>
          </w:tcPr>
          <w:p w14:paraId="5836F05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Qué hace</w:t>
            </w:r>
          </w:p>
        </w:tc>
        <w:tc>
          <w:tcPr>
            <w:cnfStyle w:val="000010000000" w:firstRow="0" w:lastRow="0" w:firstColumn="0" w:lastColumn="0" w:oddVBand="1" w:evenVBand="0" w:oddHBand="0" w:evenHBand="0" w:firstRowFirstColumn="0" w:firstRowLastColumn="0" w:lastRowFirstColumn="0" w:lastRowLastColumn="0"/>
            <w:tcW w:w="5193" w:type="dxa"/>
          </w:tcPr>
          <w:p w14:paraId="4EAE252C" w14:textId="77777777" w:rsidR="00443954" w:rsidRPr="00B27FA7" w:rsidRDefault="00443954" w:rsidP="00AB69D3">
            <w:r>
              <w:rPr>
                <w:rFonts w:eastAsia="Calibri" w:cs="Calibri"/>
                <w:b/>
                <w:bCs/>
                <w:sz w:val="17"/>
                <w:szCs w:val="17"/>
              </w:rPr>
              <w:t>Pasos</w:t>
            </w:r>
          </w:p>
        </w:tc>
      </w:tr>
      <w:tr w:rsidR="00443954" w:rsidRPr="00B27FA7" w14:paraId="1AED9311" w14:textId="77777777" w:rsidTr="00AB69D3">
        <w:tc>
          <w:tcPr>
            <w:cnfStyle w:val="000010000000" w:firstRow="0" w:lastRow="0" w:firstColumn="0" w:lastColumn="0" w:oddVBand="1" w:evenVBand="0" w:oddHBand="0" w:evenHBand="0" w:firstRowFirstColumn="0" w:firstRowLastColumn="0" w:lastRowFirstColumn="0" w:lastRowLastColumn="0"/>
            <w:tcW w:w="1548" w:type="dxa"/>
          </w:tcPr>
          <w:p w14:paraId="48089F13" w14:textId="77777777" w:rsidR="00443954" w:rsidRPr="00B27FA7" w:rsidRDefault="00443954" w:rsidP="00AB69D3">
            <w:r>
              <w:rPr>
                <w:rFonts w:eastAsia="Calibri" w:cs="Calibri"/>
                <w:sz w:val="17"/>
                <w:szCs w:val="17"/>
              </w:rPr>
              <w:t>A. Volver al despliegue anterior en Vercel (la más rápida, sin tocar Git)</w:t>
            </w:r>
          </w:p>
        </w:tc>
        <w:tc>
          <w:tcPr>
            <w:tcW w:w="2619" w:type="dxa"/>
          </w:tcPr>
          <w:p w14:paraId="0DCB680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Vercel vuelve a servir un despliegue de producción anterior sin recompilar</w:t>
            </w:r>
          </w:p>
        </w:tc>
        <w:tc>
          <w:tcPr>
            <w:cnfStyle w:val="000010000000" w:firstRow="0" w:lastRow="0" w:firstColumn="0" w:lastColumn="0" w:oddVBand="1" w:evenVBand="0" w:oddHBand="0" w:evenHBand="0" w:firstRowFirstColumn="0" w:firstRowLastColumn="0" w:lastRowFirstColumn="0" w:lastRowLastColumn="0"/>
            <w:tcW w:w="5193" w:type="dxa"/>
          </w:tcPr>
          <w:p w14:paraId="4F62C35C" w14:textId="0F03F786" w:rsidR="00443954" w:rsidRPr="00B27FA7" w:rsidRDefault="00443954" w:rsidP="00AB69D3">
            <w:r>
              <w:rPr>
                <w:rFonts w:eastAsia="Calibri" w:cs="Calibri"/>
                <w:sz w:val="17"/>
                <w:szCs w:val="17"/>
              </w:rPr>
              <w:t xml:space="preserve">En </w:t>
            </w:r>
            <w:r>
              <w:rPr>
                <w:rFonts w:eastAsia="Calibri" w:cs="Calibri"/>
                <w:i/>
                <w:iCs/>
                <w:sz w:val="17"/>
                <w:szCs w:val="17"/>
              </w:rPr>
              <w:t>Deployments</w:t>
            </w:r>
            <w:r>
              <w:rPr>
                <w:rFonts w:eastAsia="Calibri" w:cs="Calibri"/>
                <w:sz w:val="17"/>
                <w:szCs w:val="17"/>
              </w:rPr>
              <w:t xml:space="preserve">, elegir el último despliegue de producción correcto y usar </w:t>
            </w:r>
            <w:r>
              <w:rPr>
                <w:rFonts w:eastAsia="Calibri" w:cs="Calibri"/>
                <w:i/>
                <w:iCs/>
                <w:sz w:val="17"/>
                <w:szCs w:val="17"/>
              </w:rPr>
              <w:t>Instant Rollback</w:t>
            </w:r>
            <w:r>
              <w:rPr>
                <w:rFonts w:eastAsia="Calibri" w:cs="Calibri"/>
                <w:sz w:val="17"/>
                <w:szCs w:val="17"/>
              </w:rPr>
              <w:t xml:space="preserve"> (o </w:t>
            </w:r>
            <w:r>
              <w:rPr>
                <w:rFonts w:eastAsia="Calibri" w:cs="Calibri"/>
                <w:i/>
                <w:iCs/>
                <w:sz w:val="17"/>
                <w:szCs w:val="17"/>
              </w:rPr>
              <w:t>Promote to Production</w:t>
            </w:r>
            <w:r>
              <w:rPr>
                <w:rFonts w:eastAsia="Calibri" w:cs="Calibri"/>
                <w:sz w:val="17"/>
                <w:szCs w:val="17"/>
              </w:rPr>
              <w:t xml:space="preserve">). Verificar que </w:t>
            </w:r>
            <w:r>
              <w:rPr>
                <w:rFonts w:eastAsia="Consolas" w:cs="Consolas"/>
                <w:sz w:val="15"/>
                <w:szCs w:val="15"/>
              </w:rPr>
              <w:t>/</w:t>
            </w:r>
            <w:r>
              <w:rPr>
                <w:rFonts w:eastAsia="Calibri" w:cs="Calibri"/>
                <w:sz w:val="17"/>
                <w:szCs w:val="17"/>
              </w:rPr>
              <w:t xml:space="preserve"> responde 200 y se ve la versión esperada. </w:t>
            </w:r>
          </w:p>
        </w:tc>
      </w:tr>
      <w:tr w:rsidR="00443954" w:rsidRPr="00B27FA7" w14:paraId="6C3C8B8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8" w:type="dxa"/>
          </w:tcPr>
          <w:p w14:paraId="272FA335" w14:textId="77777777" w:rsidR="00443954" w:rsidRPr="00B27FA7" w:rsidRDefault="00443954" w:rsidP="00AB69D3">
            <w:r>
              <w:rPr>
                <w:rFonts w:eastAsia="Calibri" w:cs="Calibri"/>
                <w:sz w:val="17"/>
                <w:szCs w:val="17"/>
              </w:rPr>
              <w:t xml:space="preserve">B. Revertir la fusión en </w:t>
            </w:r>
            <w:r>
              <w:rPr>
                <w:rFonts w:eastAsia="Consolas" w:cs="Consolas"/>
                <w:sz w:val="15"/>
                <w:szCs w:val="15"/>
              </w:rPr>
              <w:t>main</w:t>
            </w:r>
            <w:r>
              <w:rPr>
                <w:rFonts w:eastAsia="Calibri" w:cs="Calibri"/>
                <w:sz w:val="17"/>
                <w:szCs w:val="17"/>
              </w:rPr>
              <w:t xml:space="preserve"> (deja constancia en el historial)</w:t>
            </w:r>
          </w:p>
        </w:tc>
        <w:tc>
          <w:tcPr>
            <w:tcW w:w="2619" w:type="dxa"/>
          </w:tcPr>
          <w:p w14:paraId="6994EC4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git revert -m 1</w:t>
            </w:r>
            <w:r>
              <w:rPr>
                <w:rFonts w:eastAsia="Calibri" w:cs="Calibri"/>
                <w:sz w:val="17"/>
                <w:szCs w:val="17"/>
              </w:rPr>
              <w:t xml:space="preserve"> sobre el commit de fusión, y publicar</w:t>
            </w:r>
          </w:p>
        </w:tc>
        <w:tc>
          <w:tcPr>
            <w:cnfStyle w:val="000010000000" w:firstRow="0" w:lastRow="0" w:firstColumn="0" w:lastColumn="0" w:oddVBand="1" w:evenVBand="0" w:oddHBand="0" w:evenHBand="0" w:firstRowFirstColumn="0" w:firstRowLastColumn="0" w:lastRowFirstColumn="0" w:lastRowLastColumn="0"/>
            <w:tcW w:w="5193" w:type="dxa"/>
          </w:tcPr>
          <w:p w14:paraId="1139AA07" w14:textId="77777777" w:rsidR="00443954" w:rsidRPr="00B27FA7" w:rsidRDefault="00443954" w:rsidP="00AB69D3">
            <w:r>
              <w:rPr>
                <w:rFonts w:eastAsia="Calibri" w:cs="Calibri"/>
                <w:sz w:val="17"/>
                <w:szCs w:val="17"/>
              </w:rPr>
              <w:t xml:space="preserve">Vercel publica el nuevo commit de </w:t>
            </w:r>
            <w:r>
              <w:rPr>
                <w:rFonts w:eastAsia="Consolas" w:cs="Consolas"/>
                <w:sz w:val="15"/>
                <w:szCs w:val="15"/>
              </w:rPr>
              <w:t>main</w:t>
            </w:r>
            <w:r>
              <w:rPr>
                <w:rFonts w:eastAsia="Calibri" w:cs="Calibri"/>
                <w:sz w:val="17"/>
                <w:szCs w:val="17"/>
              </w:rPr>
              <w:t>. La etiqueta v1.0.0 no se borra ni se mueve, porque identifica lo que se liberó; la versión corregida se publicaría como v1.0.1</w:t>
            </w:r>
          </w:p>
        </w:tc>
      </w:tr>
      <w:tr w:rsidR="00443954" w:rsidRPr="00B27FA7" w14:paraId="493BB988" w14:textId="77777777" w:rsidTr="00AB69D3">
        <w:tc>
          <w:tcPr>
            <w:cnfStyle w:val="000010000000" w:firstRow="0" w:lastRow="0" w:firstColumn="0" w:lastColumn="0" w:oddVBand="1" w:evenVBand="0" w:oddHBand="0" w:evenHBand="0" w:firstRowFirstColumn="0" w:firstRowLastColumn="0" w:lastRowFirstColumn="0" w:lastRowLastColumn="0"/>
            <w:tcW w:w="1548" w:type="dxa"/>
          </w:tcPr>
          <w:p w14:paraId="69C1DB10" w14:textId="77777777" w:rsidR="00443954" w:rsidRPr="00B27FA7" w:rsidRDefault="00443954" w:rsidP="00AB69D3">
            <w:r>
              <w:rPr>
                <w:rFonts w:eastAsia="Calibri" w:cs="Calibri"/>
                <w:sz w:val="17"/>
                <w:szCs w:val="17"/>
              </w:rPr>
              <w:t>C. Redesplegar una etiqueta anterior</w:t>
            </w:r>
          </w:p>
        </w:tc>
        <w:tc>
          <w:tcPr>
            <w:tcW w:w="2619" w:type="dxa"/>
          </w:tcPr>
          <w:p w14:paraId="4CFDDBF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Desde Vercel, </w:t>
            </w:r>
            <w:r>
              <w:rPr>
                <w:rFonts w:eastAsia="Calibri" w:cs="Calibri"/>
                <w:i/>
                <w:iCs/>
                <w:sz w:val="17"/>
                <w:szCs w:val="17"/>
              </w:rPr>
              <w:t>Create Deployment</w:t>
            </w:r>
            <w:r>
              <w:rPr>
                <w:rFonts w:eastAsia="Calibri" w:cs="Calibri"/>
                <w:sz w:val="17"/>
                <w:szCs w:val="17"/>
              </w:rPr>
              <w:t xml:space="preserve"> con la rama o el commit de la etiqueta (por ejemplo v1.0.0-rc.1, 888c06c) y después </w:t>
            </w:r>
            <w:r>
              <w:rPr>
                <w:rFonts w:eastAsia="Calibri" w:cs="Calibri"/>
                <w:i/>
                <w:iCs/>
                <w:sz w:val="17"/>
                <w:szCs w:val="17"/>
              </w:rPr>
              <w:t>Promote to Production</w:t>
            </w:r>
          </w:p>
        </w:tc>
        <w:tc>
          <w:tcPr>
            <w:cnfStyle w:val="000010000000" w:firstRow="0" w:lastRow="0" w:firstColumn="0" w:lastColumn="0" w:oddVBand="1" w:evenVBand="0" w:oddHBand="0" w:evenHBand="0" w:firstRowFirstColumn="0" w:firstRowLastColumn="0" w:lastRowFirstColumn="0" w:lastRowLastColumn="0"/>
            <w:tcW w:w="5193" w:type="dxa"/>
          </w:tcPr>
          <w:p w14:paraId="41ED5752" w14:textId="77777777" w:rsidR="00443954" w:rsidRPr="00B27FA7" w:rsidRDefault="00443954" w:rsidP="00AB69D3">
            <w:r>
              <w:rPr>
                <w:rFonts w:eastAsia="Calibri" w:cs="Calibri"/>
                <w:sz w:val="17"/>
                <w:szCs w:val="17"/>
              </w:rPr>
              <w:t>—</w:t>
            </w:r>
          </w:p>
        </w:tc>
      </w:tr>
    </w:tbl>
    <w:p w14:paraId="134980F5" w14:textId="77777777" w:rsidR="00443954" w:rsidRPr="00B27FA7" w:rsidRDefault="00443954" w:rsidP="00443954">
      <w:pPr>
        <w:spacing w:after="200"/>
      </w:pPr>
    </w:p>
    <w:p w14:paraId="05E4F5B9" w14:textId="77777777" w:rsidR="00443954" w:rsidRPr="00B27FA7" w:rsidRDefault="00443954" w:rsidP="00443954">
      <w:pPr>
        <w:spacing w:line="300" w:lineRule="auto"/>
        <w:jc w:val="both"/>
      </w:pPr>
      <w:r>
        <w:rPr>
          <w:rFonts w:eastAsia="Calibri" w:cs="Calibri"/>
          <w:sz w:val="22"/>
          <w:szCs w:val="22"/>
        </w:rPr>
        <w:t xml:space="preserve">Después de cualquier reversión: abrir una incidencia con la etiqueta </w:t>
      </w:r>
      <w:r>
        <w:rPr>
          <w:rFonts w:eastAsia="Consolas" w:cs="Consolas"/>
          <w:sz w:val="20"/>
          <w:szCs w:val="20"/>
        </w:rPr>
        <w:t>defecto</w:t>
      </w:r>
      <w:r>
        <w:rPr>
          <w:rFonts w:eastAsia="Calibri" w:cs="Calibri"/>
          <w:sz w:val="22"/>
          <w:szCs w:val="22"/>
        </w:rPr>
        <w:t xml:space="preserve"> que explique la causa, ejecutar la prueba de humo contra producción (</w:t>
      </w:r>
      <w:r>
        <w:rPr>
          <w:rFonts w:eastAsia="Consolas" w:cs="Consolas"/>
          <w:sz w:val="20"/>
          <w:szCs w:val="20"/>
        </w:rPr>
        <w:t>E2E_URL_BASE=https://ahorrito-nine.vercel.app pnpm test:e2e e2e/humo.spec.ts</w:t>
      </w:r>
      <w:r>
        <w:rPr>
          <w:rFonts w:eastAsia="Calibri" w:cs="Calibri"/>
          <w:sz w:val="22"/>
          <w:szCs w:val="22"/>
        </w:rPr>
        <w:t>) y anotarlo en la sección 8.7.</w:t>
      </w:r>
    </w:p>
    <w:p w14:paraId="3BB36EF5" w14:textId="0DF6C3E4" w:rsidR="00443954" w:rsidRPr="00B27FA7" w:rsidRDefault="00443954" w:rsidP="00443954">
      <w:pPr>
        <w:spacing w:line="300" w:lineRule="auto"/>
        <w:jc w:val="both"/>
      </w:pPr>
      <w:r>
        <w:rPr>
          <w:rFonts w:eastAsia="Calibri" w:cs="Calibri"/>
          <w:b/>
          <w:bCs/>
          <w:sz w:val="22"/>
          <w:szCs w:val="22"/>
        </w:rPr>
        <w:t>Este mecanismo está documentado, pero no probado.</w:t>
      </w:r>
      <w:r>
        <w:rPr>
          <w:rFonts w:eastAsia="Calibri" w:cs="Calibri"/>
          <w:sz w:val="22"/>
          <w:szCs w:val="22"/>
        </w:rPr>
        <w:t xml:space="preserve"> Ninguna de las tres opciones se ha ejercitado: no se redesplegó una versión anterior en producción. Dos precisiones sobre el texto del procedimiento:</w:t>
      </w:r>
    </w:p>
    <w:p w14:paraId="6DB4820C" w14:textId="77777777" w:rsidR="00443954" w:rsidRPr="00B27FA7" w:rsidRDefault="00443954" w:rsidP="00443954">
      <w:pPr>
        <w:pStyle w:val="Prrafodelista"/>
        <w:numPr>
          <w:ilvl w:val="0"/>
          <w:numId w:val="17"/>
        </w:numPr>
        <w:spacing w:after="90" w:line="280" w:lineRule="auto"/>
        <w:contextualSpacing w:val="0"/>
      </w:pPr>
      <w:r>
        <w:rPr>
          <w:rFonts w:eastAsia="Calibri" w:cs="Calibri"/>
          <w:sz w:val="22"/>
          <w:szCs w:val="22"/>
        </w:rPr>
        <w:t>Está redactado para v1.0.0. Con v1.1.0 en producción, la versión de destino de la opción A sería v1.0.0 (b072b45) y el commit de fusión de la opción B sería 4d14004.</w:t>
      </w:r>
    </w:p>
    <w:p w14:paraId="40EDE66B" w14:textId="3DE15545" w:rsidR="00443954" w:rsidRPr="00443954" w:rsidRDefault="00443954" w:rsidP="00443954">
      <w:pPr>
        <w:pStyle w:val="Prrafodelista"/>
        <w:numPr>
          <w:ilvl w:val="0"/>
          <w:numId w:val="17"/>
        </w:numPr>
        <w:spacing w:after="90" w:line="280" w:lineRule="auto"/>
        <w:contextualSpacing w:val="0"/>
      </w:pPr>
      <w:r>
        <w:rPr>
          <w:rFonts w:eastAsia="Calibri" w:cs="Calibri"/>
          <w:sz w:val="22"/>
          <w:szCs w:val="22"/>
        </w:rPr>
        <w:t xml:space="preserve">La opción B, tal como está redactada, termina con un </w:t>
      </w:r>
      <w:r>
        <w:rPr>
          <w:rFonts w:eastAsia="Consolas" w:cs="Consolas"/>
          <w:sz w:val="20"/>
          <w:szCs w:val="20"/>
        </w:rPr>
        <w:t>push</w:t>
      </w:r>
      <w:r>
        <w:rPr>
          <w:rFonts w:eastAsia="Calibri" w:cs="Calibri"/>
          <w:sz w:val="22"/>
          <w:szCs w:val="22"/>
        </w:rPr>
        <w:t xml:space="preserve"> directo a </w:t>
      </w:r>
      <w:r>
        <w:rPr>
          <w:rFonts w:eastAsia="Consolas" w:cs="Consolas"/>
          <w:sz w:val="20"/>
          <w:szCs w:val="20"/>
        </w:rPr>
        <w:t>main</w:t>
      </w:r>
      <w:r>
        <w:rPr>
          <w:rFonts w:eastAsia="Calibri" w:cs="Calibri"/>
          <w:sz w:val="22"/>
          <w:szCs w:val="22"/>
        </w:rPr>
        <w:t>. Si la protección de la rama aplica también al administrador, el cambio debe hacerse en una rama y fusionarse por pull request.</w:t>
      </w:r>
    </w:p>
    <w:p w14:paraId="40AA1273" w14:textId="77777777" w:rsidR="00443954" w:rsidRDefault="00443954" w:rsidP="00443954">
      <w:pPr>
        <w:spacing w:after="90" w:line="280" w:lineRule="auto"/>
      </w:pPr>
    </w:p>
    <w:p w14:paraId="0A828184" w14:textId="77777777" w:rsidR="00443954" w:rsidRDefault="00443954" w:rsidP="00443954">
      <w:pPr>
        <w:spacing w:after="90" w:line="280" w:lineRule="auto"/>
      </w:pPr>
    </w:p>
    <w:p w14:paraId="216D1F4C" w14:textId="401E0651" w:rsidR="00443954" w:rsidRDefault="00443954" w:rsidP="00443954">
      <w:pPr>
        <w:spacing w:after="90" w:line="280" w:lineRule="auto"/>
      </w:pPr>
    </w:p>
    <w:p w14:paraId="2377AFDD" w14:textId="77777777" w:rsidR="00443954" w:rsidRDefault="00443954" w:rsidP="00443954">
      <w:pPr>
        <w:spacing w:after="90" w:line="280" w:lineRule="auto"/>
      </w:pPr>
    </w:p>
    <w:p w14:paraId="79F53FAE" w14:textId="77777777" w:rsidR="00443954" w:rsidRDefault="00443954" w:rsidP="00443954">
      <w:pPr>
        <w:spacing w:after="90" w:line="280" w:lineRule="auto"/>
      </w:pPr>
    </w:p>
    <w:p w14:paraId="17FB4934" w14:textId="77777777" w:rsidR="00443954" w:rsidRPr="00B27FA7" w:rsidRDefault="00443954" w:rsidP="00443954">
      <w:pPr>
        <w:spacing w:after="90" w:line="280" w:lineRule="auto"/>
      </w:pPr>
    </w:p>
    <w:p w14:paraId="01AD6B9E" w14:textId="77777777" w:rsidR="00443954" w:rsidRPr="00B27FA7" w:rsidRDefault="00443954" w:rsidP="00443954">
      <w:pPr>
        <w:pStyle w:val="Ttulo2"/>
        <w:spacing w:before="320" w:after="150"/>
        <w:rPr>
          <w:rFonts w:ascii="Poppins" w:hAnsi="Poppins" w:cs="Poppins"/>
          <w:color w:val="auto"/>
        </w:rPr>
      </w:pPr>
      <w:bookmarkStart w:id="115" w:name="_Toc242192501"/>
      <w:r>
        <w:rPr>
          <w:rFonts w:ascii="Poppins" w:eastAsia="Cambria" w:hAnsi="Poppins" w:cs="Poppins"/>
          <w:b/>
          <w:bCs/>
          <w:color w:val="auto"/>
          <w:sz w:val="26"/>
          <w:szCs w:val="26"/>
        </w:rPr>
        <w:lastRenderedPageBreak/>
        <w:t>8.7 Registro formal de la liberación</w:t>
      </w:r>
      <w:bookmarkEnd w:id="115"/>
    </w:p>
    <w:p w14:paraId="75065095" w14:textId="77777777" w:rsidR="00443954" w:rsidRPr="00B27FA7" w:rsidRDefault="00443954" w:rsidP="00443954">
      <w:pPr>
        <w:spacing w:line="300" w:lineRule="auto"/>
        <w:jc w:val="both"/>
      </w:pPr>
      <w:r>
        <w:rPr>
          <w:rFonts w:eastAsia="Calibri" w:cs="Calibri"/>
          <w:sz w:val="22"/>
          <w:szCs w:val="22"/>
        </w:rPr>
        <w:t xml:space="preserve">La liberación se registró en el acta de </w:t>
      </w:r>
      <w:r>
        <w:rPr>
          <w:rFonts w:eastAsia="Consolas" w:cs="Consolas"/>
          <w:sz w:val="20"/>
          <w:szCs w:val="20"/>
        </w:rPr>
        <w:t>docs/liberacion.md</w:t>
      </w:r>
      <w:r>
        <w:rPr>
          <w:rFonts w:eastAsia="Calibri" w:cs="Calibri"/>
          <w:sz w:val="22"/>
          <w:szCs w:val="22"/>
        </w:rPr>
        <w:t>, sección 8.7:</w:t>
      </w:r>
    </w:p>
    <w:tbl>
      <w:tblPr>
        <w:tblStyle w:val="Tablanormal1"/>
        <w:tblW w:w="9360" w:type="dxa"/>
        <w:tblLook w:val="0000" w:firstRow="0" w:lastRow="0" w:firstColumn="0" w:lastColumn="0" w:noHBand="0" w:noVBand="0"/>
      </w:tblPr>
      <w:tblGrid>
        <w:gridCol w:w="1344"/>
        <w:gridCol w:w="8016"/>
      </w:tblGrid>
      <w:tr w:rsidR="00443954" w:rsidRPr="00B27FA7" w14:paraId="09BFD07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0E4E4936" w14:textId="77777777" w:rsidR="00443954" w:rsidRPr="00B27FA7" w:rsidRDefault="00443954" w:rsidP="00AB69D3">
            <w:r>
              <w:rPr>
                <w:rFonts w:eastAsia="Calibri" w:cs="Calibri"/>
                <w:b/>
                <w:bCs/>
                <w:sz w:val="17"/>
                <w:szCs w:val="17"/>
              </w:rPr>
              <w:t>Concepto</w:t>
            </w:r>
          </w:p>
        </w:tc>
        <w:tc>
          <w:tcPr>
            <w:tcW w:w="8016" w:type="dxa"/>
          </w:tcPr>
          <w:p w14:paraId="6C5B685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w:t>
            </w:r>
          </w:p>
        </w:tc>
      </w:tr>
      <w:tr w:rsidR="00443954" w:rsidRPr="00B27FA7" w14:paraId="6337C1A0"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1EAE2C72" w14:textId="77777777" w:rsidR="00443954" w:rsidRPr="00B27FA7" w:rsidRDefault="00443954" w:rsidP="00AB69D3">
            <w:r>
              <w:rPr>
                <w:rFonts w:eastAsia="Calibri" w:cs="Calibri"/>
                <w:sz w:val="17"/>
                <w:szCs w:val="17"/>
              </w:rPr>
              <w:t>Sistema y versión</w:t>
            </w:r>
          </w:p>
        </w:tc>
        <w:tc>
          <w:tcPr>
            <w:tcW w:w="8016" w:type="dxa"/>
          </w:tcPr>
          <w:p w14:paraId="1AEBCD8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Ahorrito, planificador semanal de pagos y ahorro para estudiantes; v1.0.0</w:t>
            </w:r>
          </w:p>
        </w:tc>
      </w:tr>
      <w:tr w:rsidR="00443954" w:rsidRPr="00B27FA7" w14:paraId="5FC8885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6D0C0950" w14:textId="77777777" w:rsidR="00443954" w:rsidRPr="00B27FA7" w:rsidRDefault="00443954" w:rsidP="00AB69D3">
            <w:r>
              <w:rPr>
                <w:rFonts w:eastAsia="Calibri" w:cs="Calibri"/>
                <w:sz w:val="17"/>
                <w:szCs w:val="17"/>
              </w:rPr>
              <w:t>Commit liberado</w:t>
            </w:r>
          </w:p>
        </w:tc>
        <w:tc>
          <w:tcPr>
            <w:tcW w:w="8016" w:type="dxa"/>
          </w:tcPr>
          <w:p w14:paraId="01CE3B6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b072b45 (fusión de </w:t>
            </w:r>
            <w:r>
              <w:rPr>
                <w:rFonts w:eastAsia="Consolas" w:cs="Consolas"/>
                <w:sz w:val="15"/>
                <w:szCs w:val="15"/>
              </w:rPr>
              <w:t>dev</w:t>
            </w:r>
            <w:r>
              <w:rPr>
                <w:rFonts w:eastAsia="Calibri" w:cs="Calibri"/>
                <w:sz w:val="17"/>
                <w:szCs w:val="17"/>
              </w:rPr>
              <w:t xml:space="preserve"> en </w:t>
            </w:r>
            <w:r>
              <w:rPr>
                <w:rFonts w:eastAsia="Consolas" w:cs="Consolas"/>
                <w:sz w:val="15"/>
                <w:szCs w:val="15"/>
              </w:rPr>
              <w:t>main</w:t>
            </w:r>
            <w:r>
              <w:rPr>
                <w:rFonts w:eastAsia="Calibri" w:cs="Calibri"/>
                <w:sz w:val="17"/>
                <w:szCs w:val="17"/>
              </w:rPr>
              <w:t>); etiqueta anotada v1.0.0 (4882334)</w:t>
            </w:r>
          </w:p>
        </w:tc>
      </w:tr>
      <w:tr w:rsidR="00443954" w:rsidRPr="00B27FA7" w14:paraId="05D326C5"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2B239A33" w14:textId="77777777" w:rsidR="00443954" w:rsidRPr="00B27FA7" w:rsidRDefault="00443954" w:rsidP="00AB69D3">
            <w:r>
              <w:rPr>
                <w:rFonts w:eastAsia="Calibri" w:cs="Calibri"/>
                <w:sz w:val="17"/>
                <w:szCs w:val="17"/>
              </w:rPr>
              <w:t>Fecha y hora</w:t>
            </w:r>
          </w:p>
        </w:tc>
        <w:tc>
          <w:tcPr>
            <w:tcW w:w="8016" w:type="dxa"/>
          </w:tcPr>
          <w:p w14:paraId="0FDF552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04/10/2026, 21:13 (hora del centro de México); despliegue de producción de Vercel el 05/10/2026 03:13:57 UTC</w:t>
            </w:r>
          </w:p>
        </w:tc>
      </w:tr>
      <w:tr w:rsidR="00443954" w:rsidRPr="00B27FA7" w14:paraId="20A37A7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1083065F" w14:textId="77777777" w:rsidR="00443954" w:rsidRPr="00B27FA7" w:rsidRDefault="00443954" w:rsidP="00AB69D3">
            <w:r>
              <w:rPr>
                <w:rFonts w:eastAsia="Calibri" w:cs="Calibri"/>
                <w:sz w:val="17"/>
                <w:szCs w:val="17"/>
              </w:rPr>
              <w:t>Criterios de aceptación</w:t>
            </w:r>
          </w:p>
        </w:tc>
        <w:tc>
          <w:tcPr>
            <w:tcW w:w="8016" w:type="dxa"/>
          </w:tcPr>
          <w:p w14:paraId="0D9823D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24 cumplidos (21 en local, más CA-08, CA-21 y CA-25 en producción), CA-23 en parte y CA-20 pendiente de la Fase 7</w:t>
            </w:r>
          </w:p>
        </w:tc>
      </w:tr>
      <w:tr w:rsidR="00443954" w:rsidRPr="00B27FA7" w14:paraId="68B73407"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3A9F24FE" w14:textId="77777777" w:rsidR="00443954" w:rsidRPr="00B27FA7" w:rsidRDefault="00443954" w:rsidP="00AB69D3">
            <w:r>
              <w:rPr>
                <w:rFonts w:eastAsia="Calibri" w:cs="Calibri"/>
                <w:sz w:val="17"/>
                <w:szCs w:val="17"/>
              </w:rPr>
              <w:t>Defectos abiertos</w:t>
            </w:r>
          </w:p>
        </w:tc>
        <w:tc>
          <w:tcPr>
            <w:tcW w:w="8016" w:type="dxa"/>
          </w:tcPr>
          <w:p w14:paraId="065AE95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w:t>
            </w:r>
          </w:p>
        </w:tc>
      </w:tr>
      <w:tr w:rsidR="00443954" w:rsidRPr="00B27FA7" w14:paraId="4AF2662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5753E6EE" w14:textId="77777777" w:rsidR="00443954" w:rsidRPr="00B27FA7" w:rsidRDefault="00443954" w:rsidP="00AB69D3">
            <w:r>
              <w:rPr>
                <w:rFonts w:eastAsia="Calibri" w:cs="Calibri"/>
                <w:sz w:val="17"/>
                <w:szCs w:val="17"/>
              </w:rPr>
              <w:t>Limitaciones aceptadas</w:t>
            </w:r>
          </w:p>
        </w:tc>
        <w:tc>
          <w:tcPr>
            <w:tcW w:w="8016" w:type="dxa"/>
          </w:tcPr>
          <w:p w14:paraId="48CF120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Safari sin probar y una versión por navegador (CA-23); quien tenga la aplicación abierta durante un despliegue puede ver un error hasta recargar; correos de confirmación que pueden llegar a spam; límite por minuto del plan gratuito de Gemini (la explicación puede faltar en ráfagas, el plan no); un solo proyecto de Supabase para el desarrollo, las pruebas y la producción; puntos legales del aviso aceptados como supuestos</w:t>
            </w:r>
          </w:p>
        </w:tc>
      </w:tr>
      <w:tr w:rsidR="00443954" w:rsidRPr="00B27FA7" w14:paraId="6F5BDD15"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50461CC4" w14:textId="77777777" w:rsidR="00443954" w:rsidRPr="00B27FA7" w:rsidRDefault="00443954" w:rsidP="00AB69D3">
            <w:r>
              <w:rPr>
                <w:rFonts w:eastAsia="Calibri" w:cs="Calibri"/>
                <w:sz w:val="17"/>
                <w:szCs w:val="17"/>
              </w:rPr>
              <w:t>Decisión</w:t>
            </w:r>
          </w:p>
        </w:tc>
        <w:tc>
          <w:tcPr>
            <w:tcW w:w="8016" w:type="dxa"/>
          </w:tcPr>
          <w:p w14:paraId="2CCA7E4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Liberada con observaciones (las limitaciones de esta acta)</w:t>
            </w:r>
          </w:p>
        </w:tc>
      </w:tr>
    </w:tbl>
    <w:p w14:paraId="323D66AA" w14:textId="77777777" w:rsidR="00443954" w:rsidRPr="00B27FA7" w:rsidRDefault="00443954" w:rsidP="00443954">
      <w:pPr>
        <w:spacing w:after="200"/>
      </w:pPr>
    </w:p>
    <w:p w14:paraId="7898614B" w14:textId="77777777" w:rsidR="00443954" w:rsidRPr="00B27FA7" w:rsidRDefault="00443954" w:rsidP="00443954">
      <w:pPr>
        <w:spacing w:line="300" w:lineRule="auto"/>
        <w:jc w:val="both"/>
      </w:pPr>
      <w:r>
        <w:rPr>
          <w:rFonts w:eastAsia="Calibri" w:cs="Calibri"/>
          <w:b/>
          <w:bCs/>
          <w:sz w:val="22"/>
          <w:szCs w:val="22"/>
        </w:rPr>
        <w:t>Verificación posterior (paso 7).</w:t>
      </w:r>
      <w:r>
        <w:rPr>
          <w:rFonts w:eastAsia="Calibri" w:cs="Calibri"/>
          <w:sz w:val="22"/>
          <w:szCs w:val="22"/>
        </w:rPr>
        <w:t xml:space="preserve"> Vercel publicó b072b45 en producción (la compilación servida cambió de </w:t>
      </w:r>
      <w:r>
        <w:rPr>
          <w:rFonts w:eastAsia="Consolas" w:cs="Consolas"/>
          <w:sz w:val="20"/>
          <w:szCs w:val="20"/>
        </w:rPr>
        <w:t>tIyIKpCz…</w:t>
      </w:r>
      <w:r>
        <w:rPr>
          <w:rFonts w:eastAsia="Calibri" w:cs="Calibri"/>
          <w:sz w:val="22"/>
          <w:szCs w:val="22"/>
        </w:rPr>
        <w:t xml:space="preserve"> a </w:t>
      </w:r>
      <w:r>
        <w:rPr>
          <w:rFonts w:eastAsia="Consolas" w:cs="Consolas"/>
          <w:sz w:val="20"/>
          <w:szCs w:val="20"/>
        </w:rPr>
        <w:t>veLzngZ…</w:t>
      </w:r>
      <w:r>
        <w:rPr>
          <w:rFonts w:eastAsia="Calibri" w:cs="Calibri"/>
          <w:sz w:val="22"/>
          <w:szCs w:val="22"/>
        </w:rPr>
        <w:t xml:space="preserve">). La ruta </w:t>
      </w:r>
      <w:r>
        <w:rPr>
          <w:rFonts w:eastAsia="Consolas" w:cs="Consolas"/>
          <w:sz w:val="20"/>
          <w:szCs w:val="20"/>
        </w:rPr>
        <w:t>/</w:t>
      </w:r>
      <w:r>
        <w:rPr>
          <w:rFonts w:eastAsia="Calibri" w:cs="Calibri"/>
          <w:sz w:val="22"/>
          <w:szCs w:val="22"/>
        </w:rPr>
        <w:t xml:space="preserve"> responde 200; </w:t>
      </w:r>
      <w:r>
        <w:rPr>
          <w:rFonts w:eastAsia="Consolas" w:cs="Consolas"/>
          <w:sz w:val="20"/>
          <w:szCs w:val="20"/>
        </w:rPr>
        <w:t>http://</w:t>
      </w:r>
      <w:r>
        <w:rPr>
          <w:rFonts w:eastAsia="Calibri" w:cs="Calibri"/>
          <w:sz w:val="22"/>
          <w:szCs w:val="22"/>
        </w:rPr>
        <w:t xml:space="preserve"> redirige con 308 a </w:t>
      </w:r>
      <w:r>
        <w:rPr>
          <w:rFonts w:eastAsia="Consolas" w:cs="Consolas"/>
          <w:sz w:val="20"/>
          <w:szCs w:val="20"/>
        </w:rPr>
        <w:t>https://</w:t>
      </w:r>
      <w:r>
        <w:rPr>
          <w:rFonts w:eastAsia="Calibri" w:cs="Calibri"/>
          <w:sz w:val="22"/>
          <w:szCs w:val="22"/>
        </w:rPr>
        <w:t xml:space="preserve"> y el encabezado HSTS está presente. La prueba de humo E2E-04 contra producción pasó, 1 de 1 en 22,2 s (</w:t>
      </w:r>
      <w:r>
        <w:rPr>
          <w:rFonts w:eastAsia="Consolas" w:cs="Consolas"/>
          <w:sz w:val="20"/>
          <w:szCs w:val="20"/>
        </w:rPr>
        <w:t>produccion/2026-10-05-humo-v1.0.0.json</w:t>
      </w:r>
      <w:r>
        <w:rPr>
          <w:rFonts w:eastAsia="Calibri" w:cs="Calibri"/>
          <w:sz w:val="22"/>
          <w:szCs w:val="22"/>
        </w:rPr>
        <w:t xml:space="preserve">). Con un plan guardado, el enlace del defecto #37 dice "Ver mi plan guardado". Una pestaña limpia no mostró mensajes en la consola en </w:t>
      </w:r>
      <w:r>
        <w:rPr>
          <w:rFonts w:eastAsia="Consolas" w:cs="Consolas"/>
          <w:sz w:val="20"/>
          <w:szCs w:val="20"/>
        </w:rPr>
        <w:t>/</w:t>
      </w:r>
      <w:r>
        <w:rPr>
          <w:rFonts w:eastAsia="Calibri" w:cs="Calibri"/>
          <w:sz w:val="22"/>
          <w:szCs w:val="22"/>
        </w:rPr>
        <w:t xml:space="preserve">, </w:t>
      </w:r>
      <w:r>
        <w:rPr>
          <w:rFonts w:eastAsia="Consolas" w:cs="Consolas"/>
          <w:sz w:val="20"/>
          <w:szCs w:val="20"/>
        </w:rPr>
        <w:t>/panel</w:t>
      </w:r>
      <w:r>
        <w:rPr>
          <w:rFonts w:eastAsia="Calibri" w:cs="Calibri"/>
          <w:sz w:val="22"/>
          <w:szCs w:val="22"/>
        </w:rPr>
        <w:t xml:space="preserve">, </w:t>
      </w:r>
      <w:r>
        <w:rPr>
          <w:rFonts w:eastAsia="Consolas" w:cs="Consolas"/>
          <w:sz w:val="20"/>
          <w:szCs w:val="20"/>
        </w:rPr>
        <w:t>/planes</w:t>
      </w:r>
      <w:r>
        <w:rPr>
          <w:rFonts w:eastAsia="Calibri" w:cs="Calibri"/>
          <w:sz w:val="22"/>
          <w:szCs w:val="22"/>
        </w:rPr>
        <w:t xml:space="preserve"> ni </w:t>
      </w:r>
      <w:r>
        <w:rPr>
          <w:rFonts w:eastAsia="Consolas" w:cs="Consolas"/>
          <w:sz w:val="20"/>
          <w:szCs w:val="20"/>
        </w:rPr>
        <w:t>/privacidad</w:t>
      </w:r>
      <w:r>
        <w:rPr>
          <w:rFonts w:eastAsia="Calibri" w:cs="Calibri"/>
          <w:sz w:val="22"/>
          <w:szCs w:val="22"/>
        </w:rPr>
        <w:t>.</w:t>
      </w:r>
    </w:p>
    <w:p w14:paraId="08D97CC6" w14:textId="77777777" w:rsidR="00443954" w:rsidRPr="00B27FA7" w:rsidRDefault="00443954" w:rsidP="00443954">
      <w:pPr>
        <w:spacing w:line="300" w:lineRule="auto"/>
        <w:jc w:val="both"/>
      </w:pPr>
      <w:r>
        <w:rPr>
          <w:rFonts w:eastAsia="Calibri" w:cs="Calibri"/>
          <w:b/>
          <w:bCs/>
          <w:sz w:val="22"/>
          <w:szCs w:val="22"/>
        </w:rPr>
        <w:t>Observación de la verificación posterior.</w:t>
      </w:r>
      <w:r>
        <w:rPr>
          <w:rFonts w:eastAsia="Calibri" w:cs="Calibri"/>
          <w:sz w:val="22"/>
          <w:szCs w:val="22"/>
        </w:rPr>
        <w:t xml:space="preserve"> Una pestaña que ya tenía abierta la versión anterior mostró en la consola un error 500 y el error #441 de React al navegar después del despliegue. Es el desfase de despliegue: el JavaScript viejo en el navegador habla con el servidor nuevo, y se resuelve recargando la página. Se agregó a las limitaciones.</w:t>
      </w:r>
    </w:p>
    <w:p w14:paraId="1A947B98" w14:textId="77777777" w:rsidR="00443954" w:rsidRPr="00B27FA7" w:rsidRDefault="00443954" w:rsidP="00443954">
      <w:pPr>
        <w:spacing w:line="300" w:lineRule="auto"/>
        <w:jc w:val="both"/>
      </w:pPr>
      <w:r>
        <w:rPr>
          <w:rFonts w:eastAsia="Calibri" w:cs="Calibri"/>
          <w:b/>
          <w:bCs/>
          <w:sz w:val="22"/>
          <w:szCs w:val="22"/>
        </w:rPr>
        <w:t>Firmas.</w:t>
      </w:r>
      <w:r>
        <w:rPr>
          <w:rFonts w:eastAsia="Calibri" w:cs="Calibri"/>
          <w:sz w:val="22"/>
          <w:szCs w:val="22"/>
        </w:rPr>
        <w:t xml:space="preserve"> El acta la firman el líder del proyecto y cliente (STK-01) y el desarrollador y tester (STK-02), que son la misma persona, el 05/10/2026: la firma se registró a las 13:49 y la decisión a las 13:56. La separación de roles queda como en la matriz RACI de la sección 1.7.1.</w:t>
      </w:r>
    </w:p>
    <w:p w14:paraId="4D562A85" w14:textId="77777777" w:rsidR="00443954" w:rsidRPr="00B27FA7" w:rsidRDefault="00443954" w:rsidP="00443954">
      <w:pPr>
        <w:spacing w:line="300" w:lineRule="auto"/>
        <w:jc w:val="both"/>
      </w:pPr>
      <w:r>
        <w:rPr>
          <w:rFonts w:eastAsia="Calibri" w:cs="Calibri"/>
          <w:sz w:val="22"/>
          <w:szCs w:val="22"/>
        </w:rPr>
        <w:t xml:space="preserve">La liberación de la versión v1.1.0 se registró aparte, en el pull request #44 ("docs: registra la liberación de la versión 1.1.0"), con su verificación en </w:t>
      </w:r>
      <w:r>
        <w:rPr>
          <w:rFonts w:eastAsia="Consolas" w:cs="Consolas"/>
          <w:sz w:val="20"/>
          <w:szCs w:val="20"/>
        </w:rPr>
        <w:t>docs/verificacion/2026-10-05-liberacion-v1.1.0.md</w:t>
      </w:r>
      <w:r>
        <w:rPr>
          <w:rFonts w:eastAsia="Calibri" w:cs="Calibri"/>
          <w:sz w:val="22"/>
          <w:szCs w:val="22"/>
        </w:rPr>
        <w:t>. Ese archivo cita "</w:t>
      </w:r>
      <w:r>
        <w:rPr>
          <w:rFonts w:eastAsia="Consolas" w:cs="Consolas"/>
          <w:sz w:val="20"/>
          <w:szCs w:val="20"/>
        </w:rPr>
        <w:t>pnpm test:e2e</w:t>
      </w:r>
      <w:r>
        <w:rPr>
          <w:rFonts w:eastAsia="Calibri" w:cs="Calibri"/>
          <w:sz w:val="22"/>
          <w:szCs w:val="22"/>
        </w:rPr>
        <w:t>: 6 passed (1,3 min)", obtenido con la compilación del 04/10 a las 02:24; la repetición del 05/10 a las 18:48, con compilación nueva, dio 6 de 6 en 33 s.</w:t>
      </w:r>
    </w:p>
    <w:p w14:paraId="7DAA01E9" w14:textId="77777777" w:rsidR="00443954" w:rsidRPr="00B27FA7" w:rsidRDefault="00443954" w:rsidP="00443954">
      <w:pPr>
        <w:spacing w:line="300" w:lineRule="auto"/>
        <w:jc w:val="both"/>
      </w:pPr>
      <w:r>
        <w:rPr>
          <w:rFonts w:eastAsia="Calibri" w:cs="Calibri"/>
          <w:b/>
          <w:bCs/>
          <w:sz w:val="22"/>
          <w:szCs w:val="22"/>
        </w:rPr>
        <w:t>Estado posterior a la liberación.</w:t>
      </w:r>
      <w:r>
        <w:rPr>
          <w:rFonts w:eastAsia="Calibri" w:cs="Calibri"/>
          <w:sz w:val="22"/>
          <w:szCs w:val="22"/>
        </w:rPr>
        <w:t xml:space="preserve"> </w:t>
      </w:r>
      <w:r>
        <w:rPr>
          <w:rFonts w:eastAsia="Consolas" w:cs="Consolas"/>
          <w:sz w:val="20"/>
          <w:szCs w:val="20"/>
        </w:rPr>
        <w:t>dev</w:t>
      </w:r>
      <w:r>
        <w:rPr>
          <w:rFonts w:eastAsia="Calibri" w:cs="Calibri"/>
          <w:sz w:val="22"/>
          <w:szCs w:val="22"/>
        </w:rPr>
        <w:t xml:space="preserve"> contiene a </w:t>
      </w:r>
      <w:r>
        <w:rPr>
          <w:rFonts w:eastAsia="Consolas" w:cs="Consolas"/>
          <w:sz w:val="20"/>
          <w:szCs w:val="20"/>
        </w:rPr>
        <w:t>main</w:t>
      </w:r>
      <w:r>
        <w:rPr>
          <w:rFonts w:eastAsia="Calibri" w:cs="Calibri"/>
          <w:sz w:val="22"/>
          <w:szCs w:val="22"/>
        </w:rPr>
        <w:t xml:space="preserve">, pero </w:t>
      </w:r>
      <w:r>
        <w:rPr>
          <w:rFonts w:eastAsia="Consolas" w:cs="Consolas"/>
          <w:sz w:val="20"/>
          <w:szCs w:val="20"/>
        </w:rPr>
        <w:t>main</w:t>
      </w:r>
      <w:r>
        <w:rPr>
          <w:rFonts w:eastAsia="Calibri" w:cs="Calibri"/>
          <w:sz w:val="22"/>
          <w:szCs w:val="22"/>
        </w:rPr>
        <w:t xml:space="preserve"> no contiene a </w:t>
      </w:r>
      <w:r>
        <w:rPr>
          <w:rFonts w:eastAsia="Consolas" w:cs="Consolas"/>
          <w:sz w:val="20"/>
          <w:szCs w:val="20"/>
        </w:rPr>
        <w:t>dev</w:t>
      </w:r>
      <w:r>
        <w:rPr>
          <w:rFonts w:eastAsia="Calibri" w:cs="Calibri"/>
          <w:sz w:val="22"/>
          <w:szCs w:val="22"/>
        </w:rPr>
        <w:t>: le faltan 3 commits de documentación (951461e, 4841cbc y 6389d3e) que no cambian producción. No es una pérdida de trabajo, pero debe tenerse presente al publicar versiones posteriores.</w:t>
      </w:r>
    </w:p>
    <w:p w14:paraId="7E18406D" w14:textId="77777777" w:rsidR="00443954" w:rsidRPr="00B27FA7" w:rsidRDefault="00443954" w:rsidP="00443954">
      <w:pPr>
        <w:spacing w:line="300" w:lineRule="auto"/>
        <w:jc w:val="both"/>
      </w:pPr>
      <w:r>
        <w:rPr>
          <w:rFonts w:eastAsia="Calibri" w:cs="Calibri"/>
          <w:b/>
          <w:bCs/>
          <w:sz w:val="22"/>
          <w:szCs w:val="22"/>
        </w:rPr>
        <w:lastRenderedPageBreak/>
        <w:t>Estado de avance y siguiente actualización.</w:t>
      </w:r>
      <w:r>
        <w:rPr>
          <w:rFonts w:eastAsia="Calibri" w:cs="Calibri"/>
          <w:sz w:val="22"/>
          <w:szCs w:val="22"/>
        </w:rPr>
        <w:t xml:space="preserve"> Los siete puntos de esta sección tienen evidencia. El punto 8.6 se actualizará cuando se pruebe la reversión.</w:t>
      </w:r>
    </w:p>
    <w:p w14:paraId="49A6EA98" w14:textId="77777777" w:rsidR="00443954" w:rsidRDefault="00443954" w:rsidP="00937CEF">
      <w:pPr>
        <w:spacing w:line="300" w:lineRule="auto"/>
        <w:jc w:val="both"/>
      </w:pPr>
    </w:p>
    <w:p w14:paraId="512912FA" w14:textId="77777777" w:rsidR="00443954" w:rsidRDefault="00443954" w:rsidP="00937CEF">
      <w:pPr>
        <w:spacing w:line="300" w:lineRule="auto"/>
        <w:jc w:val="both"/>
      </w:pPr>
    </w:p>
    <w:p w14:paraId="30A1E12E" w14:textId="77777777" w:rsidR="00443954" w:rsidRDefault="00443954" w:rsidP="00937CEF">
      <w:pPr>
        <w:spacing w:line="300" w:lineRule="auto"/>
        <w:jc w:val="both"/>
      </w:pPr>
    </w:p>
    <w:p w14:paraId="3A940C35" w14:textId="77777777" w:rsidR="00443954" w:rsidRDefault="00443954" w:rsidP="00937CEF">
      <w:pPr>
        <w:spacing w:line="300" w:lineRule="auto"/>
        <w:jc w:val="both"/>
      </w:pPr>
    </w:p>
    <w:p w14:paraId="48E31620" w14:textId="77777777" w:rsidR="00443954" w:rsidRDefault="00443954" w:rsidP="00937CEF">
      <w:pPr>
        <w:spacing w:line="300" w:lineRule="auto"/>
        <w:jc w:val="both"/>
      </w:pPr>
    </w:p>
    <w:p w14:paraId="06632D06" w14:textId="77777777" w:rsidR="006669F3" w:rsidRDefault="006669F3" w:rsidP="00937CEF">
      <w:pPr>
        <w:spacing w:line="300" w:lineRule="auto"/>
        <w:jc w:val="both"/>
      </w:pPr>
    </w:p>
    <w:p w14:paraId="4229111C" w14:textId="77777777" w:rsidR="006669F3" w:rsidRDefault="006669F3" w:rsidP="00937CEF">
      <w:pPr>
        <w:spacing w:line="300" w:lineRule="auto"/>
        <w:jc w:val="both"/>
      </w:pPr>
    </w:p>
    <w:p w14:paraId="6AA6DBB3" w14:textId="77777777" w:rsidR="006669F3" w:rsidRDefault="006669F3" w:rsidP="00937CEF">
      <w:pPr>
        <w:spacing w:line="300" w:lineRule="auto"/>
        <w:jc w:val="both"/>
      </w:pPr>
    </w:p>
    <w:p w14:paraId="3142FD9E" w14:textId="77777777" w:rsidR="006669F3" w:rsidRDefault="006669F3" w:rsidP="00937CEF">
      <w:pPr>
        <w:spacing w:line="300" w:lineRule="auto"/>
        <w:jc w:val="both"/>
      </w:pPr>
    </w:p>
    <w:p w14:paraId="48D5052F" w14:textId="77777777" w:rsidR="006669F3" w:rsidRDefault="006669F3" w:rsidP="00937CEF">
      <w:pPr>
        <w:spacing w:line="300" w:lineRule="auto"/>
        <w:jc w:val="both"/>
      </w:pPr>
    </w:p>
    <w:p w14:paraId="16CE85AE" w14:textId="77777777" w:rsidR="006669F3" w:rsidRDefault="006669F3" w:rsidP="00937CEF">
      <w:pPr>
        <w:spacing w:line="300" w:lineRule="auto"/>
        <w:jc w:val="both"/>
      </w:pPr>
    </w:p>
    <w:p w14:paraId="555A4836" w14:textId="77777777" w:rsidR="006669F3" w:rsidRDefault="006669F3" w:rsidP="00937CEF">
      <w:pPr>
        <w:spacing w:line="300" w:lineRule="auto"/>
        <w:jc w:val="both"/>
      </w:pPr>
    </w:p>
    <w:p w14:paraId="7278D8EE" w14:textId="77777777" w:rsidR="006669F3" w:rsidRDefault="006669F3" w:rsidP="00937CEF">
      <w:pPr>
        <w:spacing w:line="300" w:lineRule="auto"/>
        <w:jc w:val="both"/>
      </w:pPr>
    </w:p>
    <w:p w14:paraId="729B05D5" w14:textId="77777777" w:rsidR="006669F3" w:rsidRDefault="006669F3" w:rsidP="00937CEF">
      <w:pPr>
        <w:spacing w:line="300" w:lineRule="auto"/>
        <w:jc w:val="both"/>
      </w:pPr>
    </w:p>
    <w:p w14:paraId="4EE3D01E" w14:textId="77777777" w:rsidR="006669F3" w:rsidRDefault="006669F3" w:rsidP="00937CEF">
      <w:pPr>
        <w:spacing w:line="300" w:lineRule="auto"/>
        <w:jc w:val="both"/>
      </w:pPr>
    </w:p>
    <w:p w14:paraId="7D9CA4D7" w14:textId="77777777" w:rsidR="00443954" w:rsidRDefault="00443954" w:rsidP="00937CEF">
      <w:pPr>
        <w:spacing w:line="300" w:lineRule="auto"/>
        <w:jc w:val="both"/>
      </w:pPr>
    </w:p>
    <w:p w14:paraId="507B614C" w14:textId="77777777" w:rsidR="00443954" w:rsidRDefault="00443954" w:rsidP="00937CEF">
      <w:pPr>
        <w:spacing w:line="300" w:lineRule="auto"/>
        <w:jc w:val="both"/>
      </w:pPr>
    </w:p>
    <w:p w14:paraId="104049AD" w14:textId="77777777" w:rsidR="00443954" w:rsidRDefault="00443954" w:rsidP="00937CEF">
      <w:pPr>
        <w:spacing w:line="300" w:lineRule="auto"/>
        <w:jc w:val="both"/>
      </w:pPr>
    </w:p>
    <w:p w14:paraId="72141B67" w14:textId="77777777" w:rsidR="002C0FD3" w:rsidRPr="00826E05" w:rsidRDefault="002C0FD3" w:rsidP="002C0FD3">
      <w:pPr>
        <w:pStyle w:val="Ttulo1"/>
        <w:pBdr>
          <w:bottom w:val="single" w:sz="12" w:space="8" w:color="F29A63"/>
        </w:pBdr>
        <w:spacing w:after="260"/>
      </w:pPr>
      <w:bookmarkStart w:id="116" w:name="_Toc242192502"/>
      <w:r>
        <w:rPr>
          <w:rFonts w:ascii="Poppins" w:eastAsia="Cambria" w:hAnsi="Poppins" w:cs="Poppins"/>
          <w:b/>
          <w:bCs/>
          <w:color w:val="auto"/>
          <w:sz w:val="34"/>
          <w:szCs w:val="34"/>
        </w:rPr>
        <w:lastRenderedPageBreak/>
        <w:t>Anexos</w:t>
      </w:r>
      <w:bookmarkEnd w:id="116"/>
    </w:p>
    <w:p w14:paraId="086C260C" w14:textId="77777777" w:rsidR="002C0FD3" w:rsidRPr="005A3DC1" w:rsidRDefault="002C0FD3" w:rsidP="002C0FD3">
      <w:pPr>
        <w:pStyle w:val="Ttulo2"/>
        <w:spacing w:before="340" w:after="160"/>
        <w:rPr>
          <w:rFonts w:ascii="Poppins" w:hAnsi="Poppins" w:cs="Poppins"/>
          <w:color w:val="auto"/>
        </w:rPr>
      </w:pPr>
      <w:bookmarkStart w:id="117" w:name="_Toc242192503"/>
      <w:r>
        <w:rPr>
          <w:rFonts w:ascii="Poppins" w:eastAsia="Cambria" w:hAnsi="Poppins" w:cs="Poppins"/>
          <w:b/>
          <w:bCs/>
          <w:color w:val="auto"/>
          <w:sz w:val="26"/>
          <w:szCs w:val="26"/>
        </w:rPr>
        <w:t>Anexo A. Estudio de factibilidad</w:t>
      </w:r>
      <w:bookmarkEnd w:id="117"/>
    </w:p>
    <w:p w14:paraId="37FC55EE" w14:textId="77777777" w:rsidR="002C0FD3" w:rsidRPr="00BA42A7" w:rsidRDefault="002C0FD3" w:rsidP="002C0FD3">
      <w:pPr>
        <w:pStyle w:val="Ttulo3"/>
        <w:spacing w:before="260" w:after="120"/>
        <w:rPr>
          <w:rFonts w:ascii="Poppins" w:hAnsi="Poppins" w:cs="Poppins"/>
          <w:color w:val="auto"/>
        </w:rPr>
      </w:pPr>
      <w:bookmarkStart w:id="118" w:name="_Toc242192504"/>
      <w:r>
        <w:rPr>
          <w:rFonts w:ascii="Poppins" w:eastAsia="Cambria" w:hAnsi="Poppins" w:cs="Poppins"/>
          <w:b/>
          <w:bCs/>
          <w:color w:val="auto"/>
          <w:sz w:val="23"/>
          <w:szCs w:val="23"/>
        </w:rPr>
        <w:t>A.1 Factibilidad técnica</w:t>
      </w:r>
      <w:bookmarkEnd w:id="118"/>
    </w:p>
    <w:p w14:paraId="66794E72" w14:textId="77777777" w:rsidR="002C0FD3" w:rsidRPr="005A3DC1" w:rsidRDefault="002C0FD3" w:rsidP="002C0FD3">
      <w:pPr>
        <w:spacing w:line="300" w:lineRule="auto"/>
        <w:jc w:val="both"/>
      </w:pPr>
      <w:r>
        <w:rPr>
          <w:rFonts w:eastAsia="Calibri" w:cs="Calibri"/>
          <w:sz w:val="22"/>
          <w:szCs w:val="22"/>
        </w:rPr>
        <w:t>El sistema no requiere tecnología especializada ni desarrollos algorítmicos novedosos. El componente central es un motor de cálculo determinista que resuelve una distribución aritmética sobre un calendario, implementable en TypeScript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Pr>
          <w:rFonts w:eastAsia="Calibri" w:cs="Calibri"/>
          <w:sz w:val="22"/>
          <w:szCs w:val="22"/>
        </w:rPr>
        <w:t>Las tecnologías seleccionadas Next.js, Tailwind CSS, Supabase y la API de Gemini 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Pr>
          <w:rFonts w:eastAsia="Calibri" w:cs="Calibri"/>
          <w:b/>
          <w:bCs/>
          <w:sz w:val="22"/>
          <w:szCs w:val="22"/>
        </w:rPr>
        <w:t>Conclusión: factible.</w:t>
      </w:r>
      <w:r>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119" w:name="_Toc242192505"/>
      <w:r>
        <w:rPr>
          <w:rFonts w:ascii="Poppins" w:eastAsia="Cambria" w:hAnsi="Poppins" w:cs="Poppins"/>
          <w:b/>
          <w:bCs/>
          <w:color w:val="auto"/>
          <w:sz w:val="23"/>
          <w:szCs w:val="23"/>
        </w:rPr>
        <w:t>A.2 Factibilidad económica</w:t>
      </w:r>
      <w:bookmarkEnd w:id="119"/>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Vercel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Supabase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Pr>
                <w:rFonts w:eastAsia="Calibri" w:cs="Calibri"/>
                <w:sz w:val="18"/>
                <w:szCs w:val="18"/>
              </w:rPr>
              <w:t>0.00 MXN</w:t>
            </w:r>
          </w:p>
        </w:tc>
      </w:tr>
      <w:tr w:rsidR="001312DB" w:rsidRPr="005A3DC1" w14:paraId="185CC608"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007F21C0" w14:textId="3A25E0A2" w:rsidR="001312DB" w:rsidRPr="005A3DC1" w:rsidRDefault="001312DB" w:rsidP="00FB37AF">
            <w:pPr>
              <w:spacing w:line="250" w:lineRule="auto"/>
              <w:rPr>
                <w:rFonts w:eastAsia="Calibri" w:cs="Calibri"/>
                <w:sz w:val="18"/>
                <w:szCs w:val="18"/>
              </w:rPr>
            </w:pPr>
            <w:r>
              <w:rPr>
                <w:rFonts w:eastAsia="Calibri" w:cs="Calibri"/>
                <w:sz w:val="18"/>
                <w:szCs w:val="18"/>
              </w:rPr>
              <w:t>Correo transaccional</w:t>
            </w:r>
          </w:p>
        </w:tc>
        <w:tc>
          <w:tcPr>
            <w:tcW w:w="4816" w:type="dxa"/>
          </w:tcPr>
          <w:p w14:paraId="283E7FBE" w14:textId="5A278BA1" w:rsidR="001312DB" w:rsidRPr="005A3DC1" w:rsidRDefault="001312DB" w:rsidP="00FB37AF">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Gmail, cuenta dedicada con contraseña de aplicación (SMTP)</w:t>
            </w:r>
          </w:p>
        </w:tc>
        <w:tc>
          <w:tcPr>
            <w:cnfStyle w:val="000010000000" w:firstRow="0" w:lastRow="0" w:firstColumn="0" w:lastColumn="0" w:oddVBand="1" w:evenVBand="0" w:oddHBand="0" w:evenHBand="0" w:firstRowFirstColumn="0" w:firstRowLastColumn="0" w:lastRowFirstColumn="0" w:lastRowLastColumn="0"/>
            <w:tcW w:w="1581" w:type="dxa"/>
          </w:tcPr>
          <w:p w14:paraId="00B77053" w14:textId="3A248517" w:rsidR="001312DB" w:rsidRPr="005A3DC1" w:rsidRDefault="001312DB" w:rsidP="00FB37AF">
            <w:pPr>
              <w:spacing w:line="250" w:lineRule="auto"/>
              <w:rPr>
                <w:rFonts w:eastAsia="Calibri" w:cs="Calibri"/>
                <w:sz w:val="18"/>
                <w:szCs w:val="18"/>
              </w:rPr>
            </w:pPr>
            <w:r>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Pr>
          <w:rFonts w:eastAsia="Calibri" w:cs="Calibri"/>
          <w:b/>
          <w:bCs/>
          <w:sz w:val="22"/>
          <w:szCs w:val="22"/>
        </w:rPr>
        <w:t>Conclusión: factible.</w:t>
      </w:r>
      <w:r>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120" w:name="_Toc242192506"/>
      <w:r>
        <w:rPr>
          <w:rFonts w:ascii="Poppins" w:eastAsia="Cambria" w:hAnsi="Poppins" w:cs="Poppins"/>
          <w:b/>
          <w:bCs/>
          <w:color w:val="auto"/>
          <w:sz w:val="23"/>
          <w:szCs w:val="23"/>
        </w:rPr>
        <w:lastRenderedPageBreak/>
        <w:t>A.3 Factibilidad operativa</w:t>
      </w:r>
      <w:bookmarkEnd w:id="120"/>
    </w:p>
    <w:p w14:paraId="5D505455" w14:textId="77777777" w:rsidR="002C0FD3" w:rsidRPr="005A3DC1" w:rsidRDefault="002C0FD3" w:rsidP="002C0FD3">
      <w:pPr>
        <w:spacing w:line="300" w:lineRule="auto"/>
        <w:jc w:val="both"/>
      </w:pPr>
      <w:r>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Pr>
          <w:rFonts w:eastAsia="Calibri" w:cs="Calibri"/>
          <w:sz w:val="22"/>
          <w:szCs w:val="22"/>
        </w:rPr>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121" w:name="_Toc242192507"/>
      <w:r>
        <w:rPr>
          <w:rFonts w:ascii="Poppins" w:eastAsia="Cambria" w:hAnsi="Poppins" w:cs="Poppins"/>
          <w:b/>
          <w:bCs/>
          <w:color w:val="auto"/>
          <w:sz w:val="23"/>
          <w:szCs w:val="23"/>
        </w:rPr>
        <w:t>A.4 Factibilidad legal</w:t>
      </w:r>
      <w:bookmarkEnd w:id="121"/>
    </w:p>
    <w:p w14:paraId="2235D33D" w14:textId="77777777" w:rsidR="00882549" w:rsidRDefault="002C0FD3" w:rsidP="002C0FD3">
      <w:pPr>
        <w:spacing w:line="300" w:lineRule="auto"/>
        <w:jc w:val="both"/>
        <w:rPr>
          <w:rFonts w:eastAsia="Calibri" w:cs="Calibri"/>
          <w:sz w:val="22"/>
          <w:szCs w:val="22"/>
        </w:rPr>
      </w:pPr>
      <w:r>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(RF-15, incorporado por SC-09 tras detectarse en la verificación que RES-08 no tenía requisito), la limitación de los datos recabados a los estrictamente necesarios para generar el plan, y la restricción de lo que se transmite al proveedor de inteligencia artificial (RES-10).</w:t>
      </w:r>
    </w:p>
    <w:p w14:paraId="5CC2220D" w14:textId="6252EC08" w:rsidR="002C0FD3" w:rsidRPr="005A3DC1" w:rsidRDefault="002C0FD3" w:rsidP="002C0FD3">
      <w:pPr>
        <w:spacing w:line="300" w:lineRule="auto"/>
        <w:jc w:val="both"/>
      </w:pPr>
      <w:r>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Pr>
          <w:rFonts w:eastAsia="Calibri" w:cs="Calibri"/>
          <w:b/>
          <w:bCs/>
          <w:sz w:val="22"/>
          <w:szCs w:val="22"/>
        </w:rPr>
        <w:t>Conclusión: factible.</w:t>
      </w:r>
    </w:p>
    <w:p w14:paraId="2AE24A5F" w14:textId="77777777" w:rsidR="00F23854" w:rsidRDefault="00F23854" w:rsidP="002C0FD3">
      <w:pPr>
        <w:spacing w:line="300" w:lineRule="auto"/>
        <w:jc w:val="both"/>
        <w:rPr>
          <w:rFonts w:eastAsia="Calibri" w:cs="Calibri"/>
          <w:b/>
          <w:bCs/>
          <w:sz w:val="22"/>
          <w:szCs w:val="22"/>
        </w:rPr>
      </w:pPr>
    </w:p>
    <w:p w14:paraId="67339807" w14:textId="77777777" w:rsidR="00F23854" w:rsidRDefault="00F23854" w:rsidP="002C0FD3">
      <w:pPr>
        <w:spacing w:line="300" w:lineRule="auto"/>
        <w:jc w:val="both"/>
        <w:rPr>
          <w:rFonts w:eastAsia="Calibri" w:cs="Calibri"/>
          <w:b/>
          <w:bCs/>
          <w:sz w:val="22"/>
          <w:szCs w:val="22"/>
        </w:rPr>
      </w:pPr>
    </w:p>
    <w:p w14:paraId="3EC16DBF" w14:textId="77777777" w:rsidR="00F23854" w:rsidRDefault="00F23854" w:rsidP="002C0FD3">
      <w:pPr>
        <w:spacing w:line="300" w:lineRule="auto"/>
        <w:jc w:val="both"/>
        <w:rPr>
          <w:rFonts w:eastAsia="Calibri" w:cs="Calibri"/>
          <w:b/>
          <w:bCs/>
          <w:sz w:val="22"/>
          <w:szCs w:val="22"/>
        </w:rPr>
      </w:pPr>
    </w:p>
    <w:p w14:paraId="7AC65907" w14:textId="77777777" w:rsidR="00F23854" w:rsidRDefault="00F23854" w:rsidP="002C0FD3">
      <w:pPr>
        <w:spacing w:line="300" w:lineRule="auto"/>
        <w:jc w:val="both"/>
        <w:rPr>
          <w:rFonts w:eastAsia="Calibri" w:cs="Calibri"/>
          <w:b/>
          <w:bCs/>
          <w:sz w:val="22"/>
          <w:szCs w:val="22"/>
        </w:rPr>
      </w:pPr>
    </w:p>
    <w:p w14:paraId="68A18CEA" w14:textId="77777777" w:rsidR="00F23854" w:rsidRDefault="00F23854" w:rsidP="002C0FD3">
      <w:pPr>
        <w:spacing w:line="300" w:lineRule="auto"/>
        <w:jc w:val="both"/>
        <w:rPr>
          <w:rFonts w:eastAsia="Calibri" w:cs="Calibri"/>
          <w:b/>
          <w:bCs/>
          <w:sz w:val="22"/>
          <w:szCs w:val="22"/>
        </w:rPr>
      </w:pPr>
    </w:p>
    <w:p w14:paraId="58AE341E" w14:textId="77777777" w:rsidR="00F23854" w:rsidRDefault="00F23854" w:rsidP="002C0FD3">
      <w:pPr>
        <w:spacing w:line="300" w:lineRule="auto"/>
        <w:jc w:val="both"/>
        <w:rPr>
          <w:rFonts w:eastAsia="Calibri" w:cs="Calibri"/>
          <w:b/>
          <w:bCs/>
          <w:sz w:val="22"/>
          <w:szCs w:val="22"/>
        </w:rPr>
      </w:pPr>
    </w:p>
    <w:p w14:paraId="5EBEA52B" w14:textId="77777777" w:rsidR="00F23854" w:rsidRDefault="00F23854" w:rsidP="002C0FD3">
      <w:pPr>
        <w:spacing w:line="300" w:lineRule="auto"/>
        <w:jc w:val="both"/>
        <w:rPr>
          <w:rFonts w:eastAsia="Calibri" w:cs="Calibri"/>
          <w:b/>
          <w:bCs/>
          <w:sz w:val="22"/>
          <w:szCs w:val="22"/>
        </w:rPr>
      </w:pPr>
    </w:p>
    <w:p w14:paraId="1E0C689D" w14:textId="77777777" w:rsidR="00F23854" w:rsidRDefault="00F23854" w:rsidP="002C0FD3">
      <w:pPr>
        <w:spacing w:line="300" w:lineRule="auto"/>
        <w:jc w:val="both"/>
        <w:rPr>
          <w:rFonts w:eastAsia="Calibri" w:cs="Calibri"/>
          <w:b/>
          <w:bCs/>
          <w:sz w:val="22"/>
          <w:szCs w:val="22"/>
        </w:rPr>
      </w:pPr>
    </w:p>
    <w:p w14:paraId="3F6F5D2B" w14:textId="77777777" w:rsidR="00F23854" w:rsidRDefault="00F23854" w:rsidP="002C0FD3">
      <w:pPr>
        <w:spacing w:line="300" w:lineRule="auto"/>
        <w:jc w:val="both"/>
        <w:rPr>
          <w:rFonts w:eastAsia="Calibri" w:cs="Calibri"/>
          <w:b/>
          <w:bCs/>
          <w:sz w:val="22"/>
          <w:szCs w:val="22"/>
        </w:rPr>
      </w:pPr>
    </w:p>
    <w:p w14:paraId="31759CC9" w14:textId="319A6E28"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212EAD58" wp14:editId="4DABEF3F">
            <wp:extent cx="5044698" cy="2834948"/>
            <wp:effectExtent l="0" t="0" r="3810" b="3810"/>
            <wp:docPr id="9671714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61683" cy="2844493"/>
                    </a:xfrm>
                    <a:prstGeom prst="rect">
                      <a:avLst/>
                    </a:prstGeom>
                    <a:noFill/>
                    <a:ln>
                      <a:noFill/>
                    </a:ln>
                  </pic:spPr>
                </pic:pic>
              </a:graphicData>
            </a:graphic>
          </wp:inline>
        </w:drawing>
      </w:r>
      <w:r>
        <w:rPr>
          <w:rFonts w:ascii="Calibri" w:eastAsia="Calibri" w:hAnsi="Calibri" w:cs="Calibri"/>
          <w:i/>
          <w:iCs/>
          <w:sz w:val="18"/>
          <w:szCs w:val="18"/>
        </w:rPr>
        <w:br/>
        <w:t>Figura B.1.  Portada, tema claro. RF-11, RES-09. Escritorio</w:t>
      </w:r>
    </w:p>
    <w:p w14:paraId="5AE201A4"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4F92A1B" wp14:editId="0C55ABC9">
            <wp:extent cx="5036949" cy="2830593"/>
            <wp:effectExtent l="0" t="0" r="0" b="8255"/>
            <wp:docPr id="111930663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062055" cy="2844702"/>
                    </a:xfrm>
                    <a:prstGeom prst="rect">
                      <a:avLst/>
                    </a:prstGeom>
                    <a:noFill/>
                    <a:ln>
                      <a:noFill/>
                    </a:ln>
                  </pic:spPr>
                </pic:pic>
              </a:graphicData>
            </a:graphic>
          </wp:inline>
        </w:drawing>
      </w:r>
      <w:r>
        <w:rPr>
          <w:rFonts w:ascii="Calibri" w:eastAsia="Calibri" w:hAnsi="Calibri" w:cs="Calibri"/>
          <w:i/>
          <w:iCs/>
          <w:sz w:val="18"/>
          <w:szCs w:val="18"/>
        </w:rPr>
        <w:br/>
        <w:t>Figura B.2.  Portada, tema oscuro. RNF-11. Escritorio</w:t>
      </w:r>
    </w:p>
    <w:p w14:paraId="1C18B5C8" w14:textId="38EE8614"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1E321545" wp14:editId="2068A023">
            <wp:extent cx="1813302" cy="3947842"/>
            <wp:effectExtent l="0" t="0" r="0" b="0"/>
            <wp:docPr id="21087652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819442" cy="3961210"/>
                    </a:xfrm>
                    <a:prstGeom prst="rect">
                      <a:avLst/>
                    </a:prstGeom>
                    <a:noFill/>
                    <a:ln>
                      <a:noFill/>
                    </a:ln>
                  </pic:spPr>
                </pic:pic>
              </a:graphicData>
            </a:graphic>
          </wp:inline>
        </w:drawing>
      </w:r>
      <w:r>
        <w:rPr>
          <w:rFonts w:ascii="Calibri" w:eastAsia="Calibri" w:hAnsi="Calibri" w:cs="Calibri"/>
          <w:i/>
          <w:iCs/>
          <w:sz w:val="18"/>
          <w:szCs w:val="18"/>
        </w:rPr>
        <w:br/>
        <w:t>Figura B.3.  Portada en móvil, tema oscuro, 375 px. RNF-07</w:t>
      </w:r>
    </w:p>
    <w:p w14:paraId="7AA7F85A" w14:textId="79E52C8C"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10A5C869" wp14:editId="49B05264">
            <wp:extent cx="5110194" cy="2871754"/>
            <wp:effectExtent l="0" t="0" r="0" b="5080"/>
            <wp:docPr id="189507886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155909" cy="2897445"/>
                    </a:xfrm>
                    <a:prstGeom prst="rect">
                      <a:avLst/>
                    </a:prstGeom>
                    <a:noFill/>
                    <a:ln>
                      <a:noFill/>
                    </a:ln>
                  </pic:spPr>
                </pic:pic>
              </a:graphicData>
            </a:graphic>
          </wp:inline>
        </w:drawing>
      </w:r>
      <w:r>
        <w:rPr>
          <w:rFonts w:ascii="Calibri" w:eastAsia="Calibri" w:hAnsi="Calibri" w:cs="Calibri"/>
          <w:i/>
          <w:iCs/>
          <w:sz w:val="18"/>
          <w:szCs w:val="18"/>
        </w:rPr>
        <w:br/>
        <w:t>Figura B.4.  Aviso de privacidad integral, versión 1.0. RF-15, CA-26. Claro, escritorio</w:t>
      </w:r>
    </w:p>
    <w:p w14:paraId="28CDCFC1" w14:textId="77777777" w:rsidR="00F23854" w:rsidRDefault="00F23854" w:rsidP="00F23854">
      <w:pPr>
        <w:spacing w:line="300" w:lineRule="auto"/>
        <w:jc w:val="center"/>
        <w:rPr>
          <w:rFonts w:ascii="Calibri" w:eastAsia="Calibri" w:hAnsi="Calibri" w:cs="Calibri"/>
          <w:i/>
          <w:iCs/>
          <w:sz w:val="18"/>
          <w:szCs w:val="18"/>
        </w:rPr>
      </w:pPr>
    </w:p>
    <w:p w14:paraId="00A34849" w14:textId="77777777" w:rsidR="00DC7014" w:rsidRDefault="00DC7014" w:rsidP="00F23854">
      <w:pPr>
        <w:spacing w:line="300" w:lineRule="auto"/>
        <w:jc w:val="center"/>
        <w:rPr>
          <w:rFonts w:ascii="Calibri" w:eastAsia="Calibri" w:hAnsi="Calibri" w:cs="Calibri"/>
          <w:i/>
          <w:iCs/>
          <w:sz w:val="18"/>
          <w:szCs w:val="18"/>
        </w:rPr>
      </w:pPr>
    </w:p>
    <w:p w14:paraId="7CB2F67B" w14:textId="59384D99"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45387F0B" wp14:editId="2FB18E64">
            <wp:extent cx="5075695" cy="2852367"/>
            <wp:effectExtent l="0" t="0" r="0" b="5715"/>
            <wp:docPr id="141940773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086942" cy="2858687"/>
                    </a:xfrm>
                    <a:prstGeom prst="rect">
                      <a:avLst/>
                    </a:prstGeom>
                    <a:noFill/>
                    <a:ln>
                      <a:noFill/>
                    </a:ln>
                  </pic:spPr>
                </pic:pic>
              </a:graphicData>
            </a:graphic>
          </wp:inline>
        </w:drawing>
      </w:r>
      <w:r>
        <w:rPr>
          <w:rFonts w:ascii="Calibri" w:eastAsia="Calibri" w:hAnsi="Calibri" w:cs="Calibri"/>
          <w:i/>
          <w:iCs/>
          <w:sz w:val="18"/>
          <w:szCs w:val="18"/>
        </w:rPr>
        <w:br/>
        <w:t>Figura B.5.  Rechazo del registro sin consentimiento. CA-26. Claro, escritorio</w:t>
      </w:r>
    </w:p>
    <w:p w14:paraId="0C9DE182" w14:textId="6A9A12C9"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22A082C2" wp14:editId="6DC167A1">
            <wp:extent cx="5157606" cy="2898398"/>
            <wp:effectExtent l="0" t="0" r="5080" b="0"/>
            <wp:docPr id="18790353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77299" cy="2909465"/>
                    </a:xfrm>
                    <a:prstGeom prst="rect">
                      <a:avLst/>
                    </a:prstGeom>
                    <a:noFill/>
                    <a:ln>
                      <a:noFill/>
                    </a:ln>
                  </pic:spPr>
                </pic:pic>
              </a:graphicData>
            </a:graphic>
          </wp:inline>
        </w:drawing>
      </w:r>
      <w:r>
        <w:rPr>
          <w:rFonts w:ascii="Calibri" w:eastAsia="Calibri" w:hAnsi="Calibri" w:cs="Calibri"/>
          <w:i/>
          <w:iCs/>
          <w:sz w:val="18"/>
          <w:szCs w:val="18"/>
        </w:rPr>
        <w:br/>
        <w:t>Figura B.6.  Inicio de sesión. RF-01. Claro, escritorio</w:t>
      </w:r>
      <w:r>
        <w:rPr>
          <w:rFonts w:ascii="Calibri" w:eastAsia="Calibri" w:hAnsi="Calibri" w:cs="Calibri"/>
          <w:i/>
          <w:iCs/>
          <w:noProof/>
          <w:sz w:val="18"/>
          <w:szCs w:val="18"/>
        </w:rPr>
        <w:lastRenderedPageBreak/>
        <w:drawing>
          <wp:inline distT="0" distB="0" distL="0" distR="0" wp14:anchorId="26A3E1A2" wp14:editId="606069A2">
            <wp:extent cx="5123382" cy="2879165"/>
            <wp:effectExtent l="0" t="0" r="1270" b="0"/>
            <wp:docPr id="4879905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136443" cy="2886505"/>
                    </a:xfrm>
                    <a:prstGeom prst="rect">
                      <a:avLst/>
                    </a:prstGeom>
                    <a:noFill/>
                    <a:ln>
                      <a:noFill/>
                    </a:ln>
                  </pic:spPr>
                </pic:pic>
              </a:graphicData>
            </a:graphic>
          </wp:inline>
        </w:drawing>
      </w:r>
      <w:r>
        <w:rPr>
          <w:rFonts w:ascii="Calibri" w:eastAsia="Calibri" w:hAnsi="Calibri" w:cs="Calibri"/>
          <w:i/>
          <w:iCs/>
          <w:sz w:val="18"/>
          <w:szCs w:val="18"/>
        </w:rPr>
        <w:br/>
        <w:t>Figura B.7.  Rechazo de credenciales incorrectas. CA-01. Claro, escritorio</w:t>
      </w:r>
    </w:p>
    <w:p w14:paraId="1A51D424"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54C0E0E5" wp14:editId="6098C8E9">
            <wp:extent cx="5130027" cy="2882900"/>
            <wp:effectExtent l="0" t="0" r="0" b="0"/>
            <wp:docPr id="15819935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139512" cy="2888230"/>
                    </a:xfrm>
                    <a:prstGeom prst="rect">
                      <a:avLst/>
                    </a:prstGeom>
                    <a:noFill/>
                    <a:ln>
                      <a:noFill/>
                    </a:ln>
                  </pic:spPr>
                </pic:pic>
              </a:graphicData>
            </a:graphic>
          </wp:inline>
        </w:drawing>
      </w:r>
      <w:r>
        <w:rPr>
          <w:rFonts w:ascii="Calibri" w:eastAsia="Calibri" w:hAnsi="Calibri" w:cs="Calibri"/>
          <w:i/>
          <w:iCs/>
          <w:sz w:val="18"/>
          <w:szCs w:val="18"/>
        </w:rPr>
        <w:br/>
        <w:t xml:space="preserve">Figura B.8.  Protección de rutas: /panel sin sesión redirige a /iniciar-sesion?siguiente=%2Fpanel. RNF-04, I-07. Claro, escritorio </w:t>
      </w:r>
      <w:r>
        <w:rPr>
          <w:rFonts w:ascii="Calibri" w:eastAsia="Calibri" w:hAnsi="Calibri" w:cs="Calibri"/>
          <w:i/>
          <w:iCs/>
          <w:noProof/>
          <w:sz w:val="18"/>
          <w:szCs w:val="18"/>
        </w:rPr>
        <w:lastRenderedPageBreak/>
        <w:drawing>
          <wp:inline distT="0" distB="0" distL="0" distR="0" wp14:anchorId="5BFF183C" wp14:editId="6E983792">
            <wp:extent cx="5061404" cy="2844336"/>
            <wp:effectExtent l="0" t="0" r="6350" b="0"/>
            <wp:docPr id="114017277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081768" cy="2855780"/>
                    </a:xfrm>
                    <a:prstGeom prst="rect">
                      <a:avLst/>
                    </a:prstGeom>
                    <a:noFill/>
                    <a:ln>
                      <a:noFill/>
                    </a:ln>
                  </pic:spPr>
                </pic:pic>
              </a:graphicData>
            </a:graphic>
          </wp:inline>
        </w:drawing>
      </w:r>
      <w:r>
        <w:rPr>
          <w:rFonts w:ascii="Calibri" w:eastAsia="Calibri" w:hAnsi="Calibri" w:cs="Calibri"/>
          <w:i/>
          <w:iCs/>
          <w:sz w:val="18"/>
          <w:szCs w:val="18"/>
        </w:rPr>
        <w:br/>
        <w:t xml:space="preserve">Figura B.9.  Demostración del motor de cálculo (C-03), sin requisito de interfaz. Claro, escritorio </w:t>
      </w:r>
    </w:p>
    <w:p w14:paraId="161E79DF" w14:textId="0EBE9D8E"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3D8EBD5" wp14:editId="231EC5D5">
            <wp:extent cx="5060197" cy="2843658"/>
            <wp:effectExtent l="0" t="0" r="7620" b="0"/>
            <wp:docPr id="140987319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77743" cy="2853518"/>
                    </a:xfrm>
                    <a:prstGeom prst="rect">
                      <a:avLst/>
                    </a:prstGeom>
                    <a:noFill/>
                    <a:ln>
                      <a:noFill/>
                    </a:ln>
                  </pic:spPr>
                </pic:pic>
              </a:graphicData>
            </a:graphic>
          </wp:inline>
        </w:drawing>
      </w:r>
      <w:r>
        <w:rPr>
          <w:rFonts w:ascii="Calibri" w:eastAsia="Calibri" w:hAnsi="Calibri" w:cs="Calibri"/>
          <w:i/>
          <w:iCs/>
          <w:sz w:val="18"/>
          <w:szCs w:val="18"/>
        </w:rPr>
        <w:br/>
        <w:t>Figura B.10.  Panel sin pagos: la generación del plan está deshabilitada. Regla de negocio 6, RF-02. Claro, escritorio</w:t>
      </w:r>
    </w:p>
    <w:p w14:paraId="4DC83ECF" w14:textId="2A361E5B" w:rsidR="00F23854" w:rsidRDefault="00F23854">
      <w:pPr>
        <w:rPr>
          <w:rFonts w:ascii="Calibri" w:eastAsia="Calibri" w:hAnsi="Calibri" w:cs="Calibri"/>
          <w:i/>
          <w:iCs/>
          <w:sz w:val="18"/>
          <w:szCs w:val="18"/>
        </w:rPr>
      </w:pPr>
      <w:r>
        <w:rPr>
          <w:rFonts w:ascii="Calibri" w:eastAsia="Calibri" w:hAnsi="Calibri" w:cs="Calibri"/>
          <w:i/>
          <w:iCs/>
          <w:sz w:val="18"/>
          <w:szCs w:val="18"/>
        </w:rPr>
        <w:br w:type="page"/>
      </w:r>
    </w:p>
    <w:p w14:paraId="57D21D2A" w14:textId="16129D70"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64D919CB" wp14:editId="40F8C809">
            <wp:extent cx="5160333" cy="2899932"/>
            <wp:effectExtent l="0" t="0" r="2540" b="0"/>
            <wp:docPr id="211980055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182659" cy="2912478"/>
                    </a:xfrm>
                    <a:prstGeom prst="rect">
                      <a:avLst/>
                    </a:prstGeom>
                    <a:noFill/>
                    <a:ln>
                      <a:noFill/>
                    </a:ln>
                  </pic:spPr>
                </pic:pic>
              </a:graphicData>
            </a:graphic>
          </wp:inline>
        </w:drawing>
      </w:r>
      <w:r>
        <w:rPr>
          <w:rFonts w:ascii="Calibri" w:eastAsia="Calibri" w:hAnsi="Calibri" w:cs="Calibri"/>
          <w:i/>
          <w:iCs/>
          <w:sz w:val="18"/>
          <w:szCs w:val="18"/>
        </w:rPr>
        <w:br/>
        <w:t>Figura B.11.  Validación del presupuesto con un monto negativo. RF-02. Claro, escritorio</w:t>
      </w:r>
    </w:p>
    <w:p w14:paraId="7F913EFE" w14:textId="55203CF7"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6AB8795" wp14:editId="7DB26C7C">
            <wp:extent cx="5171012" cy="2905932"/>
            <wp:effectExtent l="0" t="0" r="0" b="8890"/>
            <wp:docPr id="39807245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197400" cy="2920761"/>
                    </a:xfrm>
                    <a:prstGeom prst="rect">
                      <a:avLst/>
                    </a:prstGeom>
                    <a:noFill/>
                    <a:ln>
                      <a:noFill/>
                    </a:ln>
                  </pic:spPr>
                </pic:pic>
              </a:graphicData>
            </a:graphic>
          </wp:inline>
        </w:drawing>
      </w:r>
      <w:r>
        <w:rPr>
          <w:rFonts w:ascii="Calibri" w:eastAsia="Calibri" w:hAnsi="Calibri" w:cs="Calibri"/>
          <w:i/>
          <w:iCs/>
          <w:sz w:val="18"/>
          <w:szCs w:val="18"/>
        </w:rPr>
        <w:br/>
        <w:t>Figura B.12.  Historial vacío. RF-12. Claro, escritorio</w:t>
      </w:r>
      <w:r>
        <w:rPr>
          <w:rFonts w:ascii="Calibri" w:eastAsia="Calibri" w:hAnsi="Calibri" w:cs="Calibri"/>
          <w:i/>
          <w:iCs/>
          <w:sz w:val="18"/>
          <w:szCs w:val="18"/>
        </w:rPr>
        <w:br w:type="page"/>
      </w:r>
    </w:p>
    <w:p w14:paraId="68AB9F7E"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7EA6D819" wp14:editId="21A979CD">
            <wp:extent cx="5269424" cy="2961236"/>
            <wp:effectExtent l="0" t="0" r="7620" b="0"/>
            <wp:docPr id="129397265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288640" cy="2972035"/>
                    </a:xfrm>
                    <a:prstGeom prst="rect">
                      <a:avLst/>
                    </a:prstGeom>
                    <a:noFill/>
                    <a:ln>
                      <a:noFill/>
                    </a:ln>
                  </pic:spPr>
                </pic:pic>
              </a:graphicData>
            </a:graphic>
          </wp:inline>
        </w:drawing>
      </w:r>
      <w:r>
        <w:rPr>
          <w:rFonts w:ascii="Calibri" w:eastAsia="Calibri" w:hAnsi="Calibri" w:cs="Calibri"/>
          <w:i/>
          <w:iCs/>
          <w:sz w:val="18"/>
          <w:szCs w:val="18"/>
        </w:rPr>
        <w:br/>
        <w:t>Figura B.13.  Panel con plan, tema oscuro. RNF-11. Muestra el defecto #37. Escritorio</w:t>
      </w:r>
    </w:p>
    <w:p w14:paraId="59793CC2"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014B9BFD" wp14:editId="2F671BFD">
            <wp:extent cx="5315919" cy="2987365"/>
            <wp:effectExtent l="0" t="0" r="0" b="3810"/>
            <wp:docPr id="143852497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332956" cy="2996939"/>
                    </a:xfrm>
                    <a:prstGeom prst="rect">
                      <a:avLst/>
                    </a:prstGeom>
                    <a:noFill/>
                    <a:ln>
                      <a:noFill/>
                    </a:ln>
                  </pic:spPr>
                </pic:pic>
              </a:graphicData>
            </a:graphic>
          </wp:inline>
        </w:drawing>
      </w:r>
      <w:r>
        <w:rPr>
          <w:rFonts w:ascii="Calibri" w:eastAsia="Calibri" w:hAnsi="Calibri" w:cs="Calibri"/>
          <w:i/>
          <w:iCs/>
          <w:sz w:val="18"/>
          <w:szCs w:val="18"/>
        </w:rPr>
        <w:br/>
        <w:t xml:space="preserve">Figura B.14.  Déficit concentrado al inicio (perfil P2). RF-08. Claro, escritorio </w:t>
      </w:r>
      <w:r>
        <w:rPr>
          <w:rFonts w:ascii="Calibri" w:eastAsia="Calibri" w:hAnsi="Calibri" w:cs="Calibri"/>
          <w:i/>
          <w:iCs/>
          <w:noProof/>
          <w:sz w:val="18"/>
          <w:szCs w:val="18"/>
        </w:rPr>
        <w:lastRenderedPageBreak/>
        <w:drawing>
          <wp:inline distT="0" distB="0" distL="0" distR="0" wp14:anchorId="529F836F" wp14:editId="162F4B44">
            <wp:extent cx="5392024" cy="3030133"/>
            <wp:effectExtent l="0" t="0" r="0" b="0"/>
            <wp:docPr id="192670056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403965" cy="3036843"/>
                    </a:xfrm>
                    <a:prstGeom prst="rect">
                      <a:avLst/>
                    </a:prstGeom>
                    <a:noFill/>
                    <a:ln>
                      <a:noFill/>
                    </a:ln>
                  </pic:spPr>
                </pic:pic>
              </a:graphicData>
            </a:graphic>
          </wp:inline>
        </w:drawing>
      </w:r>
      <w:r>
        <w:rPr>
          <w:rFonts w:ascii="Calibri" w:eastAsia="Calibri" w:hAnsi="Calibri" w:cs="Calibri"/>
          <w:i/>
          <w:iCs/>
          <w:sz w:val="18"/>
          <w:szCs w:val="18"/>
        </w:rPr>
        <w:br/>
        <w:t>Figura B.15.  Recálculo sin solicitar explicación. RF-13, CA-19. Claro, escritorio</w:t>
      </w:r>
    </w:p>
    <w:p w14:paraId="7E9AD73E" w14:textId="0F9DAE0D"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31D5FF3A" wp14:editId="6DC4138F">
            <wp:extent cx="5364446" cy="3014635"/>
            <wp:effectExtent l="0" t="0" r="8255" b="0"/>
            <wp:docPr id="121358431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374383" cy="3020219"/>
                    </a:xfrm>
                    <a:prstGeom prst="rect">
                      <a:avLst/>
                    </a:prstGeom>
                    <a:noFill/>
                    <a:ln>
                      <a:noFill/>
                    </a:ln>
                  </pic:spPr>
                </pic:pic>
              </a:graphicData>
            </a:graphic>
          </wp:inline>
        </w:drawing>
      </w:r>
      <w:r>
        <w:rPr>
          <w:rFonts w:ascii="Calibri" w:eastAsia="Calibri" w:hAnsi="Calibri" w:cs="Calibri"/>
          <w:i/>
          <w:iCs/>
          <w:sz w:val="18"/>
          <w:szCs w:val="18"/>
        </w:rPr>
        <w:br/>
        <w:t xml:space="preserve">Figura B.16.  Ingresos extraordinarios y meta (perfil P3), con el aviso "La explicación no está disponible" en producción. RF-05, RF-06, RNF-03. Claro, escritorio </w:t>
      </w:r>
      <w:r>
        <w:rPr>
          <w:rFonts w:ascii="Calibri" w:eastAsia="Calibri" w:hAnsi="Calibri" w:cs="Calibri"/>
          <w:i/>
          <w:iCs/>
          <w:noProof/>
          <w:sz w:val="18"/>
          <w:szCs w:val="18"/>
        </w:rPr>
        <w:lastRenderedPageBreak/>
        <w:drawing>
          <wp:inline distT="0" distB="0" distL="0" distR="0" wp14:anchorId="72610662" wp14:editId="64034D94">
            <wp:extent cx="5378235" cy="3022384"/>
            <wp:effectExtent l="0" t="0" r="0" b="6985"/>
            <wp:docPr id="46705141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386258" cy="3026893"/>
                    </a:xfrm>
                    <a:prstGeom prst="rect">
                      <a:avLst/>
                    </a:prstGeom>
                    <a:noFill/>
                    <a:ln>
                      <a:noFill/>
                    </a:ln>
                  </pic:spPr>
                </pic:pic>
              </a:graphicData>
            </a:graphic>
          </wp:inline>
        </w:drawing>
      </w:r>
      <w:r>
        <w:rPr>
          <w:rFonts w:ascii="Calibri" w:eastAsia="Calibri" w:hAnsi="Calibri" w:cs="Calibri"/>
          <w:i/>
          <w:iCs/>
          <w:sz w:val="18"/>
          <w:szCs w:val="18"/>
        </w:rPr>
        <w:br/>
        <w:t>Figura B.17.  Borrado de un plan en dos pasos. RF-12, SC-07. Claro, escritorio</w:t>
      </w:r>
    </w:p>
    <w:p w14:paraId="7516968F" w14:textId="154069ED" w:rsidR="00F23854" w:rsidRDefault="00F23854">
      <w:pPr>
        <w:rPr>
          <w:rFonts w:ascii="Calibri" w:eastAsia="Calibri" w:hAnsi="Calibri" w:cs="Calibri"/>
          <w:i/>
          <w:iCs/>
          <w:sz w:val="18"/>
          <w:szCs w:val="18"/>
        </w:rPr>
      </w:pPr>
      <w:r>
        <w:rPr>
          <w:rFonts w:ascii="Calibri" w:eastAsia="Calibri" w:hAnsi="Calibri" w:cs="Calibri"/>
          <w:i/>
          <w:iCs/>
          <w:sz w:val="18"/>
          <w:szCs w:val="18"/>
        </w:rPr>
        <w:br w:type="page"/>
      </w:r>
    </w:p>
    <w:p w14:paraId="16D83249"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5E9DDCD1" wp14:editId="62D1CFE8">
            <wp:extent cx="1991532" cy="4327306"/>
            <wp:effectExtent l="0" t="0" r="8890" b="0"/>
            <wp:docPr id="145403385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007083" cy="4361095"/>
                    </a:xfrm>
                    <a:prstGeom prst="rect">
                      <a:avLst/>
                    </a:prstGeom>
                    <a:noFill/>
                    <a:ln>
                      <a:noFill/>
                    </a:ln>
                  </pic:spPr>
                </pic:pic>
              </a:graphicData>
            </a:graphic>
          </wp:inline>
        </w:drawing>
      </w:r>
      <w:r>
        <w:rPr>
          <w:rFonts w:ascii="Calibri" w:eastAsia="Calibri" w:hAnsi="Calibri" w:cs="Calibri"/>
          <w:i/>
          <w:iCs/>
          <w:sz w:val="18"/>
          <w:szCs w:val="18"/>
        </w:rPr>
        <w:br/>
        <w:t>Figura B.18.  Historial en móvil, tema claro, 375 px. RNF-07</w:t>
      </w:r>
    </w:p>
    <w:p w14:paraId="4823D6F2" w14:textId="51E07334"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14F3EB41" wp14:editId="4F329ECF">
            <wp:extent cx="5254131" cy="2952642"/>
            <wp:effectExtent l="0" t="0" r="3810" b="635"/>
            <wp:docPr id="177901024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270254" cy="2961703"/>
                    </a:xfrm>
                    <a:prstGeom prst="rect">
                      <a:avLst/>
                    </a:prstGeom>
                    <a:noFill/>
                    <a:ln>
                      <a:noFill/>
                    </a:ln>
                  </pic:spPr>
                </pic:pic>
              </a:graphicData>
            </a:graphic>
          </wp:inline>
        </w:drawing>
      </w:r>
      <w:r>
        <w:rPr>
          <w:rFonts w:ascii="Calibri" w:eastAsia="Calibri" w:hAnsi="Calibri" w:cs="Calibri"/>
          <w:i/>
          <w:iCs/>
          <w:sz w:val="18"/>
          <w:szCs w:val="18"/>
        </w:rPr>
        <w:br/>
        <w:t>Figura B.19.  Plan que cuadra al centavo: aparecen las monedas. RF-14. Claro, escritorio</w:t>
      </w:r>
      <w:r>
        <w:rPr>
          <w:rFonts w:ascii="Calibri" w:eastAsia="Calibri" w:hAnsi="Calibri" w:cs="Calibri"/>
          <w:i/>
          <w:iCs/>
          <w:sz w:val="18"/>
          <w:szCs w:val="18"/>
        </w:rPr>
        <w:br/>
      </w:r>
      <w:r>
        <w:rPr>
          <w:rFonts w:ascii="Calibri" w:eastAsia="Calibri" w:hAnsi="Calibri" w:cs="Calibri"/>
          <w:i/>
          <w:iCs/>
          <w:noProof/>
          <w:sz w:val="18"/>
          <w:szCs w:val="18"/>
        </w:rPr>
        <w:lastRenderedPageBreak/>
        <w:drawing>
          <wp:inline distT="0" distB="0" distL="0" distR="0" wp14:anchorId="1651A147" wp14:editId="2AB07985">
            <wp:extent cx="5198975" cy="2921646"/>
            <wp:effectExtent l="0" t="0" r="1905" b="0"/>
            <wp:docPr id="70441813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29574" cy="2938842"/>
                    </a:xfrm>
                    <a:prstGeom prst="rect">
                      <a:avLst/>
                    </a:prstGeom>
                    <a:noFill/>
                    <a:ln>
                      <a:noFill/>
                    </a:ln>
                  </pic:spPr>
                </pic:pic>
              </a:graphicData>
            </a:graphic>
          </wp:inline>
        </w:drawing>
      </w:r>
      <w:r>
        <w:rPr>
          <w:rFonts w:ascii="Calibri" w:eastAsia="Calibri" w:hAnsi="Calibri" w:cs="Calibri"/>
          <w:i/>
          <w:iCs/>
          <w:sz w:val="18"/>
          <w:szCs w:val="18"/>
        </w:rPr>
        <w:br/>
        <w:t>Figura B.20.  Diálogo de créditos del proyecto. RF-14, CA-13. Claro, escritorio</w:t>
      </w:r>
    </w:p>
    <w:p w14:paraId="1383653F" w14:textId="787D336E" w:rsidR="00F23854" w:rsidRPr="00F23854" w:rsidRDefault="00F23854" w:rsidP="00F23854">
      <w:pPr>
        <w:spacing w:line="300" w:lineRule="auto"/>
        <w:jc w:val="center"/>
        <w:rPr>
          <w:rFonts w:ascii="Calibri" w:eastAsia="Calibri" w:hAnsi="Calibri" w:cs="Calibri"/>
          <w:i/>
          <w:iCs/>
          <w:sz w:val="18"/>
          <w:szCs w:val="18"/>
        </w:rPr>
      </w:pPr>
    </w:p>
    <w:p w14:paraId="3C439749" w14:textId="77777777" w:rsidR="00443954" w:rsidRPr="00443954" w:rsidRDefault="00443954" w:rsidP="00443954">
      <w:pPr>
        <w:pStyle w:val="Ttulo1"/>
        <w:pageBreakBefore/>
        <w:spacing w:before="400" w:after="240"/>
        <w:rPr>
          <w:rFonts w:ascii="Poppins" w:hAnsi="Poppins" w:cs="Poppins"/>
          <w:color w:val="auto"/>
          <w:sz w:val="26"/>
          <w:szCs w:val="26"/>
        </w:rPr>
      </w:pPr>
      <w:bookmarkStart w:id="122" w:name="_Toc242192508"/>
      <w:r>
        <w:rPr>
          <w:rFonts w:ascii="Poppins" w:eastAsia="Cambria" w:hAnsi="Poppins" w:cs="Poppins"/>
          <w:b/>
          <w:bCs/>
          <w:color w:val="auto"/>
          <w:sz w:val="26"/>
          <w:szCs w:val="26"/>
        </w:rPr>
        <w:lastRenderedPageBreak/>
        <w:t>Anexo B. Capturas de la interfaz</w:t>
      </w:r>
      <w:bookmarkEnd w:id="122"/>
    </w:p>
    <w:p w14:paraId="080FAB5B" w14:textId="77777777" w:rsidR="00443954" w:rsidRPr="00B27FA7" w:rsidRDefault="00443954" w:rsidP="00443954">
      <w:pPr>
        <w:spacing w:line="300" w:lineRule="auto"/>
        <w:jc w:val="both"/>
      </w:pPr>
      <w:r>
        <w:rPr>
          <w:rFonts w:eastAsia="Calibri" w:cs="Calibri"/>
          <w:sz w:val="22"/>
          <w:szCs w:val="22"/>
        </w:rPr>
        <w:t>Este anexo reúne las capturas de pantalla de Ahorrito que indicó incluir el docente. Se tomaron el 04/10/2026 desde la versión v1.0.0-rc.1 (commit 888c06c), con los perfiles ficticios P1, P2 y P3 y con una cuenta dedicada a las capturas (</w:t>
      </w:r>
      <w:r>
        <w:rPr>
          <w:rFonts w:eastAsia="Consolas" w:cs="Consolas"/>
          <w:sz w:val="20"/>
          <w:szCs w:val="20"/>
        </w:rPr>
        <w:t>capturas@ahorrito.test</w:t>
      </w:r>
      <w:r>
        <w:rPr>
          <w:rFonts w:eastAsia="Calibri" w:cs="Calibri"/>
          <w:sz w:val="22"/>
          <w:szCs w:val="22"/>
        </w:rPr>
        <w:t xml:space="preserve">). Los originales son 28 archivos PNG en </w:t>
      </w:r>
      <w:r>
        <w:rPr>
          <w:rFonts w:eastAsia="Consolas" w:cs="Consolas"/>
          <w:sz w:val="20"/>
          <w:szCs w:val="20"/>
        </w:rPr>
        <w:t>docs/capturas/</w:t>
      </w:r>
      <w:r>
        <w:rPr>
          <w:rFonts w:eastAsia="Calibri" w:cs="Calibri"/>
          <w:sz w:val="22"/>
          <w:szCs w:val="22"/>
        </w:rPr>
        <w:t xml:space="preserve"> (3,88 MiB en total) y no deben modificarse, porque son la evidencia.</w:t>
      </w:r>
    </w:p>
    <w:p w14:paraId="5C2D81BF" w14:textId="77777777" w:rsidR="00443954" w:rsidRPr="00B27FA7" w:rsidRDefault="00443954" w:rsidP="00443954">
      <w:pPr>
        <w:spacing w:line="300" w:lineRule="auto"/>
        <w:jc w:val="both"/>
      </w:pPr>
      <w:r>
        <w:rPr>
          <w:rFonts w:eastAsia="Calibri" w:cs="Calibri"/>
          <w:b/>
          <w:bCs/>
          <w:sz w:val="22"/>
          <w:szCs w:val="22"/>
        </w:rPr>
        <w:t>Qué datos aparecen.</w:t>
      </w:r>
      <w:r>
        <w:rPr>
          <w:rFonts w:eastAsia="Calibri" w:cs="Calibri"/>
          <w:sz w:val="22"/>
          <w:szCs w:val="22"/>
        </w:rPr>
        <w:t xml:space="preserve"> Ninguna captura muestra un correo real, una institución financiera, un número de cuenta ni un nombre de tercero; esto se comprobó por inspección visual, una por una. Aparecen por diseño el nombre y los datos del responsable en el aviso de privacidad (capturas 04, 05 y 06), exigidos por RES-08, y los nombres del autor y del docente en el diálogo de créditos (28), que es el contenido de RF-14. Los correos </w:t>
      </w:r>
      <w:r>
        <w:rPr>
          <w:rFonts w:eastAsia="Consolas" w:cs="Consolas"/>
          <w:sz w:val="20"/>
          <w:szCs w:val="20"/>
        </w:rPr>
        <w:t>capturas@ahorrito.test</w:t>
      </w:r>
      <w:r>
        <w:rPr>
          <w:rFonts w:eastAsia="Calibri" w:cs="Calibri"/>
          <w:sz w:val="22"/>
          <w:szCs w:val="22"/>
        </w:rPr>
        <w:t xml:space="preserve"> y </w:t>
      </w:r>
      <w:r>
        <w:rPr>
          <w:rFonts w:eastAsia="Consolas" w:cs="Consolas"/>
          <w:sz w:val="20"/>
          <w:szCs w:val="20"/>
        </w:rPr>
        <w:t>demo@ahorrito.test</w:t>
      </w:r>
      <w:r>
        <w:rPr>
          <w:rFonts w:eastAsia="Calibri" w:cs="Calibri"/>
          <w:sz w:val="22"/>
          <w:szCs w:val="22"/>
        </w:rPr>
        <w:t xml:space="preserve"> pertenecen a un dominio reservado ficticio, y los compromisos de las capturas 14 a 27 son de los perfiles P1 a P3.</w:t>
      </w:r>
    </w:p>
    <w:p w14:paraId="58D7655C" w14:textId="77777777" w:rsidR="00443954" w:rsidRPr="00B27FA7" w:rsidRDefault="00443954" w:rsidP="00443954">
      <w:pPr>
        <w:spacing w:line="300" w:lineRule="auto"/>
        <w:jc w:val="both"/>
      </w:pPr>
      <w:r>
        <w:rPr>
          <w:rFonts w:eastAsia="Calibri" w:cs="Calibri"/>
          <w:b/>
          <w:bCs/>
          <w:sz w:val="22"/>
          <w:szCs w:val="22"/>
        </w:rPr>
        <w:t>Dos advertencias sobre las versiones.</w:t>
      </w:r>
      <w:r>
        <w:rPr>
          <w:rFonts w:eastAsia="Calibri" w:cs="Calibri"/>
          <w:sz w:val="22"/>
          <w:szCs w:val="22"/>
        </w:rPr>
        <w:t xml:space="preserve"> Las capturas 15 y 18 muestran el texto "Ver mis plan guardado", que es el defecto #37, detectado al revisar este mismo juego de capturas y corregido en v1.0.0. Las capturas 05 a 09 corresponden a la versión liberada v1.0.0 y ya no coinciden con producción, que desde v1.1.0 muestra el botón del ojo en las pantallas de acceso.</w:t>
      </w:r>
    </w:p>
    <w:p w14:paraId="5A58669E" w14:textId="77777777" w:rsidR="00443954" w:rsidRPr="00B27FA7" w:rsidRDefault="00443954" w:rsidP="00443954">
      <w:pPr>
        <w:pStyle w:val="Ttulo2"/>
        <w:spacing w:before="320" w:after="150"/>
        <w:rPr>
          <w:rFonts w:ascii="Poppins" w:hAnsi="Poppins" w:cs="Poppins"/>
          <w:color w:val="auto"/>
        </w:rPr>
      </w:pPr>
      <w:bookmarkStart w:id="123" w:name="_Toc242192509"/>
      <w:r>
        <w:rPr>
          <w:rFonts w:ascii="Poppins" w:eastAsia="Cambria" w:hAnsi="Poppins" w:cs="Poppins"/>
          <w:b/>
          <w:bCs/>
          <w:color w:val="auto"/>
          <w:sz w:val="26"/>
          <w:szCs w:val="26"/>
        </w:rPr>
        <w:t>B.1 Figuras del cuerpo del documento</w:t>
      </w:r>
      <w:bookmarkEnd w:id="123"/>
    </w:p>
    <w:p w14:paraId="0C65A055" w14:textId="263B821C" w:rsidR="00443954" w:rsidRPr="00B27FA7" w:rsidRDefault="00443954" w:rsidP="00443954">
      <w:pPr>
        <w:spacing w:line="300" w:lineRule="auto"/>
        <w:jc w:val="both"/>
      </w:pPr>
      <w:r>
        <w:rPr>
          <w:rFonts w:eastAsia="Calibri" w:cs="Calibri"/>
          <w:sz w:val="22"/>
          <w:szCs w:val="22"/>
        </w:rPr>
        <w:t>Se insertan en el cuerpo ocho figuras, numeradas a continuación de la Figura 9. Se citan en la sección 4.1.2 (requisitos funcionales cubiertos) y en la sección 5.5 (pruebas posteriores a la integración).</w:t>
      </w:r>
    </w:p>
    <w:tbl>
      <w:tblPr>
        <w:tblStyle w:val="Tablanormal1"/>
        <w:tblW w:w="9428" w:type="dxa"/>
        <w:tblLook w:val="0000" w:firstRow="0" w:lastRow="0" w:firstColumn="0" w:lastColumn="0" w:noHBand="0" w:noVBand="0"/>
      </w:tblPr>
      <w:tblGrid>
        <w:gridCol w:w="1187"/>
        <w:gridCol w:w="8241"/>
      </w:tblGrid>
      <w:tr w:rsidR="00A527BD" w:rsidRPr="00B27FA7" w14:paraId="389498A2" w14:textId="77777777" w:rsidTr="00A527BD">
        <w:trPr>
          <w:cnfStyle w:val="000000100000" w:firstRow="0" w:lastRow="0" w:firstColumn="0" w:lastColumn="0" w:oddVBand="0" w:evenVBand="0" w:oddHBand="1" w:evenHBand="0" w:firstRowFirstColumn="0" w:firstRowLastColumn="0" w:lastRowFirstColumn="0" w:lastRowLastColumn="0"/>
          <w:trHeight w:val="243"/>
        </w:trPr>
        <w:tc>
          <w:tcPr>
            <w:cnfStyle w:val="000010000000" w:firstRow="0" w:lastRow="0" w:firstColumn="0" w:lastColumn="0" w:oddVBand="1" w:evenVBand="0" w:oddHBand="0" w:evenHBand="0" w:firstRowFirstColumn="0" w:firstRowLastColumn="0" w:lastRowFirstColumn="0" w:lastRowLastColumn="0"/>
            <w:tcW w:w="1187" w:type="dxa"/>
          </w:tcPr>
          <w:p w14:paraId="31C483B1" w14:textId="77777777" w:rsidR="00A527BD" w:rsidRPr="00B27FA7" w:rsidRDefault="00A527BD" w:rsidP="00AB69D3">
            <w:r>
              <w:rPr>
                <w:rFonts w:eastAsia="Calibri" w:cs="Calibri"/>
                <w:b/>
                <w:bCs/>
                <w:sz w:val="17"/>
                <w:szCs w:val="17"/>
              </w:rPr>
              <w:t>Figura</w:t>
            </w:r>
          </w:p>
        </w:tc>
        <w:tc>
          <w:tcPr>
            <w:tcW w:w="8241" w:type="dxa"/>
          </w:tcPr>
          <w:p w14:paraId="716B331B"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Pie de figura</w:t>
            </w:r>
          </w:p>
        </w:tc>
      </w:tr>
      <w:tr w:rsidR="00A527BD" w:rsidRPr="00B27FA7" w14:paraId="4D226B60" w14:textId="77777777" w:rsidTr="00A527BD">
        <w:trPr>
          <w:trHeight w:val="488"/>
        </w:trPr>
        <w:tc>
          <w:tcPr>
            <w:cnfStyle w:val="000010000000" w:firstRow="0" w:lastRow="0" w:firstColumn="0" w:lastColumn="0" w:oddVBand="1" w:evenVBand="0" w:oddHBand="0" w:evenHBand="0" w:firstRowFirstColumn="0" w:firstRowLastColumn="0" w:lastRowFirstColumn="0" w:lastRowLastColumn="0"/>
            <w:tcW w:w="1187" w:type="dxa"/>
          </w:tcPr>
          <w:p w14:paraId="37B04237" w14:textId="77777777" w:rsidR="00A527BD" w:rsidRPr="00B27FA7" w:rsidRDefault="00A527BD" w:rsidP="00AB69D3">
            <w:r>
              <w:rPr>
                <w:rFonts w:eastAsia="Calibri" w:cs="Calibri"/>
                <w:sz w:val="17"/>
                <w:szCs w:val="17"/>
              </w:rPr>
              <w:t>10</w:t>
            </w:r>
          </w:p>
        </w:tc>
        <w:tc>
          <w:tcPr>
            <w:tcW w:w="8241" w:type="dxa"/>
          </w:tcPr>
          <w:p w14:paraId="3A5E424E"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Registro con aviso simplificado y casilla de consentimiento. RF-01, RF-15, CA-26. Ahorrito v1.0.0-rc.1 (888c06c), 04/10/2026. Claro, escritorio</w:t>
            </w:r>
          </w:p>
        </w:tc>
      </w:tr>
      <w:tr w:rsidR="00A527BD" w:rsidRPr="00B27FA7" w14:paraId="46BEDCA2" w14:textId="77777777" w:rsidTr="00A527BD">
        <w:trPr>
          <w:cnfStyle w:val="000000100000" w:firstRow="0" w:lastRow="0" w:firstColumn="0" w:lastColumn="0" w:oddVBand="0" w:evenVBand="0" w:oddHBand="1" w:evenHBand="0" w:firstRowFirstColumn="0" w:firstRowLastColumn="0" w:lastRowFirstColumn="0" w:lastRowLastColumn="0"/>
          <w:trHeight w:val="473"/>
        </w:trPr>
        <w:tc>
          <w:tcPr>
            <w:cnfStyle w:val="000010000000" w:firstRow="0" w:lastRow="0" w:firstColumn="0" w:lastColumn="0" w:oddVBand="1" w:evenVBand="0" w:oddHBand="0" w:evenHBand="0" w:firstRowFirstColumn="0" w:firstRowLastColumn="0" w:lastRowFirstColumn="0" w:lastRowLastColumn="0"/>
            <w:tcW w:w="1187" w:type="dxa"/>
          </w:tcPr>
          <w:p w14:paraId="3C7E0ED4" w14:textId="77777777" w:rsidR="00A527BD" w:rsidRPr="00B27FA7" w:rsidRDefault="00A527BD" w:rsidP="00AB69D3">
            <w:r>
              <w:rPr>
                <w:rFonts w:eastAsia="Calibri" w:cs="Calibri"/>
                <w:sz w:val="17"/>
                <w:szCs w:val="17"/>
              </w:rPr>
              <w:t>11</w:t>
            </w:r>
          </w:p>
        </w:tc>
        <w:tc>
          <w:tcPr>
            <w:tcW w:w="8241" w:type="dxa"/>
          </w:tcPr>
          <w:p w14:paraId="3ED9DB4D"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Captura del presupuesto y los pagos del perfil P1. RF-02 a RF-04. Claro, escritorio</w:t>
            </w:r>
          </w:p>
        </w:tc>
      </w:tr>
      <w:tr w:rsidR="00A527BD" w:rsidRPr="00B27FA7" w14:paraId="39962356" w14:textId="77777777" w:rsidTr="00A527BD">
        <w:trPr>
          <w:trHeight w:val="731"/>
        </w:trPr>
        <w:tc>
          <w:tcPr>
            <w:cnfStyle w:val="000010000000" w:firstRow="0" w:lastRow="0" w:firstColumn="0" w:lastColumn="0" w:oddVBand="1" w:evenVBand="0" w:oddHBand="0" w:evenHBand="0" w:firstRowFirstColumn="0" w:firstRowLastColumn="0" w:lastRowFirstColumn="0" w:lastRowLastColumn="0"/>
            <w:tcW w:w="1187" w:type="dxa"/>
          </w:tcPr>
          <w:p w14:paraId="23230D84" w14:textId="77777777" w:rsidR="00A527BD" w:rsidRPr="00B27FA7" w:rsidRDefault="00A527BD" w:rsidP="00AB69D3">
            <w:r>
              <w:rPr>
                <w:rFonts w:eastAsia="Calibri" w:cs="Calibri"/>
                <w:sz w:val="17"/>
                <w:szCs w:val="17"/>
              </w:rPr>
              <w:t>12</w:t>
            </w:r>
          </w:p>
        </w:tc>
        <w:tc>
          <w:tcPr>
            <w:tcW w:w="8241" w:type="dxa"/>
          </w:tcPr>
          <w:p w14:paraId="4DF13549"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Plan con descargo visible sin desplazar y semanas señaladas. RF-07, RF-08, RF-11, CA-05, CA-07. Muestra el defecto #37, detectado al revisar este juego de capturas y corregido en v1.0.0. Claro, escritorio</w:t>
            </w:r>
          </w:p>
        </w:tc>
      </w:tr>
      <w:tr w:rsidR="00A527BD" w:rsidRPr="00B27FA7" w14:paraId="71F7AB4F" w14:textId="77777777" w:rsidTr="00A527BD">
        <w:trPr>
          <w:cnfStyle w:val="000000100000" w:firstRow="0" w:lastRow="0" w:firstColumn="0" w:lastColumn="0" w:oddVBand="0" w:evenVBand="0" w:oddHBand="1" w:evenHBand="0" w:firstRowFirstColumn="0" w:firstRowLastColumn="0" w:lastRowFirstColumn="0" w:lastRowLastColumn="0"/>
          <w:trHeight w:val="488"/>
        </w:trPr>
        <w:tc>
          <w:tcPr>
            <w:cnfStyle w:val="000010000000" w:firstRow="0" w:lastRow="0" w:firstColumn="0" w:lastColumn="0" w:oddVBand="1" w:evenVBand="0" w:oddHBand="0" w:evenHBand="0" w:firstRowFirstColumn="0" w:firstRowLastColumn="0" w:lastRowFirstColumn="0" w:lastRowLastColumn="0"/>
            <w:tcW w:w="1187" w:type="dxa"/>
          </w:tcPr>
          <w:p w14:paraId="4FD670B5" w14:textId="77777777" w:rsidR="00A527BD" w:rsidRPr="00B27FA7" w:rsidRDefault="00A527BD" w:rsidP="00AB69D3">
            <w:r>
              <w:rPr>
                <w:rFonts w:eastAsia="Calibri" w:cs="Calibri"/>
                <w:sz w:val="17"/>
                <w:szCs w:val="17"/>
              </w:rPr>
              <w:t>13</w:t>
            </w:r>
          </w:p>
        </w:tc>
        <w:tc>
          <w:tcPr>
            <w:tcW w:w="8241" w:type="dxa"/>
          </w:tcPr>
          <w:p w14:paraId="04F2CEE4"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Distribución semana a semana con los estados "Al día", "Carga alta" y "No alcanza". RF-07, RF-08. Claro, escritorio</w:t>
            </w:r>
          </w:p>
        </w:tc>
      </w:tr>
      <w:tr w:rsidR="00A527BD" w:rsidRPr="00B27FA7" w14:paraId="39C46CD9" w14:textId="77777777" w:rsidTr="00A527BD">
        <w:trPr>
          <w:trHeight w:val="488"/>
        </w:trPr>
        <w:tc>
          <w:tcPr>
            <w:cnfStyle w:val="000010000000" w:firstRow="0" w:lastRow="0" w:firstColumn="0" w:lastColumn="0" w:oddVBand="1" w:evenVBand="0" w:oddHBand="0" w:evenHBand="0" w:firstRowFirstColumn="0" w:firstRowLastColumn="0" w:lastRowFirstColumn="0" w:lastRowLastColumn="0"/>
            <w:tcW w:w="1187" w:type="dxa"/>
          </w:tcPr>
          <w:p w14:paraId="4573F587" w14:textId="77777777" w:rsidR="00A527BD" w:rsidRPr="00B27FA7" w:rsidRDefault="00A527BD" w:rsidP="00AB69D3">
            <w:r>
              <w:rPr>
                <w:rFonts w:eastAsia="Calibri" w:cs="Calibri"/>
                <w:sz w:val="17"/>
                <w:szCs w:val="17"/>
              </w:rPr>
              <w:t>14</w:t>
            </w:r>
          </w:p>
        </w:tc>
        <w:tc>
          <w:tcPr>
            <w:tcW w:w="8241" w:type="dxa"/>
          </w:tcPr>
          <w:p w14:paraId="1701C3E2"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Explicación en lenguaje natural generada por la IA. RF-10, CA-17. Claro, escritorio</w:t>
            </w:r>
          </w:p>
        </w:tc>
      </w:tr>
      <w:tr w:rsidR="00A527BD" w:rsidRPr="00B27FA7" w14:paraId="5C5A5BB0" w14:textId="77777777" w:rsidTr="00A527BD">
        <w:trPr>
          <w:cnfStyle w:val="000000100000" w:firstRow="0" w:lastRow="0" w:firstColumn="0" w:lastColumn="0" w:oddVBand="0" w:evenVBand="0" w:oddHBand="1" w:evenHBand="0" w:firstRowFirstColumn="0" w:firstRowLastColumn="0" w:lastRowFirstColumn="0" w:lastRowLastColumn="0"/>
          <w:trHeight w:val="488"/>
        </w:trPr>
        <w:tc>
          <w:tcPr>
            <w:cnfStyle w:val="000010000000" w:firstRow="0" w:lastRow="0" w:firstColumn="0" w:lastColumn="0" w:oddVBand="1" w:evenVBand="0" w:oddHBand="0" w:evenHBand="0" w:firstRowFirstColumn="0" w:firstRowLastColumn="0" w:lastRowFirstColumn="0" w:lastRowLastColumn="0"/>
            <w:tcW w:w="1187" w:type="dxa"/>
          </w:tcPr>
          <w:p w14:paraId="3F90A011" w14:textId="77777777" w:rsidR="00A527BD" w:rsidRPr="00B27FA7" w:rsidRDefault="00A527BD" w:rsidP="00AB69D3">
            <w:r>
              <w:rPr>
                <w:rFonts w:eastAsia="Calibri" w:cs="Calibri"/>
                <w:sz w:val="17"/>
                <w:szCs w:val="17"/>
              </w:rPr>
              <w:t>15</w:t>
            </w:r>
          </w:p>
        </w:tc>
        <w:tc>
          <w:tcPr>
            <w:tcW w:w="8241" w:type="dxa"/>
          </w:tcPr>
          <w:p w14:paraId="06112F90"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Meta no alcanzable con su faltante (perfil P3). RF-06, RF-09, CA-06. Claro, escritorio</w:t>
            </w:r>
          </w:p>
        </w:tc>
      </w:tr>
      <w:tr w:rsidR="00A527BD" w:rsidRPr="00B27FA7" w14:paraId="1BC57CE4" w14:textId="77777777" w:rsidTr="00A527BD">
        <w:trPr>
          <w:trHeight w:val="243"/>
        </w:trPr>
        <w:tc>
          <w:tcPr>
            <w:cnfStyle w:val="000010000000" w:firstRow="0" w:lastRow="0" w:firstColumn="0" w:lastColumn="0" w:oddVBand="1" w:evenVBand="0" w:oddHBand="0" w:evenHBand="0" w:firstRowFirstColumn="0" w:firstRowLastColumn="0" w:lastRowFirstColumn="0" w:lastRowLastColumn="0"/>
            <w:tcW w:w="1187" w:type="dxa"/>
          </w:tcPr>
          <w:p w14:paraId="117C4782" w14:textId="77777777" w:rsidR="00A527BD" w:rsidRPr="00B27FA7" w:rsidRDefault="00A527BD" w:rsidP="00AB69D3">
            <w:r>
              <w:rPr>
                <w:rFonts w:eastAsia="Calibri" w:cs="Calibri"/>
                <w:sz w:val="17"/>
                <w:szCs w:val="17"/>
              </w:rPr>
              <w:t>16</w:t>
            </w:r>
          </w:p>
        </w:tc>
        <w:tc>
          <w:tcPr>
            <w:tcW w:w="8241" w:type="dxa"/>
          </w:tcPr>
          <w:p w14:paraId="5E69CC0A"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Historial de planes con detalle. RF-12, CA-18. Claro, escritorio</w:t>
            </w:r>
          </w:p>
        </w:tc>
      </w:tr>
      <w:tr w:rsidR="00A527BD" w:rsidRPr="00B27FA7" w14:paraId="29AAEA0F" w14:textId="77777777" w:rsidTr="00A527BD">
        <w:trPr>
          <w:cnfStyle w:val="000000100000" w:firstRow="0" w:lastRow="0" w:firstColumn="0" w:lastColumn="0" w:oddVBand="0" w:evenVBand="0" w:oddHBand="1" w:evenHBand="0" w:firstRowFirstColumn="0" w:firstRowLastColumn="0" w:lastRowFirstColumn="0" w:lastRowLastColumn="0"/>
          <w:trHeight w:val="717"/>
        </w:trPr>
        <w:tc>
          <w:tcPr>
            <w:cnfStyle w:val="000010000000" w:firstRow="0" w:lastRow="0" w:firstColumn="0" w:lastColumn="0" w:oddVBand="1" w:evenVBand="0" w:oddHBand="0" w:evenHBand="0" w:firstRowFirstColumn="0" w:firstRowLastColumn="0" w:lastRowFirstColumn="0" w:lastRowLastColumn="0"/>
            <w:tcW w:w="1187" w:type="dxa"/>
          </w:tcPr>
          <w:p w14:paraId="025507D4" w14:textId="77777777" w:rsidR="00A527BD" w:rsidRPr="00B27FA7" w:rsidRDefault="00A527BD" w:rsidP="00AB69D3">
            <w:r>
              <w:rPr>
                <w:rFonts w:eastAsia="Calibri" w:cs="Calibri"/>
                <w:sz w:val="17"/>
                <w:szCs w:val="17"/>
              </w:rPr>
              <w:t>17</w:t>
            </w:r>
          </w:p>
        </w:tc>
        <w:tc>
          <w:tcPr>
            <w:tcW w:w="8241" w:type="dxa"/>
          </w:tcPr>
          <w:p w14:paraId="12A04605"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Panel en móvil, tema oscuro. RNF-07, RNF-11. Oscuro, 375 px. Esta captura no muestra el descargo: no evidencia CA-07 en móvil, que se midió aparte</w:t>
            </w:r>
          </w:p>
        </w:tc>
      </w:tr>
    </w:tbl>
    <w:p w14:paraId="1CE21CCA" w14:textId="77777777" w:rsidR="00443954" w:rsidRPr="00B27FA7" w:rsidRDefault="00443954" w:rsidP="00443954">
      <w:pPr>
        <w:spacing w:after="200"/>
      </w:pPr>
    </w:p>
    <w:p w14:paraId="297734F8" w14:textId="0D44AE70" w:rsidR="00443954" w:rsidRPr="00B27FA7" w:rsidRDefault="00443954" w:rsidP="00443954">
      <w:pPr>
        <w:spacing w:line="300" w:lineRule="auto"/>
        <w:jc w:val="both"/>
      </w:pPr>
      <w:r>
        <w:rPr>
          <w:rFonts w:eastAsia="Calibri" w:cs="Calibri"/>
          <w:sz w:val="22"/>
          <w:szCs w:val="22"/>
        </w:rPr>
        <w:lastRenderedPageBreak/>
        <w:t>En la sección 5.5 se cita, además, por referencia cruzada, la captura B.16 para CA-09 (aviso de explicación no disponible en producción) y la B.20 para CA-13.</w:t>
      </w:r>
    </w:p>
    <w:p w14:paraId="5D37E1CA" w14:textId="77777777" w:rsidR="00443954" w:rsidRPr="00B27FA7" w:rsidRDefault="00443954" w:rsidP="00443954">
      <w:pPr>
        <w:pStyle w:val="Ttulo2"/>
        <w:spacing w:before="320" w:after="150"/>
        <w:rPr>
          <w:rFonts w:ascii="Poppins" w:hAnsi="Poppins" w:cs="Poppins"/>
          <w:color w:val="auto"/>
        </w:rPr>
      </w:pPr>
      <w:bookmarkStart w:id="124" w:name="_Toc242192510"/>
      <w:r>
        <w:rPr>
          <w:rFonts w:ascii="Poppins" w:eastAsia="Cambria" w:hAnsi="Poppins" w:cs="Poppins"/>
          <w:b/>
          <w:bCs/>
          <w:color w:val="auto"/>
          <w:sz w:val="26"/>
          <w:szCs w:val="26"/>
        </w:rPr>
        <w:t>B.2 Figuras del anexo</w:t>
      </w:r>
      <w:bookmarkEnd w:id="124"/>
    </w:p>
    <w:p w14:paraId="43DDD81A" w14:textId="77777777" w:rsidR="00443954" w:rsidRPr="00B27FA7" w:rsidRDefault="00443954" w:rsidP="00443954">
      <w:pPr>
        <w:spacing w:line="300" w:lineRule="auto"/>
        <w:jc w:val="both"/>
      </w:pPr>
      <w:r>
        <w:rPr>
          <w:rFonts w:eastAsia="Calibri" w:cs="Calibri"/>
          <w:sz w:val="22"/>
          <w:szCs w:val="22"/>
        </w:rPr>
        <w:t>Cada entrada se completa insertando la imagen correspondiente debajo de su pie. Los pies siguen el mismo formato: pantalla, requisitos y criterios, tema y ancho.</w:t>
      </w:r>
    </w:p>
    <w:tbl>
      <w:tblPr>
        <w:tblStyle w:val="Tablanormal1"/>
        <w:tblW w:w="9360" w:type="dxa"/>
        <w:tblLook w:val="0000" w:firstRow="0" w:lastRow="0" w:firstColumn="0" w:lastColumn="0" w:noHBand="0" w:noVBand="0"/>
      </w:tblPr>
      <w:tblGrid>
        <w:gridCol w:w="792"/>
        <w:gridCol w:w="2808"/>
        <w:gridCol w:w="5760"/>
      </w:tblGrid>
      <w:tr w:rsidR="00443954" w:rsidRPr="00B27FA7" w14:paraId="5B21C2F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30B82F7E" w14:textId="77777777" w:rsidR="00443954" w:rsidRPr="00B27FA7" w:rsidRDefault="00443954" w:rsidP="00AB69D3">
            <w:r>
              <w:rPr>
                <w:rFonts w:eastAsia="Calibri" w:cs="Calibri"/>
                <w:b/>
                <w:bCs/>
                <w:sz w:val="17"/>
                <w:szCs w:val="17"/>
              </w:rPr>
              <w:t>Figura</w:t>
            </w:r>
          </w:p>
        </w:tc>
        <w:tc>
          <w:tcPr>
            <w:tcW w:w="2808" w:type="dxa"/>
          </w:tcPr>
          <w:p w14:paraId="2502CAA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Archivo</w:t>
            </w:r>
          </w:p>
        </w:tc>
        <w:tc>
          <w:tcPr>
            <w:cnfStyle w:val="000010000000" w:firstRow="0" w:lastRow="0" w:firstColumn="0" w:lastColumn="0" w:oddVBand="1" w:evenVBand="0" w:oddHBand="0" w:evenHBand="0" w:firstRowFirstColumn="0" w:firstRowLastColumn="0" w:lastRowFirstColumn="0" w:lastRowLastColumn="0"/>
            <w:tcW w:w="5760" w:type="dxa"/>
          </w:tcPr>
          <w:p w14:paraId="7724D58F" w14:textId="77777777" w:rsidR="00443954" w:rsidRPr="00B27FA7" w:rsidRDefault="00443954" w:rsidP="00AB69D3">
            <w:r>
              <w:rPr>
                <w:rFonts w:eastAsia="Calibri" w:cs="Calibri"/>
                <w:b/>
                <w:bCs/>
                <w:sz w:val="17"/>
                <w:szCs w:val="17"/>
              </w:rPr>
              <w:t>Pie de figura</w:t>
            </w:r>
          </w:p>
        </w:tc>
      </w:tr>
      <w:tr w:rsidR="00443954" w:rsidRPr="00B27FA7" w14:paraId="093DFD78"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394051EC" w14:textId="77777777" w:rsidR="00443954" w:rsidRPr="00B27FA7" w:rsidRDefault="00443954" w:rsidP="00AB69D3">
            <w:r>
              <w:rPr>
                <w:rFonts w:eastAsia="Calibri" w:cs="Calibri"/>
                <w:sz w:val="17"/>
                <w:szCs w:val="17"/>
              </w:rPr>
              <w:t>B.1</w:t>
            </w:r>
          </w:p>
        </w:tc>
        <w:tc>
          <w:tcPr>
            <w:tcW w:w="2808" w:type="dxa"/>
          </w:tcPr>
          <w:p w14:paraId="7393915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01-portada-claro.png</w:t>
            </w:r>
          </w:p>
        </w:tc>
        <w:tc>
          <w:tcPr>
            <w:cnfStyle w:val="000010000000" w:firstRow="0" w:lastRow="0" w:firstColumn="0" w:lastColumn="0" w:oddVBand="1" w:evenVBand="0" w:oddHBand="0" w:evenHBand="0" w:firstRowFirstColumn="0" w:firstRowLastColumn="0" w:lastRowFirstColumn="0" w:lastRowLastColumn="0"/>
            <w:tcW w:w="5760" w:type="dxa"/>
          </w:tcPr>
          <w:p w14:paraId="7F3AAE4F" w14:textId="77777777" w:rsidR="00443954" w:rsidRPr="00B27FA7" w:rsidRDefault="00443954" w:rsidP="00AB69D3">
            <w:r>
              <w:rPr>
                <w:rFonts w:eastAsia="Calibri" w:cs="Calibri"/>
                <w:sz w:val="17"/>
                <w:szCs w:val="17"/>
              </w:rPr>
              <w:t>Portada, tema claro. RF-11, RES-09. Escritorio</w:t>
            </w:r>
          </w:p>
        </w:tc>
      </w:tr>
      <w:tr w:rsidR="00443954" w:rsidRPr="00B27FA7" w14:paraId="096CCA7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2A31A64F" w14:textId="77777777" w:rsidR="00443954" w:rsidRPr="00B27FA7" w:rsidRDefault="00443954" w:rsidP="00AB69D3">
            <w:r>
              <w:rPr>
                <w:rFonts w:eastAsia="Calibri" w:cs="Calibri"/>
                <w:sz w:val="17"/>
                <w:szCs w:val="17"/>
              </w:rPr>
              <w:t>B.2</w:t>
            </w:r>
          </w:p>
        </w:tc>
        <w:tc>
          <w:tcPr>
            <w:tcW w:w="2808" w:type="dxa"/>
          </w:tcPr>
          <w:p w14:paraId="4DC5E3A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02-portada-oscuro.png</w:t>
            </w:r>
          </w:p>
        </w:tc>
        <w:tc>
          <w:tcPr>
            <w:cnfStyle w:val="000010000000" w:firstRow="0" w:lastRow="0" w:firstColumn="0" w:lastColumn="0" w:oddVBand="1" w:evenVBand="0" w:oddHBand="0" w:evenHBand="0" w:firstRowFirstColumn="0" w:firstRowLastColumn="0" w:lastRowFirstColumn="0" w:lastRowLastColumn="0"/>
            <w:tcW w:w="5760" w:type="dxa"/>
          </w:tcPr>
          <w:p w14:paraId="3BBAD43C" w14:textId="77777777" w:rsidR="00443954" w:rsidRPr="00B27FA7" w:rsidRDefault="00443954" w:rsidP="00AB69D3">
            <w:r>
              <w:rPr>
                <w:rFonts w:eastAsia="Calibri" w:cs="Calibri"/>
                <w:sz w:val="17"/>
                <w:szCs w:val="17"/>
              </w:rPr>
              <w:t>Portada, tema oscuro. RNF-11. Escritorio</w:t>
            </w:r>
          </w:p>
        </w:tc>
      </w:tr>
      <w:tr w:rsidR="00443954" w:rsidRPr="00B27FA7" w14:paraId="3E918C46"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DA08B81" w14:textId="77777777" w:rsidR="00443954" w:rsidRPr="00B27FA7" w:rsidRDefault="00443954" w:rsidP="00AB69D3">
            <w:r>
              <w:rPr>
                <w:rFonts w:eastAsia="Calibri" w:cs="Calibri"/>
                <w:sz w:val="17"/>
                <w:szCs w:val="17"/>
              </w:rPr>
              <w:t>B.3</w:t>
            </w:r>
          </w:p>
        </w:tc>
        <w:tc>
          <w:tcPr>
            <w:tcW w:w="2808" w:type="dxa"/>
          </w:tcPr>
          <w:p w14:paraId="03149DE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03-portada-movil.png</w:t>
            </w:r>
          </w:p>
        </w:tc>
        <w:tc>
          <w:tcPr>
            <w:cnfStyle w:val="000010000000" w:firstRow="0" w:lastRow="0" w:firstColumn="0" w:lastColumn="0" w:oddVBand="1" w:evenVBand="0" w:oddHBand="0" w:evenHBand="0" w:firstRowFirstColumn="0" w:firstRowLastColumn="0" w:lastRowFirstColumn="0" w:lastRowLastColumn="0"/>
            <w:tcW w:w="5760" w:type="dxa"/>
          </w:tcPr>
          <w:p w14:paraId="48FA1F5A" w14:textId="77777777" w:rsidR="00443954" w:rsidRPr="00B27FA7" w:rsidRDefault="00443954" w:rsidP="00AB69D3">
            <w:r>
              <w:rPr>
                <w:rFonts w:eastAsia="Calibri" w:cs="Calibri"/>
                <w:sz w:val="17"/>
                <w:szCs w:val="17"/>
              </w:rPr>
              <w:t>Portada en móvil, tema oscuro, 375 px. RNF-07</w:t>
            </w:r>
          </w:p>
        </w:tc>
      </w:tr>
      <w:tr w:rsidR="00443954" w:rsidRPr="00B27FA7" w14:paraId="76EAEC6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70BF3C55" w14:textId="77777777" w:rsidR="00443954" w:rsidRPr="00B27FA7" w:rsidRDefault="00443954" w:rsidP="00AB69D3">
            <w:r>
              <w:rPr>
                <w:rFonts w:eastAsia="Calibri" w:cs="Calibri"/>
                <w:sz w:val="17"/>
                <w:szCs w:val="17"/>
              </w:rPr>
              <w:t>B.4</w:t>
            </w:r>
          </w:p>
        </w:tc>
        <w:tc>
          <w:tcPr>
            <w:tcW w:w="2808" w:type="dxa"/>
          </w:tcPr>
          <w:p w14:paraId="737A801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04-aviso-privacidad.png</w:t>
            </w:r>
          </w:p>
        </w:tc>
        <w:tc>
          <w:tcPr>
            <w:cnfStyle w:val="000010000000" w:firstRow="0" w:lastRow="0" w:firstColumn="0" w:lastColumn="0" w:oddVBand="1" w:evenVBand="0" w:oddHBand="0" w:evenHBand="0" w:firstRowFirstColumn="0" w:firstRowLastColumn="0" w:lastRowFirstColumn="0" w:lastRowLastColumn="0"/>
            <w:tcW w:w="5760" w:type="dxa"/>
          </w:tcPr>
          <w:p w14:paraId="3D90CBE5" w14:textId="77777777" w:rsidR="00443954" w:rsidRPr="00B27FA7" w:rsidRDefault="00443954" w:rsidP="00AB69D3">
            <w:r>
              <w:rPr>
                <w:rFonts w:eastAsia="Calibri" w:cs="Calibri"/>
                <w:sz w:val="17"/>
                <w:szCs w:val="17"/>
              </w:rPr>
              <w:t>Aviso de privacidad integral, versión 1.0. RF-15, CA-26. Claro, escritorio</w:t>
            </w:r>
          </w:p>
        </w:tc>
      </w:tr>
      <w:tr w:rsidR="00443954" w:rsidRPr="00B27FA7" w14:paraId="6FEE56D1"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D7D0271" w14:textId="77777777" w:rsidR="00443954" w:rsidRPr="00B27FA7" w:rsidRDefault="00443954" w:rsidP="00AB69D3">
            <w:r>
              <w:rPr>
                <w:rFonts w:eastAsia="Calibri" w:cs="Calibri"/>
                <w:sz w:val="17"/>
                <w:szCs w:val="17"/>
              </w:rPr>
              <w:t>B.5</w:t>
            </w:r>
          </w:p>
        </w:tc>
        <w:tc>
          <w:tcPr>
            <w:tcW w:w="2808" w:type="dxa"/>
          </w:tcPr>
          <w:p w14:paraId="2FD371C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06-registro-sin-casilla.png</w:t>
            </w:r>
          </w:p>
        </w:tc>
        <w:tc>
          <w:tcPr>
            <w:cnfStyle w:val="000010000000" w:firstRow="0" w:lastRow="0" w:firstColumn="0" w:lastColumn="0" w:oddVBand="1" w:evenVBand="0" w:oddHBand="0" w:evenHBand="0" w:firstRowFirstColumn="0" w:firstRowLastColumn="0" w:lastRowFirstColumn="0" w:lastRowLastColumn="0"/>
            <w:tcW w:w="5760" w:type="dxa"/>
          </w:tcPr>
          <w:p w14:paraId="5DC1D3FC" w14:textId="77777777" w:rsidR="00443954" w:rsidRPr="00B27FA7" w:rsidRDefault="00443954" w:rsidP="00AB69D3">
            <w:r>
              <w:rPr>
                <w:rFonts w:eastAsia="Calibri" w:cs="Calibri"/>
                <w:sz w:val="17"/>
                <w:szCs w:val="17"/>
              </w:rPr>
              <w:t>Rechazo del registro sin consentimiento. CA-26. Claro, escritorio</w:t>
            </w:r>
          </w:p>
        </w:tc>
      </w:tr>
      <w:tr w:rsidR="00443954" w:rsidRPr="00B27FA7" w14:paraId="43CCED4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25857BD3" w14:textId="77777777" w:rsidR="00443954" w:rsidRPr="00B27FA7" w:rsidRDefault="00443954" w:rsidP="00AB69D3">
            <w:r>
              <w:rPr>
                <w:rFonts w:eastAsia="Calibri" w:cs="Calibri"/>
                <w:sz w:val="17"/>
                <w:szCs w:val="17"/>
              </w:rPr>
              <w:t>B.6</w:t>
            </w:r>
          </w:p>
        </w:tc>
        <w:tc>
          <w:tcPr>
            <w:tcW w:w="2808" w:type="dxa"/>
          </w:tcPr>
          <w:p w14:paraId="0CEC16B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07-inicio-sesion.png</w:t>
            </w:r>
          </w:p>
        </w:tc>
        <w:tc>
          <w:tcPr>
            <w:cnfStyle w:val="000010000000" w:firstRow="0" w:lastRow="0" w:firstColumn="0" w:lastColumn="0" w:oddVBand="1" w:evenVBand="0" w:oddHBand="0" w:evenHBand="0" w:firstRowFirstColumn="0" w:firstRowLastColumn="0" w:lastRowFirstColumn="0" w:lastRowLastColumn="0"/>
            <w:tcW w:w="5760" w:type="dxa"/>
          </w:tcPr>
          <w:p w14:paraId="582FFB6A" w14:textId="77777777" w:rsidR="00443954" w:rsidRPr="00B27FA7" w:rsidRDefault="00443954" w:rsidP="00AB69D3">
            <w:r>
              <w:rPr>
                <w:rFonts w:eastAsia="Calibri" w:cs="Calibri"/>
                <w:sz w:val="17"/>
                <w:szCs w:val="17"/>
              </w:rPr>
              <w:t>Inicio de sesión. RF-01. Claro, escritorio</w:t>
            </w:r>
          </w:p>
        </w:tc>
      </w:tr>
      <w:tr w:rsidR="00443954" w:rsidRPr="00B27FA7" w14:paraId="094720F5"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7B843A5" w14:textId="77777777" w:rsidR="00443954" w:rsidRPr="00B27FA7" w:rsidRDefault="00443954" w:rsidP="00AB69D3">
            <w:r>
              <w:rPr>
                <w:rFonts w:eastAsia="Calibri" w:cs="Calibri"/>
                <w:sz w:val="17"/>
                <w:szCs w:val="17"/>
              </w:rPr>
              <w:t>B.7</w:t>
            </w:r>
          </w:p>
        </w:tc>
        <w:tc>
          <w:tcPr>
            <w:tcW w:w="2808" w:type="dxa"/>
          </w:tcPr>
          <w:p w14:paraId="6307CBE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08-inicio-sesion-error.png</w:t>
            </w:r>
          </w:p>
        </w:tc>
        <w:tc>
          <w:tcPr>
            <w:cnfStyle w:val="000010000000" w:firstRow="0" w:lastRow="0" w:firstColumn="0" w:lastColumn="0" w:oddVBand="1" w:evenVBand="0" w:oddHBand="0" w:evenHBand="0" w:firstRowFirstColumn="0" w:firstRowLastColumn="0" w:lastRowFirstColumn="0" w:lastRowLastColumn="0"/>
            <w:tcW w:w="5760" w:type="dxa"/>
          </w:tcPr>
          <w:p w14:paraId="3D26819C" w14:textId="77777777" w:rsidR="00443954" w:rsidRPr="00B27FA7" w:rsidRDefault="00443954" w:rsidP="00AB69D3">
            <w:r>
              <w:rPr>
                <w:rFonts w:eastAsia="Calibri" w:cs="Calibri"/>
                <w:sz w:val="17"/>
                <w:szCs w:val="17"/>
              </w:rPr>
              <w:t>Rechazo de credenciales incorrectas. CA-01. Claro, escritorio</w:t>
            </w:r>
          </w:p>
        </w:tc>
      </w:tr>
      <w:tr w:rsidR="00443954" w:rsidRPr="00B27FA7" w14:paraId="0ADE364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08C7FDF8" w14:textId="77777777" w:rsidR="00443954" w:rsidRPr="00B27FA7" w:rsidRDefault="00443954" w:rsidP="00AB69D3">
            <w:r>
              <w:rPr>
                <w:rFonts w:eastAsia="Calibri" w:cs="Calibri"/>
                <w:sz w:val="17"/>
                <w:szCs w:val="17"/>
              </w:rPr>
              <w:t>B.8</w:t>
            </w:r>
          </w:p>
        </w:tc>
        <w:tc>
          <w:tcPr>
            <w:tcW w:w="2808" w:type="dxa"/>
          </w:tcPr>
          <w:p w14:paraId="7B66D7F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09-redireccion-sin-sesion.png</w:t>
            </w:r>
          </w:p>
        </w:tc>
        <w:tc>
          <w:tcPr>
            <w:cnfStyle w:val="000010000000" w:firstRow="0" w:lastRow="0" w:firstColumn="0" w:lastColumn="0" w:oddVBand="1" w:evenVBand="0" w:oddHBand="0" w:evenHBand="0" w:firstRowFirstColumn="0" w:firstRowLastColumn="0" w:lastRowFirstColumn="0" w:lastRowLastColumn="0"/>
            <w:tcW w:w="5760" w:type="dxa"/>
          </w:tcPr>
          <w:p w14:paraId="337782B5" w14:textId="77777777" w:rsidR="00443954" w:rsidRPr="00B27FA7" w:rsidRDefault="00443954" w:rsidP="00AB69D3">
            <w:r>
              <w:rPr>
                <w:rFonts w:eastAsia="Calibri" w:cs="Calibri"/>
                <w:sz w:val="17"/>
                <w:szCs w:val="17"/>
              </w:rPr>
              <w:t xml:space="preserve">Protección de rutas: </w:t>
            </w:r>
            <w:r>
              <w:rPr>
                <w:rFonts w:eastAsia="Consolas" w:cs="Consolas"/>
                <w:sz w:val="15"/>
                <w:szCs w:val="15"/>
              </w:rPr>
              <w:t>/panel</w:t>
            </w:r>
            <w:r>
              <w:rPr>
                <w:rFonts w:eastAsia="Calibri" w:cs="Calibri"/>
                <w:sz w:val="17"/>
                <w:szCs w:val="17"/>
              </w:rPr>
              <w:t xml:space="preserve"> sin sesión redirige a </w:t>
            </w:r>
            <w:r>
              <w:rPr>
                <w:rFonts w:eastAsia="Consolas" w:cs="Consolas"/>
                <w:sz w:val="15"/>
                <w:szCs w:val="15"/>
              </w:rPr>
              <w:t>/iniciar-sesion?siguiente=%2Fpanel</w:t>
            </w:r>
            <w:r>
              <w:rPr>
                <w:rFonts w:eastAsia="Calibri" w:cs="Calibri"/>
                <w:sz w:val="17"/>
                <w:szCs w:val="17"/>
              </w:rPr>
              <w:t>. RNF-04, I-07. Claro, escritorio</w:t>
            </w:r>
          </w:p>
        </w:tc>
      </w:tr>
      <w:tr w:rsidR="00443954" w:rsidRPr="00B27FA7" w14:paraId="541CDF13"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09D59B3D" w14:textId="77777777" w:rsidR="00443954" w:rsidRPr="00B27FA7" w:rsidRDefault="00443954" w:rsidP="00AB69D3">
            <w:r>
              <w:rPr>
                <w:rFonts w:eastAsia="Calibri" w:cs="Calibri"/>
                <w:sz w:val="17"/>
                <w:szCs w:val="17"/>
              </w:rPr>
              <w:t>B.9</w:t>
            </w:r>
          </w:p>
        </w:tc>
        <w:tc>
          <w:tcPr>
            <w:tcW w:w="2808" w:type="dxa"/>
          </w:tcPr>
          <w:p w14:paraId="62B12B4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10-demo.png</w:t>
            </w:r>
          </w:p>
        </w:tc>
        <w:tc>
          <w:tcPr>
            <w:cnfStyle w:val="000010000000" w:firstRow="0" w:lastRow="0" w:firstColumn="0" w:lastColumn="0" w:oddVBand="1" w:evenVBand="0" w:oddHBand="0" w:evenHBand="0" w:firstRowFirstColumn="0" w:firstRowLastColumn="0" w:lastRowFirstColumn="0" w:lastRowLastColumn="0"/>
            <w:tcW w:w="5760" w:type="dxa"/>
          </w:tcPr>
          <w:p w14:paraId="41D644DE" w14:textId="77777777" w:rsidR="00443954" w:rsidRPr="00B27FA7" w:rsidRDefault="00443954" w:rsidP="00AB69D3">
            <w:r>
              <w:rPr>
                <w:rFonts w:eastAsia="Calibri" w:cs="Calibri"/>
                <w:sz w:val="17"/>
                <w:szCs w:val="17"/>
              </w:rPr>
              <w:t>Demostración del motor de cálculo (C-03), sin requisito de interfaz. Claro, escritorio</w:t>
            </w:r>
          </w:p>
        </w:tc>
      </w:tr>
      <w:tr w:rsidR="00443954" w:rsidRPr="00B27FA7" w14:paraId="043CA79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72A6C15A" w14:textId="77777777" w:rsidR="00443954" w:rsidRPr="00B27FA7" w:rsidRDefault="00443954" w:rsidP="00AB69D3">
            <w:r>
              <w:rPr>
                <w:rFonts w:eastAsia="Calibri" w:cs="Calibri"/>
                <w:sz w:val="17"/>
                <w:szCs w:val="17"/>
              </w:rPr>
              <w:t>B.10</w:t>
            </w:r>
          </w:p>
        </w:tc>
        <w:tc>
          <w:tcPr>
            <w:tcW w:w="2808" w:type="dxa"/>
          </w:tcPr>
          <w:p w14:paraId="025497A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11-panel-sin-pagos.png</w:t>
            </w:r>
          </w:p>
        </w:tc>
        <w:tc>
          <w:tcPr>
            <w:cnfStyle w:val="000010000000" w:firstRow="0" w:lastRow="0" w:firstColumn="0" w:lastColumn="0" w:oddVBand="1" w:evenVBand="0" w:oddHBand="0" w:evenHBand="0" w:firstRowFirstColumn="0" w:firstRowLastColumn="0" w:lastRowFirstColumn="0" w:lastRowLastColumn="0"/>
            <w:tcW w:w="5760" w:type="dxa"/>
          </w:tcPr>
          <w:p w14:paraId="024AA22F" w14:textId="77777777" w:rsidR="00443954" w:rsidRPr="00B27FA7" w:rsidRDefault="00443954" w:rsidP="00AB69D3">
            <w:r>
              <w:rPr>
                <w:rFonts w:eastAsia="Calibri" w:cs="Calibri"/>
                <w:sz w:val="17"/>
                <w:szCs w:val="17"/>
              </w:rPr>
              <w:t>Panel sin pagos: la generación del plan está deshabilitada. Regla de negocio 6, RF-02. Claro, escritorio</w:t>
            </w:r>
          </w:p>
        </w:tc>
      </w:tr>
      <w:tr w:rsidR="00443954" w:rsidRPr="00B27FA7" w14:paraId="47E64535"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5F707E6" w14:textId="77777777" w:rsidR="00443954" w:rsidRPr="00B27FA7" w:rsidRDefault="00443954" w:rsidP="00AB69D3">
            <w:r>
              <w:rPr>
                <w:rFonts w:eastAsia="Calibri" w:cs="Calibri"/>
                <w:sz w:val="17"/>
                <w:szCs w:val="17"/>
              </w:rPr>
              <w:t>B.11</w:t>
            </w:r>
          </w:p>
        </w:tc>
        <w:tc>
          <w:tcPr>
            <w:tcW w:w="2808" w:type="dxa"/>
          </w:tcPr>
          <w:p w14:paraId="10F6DAE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12-validacion-monto.png</w:t>
            </w:r>
          </w:p>
        </w:tc>
        <w:tc>
          <w:tcPr>
            <w:cnfStyle w:val="000010000000" w:firstRow="0" w:lastRow="0" w:firstColumn="0" w:lastColumn="0" w:oddVBand="1" w:evenVBand="0" w:oddHBand="0" w:evenHBand="0" w:firstRowFirstColumn="0" w:firstRowLastColumn="0" w:lastRowFirstColumn="0" w:lastRowLastColumn="0"/>
            <w:tcW w:w="5760" w:type="dxa"/>
          </w:tcPr>
          <w:p w14:paraId="6938ECEE" w14:textId="77777777" w:rsidR="00443954" w:rsidRPr="00B27FA7" w:rsidRDefault="00443954" w:rsidP="00AB69D3">
            <w:r>
              <w:rPr>
                <w:rFonts w:eastAsia="Calibri" w:cs="Calibri"/>
                <w:sz w:val="17"/>
                <w:szCs w:val="17"/>
              </w:rPr>
              <w:t>Validación del presupuesto con un monto negativo. RF-02. Claro, escritorio</w:t>
            </w:r>
          </w:p>
        </w:tc>
      </w:tr>
      <w:tr w:rsidR="00443954" w:rsidRPr="00B27FA7" w14:paraId="531B0B5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67F9E336" w14:textId="77777777" w:rsidR="00443954" w:rsidRPr="00B27FA7" w:rsidRDefault="00443954" w:rsidP="00AB69D3">
            <w:r>
              <w:rPr>
                <w:rFonts w:eastAsia="Calibri" w:cs="Calibri"/>
                <w:sz w:val="17"/>
                <w:szCs w:val="17"/>
              </w:rPr>
              <w:t>B.12</w:t>
            </w:r>
          </w:p>
        </w:tc>
        <w:tc>
          <w:tcPr>
            <w:tcW w:w="2808" w:type="dxa"/>
          </w:tcPr>
          <w:p w14:paraId="788E6A1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13-historial-vacio.png</w:t>
            </w:r>
          </w:p>
        </w:tc>
        <w:tc>
          <w:tcPr>
            <w:cnfStyle w:val="000010000000" w:firstRow="0" w:lastRow="0" w:firstColumn="0" w:lastColumn="0" w:oddVBand="1" w:evenVBand="0" w:oddHBand="0" w:evenHBand="0" w:firstRowFirstColumn="0" w:firstRowLastColumn="0" w:lastRowFirstColumn="0" w:lastRowLastColumn="0"/>
            <w:tcW w:w="5760" w:type="dxa"/>
          </w:tcPr>
          <w:p w14:paraId="0A895F56" w14:textId="77777777" w:rsidR="00443954" w:rsidRPr="00B27FA7" w:rsidRDefault="00443954" w:rsidP="00AB69D3">
            <w:r>
              <w:rPr>
                <w:rFonts w:eastAsia="Calibri" w:cs="Calibri"/>
                <w:sz w:val="17"/>
                <w:szCs w:val="17"/>
              </w:rPr>
              <w:t>Historial vacío. RF-12. Claro, escritorio</w:t>
            </w:r>
          </w:p>
        </w:tc>
      </w:tr>
      <w:tr w:rsidR="00443954" w:rsidRPr="00B27FA7" w14:paraId="3B2BCF12"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4F8E9258" w14:textId="77777777" w:rsidR="00443954" w:rsidRPr="00B27FA7" w:rsidRDefault="00443954" w:rsidP="00AB69D3">
            <w:r>
              <w:rPr>
                <w:rFonts w:eastAsia="Calibri" w:cs="Calibri"/>
                <w:sz w:val="17"/>
                <w:szCs w:val="17"/>
              </w:rPr>
              <w:t>B.13</w:t>
            </w:r>
          </w:p>
        </w:tc>
        <w:tc>
          <w:tcPr>
            <w:tcW w:w="2808" w:type="dxa"/>
          </w:tcPr>
          <w:p w14:paraId="2B912B5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18-plan-p1-oscuro.png</w:t>
            </w:r>
          </w:p>
        </w:tc>
        <w:tc>
          <w:tcPr>
            <w:cnfStyle w:val="000010000000" w:firstRow="0" w:lastRow="0" w:firstColumn="0" w:lastColumn="0" w:oddVBand="1" w:evenVBand="0" w:oddHBand="0" w:evenHBand="0" w:firstRowFirstColumn="0" w:firstRowLastColumn="0" w:lastRowFirstColumn="0" w:lastRowLastColumn="0"/>
            <w:tcW w:w="5760" w:type="dxa"/>
          </w:tcPr>
          <w:p w14:paraId="7B385542" w14:textId="77777777" w:rsidR="00443954" w:rsidRPr="00B27FA7" w:rsidRDefault="00443954" w:rsidP="00AB69D3">
            <w:r>
              <w:rPr>
                <w:rFonts w:eastAsia="Calibri" w:cs="Calibri"/>
                <w:sz w:val="17"/>
                <w:szCs w:val="17"/>
              </w:rPr>
              <w:t>Panel con plan, tema oscuro. RNF-11. Muestra el defecto #37. Escritorio</w:t>
            </w:r>
          </w:p>
        </w:tc>
      </w:tr>
      <w:tr w:rsidR="00443954" w:rsidRPr="00B27FA7" w14:paraId="0661283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1AB3B664" w14:textId="77777777" w:rsidR="00443954" w:rsidRPr="00B27FA7" w:rsidRDefault="00443954" w:rsidP="00AB69D3">
            <w:r>
              <w:rPr>
                <w:rFonts w:eastAsia="Calibri" w:cs="Calibri"/>
                <w:sz w:val="17"/>
                <w:szCs w:val="17"/>
              </w:rPr>
              <w:t>B.14</w:t>
            </w:r>
          </w:p>
        </w:tc>
        <w:tc>
          <w:tcPr>
            <w:tcW w:w="2808" w:type="dxa"/>
          </w:tcPr>
          <w:p w14:paraId="7B68CD6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20-plan-p2.png</w:t>
            </w:r>
          </w:p>
        </w:tc>
        <w:tc>
          <w:tcPr>
            <w:cnfStyle w:val="000010000000" w:firstRow="0" w:lastRow="0" w:firstColumn="0" w:lastColumn="0" w:oddVBand="1" w:evenVBand="0" w:oddHBand="0" w:evenHBand="0" w:firstRowFirstColumn="0" w:firstRowLastColumn="0" w:lastRowFirstColumn="0" w:lastRowLastColumn="0"/>
            <w:tcW w:w="5760" w:type="dxa"/>
          </w:tcPr>
          <w:p w14:paraId="7E9DCA27" w14:textId="77777777" w:rsidR="00443954" w:rsidRPr="00B27FA7" w:rsidRDefault="00443954" w:rsidP="00AB69D3">
            <w:r>
              <w:rPr>
                <w:rFonts w:eastAsia="Calibri" w:cs="Calibri"/>
                <w:sz w:val="17"/>
                <w:szCs w:val="17"/>
              </w:rPr>
              <w:t>Déficit concentrado al inicio (perfil P2). RF-08. Claro, escritorio</w:t>
            </w:r>
          </w:p>
        </w:tc>
      </w:tr>
      <w:tr w:rsidR="00443954" w:rsidRPr="00B27FA7" w14:paraId="16D1E82A"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58517F8E" w14:textId="77777777" w:rsidR="00443954" w:rsidRPr="00B27FA7" w:rsidRDefault="00443954" w:rsidP="00AB69D3">
            <w:r>
              <w:rPr>
                <w:rFonts w:eastAsia="Calibri" w:cs="Calibri"/>
                <w:sz w:val="17"/>
                <w:szCs w:val="17"/>
              </w:rPr>
              <w:t>B.15</w:t>
            </w:r>
          </w:p>
        </w:tc>
        <w:tc>
          <w:tcPr>
            <w:tcW w:w="2808" w:type="dxa"/>
          </w:tcPr>
          <w:p w14:paraId="49974AC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21-recalcular.png</w:t>
            </w:r>
          </w:p>
        </w:tc>
        <w:tc>
          <w:tcPr>
            <w:cnfStyle w:val="000010000000" w:firstRow="0" w:lastRow="0" w:firstColumn="0" w:lastColumn="0" w:oddVBand="1" w:evenVBand="0" w:oddHBand="0" w:evenHBand="0" w:firstRowFirstColumn="0" w:firstRowLastColumn="0" w:lastRowFirstColumn="0" w:lastRowLastColumn="0"/>
            <w:tcW w:w="5760" w:type="dxa"/>
          </w:tcPr>
          <w:p w14:paraId="4C1D3047" w14:textId="77777777" w:rsidR="00443954" w:rsidRPr="00B27FA7" w:rsidRDefault="00443954" w:rsidP="00AB69D3">
            <w:r>
              <w:rPr>
                <w:rFonts w:eastAsia="Calibri" w:cs="Calibri"/>
                <w:sz w:val="17"/>
                <w:szCs w:val="17"/>
              </w:rPr>
              <w:t>Recálculo sin solicitar explicación. RF-13, CA-19. Claro, escritorio</w:t>
            </w:r>
          </w:p>
        </w:tc>
      </w:tr>
      <w:tr w:rsidR="00443954" w:rsidRPr="00B27FA7" w14:paraId="09B6140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0DC45AF8" w14:textId="77777777" w:rsidR="00443954" w:rsidRPr="00B27FA7" w:rsidRDefault="00443954" w:rsidP="00AB69D3">
            <w:r>
              <w:rPr>
                <w:rFonts w:eastAsia="Calibri" w:cs="Calibri"/>
                <w:sz w:val="17"/>
                <w:szCs w:val="17"/>
              </w:rPr>
              <w:t>B.16</w:t>
            </w:r>
          </w:p>
        </w:tc>
        <w:tc>
          <w:tcPr>
            <w:tcW w:w="2808" w:type="dxa"/>
          </w:tcPr>
          <w:p w14:paraId="40E2890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23-ingresos-meta.png</w:t>
            </w:r>
          </w:p>
        </w:tc>
        <w:tc>
          <w:tcPr>
            <w:cnfStyle w:val="000010000000" w:firstRow="0" w:lastRow="0" w:firstColumn="0" w:lastColumn="0" w:oddVBand="1" w:evenVBand="0" w:oddHBand="0" w:evenHBand="0" w:firstRowFirstColumn="0" w:firstRowLastColumn="0" w:lastRowFirstColumn="0" w:lastRowLastColumn="0"/>
            <w:tcW w:w="5760" w:type="dxa"/>
          </w:tcPr>
          <w:p w14:paraId="4DB090F6" w14:textId="77777777" w:rsidR="00443954" w:rsidRPr="00B27FA7" w:rsidRDefault="00443954" w:rsidP="00AB69D3">
            <w:r>
              <w:rPr>
                <w:rFonts w:eastAsia="Calibri" w:cs="Calibri"/>
                <w:sz w:val="17"/>
                <w:szCs w:val="17"/>
              </w:rPr>
              <w:t>Ingresos extraordinarios y meta (perfil P3), con el aviso "La explicación no está disponible" en producción. RF-05, RF-06, RNF-03. Claro, escritorio</w:t>
            </w:r>
          </w:p>
        </w:tc>
      </w:tr>
      <w:tr w:rsidR="00443954" w:rsidRPr="00B27FA7" w14:paraId="31666024"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92AD7D0" w14:textId="77777777" w:rsidR="00443954" w:rsidRPr="00B27FA7" w:rsidRDefault="00443954" w:rsidP="00AB69D3">
            <w:r>
              <w:rPr>
                <w:rFonts w:eastAsia="Calibri" w:cs="Calibri"/>
                <w:sz w:val="17"/>
                <w:szCs w:val="17"/>
              </w:rPr>
              <w:t>B.17</w:t>
            </w:r>
          </w:p>
        </w:tc>
        <w:tc>
          <w:tcPr>
            <w:tcW w:w="2808" w:type="dxa"/>
          </w:tcPr>
          <w:p w14:paraId="6BA611C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25-historial-borrar.png</w:t>
            </w:r>
          </w:p>
        </w:tc>
        <w:tc>
          <w:tcPr>
            <w:cnfStyle w:val="000010000000" w:firstRow="0" w:lastRow="0" w:firstColumn="0" w:lastColumn="0" w:oddVBand="1" w:evenVBand="0" w:oddHBand="0" w:evenHBand="0" w:firstRowFirstColumn="0" w:firstRowLastColumn="0" w:lastRowFirstColumn="0" w:lastRowLastColumn="0"/>
            <w:tcW w:w="5760" w:type="dxa"/>
          </w:tcPr>
          <w:p w14:paraId="5D055A4F" w14:textId="77777777" w:rsidR="00443954" w:rsidRPr="00B27FA7" w:rsidRDefault="00443954" w:rsidP="00AB69D3">
            <w:r>
              <w:rPr>
                <w:rFonts w:eastAsia="Calibri" w:cs="Calibri"/>
                <w:sz w:val="17"/>
                <w:szCs w:val="17"/>
              </w:rPr>
              <w:t>Borrado de un plan en dos pasos. RF-12, SC-07. Claro, escritorio</w:t>
            </w:r>
          </w:p>
        </w:tc>
      </w:tr>
      <w:tr w:rsidR="00443954" w:rsidRPr="00B27FA7" w14:paraId="58B55B8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3F831DF2" w14:textId="77777777" w:rsidR="00443954" w:rsidRPr="00B27FA7" w:rsidRDefault="00443954" w:rsidP="00AB69D3">
            <w:r>
              <w:rPr>
                <w:rFonts w:eastAsia="Calibri" w:cs="Calibri"/>
                <w:sz w:val="17"/>
                <w:szCs w:val="17"/>
              </w:rPr>
              <w:t>B.18</w:t>
            </w:r>
          </w:p>
        </w:tc>
        <w:tc>
          <w:tcPr>
            <w:tcW w:w="2808" w:type="dxa"/>
          </w:tcPr>
          <w:p w14:paraId="242090B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26-historial-movil.png</w:t>
            </w:r>
          </w:p>
        </w:tc>
        <w:tc>
          <w:tcPr>
            <w:cnfStyle w:val="000010000000" w:firstRow="0" w:lastRow="0" w:firstColumn="0" w:lastColumn="0" w:oddVBand="1" w:evenVBand="0" w:oddHBand="0" w:evenHBand="0" w:firstRowFirstColumn="0" w:firstRowLastColumn="0" w:lastRowFirstColumn="0" w:lastRowLastColumn="0"/>
            <w:tcW w:w="5760" w:type="dxa"/>
          </w:tcPr>
          <w:p w14:paraId="105CF1CF" w14:textId="77777777" w:rsidR="00443954" w:rsidRPr="00B27FA7" w:rsidRDefault="00443954" w:rsidP="00AB69D3">
            <w:r>
              <w:rPr>
                <w:rFonts w:eastAsia="Calibri" w:cs="Calibri"/>
                <w:sz w:val="17"/>
                <w:szCs w:val="17"/>
              </w:rPr>
              <w:t>Historial en móvil, tema claro, 375 px. RNF-07</w:t>
            </w:r>
          </w:p>
        </w:tc>
      </w:tr>
      <w:tr w:rsidR="00443954" w:rsidRPr="00B27FA7" w14:paraId="4EF073AF"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408629C2" w14:textId="77777777" w:rsidR="00443954" w:rsidRPr="00B27FA7" w:rsidRDefault="00443954" w:rsidP="00AB69D3">
            <w:r>
              <w:rPr>
                <w:rFonts w:eastAsia="Calibri" w:cs="Calibri"/>
                <w:sz w:val="17"/>
                <w:szCs w:val="17"/>
              </w:rPr>
              <w:t>B.19</w:t>
            </w:r>
          </w:p>
        </w:tc>
        <w:tc>
          <w:tcPr>
            <w:tcW w:w="2808" w:type="dxa"/>
          </w:tcPr>
          <w:p w14:paraId="75FCC2C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27-monedas.png</w:t>
            </w:r>
          </w:p>
        </w:tc>
        <w:tc>
          <w:tcPr>
            <w:cnfStyle w:val="000010000000" w:firstRow="0" w:lastRow="0" w:firstColumn="0" w:lastColumn="0" w:oddVBand="1" w:evenVBand="0" w:oddHBand="0" w:evenHBand="0" w:firstRowFirstColumn="0" w:firstRowLastColumn="0" w:lastRowFirstColumn="0" w:lastRowLastColumn="0"/>
            <w:tcW w:w="5760" w:type="dxa"/>
          </w:tcPr>
          <w:p w14:paraId="7CC93B2F" w14:textId="77777777" w:rsidR="00443954" w:rsidRPr="00B27FA7" w:rsidRDefault="00443954" w:rsidP="00AB69D3">
            <w:r>
              <w:rPr>
                <w:rFonts w:eastAsia="Calibri" w:cs="Calibri"/>
                <w:sz w:val="17"/>
                <w:szCs w:val="17"/>
              </w:rPr>
              <w:t>Plan que cuadra al centavo: aparecen las monedas. RF-14. Claro, escritorio</w:t>
            </w:r>
          </w:p>
        </w:tc>
      </w:tr>
      <w:tr w:rsidR="00443954" w:rsidRPr="00B27FA7" w14:paraId="2442BB2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7992D2EB" w14:textId="77777777" w:rsidR="00443954" w:rsidRPr="00B27FA7" w:rsidRDefault="00443954" w:rsidP="00AB69D3">
            <w:r>
              <w:rPr>
                <w:rFonts w:eastAsia="Calibri" w:cs="Calibri"/>
                <w:sz w:val="17"/>
                <w:szCs w:val="17"/>
              </w:rPr>
              <w:t>B.20</w:t>
            </w:r>
          </w:p>
        </w:tc>
        <w:tc>
          <w:tcPr>
            <w:tcW w:w="2808" w:type="dxa"/>
          </w:tcPr>
          <w:p w14:paraId="10B2731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28-creditos.png</w:t>
            </w:r>
          </w:p>
        </w:tc>
        <w:tc>
          <w:tcPr>
            <w:cnfStyle w:val="000010000000" w:firstRow="0" w:lastRow="0" w:firstColumn="0" w:lastColumn="0" w:oddVBand="1" w:evenVBand="0" w:oddHBand="0" w:evenHBand="0" w:firstRowFirstColumn="0" w:firstRowLastColumn="0" w:lastRowFirstColumn="0" w:lastRowLastColumn="0"/>
            <w:tcW w:w="5760" w:type="dxa"/>
          </w:tcPr>
          <w:p w14:paraId="28F6EF30" w14:textId="77777777" w:rsidR="00443954" w:rsidRPr="00B27FA7" w:rsidRDefault="00443954" w:rsidP="00AB69D3">
            <w:r>
              <w:rPr>
                <w:rFonts w:eastAsia="Calibri" w:cs="Calibri"/>
                <w:sz w:val="17"/>
                <w:szCs w:val="17"/>
              </w:rPr>
              <w:t>Diálogo de créditos del proyecto. RF-14, CA-13. Claro, escritorio</w:t>
            </w:r>
          </w:p>
        </w:tc>
      </w:tr>
    </w:tbl>
    <w:p w14:paraId="1C1BD055" w14:textId="77777777" w:rsidR="002C0FD3" w:rsidRDefault="002C0FD3"/>
    <w:sectPr w:rsidR="002C0FD3">
      <w:headerReference w:type="default" r:id="rId10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4110F" w14:textId="77777777" w:rsidR="00D470EF" w:rsidRDefault="00D470EF" w:rsidP="00E91329">
      <w:pPr>
        <w:spacing w:after="0" w:line="240" w:lineRule="auto"/>
      </w:pPr>
      <w:r>
        <w:separator/>
      </w:r>
    </w:p>
  </w:endnote>
  <w:endnote w:type="continuationSeparator" w:id="0">
    <w:p w14:paraId="533428CE" w14:textId="77777777" w:rsidR="00D470EF" w:rsidRDefault="00D470EF"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91639" w14:textId="77777777" w:rsidR="007D4BE4" w:rsidRDefault="007D4B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5CAA8" w14:textId="77777777" w:rsidR="007D4BE4" w:rsidRDefault="007D4BE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2E397" w14:textId="77777777" w:rsidR="00D470EF" w:rsidRDefault="00D470EF" w:rsidP="00E91329">
      <w:pPr>
        <w:spacing w:after="0" w:line="240" w:lineRule="auto"/>
      </w:pPr>
      <w:r>
        <w:separator/>
      </w:r>
    </w:p>
  </w:footnote>
  <w:footnote w:type="continuationSeparator" w:id="0">
    <w:p w14:paraId="1A5A0310" w14:textId="77777777" w:rsidR="00D470EF" w:rsidRDefault="00D470EF"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A5247" w14:textId="77777777" w:rsidR="007D4BE4" w:rsidRDefault="007D4BE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6247" w14:textId="77777777" w:rsidR="007D4BE4" w:rsidRDefault="007D4BE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EF1"/>
    <w:multiLevelType w:val="hybridMultilevel"/>
    <w:tmpl w:val="9E687200"/>
    <w:lvl w:ilvl="0" w:tplc="DD42AF4A">
      <w:start w:val="1"/>
      <w:numFmt w:val="bullet"/>
      <w:lvlText w:val="●"/>
      <w:lvlJc w:val="left"/>
      <w:pPr>
        <w:ind w:left="720" w:hanging="360"/>
      </w:pPr>
    </w:lvl>
    <w:lvl w:ilvl="1" w:tplc="4DD8CB82">
      <w:start w:val="1"/>
      <w:numFmt w:val="bullet"/>
      <w:lvlText w:val="○"/>
      <w:lvlJc w:val="left"/>
      <w:pPr>
        <w:ind w:left="1440" w:hanging="360"/>
      </w:pPr>
    </w:lvl>
    <w:lvl w:ilvl="2" w:tplc="E530F226">
      <w:start w:val="1"/>
      <w:numFmt w:val="bullet"/>
      <w:lvlText w:val="■"/>
      <w:lvlJc w:val="left"/>
      <w:pPr>
        <w:ind w:left="2160" w:hanging="360"/>
      </w:pPr>
    </w:lvl>
    <w:lvl w:ilvl="3" w:tplc="2AD242A0">
      <w:start w:val="1"/>
      <w:numFmt w:val="bullet"/>
      <w:lvlText w:val="●"/>
      <w:lvlJc w:val="left"/>
      <w:pPr>
        <w:ind w:left="2880" w:hanging="360"/>
      </w:pPr>
    </w:lvl>
    <w:lvl w:ilvl="4" w:tplc="60BC6D5A">
      <w:start w:val="1"/>
      <w:numFmt w:val="bullet"/>
      <w:lvlText w:val="○"/>
      <w:lvlJc w:val="left"/>
      <w:pPr>
        <w:ind w:left="3600" w:hanging="360"/>
      </w:pPr>
    </w:lvl>
    <w:lvl w:ilvl="5" w:tplc="98AED68A">
      <w:start w:val="1"/>
      <w:numFmt w:val="bullet"/>
      <w:lvlText w:val="■"/>
      <w:lvlJc w:val="left"/>
      <w:pPr>
        <w:ind w:left="4320" w:hanging="360"/>
      </w:pPr>
    </w:lvl>
    <w:lvl w:ilvl="6" w:tplc="1932F3C0">
      <w:start w:val="1"/>
      <w:numFmt w:val="bullet"/>
      <w:lvlText w:val="●"/>
      <w:lvlJc w:val="left"/>
      <w:pPr>
        <w:ind w:left="5040" w:hanging="360"/>
      </w:pPr>
    </w:lvl>
    <w:lvl w:ilvl="7" w:tplc="938E24BC">
      <w:start w:val="1"/>
      <w:numFmt w:val="bullet"/>
      <w:lvlText w:val="●"/>
      <w:lvlJc w:val="left"/>
      <w:pPr>
        <w:ind w:left="5760" w:hanging="360"/>
      </w:pPr>
    </w:lvl>
    <w:lvl w:ilvl="8" w:tplc="8ACE7F5E">
      <w:start w:val="1"/>
      <w:numFmt w:val="bullet"/>
      <w:lvlText w:val="●"/>
      <w:lvlJc w:val="left"/>
      <w:pPr>
        <w:ind w:left="6480" w:hanging="360"/>
      </w:pPr>
    </w:lvl>
  </w:abstractNum>
  <w:abstractNum w:abstractNumId="1"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2"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3"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7"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9"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1" w15:restartNumberingAfterBreak="0">
    <w:nsid w:val="7CB6154C"/>
    <w:multiLevelType w:val="hybridMultilevel"/>
    <w:tmpl w:val="4E86E39C"/>
    <w:lvl w:ilvl="0" w:tplc="866AF566">
      <w:start w:val="1"/>
      <w:numFmt w:val="bullet"/>
      <w:lvlText w:val="•"/>
      <w:lvlJc w:val="left"/>
      <w:pPr>
        <w:ind w:left="460" w:hanging="273"/>
      </w:pPr>
    </w:lvl>
    <w:lvl w:ilvl="1" w:tplc="05B6569E">
      <w:numFmt w:val="decimal"/>
      <w:lvlText w:val=""/>
      <w:lvlJc w:val="left"/>
    </w:lvl>
    <w:lvl w:ilvl="2" w:tplc="525E6DCA">
      <w:numFmt w:val="decimal"/>
      <w:lvlText w:val=""/>
      <w:lvlJc w:val="left"/>
    </w:lvl>
    <w:lvl w:ilvl="3" w:tplc="74F8D3F6">
      <w:numFmt w:val="decimal"/>
      <w:lvlText w:val=""/>
      <w:lvlJc w:val="left"/>
    </w:lvl>
    <w:lvl w:ilvl="4" w:tplc="1C621B24">
      <w:numFmt w:val="decimal"/>
      <w:lvlText w:val=""/>
      <w:lvlJc w:val="left"/>
    </w:lvl>
    <w:lvl w:ilvl="5" w:tplc="A3CEA728">
      <w:numFmt w:val="decimal"/>
      <w:lvlText w:val=""/>
      <w:lvlJc w:val="left"/>
    </w:lvl>
    <w:lvl w:ilvl="6" w:tplc="5BDC7468">
      <w:numFmt w:val="decimal"/>
      <w:lvlText w:val=""/>
      <w:lvlJc w:val="left"/>
    </w:lvl>
    <w:lvl w:ilvl="7" w:tplc="419EAC1A">
      <w:numFmt w:val="decimal"/>
      <w:lvlText w:val=""/>
      <w:lvlJc w:val="left"/>
    </w:lvl>
    <w:lvl w:ilvl="8" w:tplc="D2885EA2">
      <w:numFmt w:val="decimal"/>
      <w:lvlText w:val=""/>
      <w:lvlJc w:val="left"/>
    </w:lvl>
  </w:abstractNum>
  <w:abstractNum w:abstractNumId="12"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2"/>
    <w:lvlOverride w:ilvl="0">
      <w:startOverride w:val="1"/>
    </w:lvlOverride>
  </w:num>
  <w:num w:numId="2" w16cid:durableId="1311790660">
    <w:abstractNumId w:val="4"/>
  </w:num>
  <w:num w:numId="3" w16cid:durableId="1284069280">
    <w:abstractNumId w:val="8"/>
  </w:num>
  <w:num w:numId="4" w16cid:durableId="463087002">
    <w:abstractNumId w:val="5"/>
  </w:num>
  <w:num w:numId="5" w16cid:durableId="93138124">
    <w:abstractNumId w:val="7"/>
  </w:num>
  <w:num w:numId="6" w16cid:durableId="435178228">
    <w:abstractNumId w:val="3"/>
  </w:num>
  <w:num w:numId="7" w16cid:durableId="458575471">
    <w:abstractNumId w:val="10"/>
  </w:num>
  <w:num w:numId="8" w16cid:durableId="1381171584">
    <w:abstractNumId w:val="6"/>
  </w:num>
  <w:num w:numId="9" w16cid:durableId="1292784715">
    <w:abstractNumId w:val="1"/>
  </w:num>
  <w:num w:numId="10" w16cid:durableId="545260370">
    <w:abstractNumId w:val="12"/>
  </w:num>
  <w:num w:numId="11" w16cid:durableId="449712277">
    <w:abstractNumId w:val="9"/>
  </w:num>
  <w:num w:numId="12" w16cid:durableId="2080982656">
    <w:abstractNumId w:val="0"/>
    <w:lvlOverride w:ilvl="0">
      <w:startOverride w:val="1"/>
    </w:lvlOverride>
  </w:num>
  <w:num w:numId="13" w16cid:durableId="1778405877">
    <w:abstractNumId w:val="11"/>
    <w:lvlOverride w:ilvl="0">
      <w:startOverride w:val="1"/>
    </w:lvlOverride>
  </w:num>
  <w:num w:numId="14" w16cid:durableId="970595831">
    <w:abstractNumId w:val="11"/>
    <w:lvlOverride w:ilvl="0">
      <w:startOverride w:val="1"/>
    </w:lvlOverride>
  </w:num>
  <w:num w:numId="15" w16cid:durableId="67309905">
    <w:abstractNumId w:val="11"/>
    <w:lvlOverride w:ilvl="0">
      <w:startOverride w:val="1"/>
    </w:lvlOverride>
  </w:num>
  <w:num w:numId="16" w16cid:durableId="293564096">
    <w:abstractNumId w:val="11"/>
    <w:lvlOverride w:ilvl="0">
      <w:startOverride w:val="1"/>
    </w:lvlOverride>
  </w:num>
  <w:num w:numId="17" w16cid:durableId="5254566">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0F6790"/>
    <w:rsid w:val="00111C2F"/>
    <w:rsid w:val="001312DB"/>
    <w:rsid w:val="001360D6"/>
    <w:rsid w:val="0014343B"/>
    <w:rsid w:val="00172F98"/>
    <w:rsid w:val="001754B1"/>
    <w:rsid w:val="001C3E9C"/>
    <w:rsid w:val="001C74B2"/>
    <w:rsid w:val="001C7CE5"/>
    <w:rsid w:val="001F4780"/>
    <w:rsid w:val="00200BF1"/>
    <w:rsid w:val="002050E3"/>
    <w:rsid w:val="00220B0D"/>
    <w:rsid w:val="002418ED"/>
    <w:rsid w:val="00246E6D"/>
    <w:rsid w:val="002850EC"/>
    <w:rsid w:val="00295084"/>
    <w:rsid w:val="002B40BC"/>
    <w:rsid w:val="002B5422"/>
    <w:rsid w:val="002C00FF"/>
    <w:rsid w:val="002C0FD3"/>
    <w:rsid w:val="002E1BF8"/>
    <w:rsid w:val="002F1CDE"/>
    <w:rsid w:val="002F4305"/>
    <w:rsid w:val="002F5B70"/>
    <w:rsid w:val="00300393"/>
    <w:rsid w:val="00321118"/>
    <w:rsid w:val="00322FBC"/>
    <w:rsid w:val="0033183E"/>
    <w:rsid w:val="00334F3A"/>
    <w:rsid w:val="0035194E"/>
    <w:rsid w:val="00385BB9"/>
    <w:rsid w:val="00386DC0"/>
    <w:rsid w:val="003962B7"/>
    <w:rsid w:val="00396CED"/>
    <w:rsid w:val="003A4728"/>
    <w:rsid w:val="003B4553"/>
    <w:rsid w:val="00402463"/>
    <w:rsid w:val="004113D4"/>
    <w:rsid w:val="00437D1C"/>
    <w:rsid w:val="00443954"/>
    <w:rsid w:val="00444D87"/>
    <w:rsid w:val="00476847"/>
    <w:rsid w:val="004C1FE9"/>
    <w:rsid w:val="004C244A"/>
    <w:rsid w:val="00503C8C"/>
    <w:rsid w:val="0050663E"/>
    <w:rsid w:val="00515D7E"/>
    <w:rsid w:val="005217EC"/>
    <w:rsid w:val="00522EC9"/>
    <w:rsid w:val="00530508"/>
    <w:rsid w:val="0054538E"/>
    <w:rsid w:val="00572C80"/>
    <w:rsid w:val="0058435C"/>
    <w:rsid w:val="00593826"/>
    <w:rsid w:val="00595BFE"/>
    <w:rsid w:val="005A3DC1"/>
    <w:rsid w:val="005A6D82"/>
    <w:rsid w:val="005D41B0"/>
    <w:rsid w:val="006018DA"/>
    <w:rsid w:val="006061EF"/>
    <w:rsid w:val="00606529"/>
    <w:rsid w:val="00636E13"/>
    <w:rsid w:val="006475F6"/>
    <w:rsid w:val="006478E3"/>
    <w:rsid w:val="006669F3"/>
    <w:rsid w:val="0067324B"/>
    <w:rsid w:val="006B11B2"/>
    <w:rsid w:val="006B3B30"/>
    <w:rsid w:val="006E616F"/>
    <w:rsid w:val="00705597"/>
    <w:rsid w:val="00715B52"/>
    <w:rsid w:val="00717C54"/>
    <w:rsid w:val="00721A8C"/>
    <w:rsid w:val="00722584"/>
    <w:rsid w:val="0072312A"/>
    <w:rsid w:val="00740C80"/>
    <w:rsid w:val="00767153"/>
    <w:rsid w:val="0077729D"/>
    <w:rsid w:val="007B41F0"/>
    <w:rsid w:val="007C2157"/>
    <w:rsid w:val="007D4BE4"/>
    <w:rsid w:val="007D53BD"/>
    <w:rsid w:val="007E1FF8"/>
    <w:rsid w:val="007F6809"/>
    <w:rsid w:val="0081675F"/>
    <w:rsid w:val="00826E05"/>
    <w:rsid w:val="00827870"/>
    <w:rsid w:val="0083730D"/>
    <w:rsid w:val="00845CDD"/>
    <w:rsid w:val="008500A6"/>
    <w:rsid w:val="00850A6E"/>
    <w:rsid w:val="00882549"/>
    <w:rsid w:val="008917E3"/>
    <w:rsid w:val="008947E3"/>
    <w:rsid w:val="00896866"/>
    <w:rsid w:val="008D53CB"/>
    <w:rsid w:val="008F17EF"/>
    <w:rsid w:val="00900DC1"/>
    <w:rsid w:val="009023EF"/>
    <w:rsid w:val="009371AB"/>
    <w:rsid w:val="00937CEF"/>
    <w:rsid w:val="009409C2"/>
    <w:rsid w:val="00941F34"/>
    <w:rsid w:val="009449BE"/>
    <w:rsid w:val="00950083"/>
    <w:rsid w:val="00950BD2"/>
    <w:rsid w:val="009630BB"/>
    <w:rsid w:val="0097231E"/>
    <w:rsid w:val="009D60F1"/>
    <w:rsid w:val="009E087A"/>
    <w:rsid w:val="009E51CC"/>
    <w:rsid w:val="009F6F40"/>
    <w:rsid w:val="00A0187C"/>
    <w:rsid w:val="00A1727D"/>
    <w:rsid w:val="00A23D56"/>
    <w:rsid w:val="00A2476C"/>
    <w:rsid w:val="00A31046"/>
    <w:rsid w:val="00A457ED"/>
    <w:rsid w:val="00A527BD"/>
    <w:rsid w:val="00A60AD7"/>
    <w:rsid w:val="00A7656B"/>
    <w:rsid w:val="00A944CA"/>
    <w:rsid w:val="00AC3F78"/>
    <w:rsid w:val="00AD746C"/>
    <w:rsid w:val="00AF661B"/>
    <w:rsid w:val="00B05290"/>
    <w:rsid w:val="00B110FC"/>
    <w:rsid w:val="00B1246D"/>
    <w:rsid w:val="00B233EA"/>
    <w:rsid w:val="00B403FE"/>
    <w:rsid w:val="00B61395"/>
    <w:rsid w:val="00B6474F"/>
    <w:rsid w:val="00B76534"/>
    <w:rsid w:val="00BA42A7"/>
    <w:rsid w:val="00BB0695"/>
    <w:rsid w:val="00BC5C0A"/>
    <w:rsid w:val="00BF4BFA"/>
    <w:rsid w:val="00C03BE7"/>
    <w:rsid w:val="00C123E6"/>
    <w:rsid w:val="00C261C5"/>
    <w:rsid w:val="00C36E8D"/>
    <w:rsid w:val="00C376B9"/>
    <w:rsid w:val="00C418D9"/>
    <w:rsid w:val="00C456A8"/>
    <w:rsid w:val="00CB034C"/>
    <w:rsid w:val="00CB1FAA"/>
    <w:rsid w:val="00CC017E"/>
    <w:rsid w:val="00CD1566"/>
    <w:rsid w:val="00CD5A5A"/>
    <w:rsid w:val="00CD62DC"/>
    <w:rsid w:val="00CE3296"/>
    <w:rsid w:val="00CE7430"/>
    <w:rsid w:val="00D00FF8"/>
    <w:rsid w:val="00D05A37"/>
    <w:rsid w:val="00D1196B"/>
    <w:rsid w:val="00D25BB8"/>
    <w:rsid w:val="00D4314D"/>
    <w:rsid w:val="00D470EF"/>
    <w:rsid w:val="00D50900"/>
    <w:rsid w:val="00D521D9"/>
    <w:rsid w:val="00D52EEA"/>
    <w:rsid w:val="00D6334F"/>
    <w:rsid w:val="00D64153"/>
    <w:rsid w:val="00D7052F"/>
    <w:rsid w:val="00D70A7C"/>
    <w:rsid w:val="00D920A8"/>
    <w:rsid w:val="00DC03CD"/>
    <w:rsid w:val="00DC5224"/>
    <w:rsid w:val="00DC7014"/>
    <w:rsid w:val="00DF5414"/>
    <w:rsid w:val="00E103D0"/>
    <w:rsid w:val="00E26D64"/>
    <w:rsid w:val="00E41992"/>
    <w:rsid w:val="00E6012B"/>
    <w:rsid w:val="00E63D34"/>
    <w:rsid w:val="00E66F5A"/>
    <w:rsid w:val="00E73078"/>
    <w:rsid w:val="00E7676E"/>
    <w:rsid w:val="00E775E8"/>
    <w:rsid w:val="00E91329"/>
    <w:rsid w:val="00EA2021"/>
    <w:rsid w:val="00EA52E4"/>
    <w:rsid w:val="00ED322E"/>
    <w:rsid w:val="00ED689C"/>
    <w:rsid w:val="00EE09F2"/>
    <w:rsid w:val="00F23854"/>
    <w:rsid w:val="00F31F71"/>
    <w:rsid w:val="00F37830"/>
    <w:rsid w:val="00F45804"/>
    <w:rsid w:val="00F473C8"/>
    <w:rsid w:val="00F77F1B"/>
    <w:rsid w:val="00F857F8"/>
    <w:rsid w:val="00FA199F"/>
    <w:rsid w:val="00FA26F7"/>
    <w:rsid w:val="00FA5F11"/>
    <w:rsid w:val="00FC6050"/>
    <w:rsid w:val="00FD0B45"/>
    <w:rsid w:val="00FD2CCF"/>
    <w:rsid w:val="00FE4953"/>
    <w:rsid w:val="00FE7606"/>
    <w:rsid w:val="00FF40CF"/>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5.xml"/><Relationship Id="rId42" Type="http://schemas.openxmlformats.org/officeDocument/2006/relationships/footer" Target="footer13.xml"/><Relationship Id="rId47" Type="http://schemas.openxmlformats.org/officeDocument/2006/relationships/header" Target="header15.xml"/><Relationship Id="rId63" Type="http://schemas.openxmlformats.org/officeDocument/2006/relationships/image" Target="media/image13.png"/><Relationship Id="rId68" Type="http://schemas.openxmlformats.org/officeDocument/2006/relationships/header" Target="header23.xml"/><Relationship Id="rId84" Type="http://schemas.openxmlformats.org/officeDocument/2006/relationships/image" Target="media/image27.png"/><Relationship Id="rId89" Type="http://schemas.openxmlformats.org/officeDocument/2006/relationships/image" Target="media/image32.pn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header" Target="header11.xml"/><Relationship Id="rId37" Type="http://schemas.openxmlformats.org/officeDocument/2006/relationships/image" Target="media/image7.png"/><Relationship Id="rId53" Type="http://schemas.openxmlformats.org/officeDocument/2006/relationships/image" Target="media/image11.png"/><Relationship Id="rId58" Type="http://schemas.openxmlformats.org/officeDocument/2006/relationships/header" Target="header20.xml"/><Relationship Id="rId74" Type="http://schemas.openxmlformats.org/officeDocument/2006/relationships/image" Target="media/image19.png"/><Relationship Id="rId79" Type="http://schemas.openxmlformats.org/officeDocument/2006/relationships/image" Target="media/image24.png"/><Relationship Id="rId102" Type="http://schemas.openxmlformats.org/officeDocument/2006/relationships/image" Target="media/image45.png"/><Relationship Id="rId5" Type="http://schemas.openxmlformats.org/officeDocument/2006/relationships/webSettings" Target="webSettings.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eader" Target="header6.xml"/><Relationship Id="rId27" Type="http://schemas.openxmlformats.org/officeDocument/2006/relationships/footer" Target="footer8.xml"/><Relationship Id="rId43" Type="http://schemas.openxmlformats.org/officeDocument/2006/relationships/image" Target="media/image9.png"/><Relationship Id="rId48" Type="http://schemas.openxmlformats.org/officeDocument/2006/relationships/footer" Target="footer15.xml"/><Relationship Id="rId64" Type="http://schemas.openxmlformats.org/officeDocument/2006/relationships/image" Target="media/image14.png"/><Relationship Id="rId69" Type="http://schemas.openxmlformats.org/officeDocument/2006/relationships/footer" Target="footer23.xml"/><Relationship Id="rId80" Type="http://schemas.openxmlformats.org/officeDocument/2006/relationships/hyperlink" Target="https://github.com/abdideev/ahorrito" TargetMode="External"/><Relationship Id="rId85" Type="http://schemas.openxmlformats.org/officeDocument/2006/relationships/image" Target="media/image28.png"/><Relationship Id="rId12" Type="http://schemas.openxmlformats.org/officeDocument/2006/relationships/footer" Target="footer1.xml"/><Relationship Id="rId17" Type="http://schemas.openxmlformats.org/officeDocument/2006/relationships/footer" Target="footer4.xml"/><Relationship Id="rId33" Type="http://schemas.openxmlformats.org/officeDocument/2006/relationships/footer" Target="footer11.xml"/><Relationship Id="rId38" Type="http://schemas.openxmlformats.org/officeDocument/2006/relationships/image" Target="media/image8.png"/><Relationship Id="rId59" Type="http://schemas.openxmlformats.org/officeDocument/2006/relationships/footer" Target="footer20.xml"/><Relationship Id="rId103" Type="http://schemas.openxmlformats.org/officeDocument/2006/relationships/header" Target="header24.xml"/><Relationship Id="rId20" Type="http://schemas.openxmlformats.org/officeDocument/2006/relationships/header" Target="header5.xml"/><Relationship Id="rId41" Type="http://schemas.openxmlformats.org/officeDocument/2006/relationships/header" Target="header13.xml"/><Relationship Id="rId54" Type="http://schemas.openxmlformats.org/officeDocument/2006/relationships/header" Target="header18.xml"/><Relationship Id="rId62" Type="http://schemas.openxmlformats.org/officeDocument/2006/relationships/image" Target="media/image12.png"/><Relationship Id="rId70" Type="http://schemas.openxmlformats.org/officeDocument/2006/relationships/image" Target="media/image16.png"/><Relationship Id="rId75" Type="http://schemas.openxmlformats.org/officeDocument/2006/relationships/image" Target="media/image20.png"/><Relationship Id="rId83" Type="http://schemas.openxmlformats.org/officeDocument/2006/relationships/image" Target="media/image26.png"/><Relationship Id="rId88" Type="http://schemas.openxmlformats.org/officeDocument/2006/relationships/image" Target="media/image31.png"/><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image" Target="media/image6.emf"/><Relationship Id="rId49" Type="http://schemas.openxmlformats.org/officeDocument/2006/relationships/header" Target="header16.xml"/><Relationship Id="rId57" Type="http://schemas.openxmlformats.org/officeDocument/2006/relationships/footer" Target="footer19.xml"/><Relationship Id="rId10" Type="http://schemas.openxmlformats.org/officeDocument/2006/relationships/header" Target="header1.xml"/><Relationship Id="rId31" Type="http://schemas.openxmlformats.org/officeDocument/2006/relationships/footer" Target="footer10.xml"/><Relationship Id="rId44" Type="http://schemas.openxmlformats.org/officeDocument/2006/relationships/image" Target="media/image10.png"/><Relationship Id="rId52" Type="http://schemas.openxmlformats.org/officeDocument/2006/relationships/footer" Target="footer17.xml"/><Relationship Id="rId60" Type="http://schemas.openxmlformats.org/officeDocument/2006/relationships/header" Target="header21.xml"/><Relationship Id="rId65" Type="http://schemas.openxmlformats.org/officeDocument/2006/relationships/image" Target="media/image15.png"/><Relationship Id="rId73" Type="http://schemas.openxmlformats.org/officeDocument/2006/relationships/image" Target="media/image18.png"/><Relationship Id="rId78" Type="http://schemas.openxmlformats.org/officeDocument/2006/relationships/image" Target="media/image23.png"/><Relationship Id="rId81" Type="http://schemas.openxmlformats.org/officeDocument/2006/relationships/hyperlink" Target="https://github.com/abdideev/ahorrito/pull/18" TargetMode="External"/><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header" Target="header12.xml"/><Relationship Id="rId34" Type="http://schemas.openxmlformats.org/officeDocument/2006/relationships/image" Target="media/image4.png"/><Relationship Id="rId50" Type="http://schemas.openxmlformats.org/officeDocument/2006/relationships/footer" Target="footer16.xml"/><Relationship Id="rId55" Type="http://schemas.openxmlformats.org/officeDocument/2006/relationships/footer" Target="footer18.xml"/><Relationship Id="rId76" Type="http://schemas.openxmlformats.org/officeDocument/2006/relationships/image" Target="media/image21.png"/><Relationship Id="rId97" Type="http://schemas.openxmlformats.org/officeDocument/2006/relationships/image" Target="media/image40.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17.png"/><Relationship Id="rId92" Type="http://schemas.openxmlformats.org/officeDocument/2006/relationships/image" Target="media/image3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header" Target="header7.xml"/><Relationship Id="rId40" Type="http://schemas.openxmlformats.org/officeDocument/2006/relationships/footer" Target="footer12.xml"/><Relationship Id="rId45" Type="http://schemas.openxmlformats.org/officeDocument/2006/relationships/header" Target="header14.xml"/><Relationship Id="rId66" Type="http://schemas.openxmlformats.org/officeDocument/2006/relationships/header" Target="header22.xml"/><Relationship Id="rId87" Type="http://schemas.openxmlformats.org/officeDocument/2006/relationships/image" Target="media/image30.png"/><Relationship Id="rId61" Type="http://schemas.openxmlformats.org/officeDocument/2006/relationships/footer" Target="footer21.xml"/><Relationship Id="rId82" Type="http://schemas.openxmlformats.org/officeDocument/2006/relationships/image" Target="media/image25.png"/><Relationship Id="rId19" Type="http://schemas.openxmlformats.org/officeDocument/2006/relationships/hyperlink" Target="https://ahorrito-nine.vercel.app" TargetMode="Externa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image" Target="media/image5.emf"/><Relationship Id="rId56" Type="http://schemas.openxmlformats.org/officeDocument/2006/relationships/header" Target="header19.xml"/><Relationship Id="rId77" Type="http://schemas.openxmlformats.org/officeDocument/2006/relationships/image" Target="media/image22.png"/><Relationship Id="rId100" Type="http://schemas.openxmlformats.org/officeDocument/2006/relationships/image" Target="media/image43.png"/><Relationship Id="rId105"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7.xml"/><Relationship Id="rId72" Type="http://schemas.openxmlformats.org/officeDocument/2006/relationships/hyperlink" Target="https://ahorrito-nine.vercel.app" TargetMode="External"/><Relationship Id="rId93" Type="http://schemas.openxmlformats.org/officeDocument/2006/relationships/image" Target="media/image36.png"/><Relationship Id="rId98" Type="http://schemas.openxmlformats.org/officeDocument/2006/relationships/image" Target="media/image41.png"/><Relationship Id="rId3" Type="http://schemas.openxmlformats.org/officeDocument/2006/relationships/styles" Target="styles.xml"/><Relationship Id="rId25" Type="http://schemas.openxmlformats.org/officeDocument/2006/relationships/footer" Target="footer7.xml"/><Relationship Id="rId46" Type="http://schemas.openxmlformats.org/officeDocument/2006/relationships/footer" Target="footer14.xml"/><Relationship Id="rId67" Type="http://schemas.openxmlformats.org/officeDocument/2006/relationships/footer" Target="footer2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FDFA9B-3B69-4D1C-8915-0517C84674C8}">
  <we:reference id="wa200010453" version="1.0.0.1" store="en-US" storeType="OMEX"/>
  <we:alternateReferences>
    <we:reference id="wa200010453" version="1.0.0.1" store="en-US" storeType="OMEX"/>
  </we:alternateReferences>
  <we:properties>
    <we:property name="claude.fileId" value="&quot;f77e5835-6780-4b03-bb95-b6abcdb2ccb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1354</TotalTime>
  <Pages>119</Pages>
  <Words>32633</Words>
  <Characters>179486</Characters>
  <Application>Microsoft Office Word</Application>
  <DocSecurity>0</DocSecurity>
  <Lines>1495</Lines>
  <Paragraphs>423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139</cp:revision>
  <dcterms:created xsi:type="dcterms:W3CDTF">2026-08-18T20:48:00Z</dcterms:created>
  <dcterms:modified xsi:type="dcterms:W3CDTF">2026-10-20T22:01:00Z</dcterms:modified>
</cp:coreProperties>
</file>