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4823F5C6"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w:t>
            </w:r>
            <w:r w:rsidR="00D4314D">
              <w:rPr>
                <w:rFonts w:eastAsia="Calibri" w:cs="Calibri"/>
                <w:i/>
                <w:iCs/>
                <w:sz w:val="18"/>
                <w:szCs w:val="18"/>
              </w:rPr>
              <w:t>8</w:t>
            </w:r>
            <w:r w:rsidR="000B671A" w:rsidRPr="00D25BB8">
              <w:rPr>
                <w:rFonts w:eastAsia="Calibri" w:cs="Calibri"/>
                <w:i/>
                <w:iCs/>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19A8DF6"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2</w:t>
            </w:r>
            <w:r>
              <w:rPr>
                <w:rFonts w:eastAsia="Calibri" w:cs="Calibri"/>
                <w:sz w:val="18"/>
                <w:szCs w:val="18"/>
              </w:rPr>
              <w:t>/0</w:t>
            </w:r>
            <w:r w:rsidR="00A1727D">
              <w:rPr>
                <w:rFonts w:eastAsia="Calibri" w:cs="Calibri"/>
                <w:sz w:val="18"/>
                <w:szCs w:val="18"/>
              </w:rPr>
              <w:t>9</w:t>
            </w:r>
            <w:r>
              <w:rPr>
                <w:rFonts w:eastAsia="Calibri" w:cs="Calibri"/>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sidRPr="004113D4">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1EE773D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32B9BAFF" w14:textId="362C158C" w:rsidR="00D4314D" w:rsidRDefault="00D4314D" w:rsidP="00D25BB8">
            <w:pPr>
              <w:spacing w:line="250" w:lineRule="auto"/>
              <w:jc w:val="right"/>
              <w:rPr>
                <w:rFonts w:eastAsia="Calibri" w:cs="Calibri"/>
                <w:b/>
                <w:bCs/>
                <w:sz w:val="18"/>
                <w:szCs w:val="18"/>
              </w:rPr>
            </w:pPr>
            <w:r>
              <w:rPr>
                <w:rFonts w:eastAsia="Calibri" w:cs="Calibri"/>
                <w:b/>
                <w:bCs/>
                <w:sz w:val="18"/>
                <w:szCs w:val="18"/>
              </w:rPr>
              <w:t>3.3</w:t>
            </w:r>
          </w:p>
        </w:tc>
        <w:tc>
          <w:tcPr>
            <w:tcW w:w="1240" w:type="dxa"/>
          </w:tcPr>
          <w:p w14:paraId="1A47894D" w14:textId="2FC73CC2"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456B1F72" w14:textId="6F42C451" w:rsidR="00D4314D" w:rsidRPr="004113D4" w:rsidRDefault="00D4314D" w:rsidP="00A448D1">
            <w:pPr>
              <w:spacing w:line="250" w:lineRule="auto"/>
              <w:rPr>
                <w:rFonts w:eastAsia="Calibri" w:cs="Calibri"/>
                <w:sz w:val="18"/>
                <w:szCs w:val="18"/>
              </w:rPr>
            </w:pPr>
            <w:r w:rsidRPr="00D4314D">
              <w:rPr>
                <w:rFonts w:eastAsia="Calibri" w:cs="Calibri"/>
                <w:sz w:val="18"/>
                <w:szCs w:val="18"/>
              </w:rPr>
              <w:t>Incorporación del punto 4 de la lista de verificación: evidencia de la construcción del motor de cálculo.</w:t>
            </w:r>
          </w:p>
        </w:tc>
        <w:tc>
          <w:tcPr>
            <w:tcW w:w="1600" w:type="dxa"/>
          </w:tcPr>
          <w:p w14:paraId="39A23567" w14:textId="5B43EE98"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31E514A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2EAB4715" w14:textId="665E8F56" w:rsidR="00D4314D" w:rsidRDefault="00D4314D" w:rsidP="00D25BB8">
            <w:pPr>
              <w:spacing w:line="250" w:lineRule="auto"/>
              <w:jc w:val="right"/>
              <w:rPr>
                <w:rFonts w:eastAsia="Calibri" w:cs="Calibri"/>
                <w:b/>
                <w:bCs/>
                <w:sz w:val="18"/>
                <w:szCs w:val="18"/>
              </w:rPr>
            </w:pPr>
            <w:r>
              <w:rPr>
                <w:rFonts w:eastAsia="Calibri" w:cs="Calibri"/>
                <w:b/>
                <w:bCs/>
                <w:sz w:val="18"/>
                <w:szCs w:val="18"/>
              </w:rPr>
              <w:t>3.4</w:t>
            </w:r>
          </w:p>
        </w:tc>
        <w:tc>
          <w:tcPr>
            <w:tcW w:w="1240" w:type="dxa"/>
          </w:tcPr>
          <w:p w14:paraId="7BD2BA81" w14:textId="5C9DDBD5"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5E49EACF" w14:textId="6B5A4C3C" w:rsidR="00D4314D" w:rsidRPr="004113D4" w:rsidRDefault="00D4314D" w:rsidP="00A448D1">
            <w:pPr>
              <w:spacing w:line="250" w:lineRule="auto"/>
              <w:rPr>
                <w:rFonts w:eastAsia="Calibri" w:cs="Calibri"/>
                <w:sz w:val="18"/>
                <w:szCs w:val="18"/>
              </w:rPr>
            </w:pPr>
            <w:r w:rsidRPr="00D4314D">
              <w:rPr>
                <w:rFonts w:eastAsia="Calibri" w:cs="Calibri"/>
                <w:sz w:val="18"/>
                <w:szCs w:val="18"/>
              </w:rPr>
              <w:t>Registro de la aprobación del diseño en la sección 3.8 y declaración de su desviación respecto a la regla de precedencia 1.8.1.</w:t>
            </w:r>
          </w:p>
        </w:tc>
        <w:tc>
          <w:tcPr>
            <w:tcW w:w="1600" w:type="dxa"/>
          </w:tcPr>
          <w:p w14:paraId="54C20275" w14:textId="2AFD5559"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44D87" w:rsidRPr="00D25BB8" w14:paraId="4A76E58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2558BEC5" w14:textId="27F82B3B" w:rsidR="00444D87" w:rsidRDefault="00A1727D"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5</w:t>
            </w:r>
          </w:p>
        </w:tc>
        <w:tc>
          <w:tcPr>
            <w:tcW w:w="1240" w:type="dxa"/>
          </w:tcPr>
          <w:p w14:paraId="589B4D5A" w14:textId="501AF135"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6</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58F361F7" w14:textId="06B1E632" w:rsidR="00444D87" w:rsidRPr="004113D4" w:rsidRDefault="00A1727D" w:rsidP="00A448D1">
            <w:pPr>
              <w:spacing w:line="250" w:lineRule="auto"/>
              <w:rPr>
                <w:rFonts w:eastAsia="Calibri" w:cs="Calibri"/>
                <w:sz w:val="18"/>
                <w:szCs w:val="18"/>
              </w:rPr>
            </w:pPr>
            <w:r w:rsidRPr="00A1727D">
              <w:rPr>
                <w:rFonts w:eastAsia="Calibri" w:cs="Calibri"/>
                <w:sz w:val="18"/>
                <w:szCs w:val="18"/>
              </w:rPr>
              <w:t>Registro de SC-02 y SC-03; incorporación de RF-14 y CA-13.</w:t>
            </w:r>
          </w:p>
        </w:tc>
        <w:tc>
          <w:tcPr>
            <w:tcW w:w="1600" w:type="dxa"/>
          </w:tcPr>
          <w:p w14:paraId="0C022CA1" w14:textId="795FEF84"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6061EF" w:rsidRPr="00D25BB8" w14:paraId="4039C70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30A24BD" w14:textId="57113389" w:rsidR="006061EF" w:rsidRDefault="006061EF"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6</w:t>
            </w:r>
          </w:p>
        </w:tc>
        <w:tc>
          <w:tcPr>
            <w:tcW w:w="1240" w:type="dxa"/>
          </w:tcPr>
          <w:p w14:paraId="17304FA3" w14:textId="451DBDBD"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8</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336BE60D" w14:textId="42DD653A" w:rsidR="006061EF" w:rsidRPr="00A1727D" w:rsidRDefault="006061EF" w:rsidP="00A448D1">
            <w:pPr>
              <w:spacing w:line="250" w:lineRule="auto"/>
              <w:rPr>
                <w:rFonts w:eastAsia="Calibri" w:cs="Calibri"/>
                <w:sz w:val="18"/>
                <w:szCs w:val="18"/>
              </w:rPr>
            </w:pPr>
            <w:r w:rsidRPr="006061EF">
              <w:rPr>
                <w:rFonts w:eastAsia="Calibri" w:cs="Calibri"/>
                <w:sz w:val="18"/>
                <w:szCs w:val="18"/>
              </w:rPr>
              <w:t>Cierre de la Fase 2: registro de SC-04, nueva firma de I-04, modelo de datos actualizado por SC-03, verificación de CA-10 y de RNF-05, y restricción RES-16.</w:t>
            </w:r>
          </w:p>
        </w:tc>
        <w:tc>
          <w:tcPr>
            <w:tcW w:w="1600" w:type="dxa"/>
          </w:tcPr>
          <w:p w14:paraId="4D653F4A" w14:textId="39871408"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9371AB" w:rsidRPr="00D25BB8" w14:paraId="6A986409"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F044FC8" w14:textId="5C90DE2D" w:rsidR="009371AB" w:rsidRDefault="009371AB" w:rsidP="00D25BB8">
            <w:pPr>
              <w:spacing w:line="250" w:lineRule="auto"/>
              <w:jc w:val="right"/>
              <w:rPr>
                <w:rFonts w:eastAsia="Calibri" w:cs="Calibri"/>
                <w:b/>
                <w:bCs/>
                <w:sz w:val="18"/>
                <w:szCs w:val="18"/>
              </w:rPr>
            </w:pPr>
            <w:r w:rsidRPr="009371AB">
              <w:rPr>
                <w:rFonts w:eastAsia="Calibri" w:cs="Calibri"/>
                <w:b/>
                <w:bCs/>
                <w:sz w:val="18"/>
                <w:szCs w:val="18"/>
              </w:rPr>
              <w:t>3.7</w:t>
            </w:r>
          </w:p>
        </w:tc>
        <w:tc>
          <w:tcPr>
            <w:tcW w:w="1240" w:type="dxa"/>
          </w:tcPr>
          <w:p w14:paraId="037563DB" w14:textId="1B72B027" w:rsidR="009371AB" w:rsidRDefault="009371AB"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9371AB">
              <w:rPr>
                <w:rFonts w:eastAsia="Calibri" w:cs="Calibri"/>
                <w:sz w:val="18"/>
                <w:szCs w:val="18"/>
              </w:rPr>
              <w:t>1</w:t>
            </w:r>
            <w:r w:rsidR="0097231E">
              <w:rPr>
                <w:rFonts w:eastAsia="Calibri" w:cs="Calibri"/>
                <w:sz w:val="18"/>
                <w:szCs w:val="18"/>
              </w:rPr>
              <w:t>9</w:t>
            </w:r>
            <w:r w:rsidRPr="009371AB">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498484E0" w14:textId="77C6156A" w:rsidR="009371AB" w:rsidRPr="006061EF" w:rsidRDefault="009371AB" w:rsidP="00A448D1">
            <w:pPr>
              <w:spacing w:line="250" w:lineRule="auto"/>
              <w:rPr>
                <w:rFonts w:eastAsia="Calibri" w:cs="Calibri"/>
                <w:sz w:val="18"/>
                <w:szCs w:val="18"/>
              </w:rPr>
            </w:pPr>
            <w:r w:rsidRPr="009371AB">
              <w:rPr>
                <w:rFonts w:eastAsia="Calibri" w:cs="Calibri"/>
                <w:sz w:val="18"/>
                <w:szCs w:val="18"/>
              </w:rPr>
              <w:t>Cierre de la Fase 3: registro de SC-05, contrato de POST /api/planes en dos tiempos, operación </w:t>
            </w:r>
            <w:proofErr w:type="spellStart"/>
            <w:r w:rsidRPr="009371AB">
              <w:rPr>
                <w:rFonts w:eastAsia="Calibri" w:cs="Calibri"/>
                <w:sz w:val="18"/>
                <w:szCs w:val="18"/>
              </w:rPr>
              <w:t>guardarExplicacion</w:t>
            </w:r>
            <w:proofErr w:type="spellEnd"/>
            <w:r w:rsidRPr="009371AB">
              <w:rPr>
                <w:rFonts w:eastAsia="Calibri" w:cs="Calibri"/>
                <w:sz w:val="18"/>
                <w:szCs w:val="18"/>
              </w:rPr>
              <w:t> en I-04, Figura 8 actualizada y verificación de CA-09 y primera evidencia de CA-11.</w:t>
            </w:r>
          </w:p>
        </w:tc>
        <w:tc>
          <w:tcPr>
            <w:tcW w:w="1600" w:type="dxa"/>
          </w:tcPr>
          <w:p w14:paraId="7BEA67AD" w14:textId="627D49C9" w:rsidR="009371AB" w:rsidRDefault="009371AB"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FF40CF" w:rsidRPr="00D25BB8" w14:paraId="365F8332"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D772686" w14:textId="024F697F" w:rsidR="00FF40CF" w:rsidRPr="009371AB" w:rsidRDefault="00FF40CF" w:rsidP="00D25BB8">
            <w:pPr>
              <w:spacing w:line="250" w:lineRule="auto"/>
              <w:jc w:val="right"/>
              <w:rPr>
                <w:rFonts w:eastAsia="Calibri" w:cs="Calibri"/>
                <w:b/>
                <w:bCs/>
                <w:sz w:val="18"/>
                <w:szCs w:val="18"/>
              </w:rPr>
            </w:pPr>
            <w:r>
              <w:rPr>
                <w:rFonts w:eastAsia="Calibri" w:cs="Calibri"/>
                <w:b/>
                <w:bCs/>
                <w:sz w:val="18"/>
                <w:szCs w:val="18"/>
              </w:rPr>
              <w:t>3.8</w:t>
            </w:r>
          </w:p>
        </w:tc>
        <w:tc>
          <w:tcPr>
            <w:tcW w:w="1240" w:type="dxa"/>
          </w:tcPr>
          <w:p w14:paraId="0F0DCD3B" w14:textId="389B369D" w:rsidR="00FF40CF" w:rsidRPr="009371AB" w:rsidRDefault="00FF40C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FF40CF">
              <w:rPr>
                <w:rFonts w:eastAsia="Calibri" w:cs="Calibri"/>
                <w:sz w:val="18"/>
                <w:szCs w:val="18"/>
              </w:rPr>
              <w:t>29/09/2026</w:t>
            </w:r>
          </w:p>
        </w:tc>
        <w:tc>
          <w:tcPr>
            <w:cnfStyle w:val="000010000000" w:firstRow="0" w:lastRow="0" w:firstColumn="0" w:lastColumn="0" w:oddVBand="1" w:evenVBand="0" w:oddHBand="0" w:evenHBand="0" w:firstRowFirstColumn="0" w:firstRowLastColumn="0" w:lastRowFirstColumn="0" w:lastRowLastColumn="0"/>
            <w:tcW w:w="6274" w:type="dxa"/>
          </w:tcPr>
          <w:p w14:paraId="1F870F4D" w14:textId="243220A9" w:rsidR="00FF40CF" w:rsidRPr="009371AB" w:rsidRDefault="00FF40CF" w:rsidP="00A448D1">
            <w:pPr>
              <w:spacing w:line="250" w:lineRule="auto"/>
              <w:rPr>
                <w:rFonts w:eastAsia="Calibri" w:cs="Calibri"/>
                <w:sz w:val="18"/>
                <w:szCs w:val="18"/>
              </w:rPr>
            </w:pPr>
            <w:r w:rsidRPr="00FF40CF">
              <w:rPr>
                <w:rFonts w:eastAsia="Calibri" w:cs="Calibri"/>
                <w:sz w:val="18"/>
                <w:szCs w:val="18"/>
              </w:rPr>
              <w:t>Cierre de la Fase 4: registro de SC-06, operaciones de captura en I-04, interfaz de usuario construida, y verificación de CA-07, CA-09 desde la interfaz, CA-13 y RNF-11.</w:t>
            </w:r>
          </w:p>
        </w:tc>
        <w:tc>
          <w:tcPr>
            <w:tcW w:w="1600" w:type="dxa"/>
          </w:tcPr>
          <w:p w14:paraId="1B62BFA9" w14:textId="54FD3F62" w:rsidR="00FF40CF" w:rsidRDefault="00FF40CF" w:rsidP="009371AB">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FF40CF">
              <w:rPr>
                <w:rFonts w:eastAsia="Calibri" w:cs="Calibri"/>
                <w:sz w:val="18"/>
                <w:szCs w:val="18"/>
              </w:rPr>
              <w:t xml:space="preserve">Abdiel </w:t>
            </w:r>
            <w:r>
              <w:rPr>
                <w:rFonts w:eastAsia="Calibri" w:cs="Calibri"/>
                <w:sz w:val="18"/>
                <w:szCs w:val="18"/>
              </w:rPr>
              <w:t>A</w:t>
            </w:r>
            <w:r w:rsidRPr="00FF40CF">
              <w:rPr>
                <w:rFonts w:eastAsia="Calibri" w:cs="Calibri"/>
                <w:sz w:val="18"/>
                <w:szCs w:val="18"/>
              </w:rPr>
              <w:t>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0676941"/>
      <w:r w:rsidRPr="008947E3">
        <w:rPr>
          <w:rFonts w:ascii="Poppins" w:eastAsia="Cambria" w:hAnsi="Poppins" w:cs="Poppins"/>
          <w:b/>
          <w:bCs/>
          <w:color w:val="auto"/>
          <w:sz w:val="34"/>
          <w:szCs w:val="34"/>
        </w:rPr>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042C2B4B" w14:textId="192050FB" w:rsidR="008917E3"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0676941" w:history="1">
            <w:r w:rsidR="008917E3" w:rsidRPr="00086867">
              <w:rPr>
                <w:rStyle w:val="Hipervnculo"/>
                <w:rFonts w:ascii="Poppins" w:eastAsia="Cambria" w:hAnsi="Poppins" w:cs="Poppins"/>
                <w:b/>
                <w:bCs/>
                <w:noProof/>
              </w:rPr>
              <w:t>Índice</w:t>
            </w:r>
            <w:r w:rsidR="008917E3">
              <w:rPr>
                <w:noProof/>
              </w:rPr>
              <w:tab/>
            </w:r>
            <w:r w:rsidR="008917E3">
              <w:rPr>
                <w:noProof/>
              </w:rPr>
              <w:fldChar w:fldCharType="begin"/>
            </w:r>
            <w:r w:rsidR="008917E3">
              <w:rPr>
                <w:noProof/>
              </w:rPr>
              <w:instrText xml:space="preserve"> PAGEREF _Toc240676941 \h </w:instrText>
            </w:r>
            <w:r w:rsidR="008917E3">
              <w:rPr>
                <w:noProof/>
              </w:rPr>
            </w:r>
            <w:r w:rsidR="008917E3">
              <w:rPr>
                <w:noProof/>
              </w:rPr>
              <w:fldChar w:fldCharType="separate"/>
            </w:r>
            <w:r w:rsidR="008917E3">
              <w:rPr>
                <w:noProof/>
              </w:rPr>
              <w:t>3</w:t>
            </w:r>
            <w:r w:rsidR="008917E3">
              <w:rPr>
                <w:noProof/>
              </w:rPr>
              <w:fldChar w:fldCharType="end"/>
            </w:r>
          </w:hyperlink>
        </w:p>
        <w:p w14:paraId="2D8594F8" w14:textId="3CA48392"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2" w:history="1">
            <w:r w:rsidRPr="00086867">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_Toc240676942 \h </w:instrText>
            </w:r>
            <w:r>
              <w:rPr>
                <w:noProof/>
              </w:rPr>
            </w:r>
            <w:r>
              <w:rPr>
                <w:noProof/>
              </w:rPr>
              <w:fldChar w:fldCharType="separate"/>
            </w:r>
            <w:r>
              <w:rPr>
                <w:noProof/>
              </w:rPr>
              <w:t>7</w:t>
            </w:r>
            <w:r>
              <w:rPr>
                <w:noProof/>
              </w:rPr>
              <w:fldChar w:fldCharType="end"/>
            </w:r>
          </w:hyperlink>
        </w:p>
        <w:p w14:paraId="78B0B4D3" w14:textId="6E3E4B6A"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3" w:history="1">
            <w:r w:rsidRPr="00086867">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_Toc240676943 \h </w:instrText>
            </w:r>
            <w:r>
              <w:rPr>
                <w:noProof/>
              </w:rPr>
            </w:r>
            <w:r>
              <w:rPr>
                <w:noProof/>
              </w:rPr>
              <w:fldChar w:fldCharType="separate"/>
            </w:r>
            <w:r>
              <w:rPr>
                <w:noProof/>
              </w:rPr>
              <w:t>7</w:t>
            </w:r>
            <w:r>
              <w:rPr>
                <w:noProof/>
              </w:rPr>
              <w:fldChar w:fldCharType="end"/>
            </w:r>
          </w:hyperlink>
        </w:p>
        <w:p w14:paraId="2E15EE7A" w14:textId="3EA83E61"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4" w:history="1">
            <w:r w:rsidRPr="00086867">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_Toc240676944 \h </w:instrText>
            </w:r>
            <w:r>
              <w:rPr>
                <w:noProof/>
              </w:rPr>
            </w:r>
            <w:r>
              <w:rPr>
                <w:noProof/>
              </w:rPr>
              <w:fldChar w:fldCharType="separate"/>
            </w:r>
            <w:r>
              <w:rPr>
                <w:noProof/>
              </w:rPr>
              <w:t>8</w:t>
            </w:r>
            <w:r>
              <w:rPr>
                <w:noProof/>
              </w:rPr>
              <w:fldChar w:fldCharType="end"/>
            </w:r>
          </w:hyperlink>
        </w:p>
        <w:p w14:paraId="1A6A807C" w14:textId="2FB00923"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5" w:history="1">
            <w:r w:rsidRPr="00086867">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_Toc240676945 \h </w:instrText>
            </w:r>
            <w:r>
              <w:rPr>
                <w:noProof/>
              </w:rPr>
            </w:r>
            <w:r>
              <w:rPr>
                <w:noProof/>
              </w:rPr>
              <w:fldChar w:fldCharType="separate"/>
            </w:r>
            <w:r>
              <w:rPr>
                <w:noProof/>
              </w:rPr>
              <w:t>9</w:t>
            </w:r>
            <w:r>
              <w:rPr>
                <w:noProof/>
              </w:rPr>
              <w:fldChar w:fldCharType="end"/>
            </w:r>
          </w:hyperlink>
        </w:p>
        <w:p w14:paraId="02CFD770" w14:textId="3B696D11"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6" w:history="1">
            <w:r w:rsidRPr="00086867">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_Toc240676946 \h </w:instrText>
            </w:r>
            <w:r>
              <w:rPr>
                <w:noProof/>
              </w:rPr>
            </w:r>
            <w:r>
              <w:rPr>
                <w:noProof/>
              </w:rPr>
              <w:fldChar w:fldCharType="separate"/>
            </w:r>
            <w:r>
              <w:rPr>
                <w:noProof/>
              </w:rPr>
              <w:t>10</w:t>
            </w:r>
            <w:r>
              <w:rPr>
                <w:noProof/>
              </w:rPr>
              <w:fldChar w:fldCharType="end"/>
            </w:r>
          </w:hyperlink>
        </w:p>
        <w:p w14:paraId="7A88949D" w14:textId="046B4C4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7" w:history="1">
            <w:r w:rsidRPr="00086867">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_Toc240676947 \h </w:instrText>
            </w:r>
            <w:r>
              <w:rPr>
                <w:noProof/>
              </w:rPr>
            </w:r>
            <w:r>
              <w:rPr>
                <w:noProof/>
              </w:rPr>
              <w:fldChar w:fldCharType="separate"/>
            </w:r>
            <w:r>
              <w:rPr>
                <w:noProof/>
              </w:rPr>
              <w:t>10</w:t>
            </w:r>
            <w:r>
              <w:rPr>
                <w:noProof/>
              </w:rPr>
              <w:fldChar w:fldCharType="end"/>
            </w:r>
          </w:hyperlink>
        </w:p>
        <w:p w14:paraId="64BA3C54" w14:textId="35F1576F"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8" w:history="1">
            <w:r w:rsidRPr="00086867">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_Toc240676948 \h </w:instrText>
            </w:r>
            <w:r>
              <w:rPr>
                <w:noProof/>
              </w:rPr>
            </w:r>
            <w:r>
              <w:rPr>
                <w:noProof/>
              </w:rPr>
              <w:fldChar w:fldCharType="separate"/>
            </w:r>
            <w:r>
              <w:rPr>
                <w:noProof/>
              </w:rPr>
              <w:t>10</w:t>
            </w:r>
            <w:r>
              <w:rPr>
                <w:noProof/>
              </w:rPr>
              <w:fldChar w:fldCharType="end"/>
            </w:r>
          </w:hyperlink>
        </w:p>
        <w:p w14:paraId="57A945A5" w14:textId="46091682"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9" w:history="1">
            <w:r w:rsidRPr="00086867">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_Toc240676949 \h </w:instrText>
            </w:r>
            <w:r>
              <w:rPr>
                <w:noProof/>
              </w:rPr>
            </w:r>
            <w:r>
              <w:rPr>
                <w:noProof/>
              </w:rPr>
              <w:fldChar w:fldCharType="separate"/>
            </w:r>
            <w:r>
              <w:rPr>
                <w:noProof/>
              </w:rPr>
              <w:t>11</w:t>
            </w:r>
            <w:r>
              <w:rPr>
                <w:noProof/>
              </w:rPr>
              <w:fldChar w:fldCharType="end"/>
            </w:r>
          </w:hyperlink>
        </w:p>
        <w:p w14:paraId="13E1B0B2" w14:textId="5DAFF1A6"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0" w:history="1">
            <w:r w:rsidRPr="00086867">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_Toc240676950 \h </w:instrText>
            </w:r>
            <w:r>
              <w:rPr>
                <w:noProof/>
              </w:rPr>
            </w:r>
            <w:r>
              <w:rPr>
                <w:noProof/>
              </w:rPr>
              <w:fldChar w:fldCharType="separate"/>
            </w:r>
            <w:r>
              <w:rPr>
                <w:noProof/>
              </w:rPr>
              <w:t>11</w:t>
            </w:r>
            <w:r>
              <w:rPr>
                <w:noProof/>
              </w:rPr>
              <w:fldChar w:fldCharType="end"/>
            </w:r>
          </w:hyperlink>
        </w:p>
        <w:p w14:paraId="544469C4" w14:textId="58091EDB"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1" w:history="1">
            <w:r w:rsidRPr="00086867">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_Toc240676951 \h </w:instrText>
            </w:r>
            <w:r>
              <w:rPr>
                <w:noProof/>
              </w:rPr>
            </w:r>
            <w:r>
              <w:rPr>
                <w:noProof/>
              </w:rPr>
              <w:fldChar w:fldCharType="separate"/>
            </w:r>
            <w:r>
              <w:rPr>
                <w:noProof/>
              </w:rPr>
              <w:t>11</w:t>
            </w:r>
            <w:r>
              <w:rPr>
                <w:noProof/>
              </w:rPr>
              <w:fldChar w:fldCharType="end"/>
            </w:r>
          </w:hyperlink>
        </w:p>
        <w:p w14:paraId="5F9A5A85" w14:textId="02887802"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2" w:history="1">
            <w:r w:rsidRPr="00086867">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_Toc240676952 \h </w:instrText>
            </w:r>
            <w:r>
              <w:rPr>
                <w:noProof/>
              </w:rPr>
            </w:r>
            <w:r>
              <w:rPr>
                <w:noProof/>
              </w:rPr>
              <w:fldChar w:fldCharType="separate"/>
            </w:r>
            <w:r>
              <w:rPr>
                <w:noProof/>
              </w:rPr>
              <w:t>11</w:t>
            </w:r>
            <w:r>
              <w:rPr>
                <w:noProof/>
              </w:rPr>
              <w:fldChar w:fldCharType="end"/>
            </w:r>
          </w:hyperlink>
        </w:p>
        <w:p w14:paraId="3F8F83BF" w14:textId="24913D4A"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3" w:history="1">
            <w:r w:rsidRPr="00086867">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_Toc240676953 \h </w:instrText>
            </w:r>
            <w:r>
              <w:rPr>
                <w:noProof/>
              </w:rPr>
            </w:r>
            <w:r>
              <w:rPr>
                <w:noProof/>
              </w:rPr>
              <w:fldChar w:fldCharType="separate"/>
            </w:r>
            <w:r>
              <w:rPr>
                <w:noProof/>
              </w:rPr>
              <w:t>12</w:t>
            </w:r>
            <w:r>
              <w:rPr>
                <w:noProof/>
              </w:rPr>
              <w:fldChar w:fldCharType="end"/>
            </w:r>
          </w:hyperlink>
        </w:p>
        <w:p w14:paraId="7FBE11A5" w14:textId="6F3FB16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4" w:history="1">
            <w:r w:rsidRPr="00086867">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_Toc240676954 \h </w:instrText>
            </w:r>
            <w:r>
              <w:rPr>
                <w:noProof/>
              </w:rPr>
            </w:r>
            <w:r>
              <w:rPr>
                <w:noProof/>
              </w:rPr>
              <w:fldChar w:fldCharType="separate"/>
            </w:r>
            <w:r>
              <w:rPr>
                <w:noProof/>
              </w:rPr>
              <w:t>12</w:t>
            </w:r>
            <w:r>
              <w:rPr>
                <w:noProof/>
              </w:rPr>
              <w:fldChar w:fldCharType="end"/>
            </w:r>
          </w:hyperlink>
        </w:p>
        <w:p w14:paraId="39B7F049" w14:textId="2125268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5" w:history="1">
            <w:r w:rsidRPr="00086867">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_Toc240676955 \h </w:instrText>
            </w:r>
            <w:r>
              <w:rPr>
                <w:noProof/>
              </w:rPr>
            </w:r>
            <w:r>
              <w:rPr>
                <w:noProof/>
              </w:rPr>
              <w:fldChar w:fldCharType="separate"/>
            </w:r>
            <w:r>
              <w:rPr>
                <w:noProof/>
              </w:rPr>
              <w:t>12</w:t>
            </w:r>
            <w:r>
              <w:rPr>
                <w:noProof/>
              </w:rPr>
              <w:fldChar w:fldCharType="end"/>
            </w:r>
          </w:hyperlink>
        </w:p>
        <w:p w14:paraId="6089F869" w14:textId="0362221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6" w:history="1">
            <w:r w:rsidRPr="00086867">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_Toc240676956 \h </w:instrText>
            </w:r>
            <w:r>
              <w:rPr>
                <w:noProof/>
              </w:rPr>
            </w:r>
            <w:r>
              <w:rPr>
                <w:noProof/>
              </w:rPr>
              <w:fldChar w:fldCharType="separate"/>
            </w:r>
            <w:r>
              <w:rPr>
                <w:noProof/>
              </w:rPr>
              <w:t>13</w:t>
            </w:r>
            <w:r>
              <w:rPr>
                <w:noProof/>
              </w:rPr>
              <w:fldChar w:fldCharType="end"/>
            </w:r>
          </w:hyperlink>
        </w:p>
        <w:p w14:paraId="280BB075" w14:textId="395F158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7" w:history="1">
            <w:r w:rsidRPr="00086867">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_Toc240676957 \h </w:instrText>
            </w:r>
            <w:r>
              <w:rPr>
                <w:noProof/>
              </w:rPr>
            </w:r>
            <w:r>
              <w:rPr>
                <w:noProof/>
              </w:rPr>
              <w:fldChar w:fldCharType="separate"/>
            </w:r>
            <w:r>
              <w:rPr>
                <w:noProof/>
              </w:rPr>
              <w:t>13</w:t>
            </w:r>
            <w:r>
              <w:rPr>
                <w:noProof/>
              </w:rPr>
              <w:fldChar w:fldCharType="end"/>
            </w:r>
          </w:hyperlink>
        </w:p>
        <w:p w14:paraId="637D49F3" w14:textId="309C81E9"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8" w:history="1">
            <w:r w:rsidRPr="00086867">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_Toc240676958 \h </w:instrText>
            </w:r>
            <w:r>
              <w:rPr>
                <w:noProof/>
              </w:rPr>
            </w:r>
            <w:r>
              <w:rPr>
                <w:noProof/>
              </w:rPr>
              <w:fldChar w:fldCharType="separate"/>
            </w:r>
            <w:r>
              <w:rPr>
                <w:noProof/>
              </w:rPr>
              <w:t>14</w:t>
            </w:r>
            <w:r>
              <w:rPr>
                <w:noProof/>
              </w:rPr>
              <w:fldChar w:fldCharType="end"/>
            </w:r>
          </w:hyperlink>
        </w:p>
        <w:p w14:paraId="588ADA20" w14:textId="06E6ACC6"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9" w:history="1">
            <w:r w:rsidRPr="00086867">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_Toc240676959 \h </w:instrText>
            </w:r>
            <w:r>
              <w:rPr>
                <w:noProof/>
              </w:rPr>
            </w:r>
            <w:r>
              <w:rPr>
                <w:noProof/>
              </w:rPr>
              <w:fldChar w:fldCharType="separate"/>
            </w:r>
            <w:r>
              <w:rPr>
                <w:noProof/>
              </w:rPr>
              <w:t>14</w:t>
            </w:r>
            <w:r>
              <w:rPr>
                <w:noProof/>
              </w:rPr>
              <w:fldChar w:fldCharType="end"/>
            </w:r>
          </w:hyperlink>
        </w:p>
        <w:p w14:paraId="61DED836" w14:textId="529F54D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0" w:history="1">
            <w:r w:rsidRPr="00086867">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_Toc240676960 \h </w:instrText>
            </w:r>
            <w:r>
              <w:rPr>
                <w:noProof/>
              </w:rPr>
            </w:r>
            <w:r>
              <w:rPr>
                <w:noProof/>
              </w:rPr>
              <w:fldChar w:fldCharType="separate"/>
            </w:r>
            <w:r>
              <w:rPr>
                <w:noProof/>
              </w:rPr>
              <w:t>17</w:t>
            </w:r>
            <w:r>
              <w:rPr>
                <w:noProof/>
              </w:rPr>
              <w:fldChar w:fldCharType="end"/>
            </w:r>
          </w:hyperlink>
        </w:p>
        <w:p w14:paraId="3D19809C" w14:textId="464A395A"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1" w:history="1">
            <w:r w:rsidRPr="00086867">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_Toc240676961 \h </w:instrText>
            </w:r>
            <w:r>
              <w:rPr>
                <w:noProof/>
              </w:rPr>
            </w:r>
            <w:r>
              <w:rPr>
                <w:noProof/>
              </w:rPr>
              <w:fldChar w:fldCharType="separate"/>
            </w:r>
            <w:r>
              <w:rPr>
                <w:noProof/>
              </w:rPr>
              <w:t>18</w:t>
            </w:r>
            <w:r>
              <w:rPr>
                <w:noProof/>
              </w:rPr>
              <w:fldChar w:fldCharType="end"/>
            </w:r>
          </w:hyperlink>
        </w:p>
        <w:p w14:paraId="1667B738" w14:textId="5E7967F5"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2" w:history="1">
            <w:r w:rsidRPr="00086867">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_Toc240676962 \h </w:instrText>
            </w:r>
            <w:r>
              <w:rPr>
                <w:noProof/>
              </w:rPr>
            </w:r>
            <w:r>
              <w:rPr>
                <w:noProof/>
              </w:rPr>
              <w:fldChar w:fldCharType="separate"/>
            </w:r>
            <w:r>
              <w:rPr>
                <w:noProof/>
              </w:rPr>
              <w:t>18</w:t>
            </w:r>
            <w:r>
              <w:rPr>
                <w:noProof/>
              </w:rPr>
              <w:fldChar w:fldCharType="end"/>
            </w:r>
          </w:hyperlink>
        </w:p>
        <w:p w14:paraId="23EC8AF4" w14:textId="03F8E4F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3" w:history="1">
            <w:r w:rsidRPr="00086867">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_Toc240676963 \h </w:instrText>
            </w:r>
            <w:r>
              <w:rPr>
                <w:noProof/>
              </w:rPr>
            </w:r>
            <w:r>
              <w:rPr>
                <w:noProof/>
              </w:rPr>
              <w:fldChar w:fldCharType="separate"/>
            </w:r>
            <w:r>
              <w:rPr>
                <w:noProof/>
              </w:rPr>
              <w:t>19</w:t>
            </w:r>
            <w:r>
              <w:rPr>
                <w:noProof/>
              </w:rPr>
              <w:fldChar w:fldCharType="end"/>
            </w:r>
          </w:hyperlink>
        </w:p>
        <w:p w14:paraId="449B818A" w14:textId="3F08E21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4" w:history="1">
            <w:r w:rsidRPr="00086867">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_Toc240676964 \h </w:instrText>
            </w:r>
            <w:r>
              <w:rPr>
                <w:noProof/>
              </w:rPr>
            </w:r>
            <w:r>
              <w:rPr>
                <w:noProof/>
              </w:rPr>
              <w:fldChar w:fldCharType="separate"/>
            </w:r>
            <w:r>
              <w:rPr>
                <w:noProof/>
              </w:rPr>
              <w:t>21</w:t>
            </w:r>
            <w:r>
              <w:rPr>
                <w:noProof/>
              </w:rPr>
              <w:fldChar w:fldCharType="end"/>
            </w:r>
          </w:hyperlink>
        </w:p>
        <w:p w14:paraId="1CC56F3D" w14:textId="5FC0179D"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5" w:history="1">
            <w:r w:rsidRPr="00086867">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_Toc240676965 \h </w:instrText>
            </w:r>
            <w:r>
              <w:rPr>
                <w:noProof/>
              </w:rPr>
            </w:r>
            <w:r>
              <w:rPr>
                <w:noProof/>
              </w:rPr>
              <w:fldChar w:fldCharType="separate"/>
            </w:r>
            <w:r>
              <w:rPr>
                <w:noProof/>
              </w:rPr>
              <w:t>23</w:t>
            </w:r>
            <w:r>
              <w:rPr>
                <w:noProof/>
              </w:rPr>
              <w:fldChar w:fldCharType="end"/>
            </w:r>
          </w:hyperlink>
        </w:p>
        <w:p w14:paraId="5D494469" w14:textId="051C15E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6" w:history="1">
            <w:r w:rsidRPr="00086867">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_Toc240676966 \h </w:instrText>
            </w:r>
            <w:r>
              <w:rPr>
                <w:noProof/>
              </w:rPr>
            </w:r>
            <w:r>
              <w:rPr>
                <w:noProof/>
              </w:rPr>
              <w:fldChar w:fldCharType="separate"/>
            </w:r>
            <w:r>
              <w:rPr>
                <w:noProof/>
              </w:rPr>
              <w:t>24</w:t>
            </w:r>
            <w:r>
              <w:rPr>
                <w:noProof/>
              </w:rPr>
              <w:fldChar w:fldCharType="end"/>
            </w:r>
          </w:hyperlink>
        </w:p>
        <w:p w14:paraId="5ED25466" w14:textId="145480E5"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7" w:history="1">
            <w:r w:rsidRPr="00086867">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_Toc240676967 \h </w:instrText>
            </w:r>
            <w:r>
              <w:rPr>
                <w:noProof/>
              </w:rPr>
            </w:r>
            <w:r>
              <w:rPr>
                <w:noProof/>
              </w:rPr>
              <w:fldChar w:fldCharType="separate"/>
            </w:r>
            <w:r>
              <w:rPr>
                <w:noProof/>
              </w:rPr>
              <w:t>28</w:t>
            </w:r>
            <w:r>
              <w:rPr>
                <w:noProof/>
              </w:rPr>
              <w:fldChar w:fldCharType="end"/>
            </w:r>
          </w:hyperlink>
        </w:p>
        <w:p w14:paraId="45FCA83E" w14:textId="50E48C3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8" w:history="1">
            <w:r w:rsidRPr="00086867">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_Toc240676968 \h </w:instrText>
            </w:r>
            <w:r>
              <w:rPr>
                <w:noProof/>
              </w:rPr>
            </w:r>
            <w:r>
              <w:rPr>
                <w:noProof/>
              </w:rPr>
              <w:fldChar w:fldCharType="separate"/>
            </w:r>
            <w:r>
              <w:rPr>
                <w:noProof/>
              </w:rPr>
              <w:t>31</w:t>
            </w:r>
            <w:r>
              <w:rPr>
                <w:noProof/>
              </w:rPr>
              <w:fldChar w:fldCharType="end"/>
            </w:r>
          </w:hyperlink>
        </w:p>
        <w:p w14:paraId="08CF2E8A" w14:textId="1C317317"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9" w:history="1">
            <w:r w:rsidRPr="00086867">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_Toc240676969 \h </w:instrText>
            </w:r>
            <w:r>
              <w:rPr>
                <w:noProof/>
              </w:rPr>
            </w:r>
            <w:r>
              <w:rPr>
                <w:noProof/>
              </w:rPr>
              <w:fldChar w:fldCharType="separate"/>
            </w:r>
            <w:r>
              <w:rPr>
                <w:noProof/>
              </w:rPr>
              <w:t>34</w:t>
            </w:r>
            <w:r>
              <w:rPr>
                <w:noProof/>
              </w:rPr>
              <w:fldChar w:fldCharType="end"/>
            </w:r>
          </w:hyperlink>
        </w:p>
        <w:p w14:paraId="0F3919B6" w14:textId="49E8DA8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0" w:history="1">
            <w:r w:rsidRPr="00086867">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_Toc240676970 \h </w:instrText>
            </w:r>
            <w:r>
              <w:rPr>
                <w:noProof/>
              </w:rPr>
            </w:r>
            <w:r>
              <w:rPr>
                <w:noProof/>
              </w:rPr>
              <w:fldChar w:fldCharType="separate"/>
            </w:r>
            <w:r>
              <w:rPr>
                <w:noProof/>
              </w:rPr>
              <w:t>34</w:t>
            </w:r>
            <w:r>
              <w:rPr>
                <w:noProof/>
              </w:rPr>
              <w:fldChar w:fldCharType="end"/>
            </w:r>
          </w:hyperlink>
        </w:p>
        <w:p w14:paraId="1C9C09BA" w14:textId="7999339C"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1" w:history="1">
            <w:r w:rsidRPr="00086867">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_Toc240676971 \h </w:instrText>
            </w:r>
            <w:r>
              <w:rPr>
                <w:noProof/>
              </w:rPr>
            </w:r>
            <w:r>
              <w:rPr>
                <w:noProof/>
              </w:rPr>
              <w:fldChar w:fldCharType="separate"/>
            </w:r>
            <w:r>
              <w:rPr>
                <w:noProof/>
              </w:rPr>
              <w:t>34</w:t>
            </w:r>
            <w:r>
              <w:rPr>
                <w:noProof/>
              </w:rPr>
              <w:fldChar w:fldCharType="end"/>
            </w:r>
          </w:hyperlink>
        </w:p>
        <w:p w14:paraId="292DD74C" w14:textId="7E67503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2" w:history="1">
            <w:r w:rsidRPr="00086867">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_Toc240676972 \h </w:instrText>
            </w:r>
            <w:r>
              <w:rPr>
                <w:noProof/>
              </w:rPr>
            </w:r>
            <w:r>
              <w:rPr>
                <w:noProof/>
              </w:rPr>
              <w:fldChar w:fldCharType="separate"/>
            </w:r>
            <w:r>
              <w:rPr>
                <w:noProof/>
              </w:rPr>
              <w:t>36</w:t>
            </w:r>
            <w:r>
              <w:rPr>
                <w:noProof/>
              </w:rPr>
              <w:fldChar w:fldCharType="end"/>
            </w:r>
          </w:hyperlink>
        </w:p>
        <w:p w14:paraId="5EA95753" w14:textId="254B29C6"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3" w:history="1">
            <w:r w:rsidRPr="00086867">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_Toc240676973 \h </w:instrText>
            </w:r>
            <w:r>
              <w:rPr>
                <w:noProof/>
              </w:rPr>
            </w:r>
            <w:r>
              <w:rPr>
                <w:noProof/>
              </w:rPr>
              <w:fldChar w:fldCharType="separate"/>
            </w:r>
            <w:r>
              <w:rPr>
                <w:noProof/>
              </w:rPr>
              <w:t>37</w:t>
            </w:r>
            <w:r>
              <w:rPr>
                <w:noProof/>
              </w:rPr>
              <w:fldChar w:fldCharType="end"/>
            </w:r>
          </w:hyperlink>
        </w:p>
        <w:p w14:paraId="2187E764" w14:textId="229D9C0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4" w:history="1">
            <w:r w:rsidRPr="00086867">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_Toc240676974 \h </w:instrText>
            </w:r>
            <w:r>
              <w:rPr>
                <w:noProof/>
              </w:rPr>
            </w:r>
            <w:r>
              <w:rPr>
                <w:noProof/>
              </w:rPr>
              <w:fldChar w:fldCharType="separate"/>
            </w:r>
            <w:r>
              <w:rPr>
                <w:noProof/>
              </w:rPr>
              <w:t>37</w:t>
            </w:r>
            <w:r>
              <w:rPr>
                <w:noProof/>
              </w:rPr>
              <w:fldChar w:fldCharType="end"/>
            </w:r>
          </w:hyperlink>
        </w:p>
        <w:p w14:paraId="75C4B1CE" w14:textId="6C8DF2E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5" w:history="1">
            <w:r w:rsidRPr="00086867">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_Toc240676975 \h </w:instrText>
            </w:r>
            <w:r>
              <w:rPr>
                <w:noProof/>
              </w:rPr>
            </w:r>
            <w:r>
              <w:rPr>
                <w:noProof/>
              </w:rPr>
              <w:fldChar w:fldCharType="separate"/>
            </w:r>
            <w:r>
              <w:rPr>
                <w:noProof/>
              </w:rPr>
              <w:t>38</w:t>
            </w:r>
            <w:r>
              <w:rPr>
                <w:noProof/>
              </w:rPr>
              <w:fldChar w:fldCharType="end"/>
            </w:r>
          </w:hyperlink>
        </w:p>
        <w:p w14:paraId="15E61ACF" w14:textId="1E0F2BB4"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6" w:history="1">
            <w:r w:rsidRPr="00086867">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_Toc240676976 \h </w:instrText>
            </w:r>
            <w:r>
              <w:rPr>
                <w:noProof/>
              </w:rPr>
            </w:r>
            <w:r>
              <w:rPr>
                <w:noProof/>
              </w:rPr>
              <w:fldChar w:fldCharType="separate"/>
            </w:r>
            <w:r>
              <w:rPr>
                <w:noProof/>
              </w:rPr>
              <w:t>39</w:t>
            </w:r>
            <w:r>
              <w:rPr>
                <w:noProof/>
              </w:rPr>
              <w:fldChar w:fldCharType="end"/>
            </w:r>
          </w:hyperlink>
        </w:p>
        <w:p w14:paraId="379F2B20" w14:textId="4025DA0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7" w:history="1">
            <w:r w:rsidRPr="00086867">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_Toc240676977 \h </w:instrText>
            </w:r>
            <w:r>
              <w:rPr>
                <w:noProof/>
              </w:rPr>
            </w:r>
            <w:r>
              <w:rPr>
                <w:noProof/>
              </w:rPr>
              <w:fldChar w:fldCharType="separate"/>
            </w:r>
            <w:r>
              <w:rPr>
                <w:noProof/>
              </w:rPr>
              <w:t>41</w:t>
            </w:r>
            <w:r>
              <w:rPr>
                <w:noProof/>
              </w:rPr>
              <w:fldChar w:fldCharType="end"/>
            </w:r>
          </w:hyperlink>
        </w:p>
        <w:p w14:paraId="70463FBE" w14:textId="7C9041B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8" w:history="1">
            <w:r w:rsidRPr="00086867">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_Toc240676978 \h </w:instrText>
            </w:r>
            <w:r>
              <w:rPr>
                <w:noProof/>
              </w:rPr>
            </w:r>
            <w:r>
              <w:rPr>
                <w:noProof/>
              </w:rPr>
              <w:fldChar w:fldCharType="separate"/>
            </w:r>
            <w:r>
              <w:rPr>
                <w:noProof/>
              </w:rPr>
              <w:t>43</w:t>
            </w:r>
            <w:r>
              <w:rPr>
                <w:noProof/>
              </w:rPr>
              <w:fldChar w:fldCharType="end"/>
            </w:r>
          </w:hyperlink>
        </w:p>
        <w:p w14:paraId="5208430D" w14:textId="46A25EF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9" w:history="1">
            <w:r w:rsidRPr="00086867">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_Toc240676979 \h </w:instrText>
            </w:r>
            <w:r>
              <w:rPr>
                <w:noProof/>
              </w:rPr>
            </w:r>
            <w:r>
              <w:rPr>
                <w:noProof/>
              </w:rPr>
              <w:fldChar w:fldCharType="separate"/>
            </w:r>
            <w:r>
              <w:rPr>
                <w:noProof/>
              </w:rPr>
              <w:t>44</w:t>
            </w:r>
            <w:r>
              <w:rPr>
                <w:noProof/>
              </w:rPr>
              <w:fldChar w:fldCharType="end"/>
            </w:r>
          </w:hyperlink>
        </w:p>
        <w:p w14:paraId="22011A46" w14:textId="30D4432D"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0" w:history="1">
            <w:r w:rsidRPr="00086867">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_Toc240676980 \h </w:instrText>
            </w:r>
            <w:r>
              <w:rPr>
                <w:noProof/>
              </w:rPr>
            </w:r>
            <w:r>
              <w:rPr>
                <w:noProof/>
              </w:rPr>
              <w:fldChar w:fldCharType="separate"/>
            </w:r>
            <w:r>
              <w:rPr>
                <w:noProof/>
              </w:rPr>
              <w:t>46</w:t>
            </w:r>
            <w:r>
              <w:rPr>
                <w:noProof/>
              </w:rPr>
              <w:fldChar w:fldCharType="end"/>
            </w:r>
          </w:hyperlink>
        </w:p>
        <w:p w14:paraId="1F59AD06" w14:textId="5EA0671F"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1" w:history="1">
            <w:r w:rsidRPr="00086867">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_Toc240676981 \h </w:instrText>
            </w:r>
            <w:r>
              <w:rPr>
                <w:noProof/>
              </w:rPr>
            </w:r>
            <w:r>
              <w:rPr>
                <w:noProof/>
              </w:rPr>
              <w:fldChar w:fldCharType="separate"/>
            </w:r>
            <w:r>
              <w:rPr>
                <w:noProof/>
              </w:rPr>
              <w:t>46</w:t>
            </w:r>
            <w:r>
              <w:rPr>
                <w:noProof/>
              </w:rPr>
              <w:fldChar w:fldCharType="end"/>
            </w:r>
          </w:hyperlink>
        </w:p>
        <w:p w14:paraId="4E4F7E7E" w14:textId="1E49AAB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2" w:history="1">
            <w:r w:rsidRPr="00086867">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_Toc240676982 \h </w:instrText>
            </w:r>
            <w:r>
              <w:rPr>
                <w:noProof/>
              </w:rPr>
            </w:r>
            <w:r>
              <w:rPr>
                <w:noProof/>
              </w:rPr>
              <w:fldChar w:fldCharType="separate"/>
            </w:r>
            <w:r>
              <w:rPr>
                <w:noProof/>
              </w:rPr>
              <w:t>46</w:t>
            </w:r>
            <w:r>
              <w:rPr>
                <w:noProof/>
              </w:rPr>
              <w:fldChar w:fldCharType="end"/>
            </w:r>
          </w:hyperlink>
        </w:p>
        <w:p w14:paraId="5AB49445" w14:textId="4DA896E7"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3" w:history="1">
            <w:r w:rsidRPr="00086867">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_Toc240676983 \h </w:instrText>
            </w:r>
            <w:r>
              <w:rPr>
                <w:noProof/>
              </w:rPr>
            </w:r>
            <w:r>
              <w:rPr>
                <w:noProof/>
              </w:rPr>
              <w:fldChar w:fldCharType="separate"/>
            </w:r>
            <w:r>
              <w:rPr>
                <w:noProof/>
              </w:rPr>
              <w:t>46</w:t>
            </w:r>
            <w:r>
              <w:rPr>
                <w:noProof/>
              </w:rPr>
              <w:fldChar w:fldCharType="end"/>
            </w:r>
          </w:hyperlink>
        </w:p>
        <w:p w14:paraId="5CA8F581" w14:textId="5F539A7C"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4" w:history="1">
            <w:r w:rsidRPr="00086867">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_Toc240676984 \h </w:instrText>
            </w:r>
            <w:r>
              <w:rPr>
                <w:noProof/>
              </w:rPr>
            </w:r>
            <w:r>
              <w:rPr>
                <w:noProof/>
              </w:rPr>
              <w:fldChar w:fldCharType="separate"/>
            </w:r>
            <w:r>
              <w:rPr>
                <w:noProof/>
              </w:rPr>
              <w:t>47</w:t>
            </w:r>
            <w:r>
              <w:rPr>
                <w:noProof/>
              </w:rPr>
              <w:fldChar w:fldCharType="end"/>
            </w:r>
          </w:hyperlink>
        </w:p>
        <w:p w14:paraId="58DF38EB" w14:textId="1B5CE6EF"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5" w:history="1">
            <w:r w:rsidRPr="00086867">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_Toc240676985 \h </w:instrText>
            </w:r>
            <w:r>
              <w:rPr>
                <w:noProof/>
              </w:rPr>
            </w:r>
            <w:r>
              <w:rPr>
                <w:noProof/>
              </w:rPr>
              <w:fldChar w:fldCharType="separate"/>
            </w:r>
            <w:r>
              <w:rPr>
                <w:noProof/>
              </w:rPr>
              <w:t>47</w:t>
            </w:r>
            <w:r>
              <w:rPr>
                <w:noProof/>
              </w:rPr>
              <w:fldChar w:fldCharType="end"/>
            </w:r>
          </w:hyperlink>
        </w:p>
        <w:p w14:paraId="06976E29" w14:textId="5F89D20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6" w:history="1">
            <w:r w:rsidRPr="00086867">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_Toc240676986 \h </w:instrText>
            </w:r>
            <w:r>
              <w:rPr>
                <w:noProof/>
              </w:rPr>
            </w:r>
            <w:r>
              <w:rPr>
                <w:noProof/>
              </w:rPr>
              <w:fldChar w:fldCharType="separate"/>
            </w:r>
            <w:r>
              <w:rPr>
                <w:noProof/>
              </w:rPr>
              <w:t>48</w:t>
            </w:r>
            <w:r>
              <w:rPr>
                <w:noProof/>
              </w:rPr>
              <w:fldChar w:fldCharType="end"/>
            </w:r>
          </w:hyperlink>
        </w:p>
        <w:p w14:paraId="7A69C5C0" w14:textId="0845C00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7" w:history="1">
            <w:r w:rsidRPr="00086867">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_Toc240676987 \h </w:instrText>
            </w:r>
            <w:r>
              <w:rPr>
                <w:noProof/>
              </w:rPr>
            </w:r>
            <w:r>
              <w:rPr>
                <w:noProof/>
              </w:rPr>
              <w:fldChar w:fldCharType="separate"/>
            </w:r>
            <w:r>
              <w:rPr>
                <w:noProof/>
              </w:rPr>
              <w:t>48</w:t>
            </w:r>
            <w:r>
              <w:rPr>
                <w:noProof/>
              </w:rPr>
              <w:fldChar w:fldCharType="end"/>
            </w:r>
          </w:hyperlink>
        </w:p>
        <w:p w14:paraId="46D4530E" w14:textId="2019B9F6"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8" w:history="1">
            <w:r w:rsidRPr="00086867">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_Toc240676988 \h </w:instrText>
            </w:r>
            <w:r>
              <w:rPr>
                <w:noProof/>
              </w:rPr>
            </w:r>
            <w:r>
              <w:rPr>
                <w:noProof/>
              </w:rPr>
              <w:fldChar w:fldCharType="separate"/>
            </w:r>
            <w:r>
              <w:rPr>
                <w:noProof/>
              </w:rPr>
              <w:t>48</w:t>
            </w:r>
            <w:r>
              <w:rPr>
                <w:noProof/>
              </w:rPr>
              <w:fldChar w:fldCharType="end"/>
            </w:r>
          </w:hyperlink>
        </w:p>
        <w:p w14:paraId="5A83271C" w14:textId="142CD4EA"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9" w:history="1">
            <w:r w:rsidRPr="00086867">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_Toc240676989 \h </w:instrText>
            </w:r>
            <w:r>
              <w:rPr>
                <w:noProof/>
              </w:rPr>
            </w:r>
            <w:r>
              <w:rPr>
                <w:noProof/>
              </w:rPr>
              <w:fldChar w:fldCharType="separate"/>
            </w:r>
            <w:r>
              <w:rPr>
                <w:noProof/>
              </w:rPr>
              <w:t>49</w:t>
            </w:r>
            <w:r>
              <w:rPr>
                <w:noProof/>
              </w:rPr>
              <w:fldChar w:fldCharType="end"/>
            </w:r>
          </w:hyperlink>
        </w:p>
        <w:p w14:paraId="74805401" w14:textId="2FB7FE2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0" w:history="1">
            <w:r w:rsidRPr="00086867">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_Toc240676990 \h </w:instrText>
            </w:r>
            <w:r>
              <w:rPr>
                <w:noProof/>
              </w:rPr>
            </w:r>
            <w:r>
              <w:rPr>
                <w:noProof/>
              </w:rPr>
              <w:fldChar w:fldCharType="separate"/>
            </w:r>
            <w:r>
              <w:rPr>
                <w:noProof/>
              </w:rPr>
              <w:t>50</w:t>
            </w:r>
            <w:r>
              <w:rPr>
                <w:noProof/>
              </w:rPr>
              <w:fldChar w:fldCharType="end"/>
            </w:r>
          </w:hyperlink>
        </w:p>
        <w:p w14:paraId="7A23ADB6" w14:textId="19DE1FFB"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1" w:history="1">
            <w:r w:rsidRPr="00086867">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_Toc240676991 \h </w:instrText>
            </w:r>
            <w:r>
              <w:rPr>
                <w:noProof/>
              </w:rPr>
            </w:r>
            <w:r>
              <w:rPr>
                <w:noProof/>
              </w:rPr>
              <w:fldChar w:fldCharType="separate"/>
            </w:r>
            <w:r>
              <w:rPr>
                <w:noProof/>
              </w:rPr>
              <w:t>50</w:t>
            </w:r>
            <w:r>
              <w:rPr>
                <w:noProof/>
              </w:rPr>
              <w:fldChar w:fldCharType="end"/>
            </w:r>
          </w:hyperlink>
        </w:p>
        <w:p w14:paraId="45CC08FE" w14:textId="60EA13D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2" w:history="1">
            <w:r w:rsidRPr="00086867">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_Toc240676992 \h </w:instrText>
            </w:r>
            <w:r>
              <w:rPr>
                <w:noProof/>
              </w:rPr>
            </w:r>
            <w:r>
              <w:rPr>
                <w:noProof/>
              </w:rPr>
              <w:fldChar w:fldCharType="separate"/>
            </w:r>
            <w:r>
              <w:rPr>
                <w:noProof/>
              </w:rPr>
              <w:t>50</w:t>
            </w:r>
            <w:r>
              <w:rPr>
                <w:noProof/>
              </w:rPr>
              <w:fldChar w:fldCharType="end"/>
            </w:r>
          </w:hyperlink>
        </w:p>
        <w:p w14:paraId="3F81C513" w14:textId="2B6B197A"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3" w:history="1">
            <w:r w:rsidRPr="00086867">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_Toc240676993 \h </w:instrText>
            </w:r>
            <w:r>
              <w:rPr>
                <w:noProof/>
              </w:rPr>
            </w:r>
            <w:r>
              <w:rPr>
                <w:noProof/>
              </w:rPr>
              <w:fldChar w:fldCharType="separate"/>
            </w:r>
            <w:r>
              <w:rPr>
                <w:noProof/>
              </w:rPr>
              <w:t>51</w:t>
            </w:r>
            <w:r>
              <w:rPr>
                <w:noProof/>
              </w:rPr>
              <w:fldChar w:fldCharType="end"/>
            </w:r>
          </w:hyperlink>
        </w:p>
        <w:p w14:paraId="70724AB5" w14:textId="638CB67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4" w:history="1">
            <w:r w:rsidRPr="00086867">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_Toc240676994 \h </w:instrText>
            </w:r>
            <w:r>
              <w:rPr>
                <w:noProof/>
              </w:rPr>
            </w:r>
            <w:r>
              <w:rPr>
                <w:noProof/>
              </w:rPr>
              <w:fldChar w:fldCharType="separate"/>
            </w:r>
            <w:r>
              <w:rPr>
                <w:noProof/>
              </w:rPr>
              <w:t>52</w:t>
            </w:r>
            <w:r>
              <w:rPr>
                <w:noProof/>
              </w:rPr>
              <w:fldChar w:fldCharType="end"/>
            </w:r>
          </w:hyperlink>
        </w:p>
        <w:p w14:paraId="6BA8F5AA" w14:textId="706E6FB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5" w:history="1">
            <w:r w:rsidRPr="00086867">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_Toc240676995 \h </w:instrText>
            </w:r>
            <w:r>
              <w:rPr>
                <w:noProof/>
              </w:rPr>
            </w:r>
            <w:r>
              <w:rPr>
                <w:noProof/>
              </w:rPr>
              <w:fldChar w:fldCharType="separate"/>
            </w:r>
            <w:r>
              <w:rPr>
                <w:noProof/>
              </w:rPr>
              <w:t>52</w:t>
            </w:r>
            <w:r>
              <w:rPr>
                <w:noProof/>
              </w:rPr>
              <w:fldChar w:fldCharType="end"/>
            </w:r>
          </w:hyperlink>
        </w:p>
        <w:p w14:paraId="4BE57AF6" w14:textId="76BA3397"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6" w:history="1">
            <w:r w:rsidRPr="00086867">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_Toc240676996 \h </w:instrText>
            </w:r>
            <w:r>
              <w:rPr>
                <w:noProof/>
              </w:rPr>
            </w:r>
            <w:r>
              <w:rPr>
                <w:noProof/>
              </w:rPr>
              <w:fldChar w:fldCharType="separate"/>
            </w:r>
            <w:r>
              <w:rPr>
                <w:noProof/>
              </w:rPr>
              <w:t>53</w:t>
            </w:r>
            <w:r>
              <w:rPr>
                <w:noProof/>
              </w:rPr>
              <w:fldChar w:fldCharType="end"/>
            </w:r>
          </w:hyperlink>
        </w:p>
        <w:p w14:paraId="3DAB011D" w14:textId="7AEE199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7" w:history="1">
            <w:r w:rsidRPr="00086867">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_Toc240676997 \h </w:instrText>
            </w:r>
            <w:r>
              <w:rPr>
                <w:noProof/>
              </w:rPr>
            </w:r>
            <w:r>
              <w:rPr>
                <w:noProof/>
              </w:rPr>
              <w:fldChar w:fldCharType="separate"/>
            </w:r>
            <w:r>
              <w:rPr>
                <w:noProof/>
              </w:rPr>
              <w:t>54</w:t>
            </w:r>
            <w:r>
              <w:rPr>
                <w:noProof/>
              </w:rPr>
              <w:fldChar w:fldCharType="end"/>
            </w:r>
          </w:hyperlink>
        </w:p>
        <w:p w14:paraId="645695E4" w14:textId="23C61927"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8" w:history="1">
            <w:r w:rsidRPr="00086867">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_Toc240676998 \h </w:instrText>
            </w:r>
            <w:r>
              <w:rPr>
                <w:noProof/>
              </w:rPr>
            </w:r>
            <w:r>
              <w:rPr>
                <w:noProof/>
              </w:rPr>
              <w:fldChar w:fldCharType="separate"/>
            </w:r>
            <w:r>
              <w:rPr>
                <w:noProof/>
              </w:rPr>
              <w:t>55</w:t>
            </w:r>
            <w:r>
              <w:rPr>
                <w:noProof/>
              </w:rPr>
              <w:fldChar w:fldCharType="end"/>
            </w:r>
          </w:hyperlink>
        </w:p>
        <w:p w14:paraId="68C13C4B" w14:textId="2FB9492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9" w:history="1">
            <w:r w:rsidRPr="00086867">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_Toc240676999 \h </w:instrText>
            </w:r>
            <w:r>
              <w:rPr>
                <w:noProof/>
              </w:rPr>
            </w:r>
            <w:r>
              <w:rPr>
                <w:noProof/>
              </w:rPr>
              <w:fldChar w:fldCharType="separate"/>
            </w:r>
            <w:r>
              <w:rPr>
                <w:noProof/>
              </w:rPr>
              <w:t>55</w:t>
            </w:r>
            <w:r>
              <w:rPr>
                <w:noProof/>
              </w:rPr>
              <w:fldChar w:fldCharType="end"/>
            </w:r>
          </w:hyperlink>
        </w:p>
        <w:p w14:paraId="5832FBBC" w14:textId="771551AD"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0" w:history="1">
            <w:r w:rsidRPr="00086867">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_Toc240677000 \h </w:instrText>
            </w:r>
            <w:r>
              <w:rPr>
                <w:noProof/>
              </w:rPr>
            </w:r>
            <w:r>
              <w:rPr>
                <w:noProof/>
              </w:rPr>
              <w:fldChar w:fldCharType="separate"/>
            </w:r>
            <w:r>
              <w:rPr>
                <w:noProof/>
              </w:rPr>
              <w:t>56</w:t>
            </w:r>
            <w:r>
              <w:rPr>
                <w:noProof/>
              </w:rPr>
              <w:fldChar w:fldCharType="end"/>
            </w:r>
          </w:hyperlink>
        </w:p>
        <w:p w14:paraId="36F04A1E" w14:textId="68F08D3B"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1" w:history="1">
            <w:r w:rsidRPr="00086867">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_Toc240677001 \h </w:instrText>
            </w:r>
            <w:r>
              <w:rPr>
                <w:noProof/>
              </w:rPr>
            </w:r>
            <w:r>
              <w:rPr>
                <w:noProof/>
              </w:rPr>
              <w:fldChar w:fldCharType="separate"/>
            </w:r>
            <w:r>
              <w:rPr>
                <w:noProof/>
              </w:rPr>
              <w:t>57</w:t>
            </w:r>
            <w:r>
              <w:rPr>
                <w:noProof/>
              </w:rPr>
              <w:fldChar w:fldCharType="end"/>
            </w:r>
          </w:hyperlink>
        </w:p>
        <w:p w14:paraId="3B582D2D" w14:textId="5AA66C0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2" w:history="1">
            <w:r w:rsidRPr="00086867">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_Toc240677002 \h </w:instrText>
            </w:r>
            <w:r>
              <w:rPr>
                <w:noProof/>
              </w:rPr>
            </w:r>
            <w:r>
              <w:rPr>
                <w:noProof/>
              </w:rPr>
              <w:fldChar w:fldCharType="separate"/>
            </w:r>
            <w:r>
              <w:rPr>
                <w:noProof/>
              </w:rPr>
              <w:t>58</w:t>
            </w:r>
            <w:r>
              <w:rPr>
                <w:noProof/>
              </w:rPr>
              <w:fldChar w:fldCharType="end"/>
            </w:r>
          </w:hyperlink>
        </w:p>
        <w:p w14:paraId="40C9EDBE" w14:textId="4A8B96BF"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3" w:history="1">
            <w:r w:rsidRPr="00086867">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_Toc240677003 \h </w:instrText>
            </w:r>
            <w:r>
              <w:rPr>
                <w:noProof/>
              </w:rPr>
            </w:r>
            <w:r>
              <w:rPr>
                <w:noProof/>
              </w:rPr>
              <w:fldChar w:fldCharType="separate"/>
            </w:r>
            <w:r>
              <w:rPr>
                <w:noProof/>
              </w:rPr>
              <w:t>58</w:t>
            </w:r>
            <w:r>
              <w:rPr>
                <w:noProof/>
              </w:rPr>
              <w:fldChar w:fldCharType="end"/>
            </w:r>
          </w:hyperlink>
        </w:p>
        <w:p w14:paraId="1DB25610" w14:textId="2022C15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4" w:history="1">
            <w:r w:rsidRPr="00086867">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_Toc240677004 \h </w:instrText>
            </w:r>
            <w:r>
              <w:rPr>
                <w:noProof/>
              </w:rPr>
            </w:r>
            <w:r>
              <w:rPr>
                <w:noProof/>
              </w:rPr>
              <w:fldChar w:fldCharType="separate"/>
            </w:r>
            <w:r>
              <w:rPr>
                <w:noProof/>
              </w:rPr>
              <w:t>58</w:t>
            </w:r>
            <w:r>
              <w:rPr>
                <w:noProof/>
              </w:rPr>
              <w:fldChar w:fldCharType="end"/>
            </w:r>
          </w:hyperlink>
        </w:p>
        <w:p w14:paraId="5D9C5497" w14:textId="50769A0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5" w:history="1">
            <w:r w:rsidRPr="00086867">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_Toc240677005 \h </w:instrText>
            </w:r>
            <w:r>
              <w:rPr>
                <w:noProof/>
              </w:rPr>
            </w:r>
            <w:r>
              <w:rPr>
                <w:noProof/>
              </w:rPr>
              <w:fldChar w:fldCharType="separate"/>
            </w:r>
            <w:r>
              <w:rPr>
                <w:noProof/>
              </w:rPr>
              <w:t>59</w:t>
            </w:r>
            <w:r>
              <w:rPr>
                <w:noProof/>
              </w:rPr>
              <w:fldChar w:fldCharType="end"/>
            </w:r>
          </w:hyperlink>
        </w:p>
        <w:p w14:paraId="51660836" w14:textId="4B861C52"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6" w:history="1">
            <w:r w:rsidRPr="00086867">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_Toc240677006 \h </w:instrText>
            </w:r>
            <w:r>
              <w:rPr>
                <w:noProof/>
              </w:rPr>
            </w:r>
            <w:r>
              <w:rPr>
                <w:noProof/>
              </w:rPr>
              <w:fldChar w:fldCharType="separate"/>
            </w:r>
            <w:r>
              <w:rPr>
                <w:noProof/>
              </w:rPr>
              <w:t>59</w:t>
            </w:r>
            <w:r>
              <w:rPr>
                <w:noProof/>
              </w:rPr>
              <w:fldChar w:fldCharType="end"/>
            </w:r>
          </w:hyperlink>
        </w:p>
        <w:p w14:paraId="5255D3E9" w14:textId="6068310E"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7" w:history="1">
            <w:r w:rsidRPr="00086867">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_Toc240677007 \h </w:instrText>
            </w:r>
            <w:r>
              <w:rPr>
                <w:noProof/>
              </w:rPr>
            </w:r>
            <w:r>
              <w:rPr>
                <w:noProof/>
              </w:rPr>
              <w:fldChar w:fldCharType="separate"/>
            </w:r>
            <w:r>
              <w:rPr>
                <w:noProof/>
              </w:rPr>
              <w:t>60</w:t>
            </w:r>
            <w:r>
              <w:rPr>
                <w:noProof/>
              </w:rPr>
              <w:fldChar w:fldCharType="end"/>
            </w:r>
          </w:hyperlink>
        </w:p>
        <w:p w14:paraId="41AF78BF" w14:textId="598D7ED5"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8" w:history="1">
            <w:r w:rsidRPr="00086867">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_Toc240677008 \h </w:instrText>
            </w:r>
            <w:r>
              <w:rPr>
                <w:noProof/>
              </w:rPr>
            </w:r>
            <w:r>
              <w:rPr>
                <w:noProof/>
              </w:rPr>
              <w:fldChar w:fldCharType="separate"/>
            </w:r>
            <w:r>
              <w:rPr>
                <w:noProof/>
              </w:rPr>
              <w:t>61</w:t>
            </w:r>
            <w:r>
              <w:rPr>
                <w:noProof/>
              </w:rPr>
              <w:fldChar w:fldCharType="end"/>
            </w:r>
          </w:hyperlink>
        </w:p>
        <w:p w14:paraId="03B80ED5" w14:textId="66EB7E1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9" w:history="1">
            <w:r w:rsidRPr="00086867">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_Toc240677009 \h </w:instrText>
            </w:r>
            <w:r>
              <w:rPr>
                <w:noProof/>
              </w:rPr>
            </w:r>
            <w:r>
              <w:rPr>
                <w:noProof/>
              </w:rPr>
              <w:fldChar w:fldCharType="separate"/>
            </w:r>
            <w:r>
              <w:rPr>
                <w:noProof/>
              </w:rPr>
              <w:t>61</w:t>
            </w:r>
            <w:r>
              <w:rPr>
                <w:noProof/>
              </w:rPr>
              <w:fldChar w:fldCharType="end"/>
            </w:r>
          </w:hyperlink>
        </w:p>
        <w:p w14:paraId="471DB3E1" w14:textId="68A0C58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0" w:history="1">
            <w:r w:rsidRPr="00086867">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_Toc240677010 \h </w:instrText>
            </w:r>
            <w:r>
              <w:rPr>
                <w:noProof/>
              </w:rPr>
            </w:r>
            <w:r>
              <w:rPr>
                <w:noProof/>
              </w:rPr>
              <w:fldChar w:fldCharType="separate"/>
            </w:r>
            <w:r>
              <w:rPr>
                <w:noProof/>
              </w:rPr>
              <w:t>61</w:t>
            </w:r>
            <w:r>
              <w:rPr>
                <w:noProof/>
              </w:rPr>
              <w:fldChar w:fldCharType="end"/>
            </w:r>
          </w:hyperlink>
        </w:p>
        <w:p w14:paraId="598AA8E9" w14:textId="09F46C2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1" w:history="1">
            <w:r w:rsidRPr="00086867">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_Toc240677011 \h </w:instrText>
            </w:r>
            <w:r>
              <w:rPr>
                <w:noProof/>
              </w:rPr>
            </w:r>
            <w:r>
              <w:rPr>
                <w:noProof/>
              </w:rPr>
              <w:fldChar w:fldCharType="separate"/>
            </w:r>
            <w:r>
              <w:rPr>
                <w:noProof/>
              </w:rPr>
              <w:t>62</w:t>
            </w:r>
            <w:r>
              <w:rPr>
                <w:noProof/>
              </w:rPr>
              <w:fldChar w:fldCharType="end"/>
            </w:r>
          </w:hyperlink>
        </w:p>
        <w:p w14:paraId="377EDB3F" w14:textId="7C19F887"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2" w:history="1">
            <w:r w:rsidRPr="00086867">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_Toc240677012 \h </w:instrText>
            </w:r>
            <w:r>
              <w:rPr>
                <w:noProof/>
              </w:rPr>
            </w:r>
            <w:r>
              <w:rPr>
                <w:noProof/>
              </w:rPr>
              <w:fldChar w:fldCharType="separate"/>
            </w:r>
            <w:r>
              <w:rPr>
                <w:noProof/>
              </w:rPr>
              <w:t>62</w:t>
            </w:r>
            <w:r>
              <w:rPr>
                <w:noProof/>
              </w:rPr>
              <w:fldChar w:fldCharType="end"/>
            </w:r>
          </w:hyperlink>
        </w:p>
        <w:p w14:paraId="18ADC93F" w14:textId="0669D794"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3" w:history="1">
            <w:r w:rsidRPr="00086867">
              <w:rPr>
                <w:rStyle w:val="Hipervnculo"/>
                <w:rFonts w:ascii="Poppins" w:eastAsia="Cambria" w:hAnsi="Poppins" w:cs="Poppins"/>
                <w:b/>
                <w:bCs/>
                <w:noProof/>
              </w:rPr>
              <w:t>4.1 Código que implementa los requisitos definidos</w:t>
            </w:r>
            <w:r>
              <w:rPr>
                <w:noProof/>
              </w:rPr>
              <w:tab/>
            </w:r>
            <w:r>
              <w:rPr>
                <w:noProof/>
              </w:rPr>
              <w:fldChar w:fldCharType="begin"/>
            </w:r>
            <w:r>
              <w:rPr>
                <w:noProof/>
              </w:rPr>
              <w:instrText xml:space="preserve"> PAGEREF _Toc240677013 \h </w:instrText>
            </w:r>
            <w:r>
              <w:rPr>
                <w:noProof/>
              </w:rPr>
            </w:r>
            <w:r>
              <w:rPr>
                <w:noProof/>
              </w:rPr>
              <w:fldChar w:fldCharType="separate"/>
            </w:r>
            <w:r>
              <w:rPr>
                <w:noProof/>
              </w:rPr>
              <w:t>62</w:t>
            </w:r>
            <w:r>
              <w:rPr>
                <w:noProof/>
              </w:rPr>
              <w:fldChar w:fldCharType="end"/>
            </w:r>
          </w:hyperlink>
        </w:p>
        <w:p w14:paraId="5E0E22B1" w14:textId="385BDAF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4" w:history="1">
            <w:r w:rsidRPr="00086867">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_Toc240677014 \h </w:instrText>
            </w:r>
            <w:r>
              <w:rPr>
                <w:noProof/>
              </w:rPr>
            </w:r>
            <w:r>
              <w:rPr>
                <w:noProof/>
              </w:rPr>
              <w:fldChar w:fldCharType="separate"/>
            </w:r>
            <w:r>
              <w:rPr>
                <w:noProof/>
              </w:rPr>
              <w:t>62</w:t>
            </w:r>
            <w:r>
              <w:rPr>
                <w:noProof/>
              </w:rPr>
              <w:fldChar w:fldCharType="end"/>
            </w:r>
          </w:hyperlink>
        </w:p>
        <w:p w14:paraId="5F55D1F7" w14:textId="7F9E2B68"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5" w:history="1">
            <w:r w:rsidRPr="00086867">
              <w:rPr>
                <w:rStyle w:val="Hipervnculo"/>
                <w:rFonts w:ascii="Poppins" w:eastAsia="Cambria" w:hAnsi="Poppins" w:cs="Poppins"/>
                <w:b/>
                <w:bCs/>
                <w:noProof/>
              </w:rPr>
              <w:t>4.1.2 Requisitos funcionales cubiertos</w:t>
            </w:r>
            <w:r>
              <w:rPr>
                <w:noProof/>
              </w:rPr>
              <w:tab/>
            </w:r>
            <w:r>
              <w:rPr>
                <w:noProof/>
              </w:rPr>
              <w:fldChar w:fldCharType="begin"/>
            </w:r>
            <w:r>
              <w:rPr>
                <w:noProof/>
              </w:rPr>
              <w:instrText xml:space="preserve"> PAGEREF _Toc240677015 \h </w:instrText>
            </w:r>
            <w:r>
              <w:rPr>
                <w:noProof/>
              </w:rPr>
            </w:r>
            <w:r>
              <w:rPr>
                <w:noProof/>
              </w:rPr>
              <w:fldChar w:fldCharType="separate"/>
            </w:r>
            <w:r>
              <w:rPr>
                <w:noProof/>
              </w:rPr>
              <w:t>63</w:t>
            </w:r>
            <w:r>
              <w:rPr>
                <w:noProof/>
              </w:rPr>
              <w:fldChar w:fldCharType="end"/>
            </w:r>
          </w:hyperlink>
        </w:p>
        <w:p w14:paraId="7A64DF9F" w14:textId="404E1D1F"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6" w:history="1">
            <w:r w:rsidRPr="00086867">
              <w:rPr>
                <w:rStyle w:val="Hipervnculo"/>
                <w:rFonts w:ascii="Poppins" w:eastAsia="Cambria" w:hAnsi="Poppins" w:cs="Poppins"/>
                <w:b/>
                <w:bCs/>
                <w:noProof/>
              </w:rPr>
              <w:t>4.1.3 Requisitos no funcionales cubiertos</w:t>
            </w:r>
            <w:r>
              <w:rPr>
                <w:noProof/>
              </w:rPr>
              <w:tab/>
            </w:r>
            <w:r>
              <w:rPr>
                <w:noProof/>
              </w:rPr>
              <w:fldChar w:fldCharType="begin"/>
            </w:r>
            <w:r>
              <w:rPr>
                <w:noProof/>
              </w:rPr>
              <w:instrText xml:space="preserve"> PAGEREF _Toc240677016 \h </w:instrText>
            </w:r>
            <w:r>
              <w:rPr>
                <w:noProof/>
              </w:rPr>
            </w:r>
            <w:r>
              <w:rPr>
                <w:noProof/>
              </w:rPr>
              <w:fldChar w:fldCharType="separate"/>
            </w:r>
            <w:r>
              <w:rPr>
                <w:noProof/>
              </w:rPr>
              <w:t>63</w:t>
            </w:r>
            <w:r>
              <w:rPr>
                <w:noProof/>
              </w:rPr>
              <w:fldChar w:fldCharType="end"/>
            </w:r>
          </w:hyperlink>
        </w:p>
        <w:p w14:paraId="0AE3D060" w14:textId="51F5C24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7" w:history="1">
            <w:r w:rsidRPr="00086867">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_Toc240677017 \h </w:instrText>
            </w:r>
            <w:r>
              <w:rPr>
                <w:noProof/>
              </w:rPr>
            </w:r>
            <w:r>
              <w:rPr>
                <w:noProof/>
              </w:rPr>
              <w:fldChar w:fldCharType="separate"/>
            </w:r>
            <w:r>
              <w:rPr>
                <w:noProof/>
              </w:rPr>
              <w:t>63</w:t>
            </w:r>
            <w:r>
              <w:rPr>
                <w:noProof/>
              </w:rPr>
              <w:fldChar w:fldCharType="end"/>
            </w:r>
          </w:hyperlink>
        </w:p>
        <w:p w14:paraId="60BD9EDB" w14:textId="0F9A7CF5"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8" w:history="1">
            <w:r w:rsidRPr="00086867">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_Toc240677018 \h </w:instrText>
            </w:r>
            <w:r>
              <w:rPr>
                <w:noProof/>
              </w:rPr>
            </w:r>
            <w:r>
              <w:rPr>
                <w:noProof/>
              </w:rPr>
              <w:fldChar w:fldCharType="separate"/>
            </w:r>
            <w:r>
              <w:rPr>
                <w:noProof/>
              </w:rPr>
              <w:t>64</w:t>
            </w:r>
            <w:r>
              <w:rPr>
                <w:noProof/>
              </w:rPr>
              <w:fldChar w:fldCharType="end"/>
            </w:r>
          </w:hyperlink>
        </w:p>
        <w:p w14:paraId="6584294C" w14:textId="271B7686"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9" w:history="1">
            <w:r w:rsidRPr="00086867">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_Toc240677019 \h </w:instrText>
            </w:r>
            <w:r>
              <w:rPr>
                <w:noProof/>
              </w:rPr>
            </w:r>
            <w:r>
              <w:rPr>
                <w:noProof/>
              </w:rPr>
              <w:fldChar w:fldCharType="separate"/>
            </w:r>
            <w:r>
              <w:rPr>
                <w:noProof/>
              </w:rPr>
              <w:t>64</w:t>
            </w:r>
            <w:r>
              <w:rPr>
                <w:noProof/>
              </w:rPr>
              <w:fldChar w:fldCharType="end"/>
            </w:r>
          </w:hyperlink>
        </w:p>
        <w:p w14:paraId="1A313E79" w14:textId="5D892274"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0" w:history="1">
            <w:r w:rsidRPr="00086867">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_Toc240677020 \h </w:instrText>
            </w:r>
            <w:r>
              <w:rPr>
                <w:noProof/>
              </w:rPr>
            </w:r>
            <w:r>
              <w:rPr>
                <w:noProof/>
              </w:rPr>
              <w:fldChar w:fldCharType="separate"/>
            </w:r>
            <w:r>
              <w:rPr>
                <w:noProof/>
              </w:rPr>
              <w:t>65</w:t>
            </w:r>
            <w:r>
              <w:rPr>
                <w:noProof/>
              </w:rPr>
              <w:fldChar w:fldCharType="end"/>
            </w:r>
          </w:hyperlink>
        </w:p>
        <w:p w14:paraId="6E367714" w14:textId="00C6781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1" w:history="1">
            <w:r w:rsidRPr="00086867">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_Toc240677021 \h </w:instrText>
            </w:r>
            <w:r>
              <w:rPr>
                <w:noProof/>
              </w:rPr>
            </w:r>
            <w:r>
              <w:rPr>
                <w:noProof/>
              </w:rPr>
              <w:fldChar w:fldCharType="separate"/>
            </w:r>
            <w:r>
              <w:rPr>
                <w:noProof/>
              </w:rPr>
              <w:t>65</w:t>
            </w:r>
            <w:r>
              <w:rPr>
                <w:noProof/>
              </w:rPr>
              <w:fldChar w:fldCharType="end"/>
            </w:r>
          </w:hyperlink>
        </w:p>
        <w:p w14:paraId="3A833347" w14:textId="5903A68E"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2" w:history="1">
            <w:r w:rsidRPr="00086867">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_Toc240677022 \h </w:instrText>
            </w:r>
            <w:r>
              <w:rPr>
                <w:noProof/>
              </w:rPr>
            </w:r>
            <w:r>
              <w:rPr>
                <w:noProof/>
              </w:rPr>
              <w:fldChar w:fldCharType="separate"/>
            </w:r>
            <w:r>
              <w:rPr>
                <w:noProof/>
              </w:rPr>
              <w:t>66</w:t>
            </w:r>
            <w:r>
              <w:rPr>
                <w:noProof/>
              </w:rPr>
              <w:fldChar w:fldCharType="end"/>
            </w:r>
          </w:hyperlink>
        </w:p>
        <w:p w14:paraId="5652EBC1" w14:textId="75D4A5C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3" w:history="1">
            <w:r w:rsidRPr="00086867">
              <w:rPr>
                <w:rStyle w:val="Hipervnculo"/>
                <w:rFonts w:ascii="Poppins" w:eastAsia="Cambria" w:hAnsi="Poppins" w:cs="Poppins"/>
                <w:b/>
                <w:bCs/>
                <w:noProof/>
              </w:rPr>
              <w:t>4.9 Documentación técnica para el mantenimiento</w:t>
            </w:r>
            <w:r>
              <w:rPr>
                <w:noProof/>
              </w:rPr>
              <w:tab/>
            </w:r>
            <w:r>
              <w:rPr>
                <w:noProof/>
              </w:rPr>
              <w:fldChar w:fldCharType="begin"/>
            </w:r>
            <w:r>
              <w:rPr>
                <w:noProof/>
              </w:rPr>
              <w:instrText xml:space="preserve"> PAGEREF _Toc240677023 \h </w:instrText>
            </w:r>
            <w:r>
              <w:rPr>
                <w:noProof/>
              </w:rPr>
            </w:r>
            <w:r>
              <w:rPr>
                <w:noProof/>
              </w:rPr>
              <w:fldChar w:fldCharType="separate"/>
            </w:r>
            <w:r>
              <w:rPr>
                <w:noProof/>
              </w:rPr>
              <w:t>66</w:t>
            </w:r>
            <w:r>
              <w:rPr>
                <w:noProof/>
              </w:rPr>
              <w:fldChar w:fldCharType="end"/>
            </w:r>
          </w:hyperlink>
        </w:p>
        <w:p w14:paraId="462B3776" w14:textId="6F0B8EA0"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4" w:history="1">
            <w:r w:rsidRPr="00086867">
              <w:rPr>
                <w:rStyle w:val="Hipervnculo"/>
                <w:rFonts w:ascii="Poppins" w:eastAsia="Cambria" w:hAnsi="Poppins" w:cs="Poppins"/>
                <w:b/>
                <w:bCs/>
                <w:noProof/>
              </w:rPr>
              <w:t>5. Integración</w:t>
            </w:r>
            <w:r>
              <w:rPr>
                <w:noProof/>
              </w:rPr>
              <w:tab/>
            </w:r>
            <w:r>
              <w:rPr>
                <w:noProof/>
              </w:rPr>
              <w:fldChar w:fldCharType="begin"/>
            </w:r>
            <w:r>
              <w:rPr>
                <w:noProof/>
              </w:rPr>
              <w:instrText xml:space="preserve"> PAGEREF _Toc240677024 \h </w:instrText>
            </w:r>
            <w:r>
              <w:rPr>
                <w:noProof/>
              </w:rPr>
            </w:r>
            <w:r>
              <w:rPr>
                <w:noProof/>
              </w:rPr>
              <w:fldChar w:fldCharType="separate"/>
            </w:r>
            <w:r>
              <w:rPr>
                <w:noProof/>
              </w:rPr>
              <w:t>67</w:t>
            </w:r>
            <w:r>
              <w:rPr>
                <w:noProof/>
              </w:rPr>
              <w:fldChar w:fldCharType="end"/>
            </w:r>
          </w:hyperlink>
        </w:p>
        <w:p w14:paraId="02FB765F" w14:textId="1DDA804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5" w:history="1">
            <w:r w:rsidRPr="00086867">
              <w:rPr>
                <w:rStyle w:val="Hipervnculo"/>
                <w:rFonts w:ascii="Poppins" w:eastAsia="Cambria" w:hAnsi="Poppins" w:cs="Poppins"/>
                <w:b/>
                <w:bCs/>
                <w:noProof/>
              </w:rPr>
              <w:t>5.1 Integración controlada de los componentes</w:t>
            </w:r>
            <w:r>
              <w:rPr>
                <w:noProof/>
              </w:rPr>
              <w:tab/>
            </w:r>
            <w:r>
              <w:rPr>
                <w:noProof/>
              </w:rPr>
              <w:fldChar w:fldCharType="begin"/>
            </w:r>
            <w:r>
              <w:rPr>
                <w:noProof/>
              </w:rPr>
              <w:instrText xml:space="preserve"> PAGEREF _Toc240677025 \h </w:instrText>
            </w:r>
            <w:r>
              <w:rPr>
                <w:noProof/>
              </w:rPr>
            </w:r>
            <w:r>
              <w:rPr>
                <w:noProof/>
              </w:rPr>
              <w:fldChar w:fldCharType="separate"/>
            </w:r>
            <w:r>
              <w:rPr>
                <w:noProof/>
              </w:rPr>
              <w:t>67</w:t>
            </w:r>
            <w:r>
              <w:rPr>
                <w:noProof/>
              </w:rPr>
              <w:fldChar w:fldCharType="end"/>
            </w:r>
          </w:hyperlink>
        </w:p>
        <w:p w14:paraId="03F8DF73" w14:textId="350FAA9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6" w:history="1">
            <w:r w:rsidRPr="00086867">
              <w:rPr>
                <w:rStyle w:val="Hipervnculo"/>
                <w:rFonts w:ascii="Poppins" w:eastAsia="Cambria" w:hAnsi="Poppins" w:cs="Poppins"/>
                <w:b/>
                <w:bCs/>
                <w:noProof/>
              </w:rPr>
              <w:t>5.2 Verificación de las interfaces entre componentes</w:t>
            </w:r>
            <w:r>
              <w:rPr>
                <w:noProof/>
              </w:rPr>
              <w:tab/>
            </w:r>
            <w:r>
              <w:rPr>
                <w:noProof/>
              </w:rPr>
              <w:fldChar w:fldCharType="begin"/>
            </w:r>
            <w:r>
              <w:rPr>
                <w:noProof/>
              </w:rPr>
              <w:instrText xml:space="preserve"> PAGEREF _Toc240677026 \h </w:instrText>
            </w:r>
            <w:r>
              <w:rPr>
                <w:noProof/>
              </w:rPr>
            </w:r>
            <w:r>
              <w:rPr>
                <w:noProof/>
              </w:rPr>
              <w:fldChar w:fldCharType="separate"/>
            </w:r>
            <w:r>
              <w:rPr>
                <w:noProof/>
              </w:rPr>
              <w:t>68</w:t>
            </w:r>
            <w:r>
              <w:rPr>
                <w:noProof/>
              </w:rPr>
              <w:fldChar w:fldCharType="end"/>
            </w:r>
          </w:hyperlink>
        </w:p>
        <w:p w14:paraId="7DA0F673" w14:textId="1EE2E5F1"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7" w:history="1">
            <w:r w:rsidRPr="00086867">
              <w:rPr>
                <w:rStyle w:val="Hipervnculo"/>
                <w:rFonts w:ascii="Poppins" w:eastAsia="Cambria" w:hAnsi="Poppins" w:cs="Poppins"/>
                <w:b/>
                <w:bCs/>
                <w:noProof/>
              </w:rPr>
              <w:t>5.3 Problemas identificados durante la integración</w:t>
            </w:r>
            <w:r>
              <w:rPr>
                <w:noProof/>
              </w:rPr>
              <w:tab/>
            </w:r>
            <w:r>
              <w:rPr>
                <w:noProof/>
              </w:rPr>
              <w:fldChar w:fldCharType="begin"/>
            </w:r>
            <w:r>
              <w:rPr>
                <w:noProof/>
              </w:rPr>
              <w:instrText xml:space="preserve"> PAGEREF _Toc240677027 \h </w:instrText>
            </w:r>
            <w:r>
              <w:rPr>
                <w:noProof/>
              </w:rPr>
            </w:r>
            <w:r>
              <w:rPr>
                <w:noProof/>
              </w:rPr>
              <w:fldChar w:fldCharType="separate"/>
            </w:r>
            <w:r>
              <w:rPr>
                <w:noProof/>
              </w:rPr>
              <w:t>68</w:t>
            </w:r>
            <w:r>
              <w:rPr>
                <w:noProof/>
              </w:rPr>
              <w:fldChar w:fldCharType="end"/>
            </w:r>
          </w:hyperlink>
        </w:p>
        <w:p w14:paraId="231B890A" w14:textId="5C95CF3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8" w:history="1">
            <w:r w:rsidRPr="00086867">
              <w:rPr>
                <w:rStyle w:val="Hipervnculo"/>
                <w:rFonts w:ascii="Poppins" w:eastAsia="Cambria" w:hAnsi="Poppins" w:cs="Poppins"/>
                <w:b/>
                <w:bCs/>
                <w:noProof/>
              </w:rPr>
              <w:t>5.4 Control de versiones durante la integración</w:t>
            </w:r>
            <w:r>
              <w:rPr>
                <w:noProof/>
              </w:rPr>
              <w:tab/>
            </w:r>
            <w:r>
              <w:rPr>
                <w:noProof/>
              </w:rPr>
              <w:fldChar w:fldCharType="begin"/>
            </w:r>
            <w:r>
              <w:rPr>
                <w:noProof/>
              </w:rPr>
              <w:instrText xml:space="preserve"> PAGEREF _Toc240677028 \h </w:instrText>
            </w:r>
            <w:r>
              <w:rPr>
                <w:noProof/>
              </w:rPr>
            </w:r>
            <w:r>
              <w:rPr>
                <w:noProof/>
              </w:rPr>
              <w:fldChar w:fldCharType="separate"/>
            </w:r>
            <w:r>
              <w:rPr>
                <w:noProof/>
              </w:rPr>
              <w:t>69</w:t>
            </w:r>
            <w:r>
              <w:rPr>
                <w:noProof/>
              </w:rPr>
              <w:fldChar w:fldCharType="end"/>
            </w:r>
          </w:hyperlink>
        </w:p>
        <w:p w14:paraId="72650525" w14:textId="5513197A"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9" w:history="1">
            <w:r w:rsidRPr="00086867">
              <w:rPr>
                <w:rStyle w:val="Hipervnculo"/>
                <w:rFonts w:ascii="Poppins" w:eastAsia="Cambria" w:hAnsi="Poppins" w:cs="Poppins"/>
                <w:b/>
                <w:bCs/>
                <w:noProof/>
              </w:rPr>
              <w:t>5.5 Pruebas posteriores a la integración</w:t>
            </w:r>
            <w:r>
              <w:rPr>
                <w:noProof/>
              </w:rPr>
              <w:tab/>
            </w:r>
            <w:r>
              <w:rPr>
                <w:noProof/>
              </w:rPr>
              <w:fldChar w:fldCharType="begin"/>
            </w:r>
            <w:r>
              <w:rPr>
                <w:noProof/>
              </w:rPr>
              <w:instrText xml:space="preserve"> PAGEREF _Toc240677029 \h </w:instrText>
            </w:r>
            <w:r>
              <w:rPr>
                <w:noProof/>
              </w:rPr>
            </w:r>
            <w:r>
              <w:rPr>
                <w:noProof/>
              </w:rPr>
              <w:fldChar w:fldCharType="separate"/>
            </w:r>
            <w:r>
              <w:rPr>
                <w:noProof/>
              </w:rPr>
              <w:t>69</w:t>
            </w:r>
            <w:r>
              <w:rPr>
                <w:noProof/>
              </w:rPr>
              <w:fldChar w:fldCharType="end"/>
            </w:r>
          </w:hyperlink>
        </w:p>
        <w:p w14:paraId="28834558" w14:textId="22C4DBD7"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0" w:history="1">
            <w:r w:rsidRPr="00086867">
              <w:rPr>
                <w:rStyle w:val="Hipervnculo"/>
                <w:rFonts w:ascii="Poppins" w:eastAsia="Cambria" w:hAnsi="Poppins" w:cs="Poppins"/>
                <w:b/>
                <w:bCs/>
                <w:noProof/>
              </w:rPr>
              <w:t>Anexos</w:t>
            </w:r>
            <w:r>
              <w:rPr>
                <w:noProof/>
              </w:rPr>
              <w:tab/>
            </w:r>
            <w:r>
              <w:rPr>
                <w:noProof/>
              </w:rPr>
              <w:fldChar w:fldCharType="begin"/>
            </w:r>
            <w:r>
              <w:rPr>
                <w:noProof/>
              </w:rPr>
              <w:instrText xml:space="preserve"> PAGEREF _Toc240677030 \h </w:instrText>
            </w:r>
            <w:r>
              <w:rPr>
                <w:noProof/>
              </w:rPr>
            </w:r>
            <w:r>
              <w:rPr>
                <w:noProof/>
              </w:rPr>
              <w:fldChar w:fldCharType="separate"/>
            </w:r>
            <w:r>
              <w:rPr>
                <w:noProof/>
              </w:rPr>
              <w:t>70</w:t>
            </w:r>
            <w:r>
              <w:rPr>
                <w:noProof/>
              </w:rPr>
              <w:fldChar w:fldCharType="end"/>
            </w:r>
          </w:hyperlink>
        </w:p>
        <w:p w14:paraId="4F07FFD5" w14:textId="31FEF97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1" w:history="1">
            <w:r w:rsidRPr="00086867">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_Toc240677031 \h </w:instrText>
            </w:r>
            <w:r>
              <w:rPr>
                <w:noProof/>
              </w:rPr>
            </w:r>
            <w:r>
              <w:rPr>
                <w:noProof/>
              </w:rPr>
              <w:fldChar w:fldCharType="separate"/>
            </w:r>
            <w:r>
              <w:rPr>
                <w:noProof/>
              </w:rPr>
              <w:t>70</w:t>
            </w:r>
            <w:r>
              <w:rPr>
                <w:noProof/>
              </w:rPr>
              <w:fldChar w:fldCharType="end"/>
            </w:r>
          </w:hyperlink>
        </w:p>
        <w:p w14:paraId="00EE776F" w14:textId="4A6C0A3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2" w:history="1">
            <w:r w:rsidRPr="00086867">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_Toc240677032 \h </w:instrText>
            </w:r>
            <w:r>
              <w:rPr>
                <w:noProof/>
              </w:rPr>
            </w:r>
            <w:r>
              <w:rPr>
                <w:noProof/>
              </w:rPr>
              <w:fldChar w:fldCharType="separate"/>
            </w:r>
            <w:r>
              <w:rPr>
                <w:noProof/>
              </w:rPr>
              <w:t>70</w:t>
            </w:r>
            <w:r>
              <w:rPr>
                <w:noProof/>
              </w:rPr>
              <w:fldChar w:fldCharType="end"/>
            </w:r>
          </w:hyperlink>
        </w:p>
        <w:p w14:paraId="576883C3" w14:textId="65ECD5D9"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3" w:history="1">
            <w:r w:rsidRPr="00086867">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_Toc240677033 \h </w:instrText>
            </w:r>
            <w:r>
              <w:rPr>
                <w:noProof/>
              </w:rPr>
            </w:r>
            <w:r>
              <w:rPr>
                <w:noProof/>
              </w:rPr>
              <w:fldChar w:fldCharType="separate"/>
            </w:r>
            <w:r>
              <w:rPr>
                <w:noProof/>
              </w:rPr>
              <w:t>70</w:t>
            </w:r>
            <w:r>
              <w:rPr>
                <w:noProof/>
              </w:rPr>
              <w:fldChar w:fldCharType="end"/>
            </w:r>
          </w:hyperlink>
        </w:p>
        <w:p w14:paraId="5F93B0A6" w14:textId="05EBCB9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4" w:history="1">
            <w:r w:rsidRPr="00086867">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_Toc240677034 \h </w:instrText>
            </w:r>
            <w:r>
              <w:rPr>
                <w:noProof/>
              </w:rPr>
            </w:r>
            <w:r>
              <w:rPr>
                <w:noProof/>
              </w:rPr>
              <w:fldChar w:fldCharType="separate"/>
            </w:r>
            <w:r>
              <w:rPr>
                <w:noProof/>
              </w:rPr>
              <w:t>71</w:t>
            </w:r>
            <w:r>
              <w:rPr>
                <w:noProof/>
              </w:rPr>
              <w:fldChar w:fldCharType="end"/>
            </w:r>
          </w:hyperlink>
        </w:p>
        <w:p w14:paraId="3FECA952" w14:textId="458AA49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5" w:history="1">
            <w:r w:rsidRPr="00086867">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_Toc240677035 \h </w:instrText>
            </w:r>
            <w:r>
              <w:rPr>
                <w:noProof/>
              </w:rPr>
            </w:r>
            <w:r>
              <w:rPr>
                <w:noProof/>
              </w:rPr>
              <w:fldChar w:fldCharType="separate"/>
            </w:r>
            <w:r>
              <w:rPr>
                <w:noProof/>
              </w:rPr>
              <w:t>71</w:t>
            </w:r>
            <w:r>
              <w:rPr>
                <w:noProof/>
              </w:rPr>
              <w:fldChar w:fldCharType="end"/>
            </w:r>
          </w:hyperlink>
        </w:p>
        <w:p w14:paraId="38DF60A5" w14:textId="75288088"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0676942"/>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0676943"/>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0676944"/>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0676945"/>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62ADFFB8"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2D7E930D"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0676946"/>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0676947"/>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0676948"/>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0676949"/>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0676950"/>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0676951"/>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444D87"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42410EB5" w14:textId="3C4719C9" w:rsidR="00444D87" w:rsidRPr="008947E3" w:rsidRDefault="00444D87"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Revelación de los créditos del proyecto mediante una secuencia oculta de Interacción (SC-02).</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0676952"/>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lastRenderedPageBreak/>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0676953"/>
      <w:r w:rsidRPr="008947E3">
        <w:rPr>
          <w:rFonts w:ascii="Poppins" w:eastAsia="Cambria" w:hAnsi="Poppins" w:cs="Poppins"/>
          <w:b/>
          <w:bCs/>
          <w:color w:val="auto"/>
          <w:sz w:val="23"/>
          <w:szCs w:val="23"/>
        </w:rPr>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A53E5BD"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0EFFDCF2"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68480" behindDoc="0" locked="0" layoutInCell="1" allowOverlap="1" wp14:anchorId="6FE98847" wp14:editId="3054D50B">
                  <wp:simplePos x="0" y="0"/>
                  <wp:positionH relativeFrom="column">
                    <wp:posOffset>182245</wp:posOffset>
                  </wp:positionH>
                  <wp:positionV relativeFrom="paragraph">
                    <wp:posOffset>-46990</wp:posOffset>
                  </wp:positionV>
                  <wp:extent cx="1066800" cy="806521"/>
                  <wp:effectExtent l="0" t="0" r="0" b="0"/>
                  <wp:wrapNone/>
                  <wp:docPr id="59733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286E939F"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22A0895"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0561D38E"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70528" behindDoc="0" locked="0" layoutInCell="1" allowOverlap="1" wp14:anchorId="10F71A14" wp14:editId="1C98E34D">
                  <wp:simplePos x="0" y="0"/>
                  <wp:positionH relativeFrom="column">
                    <wp:posOffset>209550</wp:posOffset>
                  </wp:positionH>
                  <wp:positionV relativeFrom="paragraph">
                    <wp:posOffset>57785</wp:posOffset>
                  </wp:positionV>
                  <wp:extent cx="1066800" cy="806521"/>
                  <wp:effectExtent l="0" t="0" r="0" b="0"/>
                  <wp:wrapNone/>
                  <wp:docPr id="1266717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42C9D2" w14:textId="4DD527B9"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1F2C58A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0676954"/>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0676955"/>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RES-03</w:t>
            </w:r>
          </w:p>
        </w:tc>
        <w:tc>
          <w:tcPr>
            <w:tcW w:w="4459" w:type="dxa"/>
          </w:tcPr>
          <w:p w14:paraId="407EBCB9" w14:textId="71F57173"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r w:rsidR="006061EF" w:rsidRPr="008947E3">
              <w:rPr>
                <w:rFonts w:ascii="Aptos" w:eastAsia="Calibri" w:hAnsi="Aptos" w:cs="Calibri"/>
                <w:sz w:val="18"/>
                <w:szCs w:val="18"/>
              </w:rPr>
              <w:t>en ninguna circunstancia</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1DC0C56D"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r w:rsidR="006061EF" w:rsidRPr="008947E3">
              <w:rPr>
                <w:rFonts w:ascii="Aptos" w:eastAsia="Calibri" w:hAnsi="Aptos" w:cs="Calibri"/>
                <w:sz w:val="18"/>
                <w:szCs w:val="18"/>
              </w:rPr>
              <w:t>historial,</w:t>
            </w:r>
            <w:r w:rsidRPr="008947E3">
              <w:rPr>
                <w:rFonts w:ascii="Aptos" w:eastAsia="Calibri" w:hAnsi="Aptos" w:cs="Calibri"/>
                <w:sz w:val="18"/>
                <w:szCs w:val="18"/>
              </w:rPr>
              <w:t xml:space="preserve"> aunque se elimine posteriormente.</w:t>
            </w:r>
          </w:p>
        </w:tc>
      </w:tr>
      <w:tr w:rsidR="006061EF" w:rsidRPr="008947E3" w14:paraId="175114F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EBF742" w14:textId="5962A479"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RES-16</w:t>
            </w:r>
          </w:p>
        </w:tc>
        <w:tc>
          <w:tcPr>
            <w:tcW w:w="4459" w:type="dxa"/>
          </w:tcPr>
          <w:p w14:paraId="0F79A94C" w14:textId="36A84938" w:rsidR="006061EF" w:rsidRPr="008947E3" w:rsidRDefault="006061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sidRPr="006061EF">
              <w:rPr>
                <w:rFonts w:ascii="Aptos" w:eastAsia="Calibri" w:hAnsi="Aptos" w:cs="Calibri"/>
                <w:sz w:val="18"/>
                <w:szCs w:val="18"/>
              </w:rPr>
              <w:t xml:space="preserve">El envío de correos de confirmación requiere un servidor SMTP propio a partir del despliegue. El proveedor por omisión de </w:t>
            </w:r>
            <w:proofErr w:type="spellStart"/>
            <w:r w:rsidRPr="006061EF">
              <w:rPr>
                <w:rFonts w:ascii="Aptos" w:eastAsia="Calibri" w:hAnsi="Aptos" w:cs="Calibri"/>
                <w:sz w:val="18"/>
                <w:szCs w:val="18"/>
              </w:rPr>
              <w:t>Supabase</w:t>
            </w:r>
            <w:proofErr w:type="spellEnd"/>
            <w:r w:rsidRPr="006061EF">
              <w:rPr>
                <w:rFonts w:ascii="Aptos" w:eastAsia="Calibri" w:hAnsi="Aptos" w:cs="Calibri"/>
                <w:sz w:val="18"/>
                <w:szCs w:val="18"/>
              </w:rPr>
              <w:t xml:space="preserve"> solo entrega mensajes a los miembros del proyecto, con un máximo de 2 por hora, y no permite editar las plantillas</w:t>
            </w:r>
          </w:p>
        </w:tc>
        <w:tc>
          <w:tcPr>
            <w:cnfStyle w:val="000010000000" w:firstRow="0" w:lastRow="0" w:firstColumn="0" w:lastColumn="0" w:oddVBand="1" w:evenVBand="0" w:oddHBand="0" w:evenHBand="0" w:firstRowFirstColumn="0" w:firstRowLastColumn="0" w:lastRowFirstColumn="0" w:lastRowLastColumn="0"/>
            <w:tcW w:w="4053" w:type="dxa"/>
          </w:tcPr>
          <w:p w14:paraId="49608813" w14:textId="63E809E1"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Limitación del plan gratuito; sin SMTP propio ningún usuario real podría confirmar su cuenta</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0676956"/>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0676957"/>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0676958"/>
      <w:r w:rsidRPr="00C36E8D">
        <w:rPr>
          <w:rFonts w:ascii="Poppins" w:eastAsia="Cambria" w:hAnsi="Poppins" w:cs="Poppins"/>
          <w:b/>
          <w:bCs/>
          <w:color w:val="auto"/>
          <w:sz w:val="26"/>
          <w:szCs w:val="26"/>
        </w:rPr>
        <w:t xml:space="preserve">1.7 </w:t>
      </w:r>
      <w:proofErr w:type="gramStart"/>
      <w:r w:rsidRPr="00C36E8D">
        <w:rPr>
          <w:rFonts w:ascii="Poppins" w:eastAsia="Cambria" w:hAnsi="Poppins" w:cs="Poppins"/>
          <w:b/>
          <w:bCs/>
          <w:color w:val="auto"/>
          <w:sz w:val="26"/>
          <w:szCs w:val="26"/>
        </w:rPr>
        <w:t>Responsables</w:t>
      </w:r>
      <w:proofErr w:type="gramEnd"/>
      <w:r w:rsidRPr="00C36E8D">
        <w:rPr>
          <w:rFonts w:ascii="Poppins" w:eastAsia="Cambria" w:hAnsi="Poppins" w:cs="Poppins"/>
          <w:b/>
          <w:bCs/>
          <w:color w:val="auto"/>
          <w:sz w:val="26"/>
          <w:szCs w:val="26"/>
        </w:rPr>
        <w:t xml:space="preserve">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0676959"/>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5"/>
          <w:footerReference w:type="default" r:id="rId16"/>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60C656E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 xml:space="preserve">Abdiel </w:t>
            </w:r>
            <w:r w:rsidR="009371AB">
              <w:rPr>
                <w:rFonts w:ascii="Aptos" w:eastAsia="Calibri" w:hAnsi="Aptos" w:cs="Calibri"/>
                <w:b/>
                <w:bCs/>
                <w:sz w:val="16"/>
                <w:szCs w:val="16"/>
              </w:rPr>
              <w:t>A</w:t>
            </w:r>
            <w:r w:rsidRPr="008947E3">
              <w:rPr>
                <w:rFonts w:ascii="Aptos" w:eastAsia="Calibri" w:hAnsi="Aptos" w:cs="Calibri"/>
                <w:b/>
                <w:bCs/>
                <w:sz w:val="16"/>
                <w:szCs w:val="16"/>
              </w:rPr>
              <w:t>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2E68BD66" w:rsidR="00E91329" w:rsidRPr="008947E3" w:rsidRDefault="00E91329" w:rsidP="00931550">
            <w:pPr>
              <w:spacing w:line="250" w:lineRule="auto"/>
              <w:rPr>
                <w:rFonts w:ascii="Aptos" w:hAnsi="Aptos"/>
              </w:rPr>
            </w:pPr>
            <w:r w:rsidRPr="008947E3">
              <w:rPr>
                <w:rFonts w:ascii="Aptos" w:eastAsia="Calibri" w:hAnsi="Aptos" w:cs="Calibri"/>
                <w:b/>
                <w:bCs/>
                <w:sz w:val="16"/>
                <w:szCs w:val="16"/>
              </w:rPr>
              <w:t xml:space="preserve">Abdiel </w:t>
            </w:r>
            <w:r w:rsidR="009371AB">
              <w:rPr>
                <w:rFonts w:ascii="Aptos" w:eastAsia="Calibri" w:hAnsi="Aptos" w:cs="Calibri"/>
                <w:b/>
                <w:bCs/>
                <w:sz w:val="16"/>
                <w:szCs w:val="16"/>
              </w:rPr>
              <w:t>A</w:t>
            </w:r>
            <w:r w:rsidRPr="008947E3">
              <w:rPr>
                <w:rFonts w:ascii="Aptos" w:eastAsia="Calibri" w:hAnsi="Aptos" w:cs="Calibri"/>
                <w:b/>
                <w:bCs/>
                <w:sz w:val="16"/>
                <w:szCs w:val="16"/>
              </w:rPr>
              <w:t>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7"/>
          <w:footerReference w:type="default" r:id="rId18"/>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9"/>
          <w:footerReference w:type="default" r:id="rId20"/>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0676960"/>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1"/>
          <w:footerReference w:type="default" r:id="rId22"/>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0676961"/>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0676962"/>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0676963"/>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3"/>
          <w:footerReference w:type="default" r:id="rId24"/>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S6 – S9</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S10</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41207A4" w:rsidR="00E91329" w:rsidRPr="008947E3" w:rsidRDefault="00E91329" w:rsidP="00931550">
            <w:pPr>
              <w:spacing w:line="250" w:lineRule="auto"/>
              <w:rPr>
                <w:rFonts w:ascii="Aptos" w:hAnsi="Aptos"/>
              </w:rPr>
            </w:pPr>
            <w:r w:rsidRPr="008947E3">
              <w:rPr>
                <w:rFonts w:ascii="Aptos" w:eastAsia="Calibri" w:hAnsi="Aptos" w:cs="Calibri"/>
                <w:sz w:val="16"/>
                <w:szCs w:val="16"/>
              </w:rPr>
              <w:t>S11</w:t>
            </w:r>
            <w:r w:rsidR="00220B0D">
              <w:rPr>
                <w:rFonts w:ascii="Aptos" w:eastAsia="Calibri" w:hAnsi="Aptos" w:cs="Calibri"/>
                <w:sz w:val="16"/>
                <w:szCs w:val="16"/>
              </w:rPr>
              <w:t>-S2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5"/>
          <w:footerReference w:type="default" r:id="rId26"/>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0676964"/>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7"/>
          <w:footerReference w:type="default" r:id="rId28"/>
          <w:pgSz w:w="12240" w:h="15840"/>
          <w:pgMar w:top="1080" w:right="1080" w:bottom="1080" w:left="1080" w:header="708" w:footer="708" w:gutter="0"/>
          <w:cols w:space="720"/>
          <w:docGrid w:linePitch="360"/>
        </w:sectPr>
      </w:pPr>
    </w:p>
    <w:p w14:paraId="611DA359" w14:textId="5B659654"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 xml:space="preserve">Fecha </w:t>
      </w:r>
      <w:r w:rsidR="009449BE" w:rsidRPr="008947E3">
        <w:rPr>
          <w:rFonts w:ascii="Aptos" w:eastAsia="Calibri" w:hAnsi="Aptos" w:cs="Calibri"/>
          <w:b/>
          <w:bCs/>
          <w:sz w:val="22"/>
          <w:szCs w:val="22"/>
        </w:rPr>
        <w:t>objetivo-interna</w:t>
      </w:r>
      <w:r w:rsidRPr="008947E3">
        <w:rPr>
          <w:rFonts w:ascii="Aptos" w:eastAsia="Calibri" w:hAnsi="Aptos" w:cs="Calibri"/>
          <w:b/>
          <w:bCs/>
          <w:sz w:val="22"/>
          <w:szCs w:val="22"/>
        </w:rPr>
        <w:t xml:space="preserve"> de entrega:</w:t>
      </w:r>
      <w:r w:rsidRPr="008947E3">
        <w:rPr>
          <w:rFonts w:ascii="Aptos" w:eastAsia="Calibri" w:hAnsi="Aptos" w:cs="Calibri"/>
          <w:sz w:val="22"/>
          <w:szCs w:val="22"/>
        </w:rPr>
        <w:t xml:space="preserve"> viernes 23 de octubre de 2026, al cierre de la S11. La S12 se reserva como holgura para absorber desviaciones sin comprometer la fecha límite del 1 de noviembre.</w:t>
      </w:r>
    </w:p>
    <w:p w14:paraId="49107555"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0676965"/>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0676966"/>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2">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3"/>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4"/>
          <w:footerReference w:type="default" r:id="rId35"/>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6"/>
          <w:footerReference w:type="default" r:id="rId37"/>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0676967"/>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6E0FF546"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parte</w:t>
      </w:r>
      <w:r w:rsidR="009371AB">
        <w:rPr>
          <w:rFonts w:ascii="STIX Two Text" w:eastAsia="Calibri" w:hAnsi="STIX Two Text" w:cs="Calibri"/>
          <w:sz w:val="22"/>
          <w:szCs w:val="22"/>
        </w:rPr>
        <w:t xml:space="preserve"> </w:t>
      </w:r>
      <w:r w:rsidR="00A944CA">
        <w:rPr>
          <w:rFonts w:ascii="STIX Two Text" w:eastAsia="Calibri" w:hAnsi="STIX Two Text" w:cs="Calibri"/>
          <w:b/>
          <w:bCs/>
          <w:sz w:val="22"/>
          <w:szCs w:val="22"/>
        </w:rPr>
        <w:t xml:space="preserve">Abdiel </w:t>
      </w:r>
      <w:r w:rsidR="009371AB">
        <w:rPr>
          <w:rFonts w:ascii="STIX Two Text" w:eastAsia="Calibri" w:hAnsi="STIX Two Text" w:cs="Calibri"/>
          <w:b/>
          <w:bCs/>
          <w:sz w:val="22"/>
          <w:szCs w:val="22"/>
        </w:rPr>
        <w:t>A</w:t>
      </w:r>
      <w:r w:rsidR="00C376B9">
        <w:rPr>
          <w:rFonts w:ascii="STIX Two Text" w:eastAsia="Calibri" w:hAnsi="STIX Two Text" w:cs="Calibri"/>
          <w:b/>
          <w:bCs/>
          <w:sz w:val="22"/>
          <w:szCs w:val="22"/>
        </w:rPr>
        <w:t xml:space="preserve">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 xml:space="preserve">Abdiel </w:t>
      </w:r>
      <w:r w:rsidR="009371AB">
        <w:rPr>
          <w:rFonts w:ascii="STIX Two Text" w:eastAsia="Calibri" w:hAnsi="STIX Two Text" w:cs="Calibri"/>
          <w:b/>
          <w:bCs/>
          <w:sz w:val="22"/>
          <w:szCs w:val="22"/>
        </w:rPr>
        <w:t>A</w:t>
      </w:r>
      <w:r w:rsidR="00E91329" w:rsidRPr="008947E3">
        <w:rPr>
          <w:rFonts w:ascii="STIX Two Text" w:eastAsia="Calibri" w:hAnsi="STIX Two Text" w:cs="Calibri"/>
          <w:b/>
          <w:bCs/>
          <w:sz w:val="22"/>
          <w:szCs w:val="22"/>
        </w:rPr>
        <w:t>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49174CF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 xml:space="preserve">(sesenta y </w:t>
      </w:r>
      <w:r w:rsidR="00845CDD">
        <w:rPr>
          <w:rFonts w:ascii="STIX Two Text" w:eastAsia="Calibri" w:hAnsi="STIX Two Text" w:cs="Calibri"/>
          <w:sz w:val="22"/>
          <w:szCs w:val="22"/>
        </w:rPr>
        <w:t>nueve</w:t>
      </w:r>
      <w:r w:rsidRPr="008947E3">
        <w:rPr>
          <w:rFonts w:ascii="STIX Two Text" w:eastAsia="Calibri" w:hAnsi="STIX Two Text" w:cs="Calibri"/>
          <w:sz w:val="22"/>
          <w:szCs w:val="22"/>
        </w:rPr>
        <w:t xml:space="preserve"> mil </w:t>
      </w:r>
      <w:r w:rsidR="00845CDD">
        <w:rPr>
          <w:rFonts w:ascii="STIX Two Text" w:eastAsia="Calibri" w:hAnsi="STIX Two Text" w:cs="Calibri"/>
          <w:sz w:val="22"/>
          <w:szCs w:val="22"/>
        </w:rPr>
        <w:t>doscientos</w:t>
      </w:r>
      <w:r w:rsidRPr="008947E3">
        <w:rPr>
          <w:rFonts w:ascii="STIX Two Text" w:eastAsia="Calibri" w:hAnsi="STIX Two Text" w:cs="Calibri"/>
          <w:sz w:val="22"/>
          <w:szCs w:val="22"/>
        </w:rPr>
        <w:t xml:space="preserve"> </w:t>
      </w:r>
      <w:r w:rsidR="00E7676E">
        <w:rPr>
          <w:rFonts w:ascii="STIX Two Text" w:eastAsia="Calibri" w:hAnsi="STIX Two Text" w:cs="Calibri"/>
          <w:sz w:val="22"/>
          <w:szCs w:val="22"/>
        </w:rPr>
        <w:t>cincuenta</w:t>
      </w:r>
      <w:r w:rsidRPr="008947E3">
        <w:rPr>
          <w:rFonts w:ascii="STIX Two Text" w:eastAsia="Calibri" w:hAnsi="STIX Two Text" w:cs="Calibri"/>
          <w:sz w:val="22"/>
          <w:szCs w:val="22"/>
        </w:rPr>
        <w:t xml:space="preserve"> y </w:t>
      </w:r>
      <w:r w:rsidR="00E7676E">
        <w:rPr>
          <w:rFonts w:ascii="STIX Two Text" w:eastAsia="Calibri" w:hAnsi="STIX Two Text" w:cs="Calibri"/>
          <w:sz w:val="22"/>
          <w:szCs w:val="22"/>
        </w:rPr>
        <w:t>un</w:t>
      </w:r>
      <w:r w:rsidRPr="008947E3">
        <w:rPr>
          <w:rFonts w:ascii="STIX Two Text" w:eastAsia="Calibri" w:hAnsi="STIX Two Text" w:cs="Calibri"/>
          <w:sz w:val="22"/>
          <w:szCs w:val="22"/>
        </w:rPr>
        <w:t xml:space="preserve"> pesos 80/100 M.N.),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669F96D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0077729D">
              <w:rPr>
                <w:rFonts w:ascii="STIX Two Text" w:eastAsia="Calibri" w:hAnsi="STIX Two Text" w:cs="Calibri"/>
                <w:sz w:val="18"/>
                <w:szCs w:val="18"/>
              </w:rPr>
              <w:t>vila Neri</w:t>
            </w:r>
          </w:p>
        </w:tc>
        <w:tc>
          <w:tcPr>
            <w:tcW w:w="4667" w:type="dxa"/>
          </w:tcPr>
          <w:p w14:paraId="100CB25F" w14:textId="7C740DD0"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Pr="006018DA">
              <w:rPr>
                <w:rFonts w:ascii="STIX Two Text" w:eastAsia="Calibri" w:hAnsi="STIX Two Text" w:cs="Calibri"/>
                <w:sz w:val="18"/>
                <w:szCs w:val="18"/>
              </w:rPr>
              <w:t>vila Neri</w:t>
            </w:r>
          </w:p>
        </w:tc>
      </w:tr>
      <w:tr w:rsidR="006018DA" w:rsidRPr="006018DA" w14:paraId="2E3BC797" w14:textId="77777777" w:rsidTr="006018DA">
        <w:tc>
          <w:tcPr>
            <w:tcW w:w="4693" w:type="dxa"/>
          </w:tcPr>
          <w:p w14:paraId="55AE51F4" w14:textId="7F8F08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7456" behindDoc="0" locked="0" layoutInCell="1" allowOverlap="1" wp14:anchorId="7F770716" wp14:editId="10275152">
                  <wp:simplePos x="0" y="0"/>
                  <wp:positionH relativeFrom="column">
                    <wp:posOffset>871024</wp:posOffset>
                  </wp:positionH>
                  <wp:positionV relativeFrom="paragraph">
                    <wp:posOffset>-10258</wp:posOffset>
                  </wp:positionV>
                  <wp:extent cx="1265555" cy="956275"/>
                  <wp:effectExtent l="0" t="0" r="0" b="0"/>
                  <wp:wrapNone/>
                  <wp:docPr id="509199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65555" cy="956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8AD157" w14:textId="1ADB92FF"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Default="006018DA" w:rsidP="006018DA">
            <w:pPr>
              <w:spacing w:line="250" w:lineRule="auto"/>
              <w:rPr>
                <w:rFonts w:ascii="STIX Two Text" w:eastAsia="Calibri" w:hAnsi="STIX Two Text" w:cs="Calibri"/>
                <w:sz w:val="18"/>
                <w:szCs w:val="18"/>
              </w:rPr>
            </w:pPr>
          </w:p>
          <w:p w14:paraId="52F2C1D1" w14:textId="77777777" w:rsidR="00444D87" w:rsidRPr="006018DA" w:rsidRDefault="00444D87"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450B1F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5408" behindDoc="0" locked="0" layoutInCell="1" allowOverlap="1" wp14:anchorId="0C017220" wp14:editId="4E50E328">
                  <wp:simplePos x="0" y="0"/>
                  <wp:positionH relativeFrom="column">
                    <wp:posOffset>907171</wp:posOffset>
                  </wp:positionH>
                  <wp:positionV relativeFrom="paragraph">
                    <wp:posOffset>18171</wp:posOffset>
                  </wp:positionV>
                  <wp:extent cx="1265555" cy="956275"/>
                  <wp:effectExtent l="0" t="0" r="0" b="0"/>
                  <wp:wrapNone/>
                  <wp:docPr id="17122387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80675" cy="967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47950D" w14:textId="77777777" w:rsidR="006018DA" w:rsidRDefault="006018DA" w:rsidP="006018DA">
            <w:pPr>
              <w:spacing w:line="250" w:lineRule="auto"/>
              <w:jc w:val="center"/>
              <w:rPr>
                <w:rFonts w:ascii="STIX Two Text" w:eastAsia="Calibri" w:hAnsi="STIX Two Text" w:cs="Calibri"/>
                <w:sz w:val="18"/>
                <w:szCs w:val="18"/>
              </w:rPr>
            </w:pPr>
          </w:p>
          <w:p w14:paraId="62A8421D" w14:textId="77777777" w:rsidR="00444D87" w:rsidRPr="006018DA" w:rsidRDefault="00444D87"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33F6B868"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11532E74" w:rsidR="00E91329" w:rsidRDefault="00E91329" w:rsidP="00E91329">
      <w:pPr>
        <w:spacing w:after="200"/>
        <w:rPr>
          <w:rFonts w:ascii="Aptos" w:hAnsi="Aptos"/>
        </w:rPr>
      </w:pPr>
    </w:p>
    <w:p w14:paraId="4C6512ED" w14:textId="114E2FDE"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0B42DB41"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0676968"/>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40"/>
          <w:footerReference w:type="default" r:id="rId41"/>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Reservar la S12 como holgura.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w:t>
            </w:r>
            <w:proofErr w:type="gramStart"/>
            <w:r w:rsidRPr="008947E3">
              <w:rPr>
                <w:rFonts w:ascii="Aptos" w:eastAsia="Calibri" w:hAnsi="Aptos" w:cs="Calibri"/>
                <w:sz w:val="16"/>
                <w:szCs w:val="16"/>
              </w:rPr>
              <w:t xml:space="preserve">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proofErr w:type="gram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6F6DB5B5"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r w:rsidR="00444D87">
              <w:rPr>
                <w:rFonts w:ascii="Aptos" w:eastAsia="Calibri" w:hAnsi="Aptos" w:cs="Calibri"/>
                <w:sz w:val="16"/>
                <w:szCs w:val="16"/>
              </w:rPr>
              <w:t xml:space="preserve"> </w:t>
            </w:r>
            <w:r w:rsidR="00444D87" w:rsidRPr="00444D87">
              <w:rPr>
                <w:rFonts w:ascii="Aptos" w:eastAsia="Calibri" w:hAnsi="Aptos" w:cs="Calibri"/>
                <w:sz w:val="16"/>
                <w:szCs w:val="16"/>
              </w:rPr>
              <w:t>Materializado el 16/09/2026 con la indicación que originó SC-02; mitigación aplicada.</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42"/>
          <w:footerReference w:type="default" r:id="rId43"/>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0676969"/>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0676970"/>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0676971"/>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4"/>
          <w:footerReference w:type="default" r:id="rId45"/>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010"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2"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8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98"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010"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2"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8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010"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2"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8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010"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2"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010"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2"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8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010"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2"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010"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2"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8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010"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2"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8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010"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2"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8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010"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2"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8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010"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2"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8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010"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2"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8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010" w:type="dxa"/>
          </w:tcPr>
          <w:p w14:paraId="379A8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almacenar los planes generados y permitir su consulta posterior.</w:t>
            </w:r>
          </w:p>
        </w:tc>
        <w:tc>
          <w:tcPr>
            <w:cnfStyle w:val="000010000000" w:firstRow="0" w:lastRow="0" w:firstColumn="0" w:lastColumn="0" w:oddVBand="1" w:evenVBand="0" w:oddHBand="0" w:evenHBand="0" w:firstRowFirstColumn="0" w:firstRowLastColumn="0" w:lastRowFirstColumn="0" w:lastRowLastColumn="0"/>
            <w:tcW w:w="1072" w:type="dxa"/>
          </w:tcPr>
          <w:p w14:paraId="3DAEB7E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p>
        </w:tc>
        <w:tc>
          <w:tcPr>
            <w:tcW w:w="88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010"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2"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8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444D87" w:rsidRPr="008947E3" w14:paraId="69BCF794"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AED2ADE" w14:textId="13342C5D"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RF-14</w:t>
            </w:r>
          </w:p>
        </w:tc>
        <w:tc>
          <w:tcPr>
            <w:tcW w:w="7010" w:type="dxa"/>
          </w:tcPr>
          <w:p w14:paraId="47922F1C" w14:textId="66EEBC76"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revelar los créditos del proyecto mediante una secuencia oculta de interacción.</w:t>
            </w:r>
          </w:p>
        </w:tc>
        <w:tc>
          <w:tcPr>
            <w:cnfStyle w:val="000010000000" w:firstRow="0" w:lastRow="0" w:firstColumn="0" w:lastColumn="0" w:oddVBand="1" w:evenVBand="0" w:oddHBand="0" w:evenHBand="0" w:firstRowFirstColumn="0" w:firstRowLastColumn="0" w:lastRowFirstColumn="0" w:lastRowLastColumn="0"/>
            <w:tcW w:w="1072" w:type="dxa"/>
          </w:tcPr>
          <w:p w14:paraId="4E26224F" w14:textId="196FD0A0"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Revelar</w:t>
            </w:r>
          </w:p>
        </w:tc>
        <w:tc>
          <w:tcPr>
            <w:tcW w:w="883" w:type="dxa"/>
          </w:tcPr>
          <w:p w14:paraId="27FF0213" w14:textId="7F672E50"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Baja</w:t>
            </w:r>
          </w:p>
        </w:tc>
        <w:tc>
          <w:tcPr>
            <w:cnfStyle w:val="000010000000" w:firstRow="0" w:lastRow="0" w:firstColumn="0" w:lastColumn="0" w:oddVBand="1" w:evenVBand="0" w:oddHBand="0" w:evenHBand="0" w:firstRowFirstColumn="0" w:firstRowLastColumn="0" w:lastRowFirstColumn="0" w:lastRowLastColumn="0"/>
            <w:tcW w:w="698" w:type="dxa"/>
          </w:tcPr>
          <w:p w14:paraId="7CFF506A" w14:textId="5099EE89"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STK-03 (SC-02)</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6"/>
          <w:footerReference w:type="default" r:id="rId47"/>
          <w:pgSz w:w="12240" w:h="15840"/>
          <w:pgMar w:top="1080" w:right="1080" w:bottom="1080" w:left="1080" w:header="708" w:footer="708" w:gutter="0"/>
          <w:cols w:space="720"/>
          <w:docGrid w:linePitch="360"/>
        </w:sectPr>
      </w:pPr>
    </w:p>
    <w:p w14:paraId="345DD64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w:t>
      </w:r>
      <w:proofErr w:type="gramStart"/>
      <w:r w:rsidRPr="008947E3">
        <w:rPr>
          <w:rFonts w:ascii="Aptos" w:eastAsia="Calibri" w:hAnsi="Aptos" w:cs="Calibri"/>
          <w:sz w:val="22"/>
          <w:szCs w:val="22"/>
        </w:rPr>
        <w:t>experiencia</w:t>
      </w:r>
      <w:proofErr w:type="gramEnd"/>
      <w:r w:rsidRPr="008947E3">
        <w:rPr>
          <w:rFonts w:ascii="Aptos" w:eastAsia="Calibri" w:hAnsi="Aptos" w:cs="Calibri"/>
          <w:sz w:val="22"/>
          <w:szCs w:val="22"/>
        </w:rPr>
        <w:t xml:space="preserve"> pero cuya ausencia no impide obtener un plan. Los requisitos RF-12 y RF-13 son los identificados como prescindibles en el acta de aprobación del alcance ante la materialización del riesgo RSG-04.</w:t>
      </w:r>
    </w:p>
    <w:p w14:paraId="6DE8430D" w14:textId="1B9416CE" w:rsidR="00444D87" w:rsidRPr="008947E3" w:rsidRDefault="00444D87" w:rsidP="00E91329">
      <w:pPr>
        <w:spacing w:line="300" w:lineRule="auto"/>
        <w:jc w:val="both"/>
        <w:rPr>
          <w:rFonts w:ascii="Aptos" w:hAnsi="Aptos"/>
        </w:rPr>
      </w:pPr>
      <w:r w:rsidRPr="00444D87">
        <w:rPr>
          <w:rFonts w:ascii="Aptos" w:hAnsi="Aptos"/>
        </w:rPr>
        <w:t>Se califica como prioridad baja todo requisito cuya ausencia no afecta el propósito del sistema ni la experiencia del usuario, como los de origen académico.</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0676972"/>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poder desplegarse desde el repositorio sin configuración manual </w:t>
            </w:r>
            <w:r w:rsidRPr="008947E3">
              <w:rPr>
                <w:rFonts w:ascii="Aptos" w:eastAsia="Calibri" w:hAnsi="Aptos" w:cs="Calibri"/>
                <w:sz w:val="18"/>
                <w:szCs w:val="18"/>
              </w:rPr>
              <w:lastRenderedPageBreak/>
              <w:t>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limitar la información transmitida al 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datos identificables (nombre, correo, número de cuenta o institución financiera) 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0676973"/>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69178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0676974"/>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Aprobó</w:t>
            </w:r>
          </w:p>
        </w:tc>
        <w:tc>
          <w:tcPr>
            <w:tcW w:w="7201" w:type="dxa"/>
          </w:tcPr>
          <w:p w14:paraId="7D98F2DE" w14:textId="1EFF8E74"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63CBBA1E"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00D8B6DE"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46259E8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1552" behindDoc="0" locked="0" layoutInCell="1" allowOverlap="1" wp14:anchorId="3C9E636E" wp14:editId="572409CD">
                  <wp:simplePos x="0" y="0"/>
                  <wp:positionH relativeFrom="column">
                    <wp:posOffset>610870</wp:posOffset>
                  </wp:positionH>
                  <wp:positionV relativeFrom="paragraph">
                    <wp:posOffset>99695</wp:posOffset>
                  </wp:positionV>
                  <wp:extent cx="705485" cy="533400"/>
                  <wp:effectExtent l="0" t="0" r="0" b="0"/>
                  <wp:wrapNone/>
                  <wp:docPr id="10012321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485"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1329"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0D851E0F"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 xml:space="preserve">Abdiel </w:t>
            </w:r>
            <w:r w:rsidR="009371AB">
              <w:rPr>
                <w:rFonts w:ascii="Aptos" w:eastAsia="Calibri" w:hAnsi="Aptos" w:cs="Calibri"/>
                <w:sz w:val="18"/>
                <w:szCs w:val="18"/>
              </w:rPr>
              <w:t>A</w:t>
            </w:r>
            <w:r w:rsidR="00E91329"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6A83321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5BE6F1C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 xml:space="preserve">Abdiel </w:t>
            </w:r>
            <w:r w:rsidR="009371AB">
              <w:rPr>
                <w:rFonts w:ascii="Aptos" w:eastAsia="Calibri" w:hAnsi="Aptos" w:cs="Calibri"/>
                <w:sz w:val="18"/>
                <w:szCs w:val="18"/>
              </w:rPr>
              <w:t>A</w:t>
            </w:r>
            <w:r w:rsidR="00E91329"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4518ABB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3600" behindDoc="0" locked="0" layoutInCell="1" allowOverlap="1" wp14:anchorId="1083705D" wp14:editId="62E06F8B">
                  <wp:simplePos x="0" y="0"/>
                  <wp:positionH relativeFrom="column">
                    <wp:posOffset>609600</wp:posOffset>
                  </wp:positionH>
                  <wp:positionV relativeFrom="paragraph">
                    <wp:posOffset>6350</wp:posOffset>
                  </wp:positionV>
                  <wp:extent cx="705531" cy="533400"/>
                  <wp:effectExtent l="0" t="0" r="0" b="0"/>
                  <wp:wrapNone/>
                  <wp:docPr id="19890136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531"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017E">
              <w:rPr>
                <w:rFonts w:ascii="Aptos" w:eastAsia="Calibri" w:hAnsi="Aptos" w:cs="Calibri"/>
                <w:sz w:val="18"/>
                <w:szCs w:val="18"/>
              </w:rPr>
              <w:br/>
            </w:r>
            <w:r w:rsidR="00CC017E">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0C399795" w:rsidR="00E91329" w:rsidRPr="00322FBC" w:rsidRDefault="00E91329" w:rsidP="00E91329">
      <w:pPr>
        <w:pStyle w:val="Ttulo2"/>
        <w:spacing w:before="340" w:after="160"/>
        <w:rPr>
          <w:rFonts w:ascii="Poppins" w:hAnsi="Poppins" w:cs="Poppins"/>
          <w:color w:val="auto"/>
        </w:rPr>
      </w:pPr>
      <w:bookmarkStart w:id="34" w:name="_Toc240676975"/>
      <w:r w:rsidRPr="00322FBC">
        <w:rPr>
          <w:rFonts w:ascii="Poppins" w:eastAsia="Cambria" w:hAnsi="Poppins" w:cs="Poppins"/>
          <w:b/>
          <w:bCs/>
          <w:color w:val="auto"/>
          <w:sz w:val="26"/>
          <w:szCs w:val="26"/>
        </w:rPr>
        <w:t>2.6 Identificación única de los requisitos</w:t>
      </w:r>
      <w:bookmarkEnd w:id="34"/>
    </w:p>
    <w:p w14:paraId="7D4F6B5D" w14:textId="389890F9"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0676976"/>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841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23"/>
        <w:gridCol w:w="844"/>
        <w:gridCol w:w="995"/>
        <w:gridCol w:w="995"/>
        <w:gridCol w:w="818"/>
        <w:gridCol w:w="868"/>
        <w:gridCol w:w="2516"/>
        <w:gridCol w:w="2111"/>
      </w:tblGrid>
      <w:tr w:rsidR="00E91329" w:rsidRPr="008947E3" w14:paraId="10BB8ECE" w14:textId="77777777" w:rsidTr="00FF40CF">
        <w:trPr>
          <w:cnfStyle w:val="000000100000" w:firstRow="0" w:lastRow="0" w:firstColumn="0" w:lastColumn="0" w:oddVBand="0" w:evenVBand="0" w:oddHBand="1" w:evenHBand="0" w:firstRowFirstColumn="0" w:firstRowLastColumn="0" w:lastRowFirstColumn="0" w:lastRowLastColumn="0"/>
          <w:trHeight w:val="798"/>
        </w:trPr>
        <w:tc>
          <w:tcPr>
            <w:cnfStyle w:val="000010000000" w:firstRow="0" w:lastRow="0" w:firstColumn="0" w:lastColumn="0" w:oddVBand="1" w:evenVBand="0" w:oddHBand="0" w:evenHBand="0" w:firstRowFirstColumn="0" w:firstRowLastColumn="0" w:lastRowFirstColumn="0" w:lastRowLastColumn="0"/>
            <w:tcW w:w="767"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699"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82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828"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677"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720"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2121"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776"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699"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82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828"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677"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720"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990C57C" w14:textId="7A93596E"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calendario.ts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plan.ts</w:t>
            </w:r>
            <w:proofErr w:type="spellEnd"/>
          </w:p>
        </w:tc>
        <w:tc>
          <w:tcPr>
            <w:tcW w:w="1776" w:type="dxa"/>
          </w:tcPr>
          <w:p w14:paraId="61F4DAB8" w14:textId="39BE218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plan.test.ts</w:t>
            </w:r>
            <w:proofErr w:type="spellEnd"/>
            <w:r w:rsidRPr="004113D4">
              <w:rPr>
                <w:rFonts w:ascii="Aptos" w:eastAsia="Calibri" w:hAnsi="Aptos" w:cs="Calibri"/>
                <w:sz w:val="16"/>
                <w:szCs w:val="16"/>
              </w:rPr>
              <w:t xml:space="preserve"> (CA-04)</w:t>
            </w:r>
          </w:p>
        </w:tc>
      </w:tr>
      <w:tr w:rsidR="00E91329" w:rsidRPr="008947E3" w14:paraId="5950450B" w14:textId="77777777" w:rsidTr="00FF40CF">
        <w:trPr>
          <w:cnfStyle w:val="000000100000" w:firstRow="0" w:lastRow="0" w:firstColumn="0" w:lastColumn="0" w:oddVBand="0" w:evenVBand="0" w:oddHBand="1" w:evenHBand="0" w:firstRowFirstColumn="0" w:firstRowLastColumn="0" w:lastRowFirstColumn="0" w:lastRowLastColumn="0"/>
          <w:trHeight w:val="520"/>
        </w:trPr>
        <w:tc>
          <w:tcPr>
            <w:cnfStyle w:val="000010000000" w:firstRow="0" w:lastRow="0" w:firstColumn="0" w:lastColumn="0" w:oddVBand="1" w:evenVBand="0" w:oddHBand="0" w:evenHBand="0" w:firstRowFirstColumn="0" w:firstRowLastColumn="0" w:lastRowFirstColumn="0" w:lastRowLastColumn="0"/>
            <w:tcW w:w="767"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699"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82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828"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720"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7FF4FE76" w14:textId="32D52FAB" w:rsidR="00E91329" w:rsidRPr="008947E3" w:rsidRDefault="00FF40CF" w:rsidP="00931550">
            <w:pPr>
              <w:spacing w:line="250" w:lineRule="auto"/>
              <w:rPr>
                <w:rFonts w:ascii="Aptos" w:hAnsi="Aptos"/>
              </w:rPr>
            </w:pP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core</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vencimientos.ts</w:t>
            </w:r>
            <w:proofErr w:type="spellEnd"/>
            <w:r w:rsidRPr="00FF40CF">
              <w:rPr>
                <w:rFonts w:ascii="Aptos" w:eastAsia="Calibri" w:hAnsi="Aptos" w:cs="Calibri"/>
                <w:sz w:val="16"/>
                <w:szCs w:val="16"/>
              </w:rPr>
              <w:t xml:space="preserve">, </w:t>
            </w:r>
            <w:proofErr w:type="spellStart"/>
            <w:r w:rsidRPr="00FF40CF">
              <w:rPr>
                <w:rFonts w:ascii="Aptos" w:eastAsia="Calibri" w:hAnsi="Aptos" w:cs="Calibri"/>
                <w:sz w:val="16"/>
                <w:szCs w:val="16"/>
              </w:rPr>
              <w:t>distribucion.ts</w:t>
            </w:r>
            <w:proofErr w:type="spellEnd"/>
            <w:r w:rsidRPr="00FF40CF">
              <w:rPr>
                <w:rFonts w:ascii="Aptos" w:eastAsia="Calibri" w:hAnsi="Aptos" w:cs="Calibri"/>
                <w:sz w:val="16"/>
                <w:szCs w:val="16"/>
              </w:rPr>
              <w:t xml:space="preserve">; RF-03 en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 xml:space="preserve">/captura y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gramStart"/>
            <w:r w:rsidRPr="00FF40CF">
              <w:rPr>
                <w:rFonts w:ascii="Aptos" w:eastAsia="Calibri" w:hAnsi="Aptos" w:cs="Calibri"/>
                <w:sz w:val="16"/>
                <w:szCs w:val="16"/>
              </w:rPr>
              <w:t>app</w:t>
            </w:r>
            <w:proofErr w:type="gramEnd"/>
            <w:r w:rsidRPr="00FF40CF">
              <w:rPr>
                <w:rFonts w:ascii="Aptos" w:eastAsia="Calibri" w:hAnsi="Aptos" w:cs="Calibri"/>
                <w:sz w:val="16"/>
                <w:szCs w:val="16"/>
              </w:rPr>
              <w:t>/(</w:t>
            </w:r>
            <w:proofErr w:type="gramStart"/>
            <w:r w:rsidRPr="00FF40CF">
              <w:rPr>
                <w:rFonts w:ascii="Aptos" w:eastAsia="Calibri" w:hAnsi="Aptos" w:cs="Calibri"/>
                <w:sz w:val="16"/>
                <w:szCs w:val="16"/>
              </w:rPr>
              <w:t>app</w:t>
            </w:r>
            <w:proofErr w:type="gramEnd"/>
            <w:r w:rsidRPr="00FF40CF">
              <w:rPr>
                <w:rFonts w:ascii="Aptos" w:eastAsia="Calibri" w:hAnsi="Aptos" w:cs="Calibri"/>
                <w:sz w:val="16"/>
                <w:szCs w:val="16"/>
              </w:rPr>
              <w:t>)/</w:t>
            </w:r>
            <w:proofErr w:type="spellStart"/>
            <w:r w:rsidRPr="00FF40CF">
              <w:rPr>
                <w:rFonts w:ascii="Aptos" w:eastAsia="Calibri" w:hAnsi="Aptos" w:cs="Calibri"/>
                <w:sz w:val="16"/>
                <w:szCs w:val="16"/>
              </w:rPr>
              <w:t>acciones.ts</w:t>
            </w:r>
            <w:proofErr w:type="spellEnd"/>
          </w:p>
        </w:tc>
        <w:tc>
          <w:tcPr>
            <w:tcW w:w="1776" w:type="dxa"/>
          </w:tcPr>
          <w:p w14:paraId="74D2E2B6" w14:textId="44AFCE16" w:rsidR="00E91329" w:rsidRPr="008947E3"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FF40CF">
              <w:rPr>
                <w:rFonts w:ascii="Aptos" w:eastAsia="Calibri" w:hAnsi="Aptos" w:cs="Calibri"/>
                <w:sz w:val="16"/>
                <w:szCs w:val="16"/>
              </w:rPr>
              <w:t>vencimientos.test.ts</w:t>
            </w:r>
            <w:proofErr w:type="spellEnd"/>
            <w:r w:rsidRPr="00FF40CF">
              <w:rPr>
                <w:rFonts w:ascii="Aptos" w:eastAsia="Calibri" w:hAnsi="Aptos" w:cs="Calibri"/>
                <w:sz w:val="16"/>
                <w:szCs w:val="16"/>
              </w:rPr>
              <w:t xml:space="preserve"> (CA-03), </w:t>
            </w:r>
            <w:proofErr w:type="spellStart"/>
            <w:r w:rsidRPr="00FF40CF">
              <w:rPr>
                <w:rFonts w:ascii="Aptos" w:eastAsia="Calibri" w:hAnsi="Aptos" w:cs="Calibri"/>
                <w:sz w:val="16"/>
                <w:szCs w:val="16"/>
              </w:rPr>
              <w:t>distribucion.test.ts</w:t>
            </w:r>
            <w:proofErr w:type="spellEnd"/>
            <w:r w:rsidRPr="00FF40CF">
              <w:rPr>
                <w:rFonts w:ascii="Aptos" w:eastAsia="Calibri" w:hAnsi="Aptos" w:cs="Calibri"/>
                <w:sz w:val="16"/>
                <w:szCs w:val="16"/>
              </w:rPr>
              <w:t xml:space="preserve"> (CA-04), </w:t>
            </w:r>
            <w:proofErr w:type="spellStart"/>
            <w:r w:rsidRPr="00FF40CF">
              <w:rPr>
                <w:rFonts w:ascii="Aptos" w:eastAsia="Calibri" w:hAnsi="Aptos" w:cs="Calibri"/>
                <w:sz w:val="16"/>
                <w:szCs w:val="16"/>
              </w:rPr>
              <w:t>validacion.test.ts</w:t>
            </w:r>
            <w:proofErr w:type="spellEnd"/>
            <w:r w:rsidRPr="00FF40CF">
              <w:rPr>
                <w:rFonts w:ascii="Aptos" w:eastAsia="Calibri" w:hAnsi="Aptos" w:cs="Calibri"/>
                <w:sz w:val="16"/>
                <w:szCs w:val="16"/>
              </w:rPr>
              <w:t xml:space="preserve">, </w:t>
            </w:r>
            <w:proofErr w:type="spellStart"/>
            <w:proofErr w:type="gramStart"/>
            <w:r w:rsidRPr="00FF40CF">
              <w:rPr>
                <w:rFonts w:ascii="Aptos" w:eastAsia="Calibri" w:hAnsi="Aptos" w:cs="Calibri"/>
                <w:sz w:val="16"/>
                <w:szCs w:val="16"/>
              </w:rPr>
              <w:t>captura.integracion</w:t>
            </w:r>
            <w:proofErr w:type="gramEnd"/>
            <w:r w:rsidRPr="00FF40CF">
              <w:rPr>
                <w:rFonts w:ascii="Aptos" w:eastAsia="Calibri" w:hAnsi="Aptos" w:cs="Calibri"/>
                <w:sz w:val="16"/>
                <w:szCs w:val="16"/>
              </w:rPr>
              <w:t>.test.t</w:t>
            </w:r>
            <w:r>
              <w:rPr>
                <w:rFonts w:ascii="Aptos" w:eastAsia="Calibri" w:hAnsi="Aptos" w:cs="Calibri"/>
                <w:sz w:val="16"/>
                <w:szCs w:val="16"/>
              </w:rPr>
              <w:t>s</w:t>
            </w:r>
            <w:proofErr w:type="spellEnd"/>
          </w:p>
        </w:tc>
      </w:tr>
      <w:tr w:rsidR="00E91329" w:rsidRPr="008947E3" w14:paraId="00F9F8AF"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699"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82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828"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720"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79A4139" w14:textId="3828C64F" w:rsidR="00E91329" w:rsidRPr="008947E3" w:rsidRDefault="00FF40CF" w:rsidP="00931550">
            <w:pPr>
              <w:spacing w:line="250" w:lineRule="auto"/>
              <w:rPr>
                <w:rFonts w:ascii="Aptos" w:hAnsi="Aptos"/>
              </w:rPr>
            </w:pP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core</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evaluacion.ts</w:t>
            </w:r>
            <w:proofErr w:type="spellEnd"/>
            <w:r w:rsidRPr="00FF40CF">
              <w:rPr>
                <w:rFonts w:ascii="Aptos" w:eastAsia="Calibri" w:hAnsi="Aptos" w:cs="Calibri"/>
                <w:sz w:val="16"/>
                <w:szCs w:val="16"/>
              </w:rPr>
              <w:t xml:space="preserve">; RF-06 en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/captura/formulario-</w:t>
            </w:r>
            <w:proofErr w:type="spellStart"/>
            <w:r w:rsidRPr="00FF40CF">
              <w:rPr>
                <w:rFonts w:ascii="Aptos" w:eastAsia="Calibri" w:hAnsi="Aptos" w:cs="Calibri"/>
                <w:sz w:val="16"/>
                <w:szCs w:val="16"/>
              </w:rPr>
              <w:t>meta.tsx</w:t>
            </w:r>
            <w:proofErr w:type="spellEnd"/>
          </w:p>
        </w:tc>
        <w:tc>
          <w:tcPr>
            <w:tcW w:w="1776" w:type="dxa"/>
          </w:tcPr>
          <w:p w14:paraId="13C4D3B1" w14:textId="4C09B5F5"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FF40CF">
              <w:rPr>
                <w:rFonts w:ascii="Aptos" w:eastAsia="Calibri" w:hAnsi="Aptos" w:cs="Calibri"/>
                <w:sz w:val="16"/>
                <w:szCs w:val="16"/>
              </w:rPr>
              <w:t>evaluacion.test.ts</w:t>
            </w:r>
            <w:proofErr w:type="spellEnd"/>
            <w:r w:rsidRPr="00FF40CF">
              <w:rPr>
                <w:rFonts w:ascii="Aptos" w:eastAsia="Calibri" w:hAnsi="Aptos" w:cs="Calibri"/>
                <w:sz w:val="16"/>
                <w:szCs w:val="16"/>
              </w:rPr>
              <w:t xml:space="preserve"> (CA-06), </w:t>
            </w:r>
            <w:proofErr w:type="spellStart"/>
            <w:r w:rsidRPr="00FF40CF">
              <w:rPr>
                <w:rFonts w:ascii="Aptos" w:eastAsia="Calibri" w:hAnsi="Aptos" w:cs="Calibri"/>
                <w:sz w:val="16"/>
                <w:szCs w:val="16"/>
              </w:rPr>
              <w:t>plan.test.ts</w:t>
            </w:r>
            <w:proofErr w:type="spellEnd"/>
            <w:r w:rsidRPr="00FF40CF">
              <w:rPr>
                <w:rFonts w:ascii="Aptos" w:eastAsia="Calibri" w:hAnsi="Aptos" w:cs="Calibri"/>
                <w:sz w:val="16"/>
                <w:szCs w:val="16"/>
              </w:rPr>
              <w:t xml:space="preserve">, </w:t>
            </w:r>
            <w:proofErr w:type="spellStart"/>
            <w:r w:rsidRPr="00FF40CF">
              <w:rPr>
                <w:rFonts w:ascii="Aptos" w:eastAsia="Calibri" w:hAnsi="Aptos" w:cs="Calibri"/>
                <w:sz w:val="16"/>
                <w:szCs w:val="16"/>
              </w:rPr>
              <w:t>validacion.test.ts</w:t>
            </w:r>
            <w:proofErr w:type="spellEnd"/>
          </w:p>
        </w:tc>
      </w:tr>
      <w:tr w:rsidR="00E91329" w:rsidRPr="008947E3" w14:paraId="0AE8D587" w14:textId="77777777" w:rsidTr="00FF40CF">
        <w:trPr>
          <w:cnfStyle w:val="000000100000" w:firstRow="0" w:lastRow="0" w:firstColumn="0" w:lastColumn="0" w:oddVBand="0" w:evenVBand="0" w:oddHBand="1" w:evenHBand="0" w:firstRowFirstColumn="0" w:firstRowLastColumn="0" w:lastRowFirstColumn="0" w:lastRowLastColumn="0"/>
          <w:trHeight w:val="491"/>
        </w:trPr>
        <w:tc>
          <w:tcPr>
            <w:cnfStyle w:val="000010000000" w:firstRow="0" w:lastRow="0" w:firstColumn="0" w:lastColumn="0" w:oddVBand="1" w:evenVBand="0" w:oddHBand="0" w:evenHBand="0" w:firstRowFirstColumn="0" w:firstRowLastColumn="0" w:lastRowFirstColumn="0" w:lastRowLastColumn="0"/>
            <w:tcW w:w="767"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699"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82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828"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720"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8236F66" w14:textId="21F3DEE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p>
        </w:tc>
        <w:tc>
          <w:tcPr>
            <w:tcW w:w="1776" w:type="dxa"/>
          </w:tcPr>
          <w:p w14:paraId="22755920" w14:textId="6E8AD725"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(CA-05), </w:t>
            </w:r>
            <w:proofErr w:type="spellStart"/>
            <w:r w:rsidRPr="004113D4">
              <w:rPr>
                <w:rFonts w:ascii="Aptos" w:eastAsia="Calibri" w:hAnsi="Aptos" w:cs="Calibri"/>
                <w:sz w:val="16"/>
                <w:szCs w:val="16"/>
              </w:rPr>
              <w:t>plan.test.ts</w:t>
            </w:r>
            <w:proofErr w:type="spellEnd"/>
          </w:p>
        </w:tc>
      </w:tr>
      <w:tr w:rsidR="00E91329" w:rsidRPr="008947E3" w14:paraId="63AE6246"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699"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82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828"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677"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720" w:type="dxa"/>
          </w:tcPr>
          <w:p w14:paraId="74F121B7" w14:textId="3CE50586"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E73078">
              <w:rPr>
                <w:rFonts w:ascii="Aptos" w:eastAsia="Calibri" w:hAnsi="Aptos" w:cs="Calibri"/>
                <w:sz w:val="16"/>
                <w:szCs w:val="16"/>
              </w:rPr>
              <w:t>Secciones 3.3 y 3.7; SC-05</w:t>
            </w:r>
          </w:p>
        </w:tc>
        <w:tc>
          <w:tcPr>
            <w:cnfStyle w:val="000010000000" w:firstRow="0" w:lastRow="0" w:firstColumn="0" w:lastColumn="0" w:oddVBand="1" w:evenVBand="0" w:oddHBand="0" w:evenHBand="0" w:firstRowFirstColumn="0" w:firstRowLastColumn="0" w:lastRowFirstColumn="0" w:lastRowLastColumn="0"/>
            <w:tcW w:w="2121" w:type="dxa"/>
          </w:tcPr>
          <w:p w14:paraId="61A76F13" w14:textId="6ADE23CE" w:rsidR="00E91329" w:rsidRPr="00E73078" w:rsidRDefault="00E73078" w:rsidP="00931550">
            <w:pPr>
              <w:spacing w:line="250" w:lineRule="auto"/>
              <w:rPr>
                <w:rFonts w:ascii="Aptos" w:hAnsi="Aptos"/>
                <w:lang w:val="en-US"/>
              </w:rPr>
            </w:pPr>
            <w:proofErr w:type="spellStart"/>
            <w:r w:rsidRPr="00E73078">
              <w:rPr>
                <w:rFonts w:ascii="Aptos" w:eastAsia="Calibri" w:hAnsi="Aptos" w:cs="Calibri"/>
                <w:sz w:val="16"/>
                <w:szCs w:val="16"/>
                <w:lang w:val="en-US"/>
              </w:rPr>
              <w:t>src</w:t>
            </w:r>
            <w:proofErr w:type="spellEnd"/>
            <w:r w:rsidRPr="00E73078">
              <w:rPr>
                <w:rFonts w:ascii="Aptos" w:eastAsia="Calibri" w:hAnsi="Aptos" w:cs="Calibri"/>
                <w:sz w:val="16"/>
                <w:szCs w:val="16"/>
                <w:lang w:val="en-US"/>
              </w:rPr>
              <w:t>/adapters/</w:t>
            </w:r>
            <w:proofErr w:type="spellStart"/>
            <w:r w:rsidRPr="00E73078">
              <w:rPr>
                <w:rFonts w:ascii="Aptos" w:eastAsia="Calibri" w:hAnsi="Aptos" w:cs="Calibri"/>
                <w:sz w:val="16"/>
                <w:szCs w:val="16"/>
                <w:lang w:val="en-US"/>
              </w:rPr>
              <w:t>ia</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carga.ts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gemini.ts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src</w:t>
            </w:r>
            <w:proofErr w:type="spellEnd"/>
            <w:r w:rsidRPr="00E73078">
              <w:rPr>
                <w:rFonts w:ascii="Aptos" w:eastAsia="Calibri" w:hAnsi="Aptos" w:cs="Calibri"/>
                <w:sz w:val="16"/>
                <w:szCs w:val="16"/>
                <w:lang w:val="en-US"/>
              </w:rPr>
              <w:t>/app/</w:t>
            </w:r>
            <w:proofErr w:type="spellStart"/>
            <w:r w:rsidRPr="00E73078">
              <w:rPr>
                <w:rFonts w:ascii="Aptos" w:eastAsia="Calibri" w:hAnsi="Aptos" w:cs="Calibri"/>
                <w:sz w:val="16"/>
                <w:szCs w:val="16"/>
                <w:lang w:val="en-US"/>
              </w:rPr>
              <w:t>api</w:t>
            </w:r>
            <w:proofErr w:type="spellEnd"/>
            <w:r w:rsidRPr="00E73078">
              <w:rPr>
                <w:rFonts w:ascii="Aptos" w:eastAsia="Calibri" w:hAnsi="Aptos" w:cs="Calibri"/>
                <w:sz w:val="16"/>
                <w:szCs w:val="16"/>
                <w:lang w:val="en-US"/>
              </w:rPr>
              <w:t>/planes (</w:t>
            </w:r>
            <w:proofErr w:type="spellStart"/>
            <w:r w:rsidRPr="00E73078">
              <w:rPr>
                <w:rFonts w:ascii="Aptos" w:eastAsia="Calibri" w:hAnsi="Aptos" w:cs="Calibri"/>
                <w:sz w:val="16"/>
                <w:szCs w:val="16"/>
                <w:lang w:val="en-US"/>
              </w:rPr>
              <w:t>orquestador.ts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route.ts</w:t>
            </w:r>
            <w:proofErr w:type="spellEnd"/>
            <w:r w:rsidRPr="00E73078">
              <w:rPr>
                <w:rFonts w:ascii="Aptos" w:eastAsia="Calibri" w:hAnsi="Aptos" w:cs="Calibri"/>
                <w:sz w:val="16"/>
                <w:szCs w:val="16"/>
                <w:lang w:val="en-US"/>
              </w:rPr>
              <w:t>)</w:t>
            </w:r>
          </w:p>
        </w:tc>
        <w:tc>
          <w:tcPr>
            <w:tcW w:w="1776" w:type="dxa"/>
          </w:tcPr>
          <w:p w14:paraId="6F5D2702" w14:textId="4B54ECE5"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E73078">
              <w:rPr>
                <w:rFonts w:ascii="Aptos" w:eastAsia="Calibri" w:hAnsi="Aptos" w:cs="Calibri"/>
                <w:sz w:val="16"/>
                <w:szCs w:val="16"/>
              </w:rPr>
              <w:t>carga.test.ts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gemini.test.ts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orquestador.test.ts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degradacion.test.ts</w:t>
            </w:r>
            <w:proofErr w:type="spellEnd"/>
            <w:r w:rsidRPr="00E73078">
              <w:rPr>
                <w:rFonts w:ascii="Aptos" w:eastAsia="Calibri" w:hAnsi="Aptos" w:cs="Calibri"/>
                <w:sz w:val="16"/>
                <w:szCs w:val="16"/>
              </w:rPr>
              <w:t xml:space="preserve"> (CA-09); CA-11 con primera evidencia, se completa en la Fase 5</w:t>
            </w:r>
          </w:p>
        </w:tc>
      </w:tr>
      <w:tr w:rsidR="00E91329" w:rsidRPr="008947E3" w14:paraId="3ED62A17" w14:textId="77777777" w:rsidTr="00FF40CF">
        <w:trPr>
          <w:cnfStyle w:val="000000100000" w:firstRow="0" w:lastRow="0" w:firstColumn="0" w:lastColumn="0" w:oddVBand="0" w:evenVBand="0" w:oddHBand="1" w:evenHBand="0" w:firstRowFirstColumn="0" w:firstRowLastColumn="0" w:lastRowFirstColumn="0" w:lastRowLastColumn="0"/>
          <w:trHeight w:val="828"/>
        </w:trPr>
        <w:tc>
          <w:tcPr>
            <w:cnfStyle w:val="000010000000" w:firstRow="0" w:lastRow="0" w:firstColumn="0" w:lastColumn="0" w:oddVBand="1" w:evenVBand="0" w:oddHBand="0" w:evenHBand="0" w:firstRowFirstColumn="0" w:firstRowLastColumn="0" w:lastRowFirstColumn="0" w:lastRowLastColumn="0"/>
            <w:tcW w:w="767"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699"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82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828"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677"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720" w:type="dxa"/>
          </w:tcPr>
          <w:p w14:paraId="3E53B7AA" w14:textId="4704107E"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B5422">
              <w:rPr>
                <w:rFonts w:ascii="Aptos" w:eastAsia="Calibri" w:hAnsi="Aptos" w:cs="Calibri"/>
                <w:sz w:val="16"/>
                <w:szCs w:val="16"/>
              </w:rPr>
              <w:t>Secciones 3.1 a 3.4</w:t>
            </w:r>
          </w:p>
        </w:tc>
        <w:tc>
          <w:tcPr>
            <w:cnfStyle w:val="000010000000" w:firstRow="0" w:lastRow="0" w:firstColumn="0" w:lastColumn="0" w:oddVBand="1" w:evenVBand="0" w:oddHBand="0" w:evenHBand="0" w:firstRowFirstColumn="0" w:firstRowLastColumn="0" w:lastRowFirstColumn="0" w:lastRowLastColumn="0"/>
            <w:tcW w:w="2121" w:type="dxa"/>
          </w:tcPr>
          <w:p w14:paraId="2CB9BF76" w14:textId="103FBC19" w:rsidR="00E91329" w:rsidRPr="008947E3" w:rsidRDefault="00FF40CF" w:rsidP="00931550">
            <w:pPr>
              <w:spacing w:line="250" w:lineRule="auto"/>
              <w:rPr>
                <w:rFonts w:ascii="Aptos" w:hAnsi="Aptos"/>
              </w:rPr>
            </w:pPr>
            <w:r w:rsidRPr="00FF40CF">
              <w:rPr>
                <w:rFonts w:ascii="Aptos" w:eastAsia="Calibri" w:hAnsi="Aptos" w:cs="Calibri"/>
                <w:sz w:val="16"/>
                <w:szCs w:val="16"/>
              </w:rPr>
              <w:t xml:space="preserve">Sustituir "RF-02, RF-04, RF-05 y RF-13 pendientes, Fase 4" por RF-02, RF-04, RF-05 y RF-13 en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gramStart"/>
            <w:r w:rsidRPr="00FF40CF">
              <w:rPr>
                <w:rFonts w:ascii="Aptos" w:eastAsia="Calibri" w:hAnsi="Aptos" w:cs="Calibri"/>
                <w:sz w:val="16"/>
                <w:szCs w:val="16"/>
              </w:rPr>
              <w:t>app</w:t>
            </w:r>
            <w:proofErr w:type="gramEnd"/>
            <w:r w:rsidRPr="00FF40CF">
              <w:rPr>
                <w:rFonts w:ascii="Aptos" w:eastAsia="Calibri" w:hAnsi="Aptos" w:cs="Calibri"/>
                <w:sz w:val="16"/>
                <w:szCs w:val="16"/>
              </w:rPr>
              <w:t>/(</w:t>
            </w:r>
            <w:proofErr w:type="gramStart"/>
            <w:r w:rsidRPr="00FF40CF">
              <w:rPr>
                <w:rFonts w:ascii="Aptos" w:eastAsia="Calibri" w:hAnsi="Aptos" w:cs="Calibri"/>
                <w:sz w:val="16"/>
                <w:szCs w:val="16"/>
              </w:rPr>
              <w:t>app</w:t>
            </w:r>
            <w:proofErr w:type="gramEnd"/>
            <w:r w:rsidRPr="00FF40CF">
              <w:rPr>
                <w:rFonts w:ascii="Aptos" w:eastAsia="Calibri" w:hAnsi="Aptos" w:cs="Calibri"/>
                <w:sz w:val="16"/>
                <w:szCs w:val="16"/>
              </w:rPr>
              <w:t>)/</w:t>
            </w:r>
            <w:proofErr w:type="spellStart"/>
            <w:r w:rsidRPr="00FF40CF">
              <w:rPr>
                <w:rFonts w:ascii="Aptos" w:eastAsia="Calibri" w:hAnsi="Aptos" w:cs="Calibri"/>
                <w:sz w:val="16"/>
                <w:szCs w:val="16"/>
              </w:rPr>
              <w:t>acciones.ts</w:t>
            </w:r>
            <w:proofErr w:type="spellEnd"/>
            <w:r w:rsidRPr="00FF40CF">
              <w:rPr>
                <w:rFonts w:ascii="Aptos" w:eastAsia="Calibri" w:hAnsi="Aptos" w:cs="Calibri"/>
                <w:sz w:val="16"/>
                <w:szCs w:val="16"/>
              </w:rPr>
              <w:t xml:space="preserve">,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 xml:space="preserve">/captura y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/plan/generador-</w:t>
            </w:r>
            <w:proofErr w:type="spellStart"/>
            <w:r w:rsidRPr="00FF40CF">
              <w:rPr>
                <w:rFonts w:ascii="Aptos" w:eastAsia="Calibri" w:hAnsi="Aptos" w:cs="Calibri"/>
                <w:sz w:val="16"/>
                <w:szCs w:val="16"/>
              </w:rPr>
              <w:t>plan.tsx</w:t>
            </w:r>
            <w:proofErr w:type="spellEnd"/>
          </w:p>
        </w:tc>
        <w:tc>
          <w:tcPr>
            <w:tcW w:w="1776" w:type="dxa"/>
          </w:tcPr>
          <w:p w14:paraId="6CF2EF60" w14:textId="1530EC7F"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B5422">
              <w:rPr>
                <w:rFonts w:ascii="Aptos" w:eastAsia="Calibri" w:hAnsi="Aptos" w:cs="Calibri"/>
                <w:sz w:val="16"/>
                <w:szCs w:val="16"/>
              </w:rPr>
              <w:t>validacion.test.ts</w:t>
            </w:r>
            <w:proofErr w:type="spellEnd"/>
            <w:r w:rsidRPr="002B5422">
              <w:rPr>
                <w:rFonts w:ascii="Aptos" w:eastAsia="Calibri" w:hAnsi="Aptos" w:cs="Calibri"/>
                <w:sz w:val="16"/>
                <w:szCs w:val="16"/>
              </w:rPr>
              <w:t xml:space="preserve">, </w:t>
            </w:r>
            <w:proofErr w:type="spellStart"/>
            <w:r w:rsidRPr="002B5422">
              <w:rPr>
                <w:rFonts w:ascii="Aptos" w:eastAsia="Calibri" w:hAnsi="Aptos" w:cs="Calibri"/>
                <w:sz w:val="16"/>
                <w:szCs w:val="16"/>
              </w:rPr>
              <w:t>rutas.test.ts</w:t>
            </w:r>
            <w:proofErr w:type="spellEnd"/>
            <w:r w:rsidRPr="002B5422">
              <w:rPr>
                <w:rFonts w:ascii="Aptos" w:eastAsia="Calibri" w:hAnsi="Aptos" w:cs="Calibri"/>
                <w:sz w:val="16"/>
                <w:szCs w:val="16"/>
              </w:rPr>
              <w:t xml:space="preserve">, </w:t>
            </w:r>
            <w:proofErr w:type="spellStart"/>
            <w:r w:rsidRPr="002B5422">
              <w:rPr>
                <w:rFonts w:ascii="Aptos" w:eastAsia="Calibri" w:hAnsi="Aptos" w:cs="Calibri"/>
                <w:sz w:val="16"/>
                <w:szCs w:val="16"/>
              </w:rPr>
              <w:t>filas.test.ts</w:t>
            </w:r>
            <w:proofErr w:type="spellEnd"/>
            <w:r w:rsidRPr="002B5422">
              <w:rPr>
                <w:rFonts w:ascii="Aptos" w:eastAsia="Calibri" w:hAnsi="Aptos" w:cs="Calibri"/>
                <w:sz w:val="16"/>
                <w:szCs w:val="16"/>
              </w:rPr>
              <w:t xml:space="preserve">, </w:t>
            </w:r>
            <w:proofErr w:type="spellStart"/>
            <w:proofErr w:type="gramStart"/>
            <w:r w:rsidRPr="002B5422">
              <w:rPr>
                <w:rFonts w:ascii="Aptos" w:eastAsia="Calibri" w:hAnsi="Aptos" w:cs="Calibri"/>
                <w:sz w:val="16"/>
                <w:szCs w:val="16"/>
              </w:rPr>
              <w:t>aislamiento.integracion</w:t>
            </w:r>
            <w:proofErr w:type="gramEnd"/>
            <w:r w:rsidRPr="002B5422">
              <w:rPr>
                <w:rFonts w:ascii="Aptos" w:eastAsia="Calibri" w:hAnsi="Aptos" w:cs="Calibri"/>
                <w:sz w:val="16"/>
                <w:szCs w:val="16"/>
              </w:rPr>
              <w:t>.test.ts</w:t>
            </w:r>
            <w:proofErr w:type="spellEnd"/>
            <w:r w:rsidRPr="002B5422">
              <w:rPr>
                <w:rFonts w:ascii="Aptos" w:eastAsia="Calibri" w:hAnsi="Aptos" w:cs="Calibri"/>
                <w:sz w:val="16"/>
                <w:szCs w:val="16"/>
              </w:rPr>
              <w:t xml:space="preserve"> (CA-10). CA-01 en la Fase 5</w:t>
            </w:r>
          </w:p>
        </w:tc>
      </w:tr>
      <w:tr w:rsidR="00E91329" w:rsidRPr="008947E3" w14:paraId="6E388A1A"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699"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82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828"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677"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720" w:type="dxa"/>
          </w:tcPr>
          <w:p w14:paraId="3E80BA64" w14:textId="6BEEF0AE"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FF40CF">
              <w:rPr>
                <w:rFonts w:ascii="Aptos" w:eastAsia="Calibri" w:hAnsi="Aptos" w:cs="Calibri"/>
                <w:sz w:val="16"/>
                <w:szCs w:val="16"/>
              </w:rPr>
              <w:t>Secciones 3.2 y 3.9</w:t>
            </w:r>
          </w:p>
        </w:tc>
        <w:tc>
          <w:tcPr>
            <w:cnfStyle w:val="000010000000" w:firstRow="0" w:lastRow="0" w:firstColumn="0" w:lastColumn="0" w:oddVBand="1" w:evenVBand="0" w:oddHBand="0" w:evenHBand="0" w:firstRowFirstColumn="0" w:firstRowLastColumn="0" w:lastRowFirstColumn="0" w:lastRowLastColumn="0"/>
            <w:tcW w:w="2121" w:type="dxa"/>
          </w:tcPr>
          <w:p w14:paraId="6B7B75A7" w14:textId="686F15C4" w:rsidR="00E91329" w:rsidRPr="008947E3" w:rsidRDefault="00FF40CF" w:rsidP="00931550">
            <w:pPr>
              <w:spacing w:line="250" w:lineRule="auto"/>
              <w:rPr>
                <w:rFonts w:ascii="Aptos" w:hAnsi="Aptos"/>
              </w:rPr>
            </w:pPr>
            <w:r w:rsidRPr="00FF40CF">
              <w:rPr>
                <w:rFonts w:ascii="Aptos" w:eastAsia="Calibri" w:hAnsi="Aptos" w:cs="Calibri"/>
                <w:sz w:val="16"/>
                <w:szCs w:val="16"/>
              </w:rPr>
              <w:t xml:space="preserve">RF-10: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adapters</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ia</w:t>
            </w:r>
            <w:proofErr w:type="spellEnd"/>
            <w:r w:rsidRPr="00FF40CF">
              <w:rPr>
                <w:rFonts w:ascii="Aptos" w:eastAsia="Calibri" w:hAnsi="Aptos" w:cs="Calibri"/>
                <w:sz w:val="16"/>
                <w:szCs w:val="16"/>
              </w:rPr>
              <w:t xml:space="preserve">. RF-11: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/plan/</w:t>
            </w:r>
            <w:proofErr w:type="spellStart"/>
            <w:r w:rsidRPr="00FF40CF">
              <w:rPr>
                <w:rFonts w:ascii="Aptos" w:eastAsia="Calibri" w:hAnsi="Aptos" w:cs="Calibri"/>
                <w:sz w:val="16"/>
                <w:szCs w:val="16"/>
              </w:rPr>
              <w:t>descargo.tsx</w:t>
            </w:r>
            <w:proofErr w:type="spellEnd"/>
          </w:p>
        </w:tc>
        <w:tc>
          <w:tcPr>
            <w:tcW w:w="1776" w:type="dxa"/>
          </w:tcPr>
          <w:p w14:paraId="7A5D7403" w14:textId="483178E2"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FF40CF">
              <w:rPr>
                <w:rFonts w:ascii="Aptos" w:eastAsia="Calibri" w:hAnsi="Aptos" w:cs="Calibri"/>
                <w:sz w:val="16"/>
                <w:szCs w:val="16"/>
              </w:rPr>
              <w:t>CA-07 verificado en la Fase 4; CA-11 se completa en la Fase 5</w:t>
            </w:r>
          </w:p>
        </w:tc>
      </w:tr>
    </w:tbl>
    <w:p w14:paraId="4EBE0CAF" w14:textId="77777777" w:rsidR="00476847" w:rsidRDefault="00476847" w:rsidP="00E91329">
      <w:pPr>
        <w:rPr>
          <w:rFonts w:ascii="Aptos" w:hAnsi="Aptos"/>
          <w:sz w:val="16"/>
          <w:szCs w:val="16"/>
        </w:rPr>
      </w:pPr>
    </w:p>
    <w:p w14:paraId="77CC04FB" w14:textId="77777777" w:rsidR="00476847" w:rsidRDefault="00476847" w:rsidP="00476847">
      <w:pPr>
        <w:pBdr>
          <w:left w:val="single" w:sz="12" w:space="4" w:color="F1A983" w:themeColor="accent2" w:themeTint="99"/>
        </w:pBdr>
        <w:rPr>
          <w:rFonts w:ascii="Aptos" w:hAnsi="Aptos"/>
          <w:i/>
          <w:iCs/>
          <w:sz w:val="16"/>
          <w:szCs w:val="16"/>
        </w:rPr>
      </w:pPr>
      <w:r w:rsidRPr="00476847">
        <w:rPr>
          <w:rFonts w:ascii="Aptos" w:hAnsi="Aptos"/>
          <w:i/>
          <w:iCs/>
          <w:sz w:val="16"/>
          <w:szCs w:val="16"/>
        </w:rPr>
        <w:t>SC-01 modifica SUP-01. Afecta la implementación de RF-07 y RF-09 sin alterar los vínculos entre necesidades, requisitos y objetivos.</w:t>
      </w:r>
    </w:p>
    <w:p w14:paraId="12CF1D01" w14:textId="77777777" w:rsidR="00444D87" w:rsidRDefault="00444D87" w:rsidP="00476847">
      <w:pPr>
        <w:pBdr>
          <w:left w:val="single" w:sz="12" w:space="4" w:color="F1A983" w:themeColor="accent2" w:themeTint="99"/>
        </w:pBdr>
        <w:rPr>
          <w:rFonts w:ascii="Aptos" w:hAnsi="Aptos"/>
          <w:i/>
          <w:iCs/>
          <w:sz w:val="16"/>
          <w:szCs w:val="16"/>
        </w:rPr>
      </w:pPr>
      <w:r w:rsidRPr="00444D87">
        <w:rPr>
          <w:rFonts w:ascii="Aptos" w:hAnsi="Aptos"/>
          <w:i/>
          <w:iCs/>
          <w:sz w:val="16"/>
          <w:szCs w:val="16"/>
        </w:rPr>
        <w:t>RF-14 es de origen académico (STK-03, SC-02) y no deriva de ninguna necesidad NEC-01 a NEC-07.</w:t>
      </w:r>
    </w:p>
    <w:p w14:paraId="0665AA41" w14:textId="77777777" w:rsidR="00E73078" w:rsidRDefault="00E73078" w:rsidP="00476847">
      <w:pPr>
        <w:pBdr>
          <w:left w:val="single" w:sz="12" w:space="4" w:color="F1A983" w:themeColor="accent2" w:themeTint="99"/>
        </w:pBdr>
        <w:rPr>
          <w:rFonts w:ascii="Aptos" w:hAnsi="Aptos"/>
          <w:i/>
          <w:iCs/>
          <w:sz w:val="16"/>
          <w:szCs w:val="16"/>
        </w:rPr>
      </w:pPr>
      <w:r w:rsidRPr="00E73078">
        <w:rPr>
          <w:rFonts w:ascii="Aptos" w:hAnsi="Aptos"/>
          <w:i/>
          <w:iCs/>
          <w:sz w:val="16"/>
          <w:szCs w:val="16"/>
        </w:rPr>
        <w:t>SC-05 modifica las interfaces I-01 e I-04. Afecta la implementación de RF-10 y de RF-13 sin alterar los vínculos entre necesidades, requisitos y objetivos.</w:t>
      </w:r>
    </w:p>
    <w:p w14:paraId="2F84C8F3" w14:textId="76A8EF58" w:rsidR="00FF40CF" w:rsidRPr="00476847" w:rsidRDefault="00FF40CF" w:rsidP="00476847">
      <w:pPr>
        <w:pBdr>
          <w:left w:val="single" w:sz="12" w:space="4" w:color="F1A983" w:themeColor="accent2" w:themeTint="99"/>
        </w:pBdr>
        <w:rPr>
          <w:rFonts w:ascii="Aptos" w:hAnsi="Aptos"/>
          <w:i/>
          <w:iCs/>
          <w:sz w:val="16"/>
          <w:szCs w:val="16"/>
        </w:rPr>
        <w:sectPr w:rsidR="00FF40CF" w:rsidRPr="00476847" w:rsidSect="00767153">
          <w:headerReference w:type="default" r:id="rId51"/>
          <w:footerReference w:type="default" r:id="rId52"/>
          <w:pgSz w:w="12240" w:h="15840"/>
          <w:pgMar w:top="1080" w:right="1080" w:bottom="1080" w:left="1080" w:header="708" w:footer="708" w:gutter="0"/>
          <w:cols w:space="720"/>
          <w:docGrid w:linePitch="360"/>
        </w:sectPr>
      </w:pPr>
      <w:r w:rsidRPr="00FF40CF">
        <w:rPr>
          <w:rFonts w:ascii="Aptos" w:hAnsi="Aptos"/>
          <w:i/>
          <w:iCs/>
          <w:sz w:val="16"/>
          <w:szCs w:val="16"/>
        </w:rPr>
        <w:t>SC-06 completa el catálogo de I-04 con las operaciones de captura que esta matriz ya asignaba a esa interfaz para RF-02 a RF-06. No altera los vínculos entre necesidades, requisitos y objetivos.</w:t>
      </w:r>
    </w:p>
    <w:p w14:paraId="5B45A914" w14:textId="77777777" w:rsidR="00E91329" w:rsidRPr="00322FBC" w:rsidRDefault="00E91329" w:rsidP="00E91329">
      <w:pPr>
        <w:pStyle w:val="Ttulo2"/>
        <w:spacing w:before="340" w:after="160"/>
        <w:rPr>
          <w:rFonts w:ascii="Poppins" w:hAnsi="Poppins" w:cs="Poppins"/>
          <w:color w:val="auto"/>
        </w:rPr>
      </w:pPr>
      <w:bookmarkStart w:id="36" w:name="_Toc240676977"/>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53"/>
          <w:footerReference w:type="default" r:id="rId54"/>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r w:rsidR="00444D87" w:rsidRPr="008947E3" w14:paraId="3C638E6F"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68C37151" w14:textId="0764EF2D" w:rsidR="00444D87" w:rsidRDefault="00444D87" w:rsidP="00931550">
            <w:pPr>
              <w:spacing w:line="250" w:lineRule="auto"/>
              <w:rPr>
                <w:rFonts w:ascii="Aptos" w:hAnsi="Aptos"/>
                <w:sz w:val="16"/>
                <w:szCs w:val="16"/>
              </w:rPr>
            </w:pPr>
            <w:r>
              <w:rPr>
                <w:rFonts w:ascii="Aptos" w:hAnsi="Aptos"/>
                <w:sz w:val="16"/>
                <w:szCs w:val="16"/>
              </w:rPr>
              <w:t>SC-02</w:t>
            </w:r>
          </w:p>
        </w:tc>
        <w:tc>
          <w:tcPr>
            <w:tcW w:w="1047" w:type="dxa"/>
          </w:tcPr>
          <w:p w14:paraId="2CDF0DCA" w14:textId="42F1A9F1" w:rsidR="00444D87"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0420BE4D" w14:textId="7CA6ABCD" w:rsidR="00444D87" w:rsidRPr="00DC03CD"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Huevo de Pascua que revela los créditos del proyecto</w:t>
            </w:r>
          </w:p>
        </w:tc>
        <w:tc>
          <w:tcPr>
            <w:tcW w:w="1912" w:type="dxa"/>
          </w:tcPr>
          <w:p w14:paraId="7731411F" w14:textId="1C7E6859"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Nuevo RF-14; 1.5.1; criterio 2.2</w:t>
            </w:r>
          </w:p>
        </w:tc>
        <w:tc>
          <w:tcPr>
            <w:cnfStyle w:val="000010000000" w:firstRow="0" w:lastRow="0" w:firstColumn="0" w:lastColumn="0" w:oddVBand="1" w:evenVBand="0" w:oddHBand="0" w:evenHBand="0" w:firstRowFirstColumn="0" w:firstRowLastColumn="0" w:lastRowFirstColumn="0" w:lastRowLastColumn="0"/>
            <w:tcW w:w="2159" w:type="dxa"/>
          </w:tcPr>
          <w:p w14:paraId="379C4876" w14:textId="2B9A0AF1" w:rsidR="00444D87" w:rsidRPr="00DC03CD" w:rsidRDefault="00444D87" w:rsidP="00931550">
            <w:pPr>
              <w:spacing w:line="250" w:lineRule="auto"/>
              <w:rPr>
                <w:rFonts w:ascii="Aptos" w:hAnsi="Aptos"/>
                <w:sz w:val="16"/>
                <w:szCs w:val="16"/>
              </w:rPr>
            </w:pPr>
            <w:r w:rsidRPr="00444D87">
              <w:rPr>
                <w:rFonts w:ascii="Aptos" w:hAnsi="Aptos"/>
                <w:sz w:val="16"/>
                <w:szCs w:val="16"/>
              </w:rPr>
              <w:t>Sin impacto en requisitos existentes ni en la entrega; 5 h estimadas más 1 h por el componente de confeti; materializa RSG-07</w:t>
            </w:r>
          </w:p>
        </w:tc>
        <w:tc>
          <w:tcPr>
            <w:tcW w:w="1379" w:type="dxa"/>
          </w:tcPr>
          <w:p w14:paraId="019496A3" w14:textId="136163AE"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#8</w:t>
            </w:r>
          </w:p>
        </w:tc>
      </w:tr>
      <w:tr w:rsidR="00444D87" w:rsidRPr="008947E3" w14:paraId="4DE876BD"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18F0EA81" w14:textId="591FD434" w:rsidR="00444D87" w:rsidRDefault="00444D87" w:rsidP="00931550">
            <w:pPr>
              <w:spacing w:line="250" w:lineRule="auto"/>
              <w:rPr>
                <w:rFonts w:ascii="Aptos" w:hAnsi="Aptos"/>
                <w:sz w:val="16"/>
                <w:szCs w:val="16"/>
              </w:rPr>
            </w:pPr>
            <w:r>
              <w:rPr>
                <w:rFonts w:ascii="Aptos" w:hAnsi="Aptos"/>
                <w:sz w:val="16"/>
                <w:szCs w:val="16"/>
              </w:rPr>
              <w:t>SC-03</w:t>
            </w:r>
          </w:p>
        </w:tc>
        <w:tc>
          <w:tcPr>
            <w:tcW w:w="1047" w:type="dxa"/>
          </w:tcPr>
          <w:p w14:paraId="6D610F95" w14:textId="1E4AACC6" w:rsid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3F9FB43A" w14:textId="2ABEB0C9" w:rsidR="00444D87" w:rsidRPr="00444D87"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Ajuste del modelo de datos para almacenar el plan completo</w:t>
            </w:r>
          </w:p>
        </w:tc>
        <w:tc>
          <w:tcPr>
            <w:tcW w:w="1912" w:type="dxa"/>
          </w:tcPr>
          <w:p w14:paraId="6CD1DA87" w14:textId="6DAF6E11"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Modelo de datos 3.4</w:t>
            </w:r>
          </w:p>
        </w:tc>
        <w:tc>
          <w:tcPr>
            <w:cnfStyle w:val="000010000000" w:firstRow="0" w:lastRow="0" w:firstColumn="0" w:lastColumn="0" w:oddVBand="1" w:evenVBand="0" w:oddHBand="0" w:evenHBand="0" w:firstRowFirstColumn="0" w:firstRowLastColumn="0" w:lastRowFirstColumn="0" w:lastRowLastColumn="0"/>
            <w:tcW w:w="2159" w:type="dxa"/>
          </w:tcPr>
          <w:p w14:paraId="49B9557E" w14:textId="0DA1C9D5" w:rsidR="00444D87" w:rsidRPr="00444D87" w:rsidRDefault="00444D87" w:rsidP="00931550">
            <w:pPr>
              <w:spacing w:line="250" w:lineRule="auto"/>
              <w:rPr>
                <w:rFonts w:ascii="Aptos" w:hAnsi="Aptos"/>
                <w:sz w:val="16"/>
                <w:szCs w:val="16"/>
              </w:rPr>
            </w:pPr>
            <w:r w:rsidRPr="00444D87">
              <w:rPr>
                <w:rFonts w:ascii="Aptos" w:hAnsi="Aptos"/>
                <w:sz w:val="16"/>
                <w:szCs w:val="16"/>
              </w:rPr>
              <w:t>Sin impacto en requisitos, alcance ni entrega; 2 h estimadas</w:t>
            </w:r>
          </w:p>
        </w:tc>
        <w:tc>
          <w:tcPr>
            <w:tcW w:w="1379" w:type="dxa"/>
          </w:tcPr>
          <w:p w14:paraId="6611A4B4" w14:textId="18C07B2E"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#10; se aplica en la Fase 2</w:t>
            </w:r>
          </w:p>
        </w:tc>
      </w:tr>
      <w:tr w:rsidR="002B5422" w:rsidRPr="008947E3" w14:paraId="4EDDA4EC"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7555BE" w14:textId="58B06121" w:rsidR="002B5422" w:rsidRDefault="002B5422" w:rsidP="00931550">
            <w:pPr>
              <w:spacing w:line="250" w:lineRule="auto"/>
              <w:rPr>
                <w:rFonts w:ascii="Aptos" w:hAnsi="Aptos"/>
                <w:sz w:val="16"/>
                <w:szCs w:val="16"/>
              </w:rPr>
            </w:pPr>
            <w:r w:rsidRPr="002B5422">
              <w:rPr>
                <w:rFonts w:ascii="Aptos" w:hAnsi="Aptos"/>
                <w:sz w:val="16"/>
                <w:szCs w:val="16"/>
              </w:rPr>
              <w:t>SC-04</w:t>
            </w:r>
          </w:p>
        </w:tc>
        <w:tc>
          <w:tcPr>
            <w:tcW w:w="1047" w:type="dxa"/>
          </w:tcPr>
          <w:p w14:paraId="4F672ACC" w14:textId="6A8EDA2A" w:rsidR="002B5422"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17/09/2026</w:t>
            </w:r>
          </w:p>
        </w:tc>
        <w:tc>
          <w:tcPr>
            <w:cnfStyle w:val="000010000000" w:firstRow="0" w:lastRow="0" w:firstColumn="0" w:lastColumn="0" w:oddVBand="1" w:evenVBand="0" w:oddHBand="0" w:evenHBand="0" w:firstRowFirstColumn="0" w:firstRowLastColumn="0" w:lastRowFirstColumn="0" w:lastRowLastColumn="0"/>
            <w:tcW w:w="3093" w:type="dxa"/>
          </w:tcPr>
          <w:p w14:paraId="43E1A69B" w14:textId="7EA9A092" w:rsidR="002B5422" w:rsidRPr="00444D87" w:rsidRDefault="002B5422" w:rsidP="00931550">
            <w:pPr>
              <w:spacing w:line="250" w:lineRule="auto"/>
              <w:rPr>
                <w:rFonts w:ascii="Aptos" w:eastAsia="Calibri" w:hAnsi="Aptos" w:cs="Calibri"/>
                <w:sz w:val="16"/>
                <w:szCs w:val="16"/>
              </w:rPr>
            </w:pPr>
            <w:r w:rsidRPr="002B5422">
              <w:rPr>
                <w:rFonts w:ascii="Aptos" w:eastAsia="Calibri" w:hAnsi="Aptos" w:cs="Calibri"/>
                <w:sz w:val="16"/>
                <w:szCs w:val="16"/>
              </w:rPr>
              <w:t>El repositorio de planes no recibe el identificador de usuario; la identidad sale de la sesión</w:t>
            </w:r>
          </w:p>
        </w:tc>
        <w:tc>
          <w:tcPr>
            <w:tcW w:w="1912" w:type="dxa"/>
          </w:tcPr>
          <w:p w14:paraId="42C161A0" w14:textId="4C496807"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0FCAFE63" w14:textId="6C8029E4" w:rsidR="002B5422" w:rsidRPr="00444D87" w:rsidRDefault="002B5422" w:rsidP="00931550">
            <w:pPr>
              <w:spacing w:line="250" w:lineRule="auto"/>
              <w:rPr>
                <w:rFonts w:ascii="Aptos" w:hAnsi="Aptos"/>
                <w:sz w:val="16"/>
                <w:szCs w:val="16"/>
              </w:rPr>
            </w:pPr>
            <w:r w:rsidRPr="002B5422">
              <w:rPr>
                <w:rFonts w:ascii="Aptos" w:hAnsi="Aptos"/>
                <w:sz w:val="16"/>
                <w:szCs w:val="16"/>
              </w:rPr>
              <w:t>Refuerza RNF-04 y el control AM-01. Sin impacto en alcance, cronograma ni costo</w:t>
            </w:r>
          </w:p>
        </w:tc>
        <w:tc>
          <w:tcPr>
            <w:tcW w:w="1379" w:type="dxa"/>
          </w:tcPr>
          <w:p w14:paraId="798DC579" w14:textId="2BB7BF6B"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Autorizado por STK-01 el 17/09/2026, incidencia #13</w:t>
            </w:r>
          </w:p>
        </w:tc>
      </w:tr>
      <w:tr w:rsidR="00E63D34" w:rsidRPr="008947E3" w14:paraId="345FEA47"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2EED8CB3" w14:textId="090A41D5" w:rsidR="00E63D34" w:rsidRPr="002B5422" w:rsidRDefault="00E63D34" w:rsidP="00931550">
            <w:pPr>
              <w:spacing w:line="250" w:lineRule="auto"/>
              <w:rPr>
                <w:rFonts w:ascii="Aptos" w:hAnsi="Aptos"/>
                <w:sz w:val="16"/>
                <w:szCs w:val="16"/>
              </w:rPr>
            </w:pPr>
            <w:r w:rsidRPr="00E63D34">
              <w:rPr>
                <w:rFonts w:ascii="Aptos" w:hAnsi="Aptos"/>
                <w:sz w:val="16"/>
                <w:szCs w:val="16"/>
              </w:rPr>
              <w:t>SC-05</w:t>
            </w:r>
          </w:p>
        </w:tc>
        <w:tc>
          <w:tcPr>
            <w:tcW w:w="1047" w:type="dxa"/>
          </w:tcPr>
          <w:p w14:paraId="6A3B7B74" w14:textId="3F56C7EC"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18/09/2026</w:t>
            </w:r>
          </w:p>
        </w:tc>
        <w:tc>
          <w:tcPr>
            <w:cnfStyle w:val="000010000000" w:firstRow="0" w:lastRow="0" w:firstColumn="0" w:lastColumn="0" w:oddVBand="1" w:evenVBand="0" w:oddHBand="0" w:evenHBand="0" w:firstRowFirstColumn="0" w:firstRowLastColumn="0" w:lastRowFirstColumn="0" w:lastRowLastColumn="0"/>
            <w:tcW w:w="3093" w:type="dxa"/>
          </w:tcPr>
          <w:p w14:paraId="06FBF579" w14:textId="2F189618" w:rsidR="00E63D34" w:rsidRPr="002B5422" w:rsidRDefault="00E63D34" w:rsidP="00931550">
            <w:pPr>
              <w:spacing w:line="250" w:lineRule="auto"/>
              <w:rPr>
                <w:rFonts w:ascii="Aptos" w:eastAsia="Calibri" w:hAnsi="Aptos" w:cs="Calibri"/>
                <w:sz w:val="16"/>
                <w:szCs w:val="16"/>
              </w:rPr>
            </w:pPr>
            <w:r w:rsidRPr="00E63D34">
              <w:rPr>
                <w:rFonts w:ascii="Aptos" w:eastAsia="Calibri" w:hAnsi="Aptos" w:cs="Calibri"/>
                <w:sz w:val="16"/>
                <w:szCs w:val="16"/>
              </w:rPr>
              <w:t>El orquestador toma la entrada del repositorio y responde en dos tiempos (flujo NDJSON); se agrega </w:t>
            </w:r>
            <w:proofErr w:type="spellStart"/>
            <w:r w:rsidRPr="00E63D34">
              <w:rPr>
                <w:rFonts w:ascii="Aptos" w:eastAsia="Calibri" w:hAnsi="Aptos" w:cs="Calibri"/>
                <w:sz w:val="16"/>
                <w:szCs w:val="16"/>
              </w:rPr>
              <w:t>guardarExplicacion</w:t>
            </w:r>
            <w:proofErr w:type="spellEnd"/>
            <w:r w:rsidRPr="00E63D34">
              <w:rPr>
                <w:rFonts w:ascii="Aptos" w:eastAsia="Calibri" w:hAnsi="Aptos" w:cs="Calibri"/>
                <w:sz w:val="16"/>
                <w:szCs w:val="16"/>
              </w:rPr>
              <w:t> a I-04</w:t>
            </w:r>
          </w:p>
        </w:tc>
        <w:tc>
          <w:tcPr>
            <w:tcW w:w="1912" w:type="dxa"/>
          </w:tcPr>
          <w:p w14:paraId="0B04DEC1" w14:textId="7F659AF5"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Interfaces I-01 (sección 3.3.2) e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54E243A4" w14:textId="62343730" w:rsidR="00E63D34" w:rsidRPr="002B5422" w:rsidRDefault="00E63D34" w:rsidP="00931550">
            <w:pPr>
              <w:spacing w:line="250" w:lineRule="auto"/>
              <w:rPr>
                <w:rFonts w:ascii="Aptos" w:hAnsi="Aptos"/>
                <w:sz w:val="16"/>
                <w:szCs w:val="16"/>
              </w:rPr>
            </w:pPr>
            <w:r w:rsidRPr="00E63D34">
              <w:rPr>
                <w:rFonts w:ascii="Aptos" w:hAnsi="Aptos"/>
                <w:sz w:val="16"/>
                <w:szCs w:val="16"/>
              </w:rPr>
              <w:t>Refuerza RNF-04 y RNF-10; hace operable el conflicto 4 de la sección 2.9. Sin impacto en alcance, cronograma ni costo</w:t>
            </w:r>
          </w:p>
        </w:tc>
        <w:tc>
          <w:tcPr>
            <w:tcW w:w="1379" w:type="dxa"/>
          </w:tcPr>
          <w:p w14:paraId="0749C6E5" w14:textId="02AB94D7"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Autorizado por STK-01 el 18/09/2026, incidencia #17, con una ampliación registrada antes de implementar</w:t>
            </w:r>
          </w:p>
        </w:tc>
      </w:tr>
      <w:tr w:rsidR="00FF40CF" w:rsidRPr="008947E3" w14:paraId="0271A5E1"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080693FB" w14:textId="266284BF" w:rsidR="00FF40CF" w:rsidRPr="00E63D34" w:rsidRDefault="00FF40CF" w:rsidP="00931550">
            <w:pPr>
              <w:spacing w:line="250" w:lineRule="auto"/>
              <w:rPr>
                <w:rFonts w:ascii="Aptos" w:hAnsi="Aptos"/>
                <w:sz w:val="16"/>
                <w:szCs w:val="16"/>
              </w:rPr>
            </w:pPr>
            <w:r w:rsidRPr="00FF40CF">
              <w:rPr>
                <w:rFonts w:ascii="Aptos" w:hAnsi="Aptos"/>
                <w:sz w:val="16"/>
                <w:szCs w:val="16"/>
              </w:rPr>
              <w:t>SC-06</w:t>
            </w:r>
          </w:p>
        </w:tc>
        <w:tc>
          <w:tcPr>
            <w:tcW w:w="1047" w:type="dxa"/>
          </w:tcPr>
          <w:p w14:paraId="7F67B449" w14:textId="6DED9AA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28/09/2026</w:t>
            </w:r>
          </w:p>
        </w:tc>
        <w:tc>
          <w:tcPr>
            <w:cnfStyle w:val="000010000000" w:firstRow="0" w:lastRow="0" w:firstColumn="0" w:lastColumn="0" w:oddVBand="1" w:evenVBand="0" w:oddHBand="0" w:evenHBand="0" w:firstRowFirstColumn="0" w:firstRowLastColumn="0" w:lastRowFirstColumn="0" w:lastRowLastColumn="0"/>
            <w:tcW w:w="3093" w:type="dxa"/>
          </w:tcPr>
          <w:p w14:paraId="487C45E3" w14:textId="07F2C93E" w:rsidR="00FF40CF" w:rsidRPr="00E63D34" w:rsidRDefault="00FF40CF" w:rsidP="00931550">
            <w:pPr>
              <w:spacing w:line="250" w:lineRule="auto"/>
              <w:rPr>
                <w:rFonts w:ascii="Aptos" w:eastAsia="Calibri" w:hAnsi="Aptos" w:cs="Calibri"/>
                <w:sz w:val="16"/>
                <w:szCs w:val="16"/>
              </w:rPr>
            </w:pPr>
            <w:r w:rsidRPr="00FF40CF">
              <w:rPr>
                <w:rFonts w:ascii="Aptos" w:eastAsia="Calibri" w:hAnsi="Aptos" w:cs="Calibri"/>
                <w:sz w:val="16"/>
                <w:szCs w:val="16"/>
              </w:rPr>
              <w:t>I-04 incorpora las operaciones de captura de presupuesto, compromisos, ingresos y meta</w:t>
            </w:r>
          </w:p>
        </w:tc>
        <w:tc>
          <w:tcPr>
            <w:tcW w:w="1912" w:type="dxa"/>
          </w:tcPr>
          <w:p w14:paraId="6291E88F" w14:textId="3F05A58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1293A0A6" w14:textId="04832F1A" w:rsidR="00FF40CF" w:rsidRPr="00E63D34" w:rsidRDefault="00FF40CF" w:rsidP="00931550">
            <w:pPr>
              <w:spacing w:line="250" w:lineRule="auto"/>
              <w:rPr>
                <w:rFonts w:ascii="Aptos" w:hAnsi="Aptos"/>
                <w:sz w:val="16"/>
                <w:szCs w:val="16"/>
              </w:rPr>
            </w:pPr>
            <w:r w:rsidRPr="00FF40CF">
              <w:rPr>
                <w:rFonts w:ascii="Aptos" w:hAnsi="Aptos"/>
                <w:sz w:val="16"/>
                <w:szCs w:val="16"/>
              </w:rPr>
              <w:t>Sin impacto en modelo de datos, alcance ni cronograma; conserva el aislamiento de C-05 y el principio de SC-04</w:t>
            </w:r>
          </w:p>
        </w:tc>
        <w:tc>
          <w:tcPr>
            <w:tcW w:w="1379" w:type="dxa"/>
          </w:tcPr>
          <w:p w14:paraId="4486CCF5" w14:textId="6EF090EA"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Autorizado por STK-01 el 28/09/2026, incidencia #21</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5"/>
          <w:footerReference w:type="default" r:id="rId56"/>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0676978"/>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0676979"/>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r w:rsidR="00444D87" w:rsidRPr="008947E3" w14:paraId="2DB52AE1"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40AF5B8" w14:textId="1A0340C9"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CA-13</w:t>
            </w:r>
          </w:p>
        </w:tc>
        <w:tc>
          <w:tcPr>
            <w:tcW w:w="1142" w:type="dxa"/>
          </w:tcPr>
          <w:p w14:paraId="13818656" w14:textId="6FACA605"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RF-14</w:t>
            </w:r>
          </w:p>
        </w:tc>
        <w:tc>
          <w:tcPr>
            <w:cnfStyle w:val="000010000000" w:firstRow="0" w:lastRow="0" w:firstColumn="0" w:lastColumn="0" w:oddVBand="1" w:evenVBand="0" w:oddHBand="0" w:evenHBand="0" w:firstRowFirstColumn="0" w:firstRowLastColumn="0" w:lastRowFirstColumn="0" w:lastRowLastColumn="0"/>
            <w:tcW w:w="5934" w:type="dxa"/>
          </w:tcPr>
          <w:p w14:paraId="6B0B59B2" w14:textId="21476C07" w:rsidR="00444D87" w:rsidRPr="008947E3" w:rsidRDefault="00444D87" w:rsidP="00931550">
            <w:pPr>
              <w:spacing w:line="250" w:lineRule="auto"/>
              <w:rPr>
                <w:rFonts w:ascii="Aptos" w:eastAsia="Calibri" w:hAnsi="Aptos" w:cs="Calibri"/>
                <w:sz w:val="18"/>
                <w:szCs w:val="18"/>
              </w:rPr>
            </w:pPr>
            <w:r w:rsidRPr="00444D87">
              <w:rPr>
                <w:rFonts w:ascii="Aptos" w:eastAsia="Calibri" w:hAnsi="Aptos" w:cs="Calibri"/>
                <w:sz w:val="18"/>
                <w:szCs w:val="18"/>
              </w:rPr>
              <w:t>La secuencia descrita en docs/huevo-de-pascua.md revela los créditos; un plan que no cuadra al centavo no presenta la secuencia; la secuencia se completa solo con teclado.</w:t>
            </w:r>
          </w:p>
        </w:tc>
        <w:tc>
          <w:tcPr>
            <w:tcW w:w="1534" w:type="dxa"/>
          </w:tcPr>
          <w:p w14:paraId="2D7CF44E" w14:textId="41FE8B1C"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sidRPr="00444D87">
              <w:rPr>
                <w:rFonts w:ascii="Aptos" w:eastAsia="Calibri" w:hAnsi="Aptos" w:cs="Calibri"/>
                <w:sz w:val="18"/>
                <w:szCs w:val="18"/>
              </w:rPr>
              <w:t>Prueba unitaria y funcional</w:t>
            </w:r>
          </w:p>
        </w:tc>
      </w:tr>
    </w:tbl>
    <w:p w14:paraId="7BB29D1B" w14:textId="77777777" w:rsidR="00E91329" w:rsidRPr="008947E3" w:rsidRDefault="00E91329" w:rsidP="00E91329">
      <w:pPr>
        <w:spacing w:after="200"/>
        <w:rPr>
          <w:rFonts w:ascii="Aptos" w:hAnsi="Aptos"/>
        </w:rPr>
      </w:pPr>
    </w:p>
    <w:p w14:paraId="0E41FEC3"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0539C616" w14:textId="28AE1C1D" w:rsidR="002B5422" w:rsidRPr="008947E3" w:rsidRDefault="002B5422" w:rsidP="00E91329">
      <w:pPr>
        <w:spacing w:line="300" w:lineRule="auto"/>
        <w:jc w:val="both"/>
        <w:rPr>
          <w:rFonts w:ascii="Aptos" w:hAnsi="Aptos"/>
        </w:rPr>
      </w:pPr>
      <w:r w:rsidRPr="002B5422">
        <w:rPr>
          <w:rFonts w:ascii="Aptos" w:hAnsi="Aptos"/>
          <w:b/>
          <w:bCs/>
        </w:rPr>
        <w:lastRenderedPageBreak/>
        <w:t>Criterios verificados durante la construcción.</w:t>
      </w:r>
      <w:r w:rsidRPr="002B5422">
        <w:rPr>
          <w:rFonts w:ascii="Aptos" w:hAnsi="Aptos"/>
        </w:rPr>
        <w:t xml:space="preserve"> CA-10 se verificó el 17 de septiembre de 2026 mediante prueba automatizada de integración (</w:t>
      </w:r>
      <w:proofErr w:type="spellStart"/>
      <w:r w:rsidRPr="002B5422">
        <w:rPr>
          <w:rFonts w:ascii="Aptos" w:hAnsi="Aptos"/>
        </w:rPr>
        <w:t>pnpm</w:t>
      </w:r>
      <w:proofErr w:type="spellEnd"/>
      <w:r w:rsidRPr="002B5422">
        <w:rPr>
          <w:rFonts w:ascii="Aptos" w:hAnsi="Aptos"/>
        </w:rPr>
        <w:t xml:space="preserve"> </w:t>
      </w:r>
      <w:proofErr w:type="spellStart"/>
      <w:proofErr w:type="gramStart"/>
      <w:r w:rsidRPr="002B5422">
        <w:rPr>
          <w:rFonts w:ascii="Aptos" w:hAnsi="Aptos"/>
        </w:rPr>
        <w:t>test:integracion</w:t>
      </w:r>
      <w:proofErr w:type="spellEnd"/>
      <w:proofErr w:type="gramEnd"/>
      <w:r w:rsidRPr="002B5422">
        <w:rPr>
          <w:rFonts w:ascii="Aptos" w:hAnsi="Aptos"/>
        </w:rPr>
        <w:t>): once intentos de acceso cruzado entre dos usuarios devolvieron cero filas. La verificación es reproducible y forma parte del repositorio.</w:t>
      </w:r>
    </w:p>
    <w:p w14:paraId="14D72C53" w14:textId="77777777" w:rsidR="00E91329" w:rsidRPr="008947E3" w:rsidRDefault="00E91329" w:rsidP="00E91329">
      <w:pPr>
        <w:rPr>
          <w:rFonts w:ascii="Aptos" w:hAnsi="Aptos"/>
        </w:rPr>
      </w:pPr>
      <w:r w:rsidRPr="008947E3">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0676980"/>
      <w:r w:rsidRPr="00721A8C">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0676981"/>
      <w:r w:rsidRPr="00721A8C">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0676982"/>
      <w:r w:rsidRPr="00721A8C">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0676983"/>
      <w:r w:rsidRPr="00067516">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0676984"/>
      <w:r w:rsidRPr="009E087A">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0676985"/>
      <w:r w:rsidRPr="009E087A">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0676986"/>
      <w:r w:rsidRPr="00CE3296">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0676987"/>
      <w:r w:rsidRPr="00CE3296">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CD5A5A"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6E9BFB3A" w:rsidR="00CE3296" w:rsidRPr="00444D87"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r w:rsidR="00444D87">
              <w:rPr>
                <w:rFonts w:eastAsia="Calibri" w:cs="Calibri"/>
                <w:sz w:val="18"/>
                <w:szCs w:val="18"/>
                <w:lang w:val="en-US"/>
              </w:rPr>
              <w:t xml:space="preserve">, </w:t>
            </w:r>
            <w:r w:rsidR="00444D87" w:rsidRPr="00444D87">
              <w:rPr>
                <w:rFonts w:eastAsia="Calibri" w:cs="Calibri"/>
                <w:sz w:val="18"/>
                <w:szCs w:val="18"/>
                <w:lang w:val="en-US"/>
              </w:rPr>
              <w:t>RF-14</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0676988"/>
      <w:r w:rsidRPr="00CE3296">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0676989"/>
      <w:r w:rsidRPr="002418ED">
        <w:rPr>
          <w:rFonts w:ascii="Poppins" w:eastAsia="Cambria" w:hAnsi="Poppins" w:cs="Poppins"/>
          <w:b/>
          <w:bCs/>
          <w:color w:val="auto"/>
          <w:sz w:val="23"/>
          <w:szCs w:val="23"/>
        </w:rPr>
        <w:lastRenderedPageBreak/>
        <w:t>3.2.3 Diagrama de clases del dominio</w:t>
      </w:r>
      <w:bookmarkEnd w:id="48"/>
    </w:p>
    <w:p w14:paraId="1BABB498" w14:textId="0015849F" w:rsidR="002418ED" w:rsidRPr="002418ED" w:rsidRDefault="00FC6050" w:rsidP="002418ED">
      <w:pPr>
        <w:spacing w:before="200" w:after="40"/>
        <w:jc w:val="center"/>
      </w:pPr>
      <w:r>
        <w:rPr>
          <w:noProof/>
        </w:rPr>
        <w:drawing>
          <wp:inline distT="0" distB="0" distL="0" distR="0" wp14:anchorId="10DF8F4D" wp14:editId="0B8D8C62">
            <wp:extent cx="5211271" cy="4201486"/>
            <wp:effectExtent l="0" t="0" r="8890" b="8890"/>
            <wp:docPr id="584628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23331" cy="4211209"/>
                    </a:xfrm>
                    <a:prstGeom prst="rect">
                      <a:avLst/>
                    </a:prstGeom>
                    <a:noFill/>
                    <a:ln>
                      <a:noFill/>
                    </a:ln>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Default="002418ED" w:rsidP="002418ED">
      <w:pPr>
        <w:spacing w:line="300" w:lineRule="auto"/>
        <w:jc w:val="both"/>
        <w:rPr>
          <w:rFonts w:eastAsia="Calibri" w:cs="Calibri"/>
          <w:sz w:val="22"/>
          <w:szCs w:val="22"/>
        </w:rPr>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038445C1" w14:textId="77777777" w:rsidR="00FC6050" w:rsidRDefault="00FC6050" w:rsidP="002418ED">
      <w:pPr>
        <w:spacing w:line="300" w:lineRule="auto"/>
        <w:jc w:val="both"/>
        <w:rPr>
          <w:rFonts w:eastAsia="Calibri" w:cs="Calibri"/>
          <w:sz w:val="22"/>
          <w:szCs w:val="22"/>
        </w:rPr>
      </w:pPr>
    </w:p>
    <w:p w14:paraId="0B682560" w14:textId="77777777" w:rsidR="00FC6050" w:rsidRDefault="00FC6050" w:rsidP="002418ED">
      <w:pPr>
        <w:spacing w:line="300" w:lineRule="auto"/>
        <w:jc w:val="both"/>
        <w:rPr>
          <w:rFonts w:eastAsia="Calibri" w:cs="Calibri"/>
          <w:sz w:val="22"/>
          <w:szCs w:val="22"/>
        </w:rPr>
      </w:pPr>
    </w:p>
    <w:p w14:paraId="60C5846A" w14:textId="77777777" w:rsidR="00FC6050" w:rsidRDefault="00FC6050" w:rsidP="002418ED">
      <w:pPr>
        <w:spacing w:line="300" w:lineRule="auto"/>
        <w:jc w:val="both"/>
        <w:rPr>
          <w:rFonts w:eastAsia="Calibri" w:cs="Calibri"/>
          <w:sz w:val="22"/>
          <w:szCs w:val="22"/>
        </w:rPr>
      </w:pPr>
    </w:p>
    <w:p w14:paraId="60D6F30E" w14:textId="77777777" w:rsidR="00FC6050" w:rsidRDefault="00FC6050" w:rsidP="002418ED">
      <w:pPr>
        <w:spacing w:line="300" w:lineRule="auto"/>
        <w:jc w:val="both"/>
        <w:rPr>
          <w:rFonts w:eastAsia="Calibri" w:cs="Calibri"/>
          <w:sz w:val="22"/>
          <w:szCs w:val="22"/>
        </w:rPr>
      </w:pPr>
    </w:p>
    <w:p w14:paraId="65FE88A6" w14:textId="77777777" w:rsidR="00FC6050" w:rsidRPr="002418ED" w:rsidRDefault="00FC6050" w:rsidP="002418ED">
      <w:pPr>
        <w:spacing w:line="300" w:lineRule="auto"/>
        <w:jc w:val="both"/>
      </w:pPr>
    </w:p>
    <w:p w14:paraId="12C536F5" w14:textId="77777777" w:rsidR="002418ED" w:rsidRPr="002418ED" w:rsidRDefault="002418ED" w:rsidP="002418ED">
      <w:pPr>
        <w:pStyle w:val="Ttulo2"/>
        <w:spacing w:before="340" w:after="160"/>
        <w:rPr>
          <w:rFonts w:ascii="Poppins" w:hAnsi="Poppins" w:cs="Poppins"/>
          <w:color w:val="auto"/>
        </w:rPr>
      </w:pPr>
      <w:bookmarkStart w:id="49" w:name="_Toc240676990"/>
      <w:r w:rsidRPr="002418ED">
        <w:rPr>
          <w:rFonts w:ascii="Poppins" w:eastAsia="Cambria" w:hAnsi="Poppins" w:cs="Poppins"/>
          <w:b/>
          <w:bCs/>
          <w:color w:val="auto"/>
          <w:sz w:val="26"/>
          <w:szCs w:val="26"/>
        </w:rPr>
        <w:lastRenderedPageBreak/>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0676991"/>
      <w:r w:rsidRPr="002418ED">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6A6F1260" w:rsidR="002418ED" w:rsidRPr="003A4728" w:rsidRDefault="003A4728" w:rsidP="003A4728">
            <w:pPr>
              <w:cnfStyle w:val="000000100000" w:firstRow="0" w:lastRow="0" w:firstColumn="0" w:lastColumn="0" w:oddVBand="0" w:evenVBand="0" w:oddHBand="1" w:evenHBand="0" w:firstRowFirstColumn="0" w:firstRowLastColumn="0" w:lastRowFirstColumn="0" w:lastRowLastColumn="0"/>
              <w:rPr>
                <w:rFonts w:ascii="Aptos" w:eastAsia="Consolas" w:hAnsi="Aptos" w:cs="Consolas"/>
                <w:sz w:val="16"/>
                <w:szCs w:val="16"/>
              </w:rPr>
            </w:pPr>
            <w:r w:rsidRPr="003A4728">
              <w:rPr>
                <w:rFonts w:ascii="Aptos" w:eastAsia="Consolas" w:hAnsi="Aptos" w:cs="Consolas"/>
                <w:sz w:val="16"/>
                <w:szCs w:val="16"/>
              </w:rPr>
              <w:t>POST /api/planes genera un plan a partir de los datos guardados y responde en un flujo de dos líneas: el plan y después la explicación (modificado por SC-05); GET /api/planes lista los planes del usuario; GET /api/planes/{id} recupera uno</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proofErr w:type="gram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w:t>
            </w:r>
            <w:proofErr w:type="gram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08175F6D" w14:textId="408401EA" w:rsidR="002418ED" w:rsidRPr="00FF40CF" w:rsidRDefault="00FF40CF"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sidRPr="00FF40CF">
              <w:rPr>
                <w:rFonts w:ascii="Aptos" w:eastAsia="Consolas" w:hAnsi="Aptos" w:cs="Consolas"/>
                <w:sz w:val="16"/>
                <w:szCs w:val="16"/>
              </w:rPr>
              <w:t>Planes: </w:t>
            </w:r>
            <w:proofErr w:type="spellStart"/>
            <w:r w:rsidRPr="00FF40CF">
              <w:rPr>
                <w:rFonts w:ascii="Aptos" w:eastAsia="Consolas" w:hAnsi="Aptos" w:cs="Consolas"/>
                <w:sz w:val="16"/>
                <w:szCs w:val="16"/>
              </w:rPr>
              <w:t>guardarPlan</w:t>
            </w:r>
            <w:proofErr w:type="spellEnd"/>
            <w:r w:rsidRPr="00FF40CF">
              <w:rPr>
                <w:rFonts w:ascii="Aptos" w:eastAsia="Consolas" w:hAnsi="Aptos" w:cs="Consolas"/>
                <w:sz w:val="16"/>
                <w:szCs w:val="16"/>
              </w:rPr>
              <w:t xml:space="preserve">(plan), </w:t>
            </w:r>
            <w:proofErr w:type="spellStart"/>
            <w:proofErr w:type="gramStart"/>
            <w:r w:rsidRPr="00FF40CF">
              <w:rPr>
                <w:rFonts w:ascii="Aptos" w:eastAsia="Consolas" w:hAnsi="Aptos" w:cs="Consolas"/>
                <w:sz w:val="16"/>
                <w:szCs w:val="16"/>
              </w:rPr>
              <w:t>guardarExplicacion</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id, </w:t>
            </w:r>
            <w:proofErr w:type="spellStart"/>
            <w:r w:rsidRPr="00FF40CF">
              <w:rPr>
                <w:rFonts w:ascii="Aptos" w:eastAsia="Consolas" w:hAnsi="Aptos" w:cs="Consolas"/>
                <w:sz w:val="16"/>
                <w:szCs w:val="16"/>
              </w:rPr>
              <w:t>explicacion</w:t>
            </w:r>
            <w:proofErr w:type="spellEnd"/>
            <w:r w:rsidRPr="00FF40CF">
              <w:rPr>
                <w:rFonts w:ascii="Aptos" w:eastAsia="Consolas" w:hAnsi="Aptos" w:cs="Consolas"/>
                <w:sz w:val="16"/>
                <w:szCs w:val="16"/>
              </w:rPr>
              <w:t xml:space="preserve">), </w:t>
            </w:r>
            <w:proofErr w:type="spellStart"/>
            <w:proofErr w:type="gramStart"/>
            <w:r w:rsidRPr="00FF40CF">
              <w:rPr>
                <w:rFonts w:ascii="Aptos" w:eastAsia="Consolas" w:hAnsi="Aptos" w:cs="Consolas"/>
                <w:sz w:val="16"/>
                <w:szCs w:val="16"/>
              </w:rPr>
              <w:t>listarPlanes</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obtenerPlan</w:t>
            </w:r>
            <w:proofErr w:type="spellEnd"/>
            <w:r w:rsidRPr="00FF40CF">
              <w:rPr>
                <w:rFonts w:ascii="Aptos" w:eastAsia="Consolas" w:hAnsi="Aptos" w:cs="Consolas"/>
                <w:sz w:val="16"/>
                <w:szCs w:val="16"/>
              </w:rPr>
              <w:t xml:space="preserve">(id), </w:t>
            </w:r>
            <w:proofErr w:type="spellStart"/>
            <w:r w:rsidRPr="00FF40CF">
              <w:rPr>
                <w:rFonts w:ascii="Aptos" w:eastAsia="Consolas" w:hAnsi="Aptos" w:cs="Consolas"/>
                <w:sz w:val="16"/>
                <w:szCs w:val="16"/>
              </w:rPr>
              <w:t>obtenerDatosEntrada</w:t>
            </w:r>
            <w:proofErr w:type="spellEnd"/>
            <w:r w:rsidRPr="00FF40CF">
              <w:rPr>
                <w:rFonts w:ascii="Aptos" w:eastAsia="Consolas" w:hAnsi="Aptos" w:cs="Consolas"/>
                <w:sz w:val="16"/>
                <w:szCs w:val="16"/>
              </w:rPr>
              <w:t>(</w:t>
            </w:r>
            <w:proofErr w:type="spellStart"/>
            <w:r w:rsidRPr="00FF40CF">
              <w:rPr>
                <w:rFonts w:ascii="Aptos" w:eastAsia="Consolas" w:hAnsi="Aptos" w:cs="Consolas"/>
                <w:sz w:val="16"/>
                <w:szCs w:val="16"/>
              </w:rPr>
              <w:t>fechaReferencia</w:t>
            </w:r>
            <w:proofErr w:type="spellEnd"/>
            <w:r w:rsidRPr="00FF40CF">
              <w:rPr>
                <w:rFonts w:ascii="Aptos" w:eastAsia="Consolas" w:hAnsi="Aptos" w:cs="Consolas"/>
                <w:sz w:val="16"/>
                <w:szCs w:val="16"/>
              </w:rPr>
              <w:t>). Captura (RF-02 a RF-06): </w:t>
            </w:r>
            <w:proofErr w:type="spellStart"/>
            <w:proofErr w:type="gramStart"/>
            <w:r w:rsidRPr="00FF40CF">
              <w:rPr>
                <w:rFonts w:ascii="Aptos" w:eastAsia="Consolas" w:hAnsi="Aptos" w:cs="Consolas"/>
                <w:sz w:val="16"/>
                <w:szCs w:val="16"/>
              </w:rPr>
              <w:t>obtenerPresupuesto</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guardarPresupuesto</w:t>
            </w:r>
            <w:proofErr w:type="spellEnd"/>
            <w:r w:rsidRPr="00FF40CF">
              <w:rPr>
                <w:rFonts w:ascii="Aptos" w:eastAsia="Consolas" w:hAnsi="Aptos" w:cs="Consolas"/>
                <w:sz w:val="16"/>
                <w:szCs w:val="16"/>
              </w:rPr>
              <w:t xml:space="preserve">(presupuesto); </w:t>
            </w:r>
            <w:proofErr w:type="spellStart"/>
            <w:proofErr w:type="gramStart"/>
            <w:r w:rsidRPr="00FF40CF">
              <w:rPr>
                <w:rFonts w:ascii="Aptos" w:eastAsia="Consolas" w:hAnsi="Aptos" w:cs="Consolas"/>
                <w:sz w:val="16"/>
                <w:szCs w:val="16"/>
              </w:rPr>
              <w:t>listarCompromisos</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agregarCompromiso</w:t>
            </w:r>
            <w:proofErr w:type="spellEnd"/>
            <w:r w:rsidRPr="00FF40CF">
              <w:rPr>
                <w:rFonts w:ascii="Aptos" w:eastAsia="Consolas" w:hAnsi="Aptos" w:cs="Consolas"/>
                <w:sz w:val="16"/>
                <w:szCs w:val="16"/>
              </w:rPr>
              <w:t xml:space="preserve">(datos), </w:t>
            </w:r>
            <w:proofErr w:type="spellStart"/>
            <w:proofErr w:type="gramStart"/>
            <w:r w:rsidRPr="00FF40CF">
              <w:rPr>
                <w:rFonts w:ascii="Aptos" w:eastAsia="Consolas" w:hAnsi="Aptos" w:cs="Consolas"/>
                <w:sz w:val="16"/>
                <w:szCs w:val="16"/>
              </w:rPr>
              <w:t>actualizarCompromiso</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id, datos), </w:t>
            </w:r>
            <w:proofErr w:type="spellStart"/>
            <w:r w:rsidRPr="00FF40CF">
              <w:rPr>
                <w:rFonts w:ascii="Aptos" w:eastAsia="Consolas" w:hAnsi="Aptos" w:cs="Consolas"/>
                <w:sz w:val="16"/>
                <w:szCs w:val="16"/>
              </w:rPr>
              <w:t>eliminarCompromiso</w:t>
            </w:r>
            <w:proofErr w:type="spellEnd"/>
            <w:r w:rsidRPr="00FF40CF">
              <w:rPr>
                <w:rFonts w:ascii="Aptos" w:eastAsia="Consolas" w:hAnsi="Aptos" w:cs="Consolas"/>
                <w:sz w:val="16"/>
                <w:szCs w:val="16"/>
              </w:rPr>
              <w:t xml:space="preserve">(id); </w:t>
            </w:r>
            <w:proofErr w:type="spellStart"/>
            <w:proofErr w:type="gramStart"/>
            <w:r w:rsidRPr="00FF40CF">
              <w:rPr>
                <w:rFonts w:ascii="Aptos" w:eastAsia="Consolas" w:hAnsi="Aptos" w:cs="Consolas"/>
                <w:sz w:val="16"/>
                <w:szCs w:val="16"/>
              </w:rPr>
              <w:t>listarIngresos</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agregarIngreso</w:t>
            </w:r>
            <w:proofErr w:type="spellEnd"/>
            <w:r w:rsidRPr="00FF40CF">
              <w:rPr>
                <w:rFonts w:ascii="Aptos" w:eastAsia="Consolas" w:hAnsi="Aptos" w:cs="Consolas"/>
                <w:sz w:val="16"/>
                <w:szCs w:val="16"/>
              </w:rPr>
              <w:t xml:space="preserve">(datos), </w:t>
            </w:r>
            <w:proofErr w:type="spellStart"/>
            <w:r w:rsidRPr="00FF40CF">
              <w:rPr>
                <w:rFonts w:ascii="Aptos" w:eastAsia="Consolas" w:hAnsi="Aptos" w:cs="Consolas"/>
                <w:sz w:val="16"/>
                <w:szCs w:val="16"/>
              </w:rPr>
              <w:t>eliminarIngreso</w:t>
            </w:r>
            <w:proofErr w:type="spellEnd"/>
            <w:r w:rsidRPr="00FF40CF">
              <w:rPr>
                <w:rFonts w:ascii="Aptos" w:eastAsia="Consolas" w:hAnsi="Aptos" w:cs="Consolas"/>
                <w:sz w:val="16"/>
                <w:szCs w:val="16"/>
              </w:rPr>
              <w:t xml:space="preserve">(id); </w:t>
            </w:r>
            <w:proofErr w:type="spellStart"/>
            <w:proofErr w:type="gramStart"/>
            <w:r w:rsidRPr="00FF40CF">
              <w:rPr>
                <w:rFonts w:ascii="Aptos" w:eastAsia="Consolas" w:hAnsi="Aptos" w:cs="Consolas"/>
                <w:sz w:val="16"/>
                <w:szCs w:val="16"/>
              </w:rPr>
              <w:t>obtenerMeta</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guardarMeta</w:t>
            </w:r>
            <w:proofErr w:type="spellEnd"/>
            <w:r w:rsidRPr="00FF40CF">
              <w:rPr>
                <w:rFonts w:ascii="Aptos" w:eastAsia="Consolas" w:hAnsi="Aptos" w:cs="Consolas"/>
                <w:sz w:val="16"/>
                <w:szCs w:val="16"/>
              </w:rPr>
              <w:t xml:space="preserve">(meta), </w:t>
            </w:r>
            <w:proofErr w:type="spellStart"/>
            <w:proofErr w:type="gramStart"/>
            <w:r w:rsidRPr="00FF40CF">
              <w:rPr>
                <w:rFonts w:ascii="Aptos" w:eastAsia="Consolas" w:hAnsi="Aptos" w:cs="Consolas"/>
                <w:sz w:val="16"/>
                <w:szCs w:val="16"/>
              </w:rPr>
              <w:t>eliminarMeta</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El repositorio se construye con la sesión del usuario; ninguna operación recibe el identificador de usuario, que aportan la sesión verificada y la seguridad por fila (modificado por SC-04, SC-05 y SC-06).</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0676992"/>
      <w:r w:rsidRPr="001754B1">
        <w:rPr>
          <w:rFonts w:ascii="Poppins" w:eastAsia="Cambria" w:hAnsi="Poppins" w:cs="Poppins"/>
          <w:b/>
          <w:bCs/>
          <w:color w:val="auto"/>
          <w:sz w:val="23"/>
          <w:szCs w:val="23"/>
        </w:rPr>
        <w:t>3.3.2 Contrato de la interfaz principal</w:t>
      </w:r>
      <w:bookmarkEnd w:id="51"/>
    </w:p>
    <w:p w14:paraId="4D440C4F" w14:textId="3BE3F07C" w:rsidR="003A4728" w:rsidRPr="0097231E" w:rsidRDefault="003A4728" w:rsidP="00FD0B45">
      <w:pPr>
        <w:spacing w:line="300" w:lineRule="auto"/>
        <w:jc w:val="both"/>
      </w:pPr>
      <w:r w:rsidRPr="003A4728">
        <w:rPr>
          <w:rFonts w:eastAsia="Calibri" w:cs="Calibri"/>
          <w:sz w:val="22"/>
          <w:szCs w:val="22"/>
        </w:rPr>
        <w:t xml:space="preserve">POST /api/planes no recibe los datos de captura: el orquestador los obtiene del repositorio con </w:t>
      </w:r>
      <w:proofErr w:type="spellStart"/>
      <w:r w:rsidRPr="003A4728">
        <w:rPr>
          <w:rFonts w:eastAsia="Calibri" w:cs="Calibri"/>
          <w:sz w:val="22"/>
          <w:szCs w:val="22"/>
        </w:rPr>
        <w:t>obtenerDatosEntrada</w:t>
      </w:r>
      <w:proofErr w:type="spellEnd"/>
      <w:r w:rsidRPr="003A4728">
        <w:rPr>
          <w:rFonts w:eastAsia="Calibri" w:cs="Calibri"/>
          <w:sz w:val="22"/>
          <w:szCs w:val="22"/>
        </w:rPr>
        <w:t>(</w:t>
      </w:r>
      <w:proofErr w:type="spellStart"/>
      <w:r w:rsidRPr="003A4728">
        <w:rPr>
          <w:rFonts w:eastAsia="Calibri" w:cs="Calibri"/>
          <w:sz w:val="22"/>
          <w:szCs w:val="22"/>
        </w:rPr>
        <w:t>fechaReferencia</w:t>
      </w:r>
      <w:proofErr w:type="spellEnd"/>
      <w:r w:rsidRPr="003A4728">
        <w:rPr>
          <w:rFonts w:eastAsia="Calibri" w:cs="Calibri"/>
          <w:sz w:val="22"/>
          <w:szCs w:val="22"/>
        </w:rPr>
        <w:t xml:space="preserve">), a partir de lo registrado mediante RF-02, RF-03, RF-05 y RF-06. La fecha de referencia la fija el servidor en la zona horaria </w:t>
      </w:r>
      <w:proofErr w:type="spellStart"/>
      <w:r w:rsidRPr="003A4728">
        <w:rPr>
          <w:rFonts w:eastAsia="Calibri" w:cs="Calibri"/>
          <w:sz w:val="22"/>
          <w:szCs w:val="22"/>
        </w:rPr>
        <w:t>America</w:t>
      </w:r>
      <w:proofErr w:type="spellEnd"/>
      <w:r w:rsidRPr="003A4728">
        <w:rPr>
          <w:rFonts w:eastAsia="Calibri" w:cs="Calibri"/>
          <w:sz w:val="22"/>
          <w:szCs w:val="22"/>
        </w:rPr>
        <w:t>/</w:t>
      </w:r>
      <w:proofErr w:type="spellStart"/>
      <w:r w:rsidRPr="003A4728">
        <w:rPr>
          <w:rFonts w:eastAsia="Calibri" w:cs="Calibri"/>
          <w:sz w:val="22"/>
          <w:szCs w:val="22"/>
        </w:rPr>
        <w:t>Mexico_City</w:t>
      </w:r>
      <w:proofErr w:type="spellEnd"/>
      <w:r w:rsidRPr="003A4728">
        <w:rPr>
          <w:rFonts w:eastAsia="Calibri" w:cs="Calibri"/>
          <w:sz w:val="22"/>
          <w:szCs w:val="22"/>
        </w:rPr>
        <w:t xml:space="preserve"> (modificado por SC-05). El cuerpo admite un único campo opcional:</w:t>
      </w:r>
    </w:p>
    <w:tbl>
      <w:tblPr>
        <w:tblStyle w:val="Tablanormal1"/>
        <w:tblW w:w="9360" w:type="dxa"/>
        <w:tblLook w:val="04A0" w:firstRow="1" w:lastRow="0" w:firstColumn="1" w:lastColumn="0" w:noHBand="0" w:noVBand="1"/>
      </w:tblPr>
      <w:tblGrid>
        <w:gridCol w:w="984"/>
        <w:gridCol w:w="1267"/>
        <w:gridCol w:w="1128"/>
        <w:gridCol w:w="5981"/>
      </w:tblGrid>
      <w:tr w:rsidR="003A4728" w:rsidRPr="001754B1" w14:paraId="57284FD1" w14:textId="77777777" w:rsidTr="003A4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4ADEFF" w14:textId="77777777" w:rsidR="003A4728" w:rsidRPr="001754B1" w:rsidRDefault="003A4728" w:rsidP="00415F2A">
            <w:pPr>
              <w:spacing w:line="250" w:lineRule="auto"/>
            </w:pPr>
            <w:r w:rsidRPr="001754B1">
              <w:rPr>
                <w:rFonts w:eastAsia="Calibri" w:cs="Calibri"/>
                <w:sz w:val="18"/>
                <w:szCs w:val="18"/>
              </w:rPr>
              <w:t>Campo</w:t>
            </w:r>
          </w:p>
        </w:tc>
        <w:tc>
          <w:tcPr>
            <w:tcW w:w="1275" w:type="dxa"/>
          </w:tcPr>
          <w:p w14:paraId="5059B1FB"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993" w:type="dxa"/>
          </w:tcPr>
          <w:p w14:paraId="1C0DBFC1"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6104" w:type="dxa"/>
          </w:tcPr>
          <w:p w14:paraId="56821339"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3A4728" w:rsidRPr="001754B1" w14:paraId="29119B48" w14:textId="77777777" w:rsidTr="003A47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8AE429" w14:textId="58947839" w:rsidR="003A4728" w:rsidRPr="001754B1" w:rsidRDefault="003A4728" w:rsidP="00415F2A">
            <w:pPr>
              <w:spacing w:line="250" w:lineRule="auto"/>
            </w:pPr>
            <w:r w:rsidRPr="003A4728">
              <w:rPr>
                <w:rFonts w:eastAsia="Consolas" w:cs="Consolas"/>
                <w:sz w:val="16"/>
                <w:szCs w:val="16"/>
              </w:rPr>
              <w:t>explicar</w:t>
            </w:r>
          </w:p>
        </w:tc>
        <w:tc>
          <w:tcPr>
            <w:tcW w:w="1275" w:type="dxa"/>
          </w:tcPr>
          <w:p w14:paraId="2B5FCD91" w14:textId="655BBDBD"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booleano</w:t>
            </w:r>
          </w:p>
        </w:tc>
        <w:tc>
          <w:tcPr>
            <w:tcW w:w="993" w:type="dxa"/>
          </w:tcPr>
          <w:p w14:paraId="155DF0E5" w14:textId="2E397F5E"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w:t>
            </w:r>
          </w:p>
        </w:tc>
        <w:tc>
          <w:tcPr>
            <w:tcW w:w="6104" w:type="dxa"/>
          </w:tcPr>
          <w:p w14:paraId="4FEF4407" w14:textId="4D3D280B"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sidRPr="003A4728">
              <w:rPr>
                <w:rFonts w:eastAsia="Calibri" w:cs="Calibri"/>
                <w:sz w:val="18"/>
                <w:szCs w:val="18"/>
              </w:rPr>
              <w:t>Por omisión true. Con false se omite la solicitud al modelo (conflicto 4 de la sección 2.9). Cualquier otro campo se rechaza</w:t>
            </w:r>
          </w:p>
        </w:tc>
      </w:tr>
    </w:tbl>
    <w:p w14:paraId="1491D377" w14:textId="4C54C241" w:rsidR="003A4728" w:rsidRDefault="003A4728" w:rsidP="00FD0B45">
      <w:pPr>
        <w:spacing w:line="300" w:lineRule="auto"/>
        <w:jc w:val="both"/>
        <w:rPr>
          <w:rFonts w:eastAsia="Calibri" w:cs="Calibri"/>
          <w:sz w:val="22"/>
          <w:szCs w:val="22"/>
        </w:rPr>
      </w:pPr>
      <w:r>
        <w:rPr>
          <w:rFonts w:eastAsia="Calibri" w:cs="Calibri"/>
          <w:sz w:val="22"/>
          <w:szCs w:val="22"/>
        </w:rPr>
        <w:br/>
      </w:r>
      <w:r w:rsidRPr="003A4728">
        <w:rPr>
          <w:rFonts w:eastAsia="Calibri" w:cs="Calibri"/>
          <w:sz w:val="22"/>
          <w:szCs w:val="22"/>
        </w:rPr>
        <w:t xml:space="preserve">Responde un flujo </w:t>
      </w:r>
      <w:proofErr w:type="spellStart"/>
      <w:r w:rsidRPr="003A4728">
        <w:rPr>
          <w:rFonts w:eastAsia="Calibri" w:cs="Calibri"/>
          <w:sz w:val="22"/>
          <w:szCs w:val="22"/>
        </w:rPr>
        <w:t>application</w:t>
      </w:r>
      <w:proofErr w:type="spellEnd"/>
      <w:r w:rsidRPr="003A4728">
        <w:rPr>
          <w:rFonts w:eastAsia="Calibri" w:cs="Calibri"/>
          <w:sz w:val="22"/>
          <w:szCs w:val="22"/>
        </w:rPr>
        <w:t>/x-</w:t>
      </w:r>
      <w:proofErr w:type="spellStart"/>
      <w:r w:rsidRPr="003A4728">
        <w:rPr>
          <w:rFonts w:eastAsia="Calibri" w:cs="Calibri"/>
          <w:sz w:val="22"/>
          <w:szCs w:val="22"/>
        </w:rPr>
        <w:t>ndjson</w:t>
      </w:r>
      <w:proofErr w:type="spellEnd"/>
      <w:r w:rsidRPr="003A4728">
        <w:rPr>
          <w:rFonts w:eastAsia="Calibri" w:cs="Calibri"/>
          <w:sz w:val="22"/>
          <w:szCs w:val="22"/>
        </w:rPr>
        <w:t xml:space="preserve"> de dos líneas. La primera contiene el identificador del plan guardado y el plan con las asignaciones semanales, las advertencias y el veredicto de viabilidad de la meta; se envía en cuanto el plan queda guardado. La segunda contiene la explicación, o un valor nulo si el servicio falla o excede el tiempo límite. Si faltan datos obligatorios responde 422; sin sesión, 401; con un cuerpo inválido, 400; si la base de datos no responde, 503.</w:t>
      </w:r>
    </w:p>
    <w:p w14:paraId="1D86F71F" w14:textId="5100538B"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0676993"/>
      <w:r w:rsidRPr="001754B1">
        <w:rPr>
          <w:rFonts w:ascii="Poppins" w:eastAsia="Cambria" w:hAnsi="Poppins" w:cs="Poppins"/>
          <w:b/>
          <w:bCs/>
          <w:color w:val="auto"/>
          <w:sz w:val="23"/>
          <w:szCs w:val="23"/>
        </w:rPr>
        <w:lastRenderedPageBreak/>
        <w:t>3.3.3 Diagrama de secuencia de la generación del plan</w:t>
      </w:r>
      <w:bookmarkEnd w:id="52"/>
    </w:p>
    <w:p w14:paraId="21EFB348" w14:textId="05B651DE" w:rsidR="00FD0B45" w:rsidRPr="00FD0B45" w:rsidRDefault="00D1196B" w:rsidP="00FD0B45">
      <w:pPr>
        <w:spacing w:before="200" w:after="40"/>
        <w:jc w:val="center"/>
      </w:pPr>
      <w:r>
        <w:rPr>
          <w:noProof/>
        </w:rPr>
        <w:drawing>
          <wp:inline distT="0" distB="0" distL="0" distR="0" wp14:anchorId="5C6D032C" wp14:editId="3E6F5457">
            <wp:extent cx="5934075" cy="3790950"/>
            <wp:effectExtent l="0" t="0" r="0" b="0"/>
            <wp:docPr id="10649275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0676994"/>
      <w:r w:rsidRPr="001754B1">
        <w:rPr>
          <w:rFonts w:ascii="Poppins" w:eastAsia="Cambria" w:hAnsi="Poppins" w:cs="Poppins"/>
          <w:b/>
          <w:bCs/>
          <w:color w:val="auto"/>
          <w:sz w:val="26"/>
          <w:szCs w:val="26"/>
        </w:rPr>
        <w:lastRenderedPageBreak/>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0676995"/>
      <w:r w:rsidRPr="001754B1">
        <w:rPr>
          <w:rFonts w:ascii="Poppins" w:eastAsia="Cambria" w:hAnsi="Poppins" w:cs="Poppins"/>
          <w:b/>
          <w:bCs/>
          <w:color w:val="auto"/>
          <w:sz w:val="23"/>
          <w:szCs w:val="23"/>
        </w:rPr>
        <w:t>3.4.1 Modelo entidad-relación</w:t>
      </w:r>
      <w:bookmarkEnd w:id="54"/>
    </w:p>
    <w:p w14:paraId="1E2E226F" w14:textId="5C438A2B" w:rsidR="00FD0B45" w:rsidRPr="00FD0B45" w:rsidRDefault="00FC6050" w:rsidP="00FD0B45">
      <w:pPr>
        <w:spacing w:before="200" w:after="40"/>
        <w:jc w:val="center"/>
      </w:pPr>
      <w:r>
        <w:rPr>
          <w:noProof/>
        </w:rPr>
        <w:drawing>
          <wp:inline distT="0" distB="0" distL="0" distR="0" wp14:anchorId="194DBEC1" wp14:editId="7574592A">
            <wp:extent cx="6168171" cy="6327972"/>
            <wp:effectExtent l="0" t="0" r="4445" b="0"/>
            <wp:docPr id="212281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74800" cy="6334773"/>
                    </a:xfrm>
                    <a:prstGeom prst="rect">
                      <a:avLst/>
                    </a:prstGeom>
                    <a:noFill/>
                    <a:ln>
                      <a:noFill/>
                    </a:ln>
                  </pic:spPr>
                </pic:pic>
              </a:graphicData>
            </a:graphic>
          </wp:inline>
        </w:drawing>
      </w:r>
    </w:p>
    <w:p w14:paraId="6AEBC2AE" w14:textId="77777777" w:rsidR="00FD0B45" w:rsidRDefault="00FD0B45" w:rsidP="00FD0B45">
      <w:pPr>
        <w:spacing w:after="260"/>
        <w:jc w:val="center"/>
        <w:rPr>
          <w:rFonts w:ascii="Calibri" w:eastAsia="Calibri" w:hAnsi="Calibri" w:cs="Calibri"/>
          <w:i/>
          <w:iCs/>
          <w:sz w:val="18"/>
          <w:szCs w:val="18"/>
        </w:rPr>
      </w:pPr>
      <w:r w:rsidRPr="00FD0B45">
        <w:rPr>
          <w:rFonts w:ascii="Calibri" w:eastAsia="Calibri" w:hAnsi="Calibri" w:cs="Calibri"/>
          <w:i/>
          <w:iCs/>
          <w:sz w:val="18"/>
          <w:szCs w:val="18"/>
        </w:rPr>
        <w:t>Figura 9. Modelo entidad-relación de la base de datos.</w:t>
      </w:r>
    </w:p>
    <w:p w14:paraId="6D0F989A" w14:textId="77777777" w:rsidR="00FC6050" w:rsidRPr="00FD0B45" w:rsidRDefault="00FC6050" w:rsidP="00FD0B45">
      <w:pPr>
        <w:spacing w:after="260"/>
        <w:jc w:val="center"/>
      </w:pPr>
    </w:p>
    <w:p w14:paraId="71987C8D" w14:textId="77777777" w:rsidR="00FD0B45" w:rsidRPr="001754B1" w:rsidRDefault="00FD0B45" w:rsidP="00FD0B45">
      <w:pPr>
        <w:pStyle w:val="Ttulo3"/>
        <w:spacing w:before="260" w:after="120"/>
        <w:rPr>
          <w:rFonts w:ascii="Poppins" w:hAnsi="Poppins" w:cs="Poppins"/>
          <w:color w:val="auto"/>
        </w:rPr>
      </w:pPr>
      <w:bookmarkStart w:id="55" w:name="_Toc240676996"/>
      <w:r w:rsidRPr="001754B1">
        <w:rPr>
          <w:rFonts w:ascii="Poppins" w:eastAsia="Cambria" w:hAnsi="Poppins" w:cs="Poppins"/>
          <w:b/>
          <w:bCs/>
          <w:color w:val="auto"/>
          <w:sz w:val="23"/>
          <w:szCs w:val="23"/>
        </w:rPr>
        <w:lastRenderedPageBreak/>
        <w:t>3.4.2 Diccionario de datos</w:t>
      </w:r>
      <w:bookmarkEnd w:id="55"/>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19580B62" w14:textId="77777777" w:rsidR="00A60AD7" w:rsidRDefault="00A60AD7" w:rsidP="00FD0B45">
      <w:pPr>
        <w:spacing w:after="200"/>
      </w:pPr>
    </w:p>
    <w:p w14:paraId="1473D568" w14:textId="1E3A9A9D" w:rsidR="0054538E" w:rsidRPr="001754B1" w:rsidRDefault="0054538E" w:rsidP="0054538E">
      <w:pPr>
        <w:spacing w:line="300" w:lineRule="auto"/>
        <w:jc w:val="both"/>
      </w:pPr>
      <w:r w:rsidRPr="001754B1">
        <w:rPr>
          <w:rFonts w:eastAsia="Calibri" w:cs="Calibri"/>
          <w:b/>
          <w:bCs/>
          <w:sz w:val="22"/>
          <w:szCs w:val="22"/>
        </w:rPr>
        <w:t>Tabla `</w:t>
      </w:r>
      <w:r>
        <w:rPr>
          <w:rFonts w:eastAsia="Calibri" w:cs="Calibri"/>
          <w:b/>
          <w:bCs/>
          <w:sz w:val="22"/>
          <w:szCs w:val="22"/>
        </w:rPr>
        <w:t>planes</w:t>
      </w:r>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01"/>
        <w:gridCol w:w="1514"/>
        <w:gridCol w:w="2602"/>
        <w:gridCol w:w="3443"/>
      </w:tblGrid>
      <w:tr w:rsidR="0054538E" w:rsidRPr="001754B1" w14:paraId="7D513A0E" w14:textId="77777777" w:rsidTr="005453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ACEAA8F" w14:textId="77777777" w:rsidR="0054538E" w:rsidRPr="001754B1" w:rsidRDefault="0054538E" w:rsidP="00BB651D">
            <w:pPr>
              <w:spacing w:line="250" w:lineRule="auto"/>
            </w:pPr>
            <w:r w:rsidRPr="001754B1">
              <w:rPr>
                <w:rFonts w:eastAsia="Calibri" w:cs="Calibri"/>
                <w:sz w:val="18"/>
                <w:szCs w:val="18"/>
              </w:rPr>
              <w:t>Campo</w:t>
            </w:r>
          </w:p>
        </w:tc>
        <w:tc>
          <w:tcPr>
            <w:tcW w:w="1514" w:type="dxa"/>
          </w:tcPr>
          <w:p w14:paraId="2571F72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602" w:type="dxa"/>
          </w:tcPr>
          <w:p w14:paraId="20229C4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443" w:type="dxa"/>
          </w:tcPr>
          <w:p w14:paraId="6AD15FB3"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54538E" w:rsidRPr="001754B1" w14:paraId="67D1006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02D17CF" w14:textId="77777777" w:rsidR="0054538E" w:rsidRPr="001754B1" w:rsidRDefault="0054538E" w:rsidP="00BB651D">
            <w:pPr>
              <w:spacing w:line="250" w:lineRule="auto"/>
            </w:pPr>
            <w:r w:rsidRPr="001754B1">
              <w:rPr>
                <w:rFonts w:eastAsia="Consolas" w:cs="Consolas"/>
                <w:sz w:val="16"/>
                <w:szCs w:val="16"/>
              </w:rPr>
              <w:t>id</w:t>
            </w:r>
          </w:p>
        </w:tc>
        <w:tc>
          <w:tcPr>
            <w:tcW w:w="1514" w:type="dxa"/>
          </w:tcPr>
          <w:p w14:paraId="4CF72941" w14:textId="7777777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602" w:type="dxa"/>
          </w:tcPr>
          <w:p w14:paraId="40F68046" w14:textId="301B340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PK, valor por omisión generado</w:t>
            </w:r>
          </w:p>
        </w:tc>
        <w:tc>
          <w:tcPr>
            <w:tcW w:w="3443" w:type="dxa"/>
          </w:tcPr>
          <w:p w14:paraId="4BA3D937" w14:textId="7334160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Identificador del plan</w:t>
            </w:r>
          </w:p>
        </w:tc>
      </w:tr>
      <w:tr w:rsidR="0054538E" w:rsidRPr="001754B1" w14:paraId="00AFA201"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58084435" w14:textId="77777777" w:rsidR="0054538E" w:rsidRPr="001754B1" w:rsidRDefault="0054538E" w:rsidP="00BB651D">
            <w:pPr>
              <w:spacing w:line="250" w:lineRule="auto"/>
            </w:pPr>
            <w:proofErr w:type="spellStart"/>
            <w:r w:rsidRPr="001754B1">
              <w:rPr>
                <w:rFonts w:eastAsia="Consolas" w:cs="Consolas"/>
                <w:sz w:val="16"/>
                <w:szCs w:val="16"/>
              </w:rPr>
              <w:t>usuario_id</w:t>
            </w:r>
            <w:proofErr w:type="spellEnd"/>
          </w:p>
        </w:tc>
        <w:tc>
          <w:tcPr>
            <w:tcW w:w="1514" w:type="dxa"/>
          </w:tcPr>
          <w:p w14:paraId="502D7D38" w14:textId="77777777"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602" w:type="dxa"/>
          </w:tcPr>
          <w:p w14:paraId="7C29B09F" w14:textId="303E92D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FK → </w:t>
            </w:r>
            <w:proofErr w:type="spellStart"/>
            <w:r w:rsidRPr="0054538E">
              <w:rPr>
                <w:rFonts w:eastAsia="Calibri" w:cs="Calibri"/>
                <w:sz w:val="18"/>
                <w:szCs w:val="18"/>
              </w:rPr>
              <w:t>perfiles.id</w:t>
            </w:r>
            <w:proofErr w:type="spellEnd"/>
            <w:r w:rsidRPr="0054538E">
              <w:rPr>
                <w:rFonts w:eastAsia="Calibri" w:cs="Calibri"/>
                <w:sz w:val="18"/>
                <w:szCs w:val="18"/>
              </w:rPr>
              <w:t>, no nulo, borrado en cascada</w:t>
            </w:r>
          </w:p>
        </w:tc>
        <w:tc>
          <w:tcPr>
            <w:tcW w:w="3443" w:type="dxa"/>
          </w:tcPr>
          <w:p w14:paraId="6669B773" w14:textId="23273252"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Propietario del </w:t>
            </w:r>
            <w:r>
              <w:rPr>
                <w:rFonts w:eastAsia="Calibri" w:cs="Calibri"/>
                <w:sz w:val="18"/>
                <w:szCs w:val="18"/>
              </w:rPr>
              <w:t>plan</w:t>
            </w:r>
          </w:p>
        </w:tc>
      </w:tr>
      <w:tr w:rsidR="0054538E" w:rsidRPr="001754B1" w14:paraId="38CB9EA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CE6B110" w14:textId="6883CBBF" w:rsidR="0054538E" w:rsidRPr="001754B1" w:rsidRDefault="0054538E" w:rsidP="00BB651D">
            <w:pPr>
              <w:spacing w:line="250" w:lineRule="auto"/>
            </w:pPr>
            <w:proofErr w:type="spellStart"/>
            <w:r w:rsidRPr="0054538E">
              <w:rPr>
                <w:rFonts w:eastAsia="Consolas" w:cs="Consolas"/>
                <w:sz w:val="16"/>
                <w:szCs w:val="16"/>
              </w:rPr>
              <w:t>generado_en</w:t>
            </w:r>
            <w:proofErr w:type="spellEnd"/>
          </w:p>
        </w:tc>
        <w:tc>
          <w:tcPr>
            <w:tcW w:w="1514" w:type="dxa"/>
          </w:tcPr>
          <w:p w14:paraId="6923B590" w14:textId="72028CB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4538E">
              <w:rPr>
                <w:rFonts w:eastAsia="Calibri" w:cs="Calibri"/>
                <w:sz w:val="18"/>
                <w:szCs w:val="18"/>
              </w:rPr>
              <w:t>timestamptz</w:t>
            </w:r>
            <w:proofErr w:type="spellEnd"/>
          </w:p>
        </w:tc>
        <w:tc>
          <w:tcPr>
            <w:tcW w:w="2602" w:type="dxa"/>
          </w:tcPr>
          <w:p w14:paraId="19F93958" w14:textId="716F9D2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valor por omisión: momento actual</w:t>
            </w:r>
          </w:p>
        </w:tc>
        <w:tc>
          <w:tcPr>
            <w:tcW w:w="3443" w:type="dxa"/>
          </w:tcPr>
          <w:p w14:paraId="0919AB41" w14:textId="1C80264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Fecha y hora en que se generó</w:t>
            </w:r>
          </w:p>
        </w:tc>
      </w:tr>
      <w:tr w:rsidR="0054538E" w:rsidRPr="001754B1" w14:paraId="02085C0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76913AEF" w14:textId="1A20100C" w:rsidR="0054538E" w:rsidRPr="001754B1" w:rsidRDefault="0054538E" w:rsidP="00BB651D">
            <w:pPr>
              <w:spacing w:line="250" w:lineRule="auto"/>
            </w:pPr>
            <w:proofErr w:type="spellStart"/>
            <w:r w:rsidRPr="0054538E">
              <w:rPr>
                <w:rFonts w:eastAsia="Consolas" w:cs="Consolas"/>
                <w:sz w:val="16"/>
                <w:szCs w:val="16"/>
              </w:rPr>
              <w:t>fecha_referencia</w:t>
            </w:r>
            <w:proofErr w:type="spellEnd"/>
          </w:p>
        </w:tc>
        <w:tc>
          <w:tcPr>
            <w:tcW w:w="1514" w:type="dxa"/>
          </w:tcPr>
          <w:p w14:paraId="3C8EE8B9" w14:textId="6C31DC91"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5182CB76" w14:textId="37F250E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w:t>
            </w:r>
          </w:p>
        </w:tc>
        <w:tc>
          <w:tcPr>
            <w:tcW w:w="3443" w:type="dxa"/>
          </w:tcPr>
          <w:p w14:paraId="21C447EF" w14:textId="795EC100"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Fecha desde la que se planificó</w:t>
            </w:r>
          </w:p>
        </w:tc>
      </w:tr>
      <w:tr w:rsidR="0054538E" w:rsidRPr="001754B1" w14:paraId="1EFC35B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5BFB8A9" w14:textId="6EF33819" w:rsidR="0054538E" w:rsidRPr="001754B1" w:rsidRDefault="0054538E" w:rsidP="00BB651D">
            <w:pPr>
              <w:spacing w:line="250" w:lineRule="auto"/>
            </w:pPr>
            <w:proofErr w:type="spellStart"/>
            <w:r w:rsidRPr="0054538E">
              <w:rPr>
                <w:rFonts w:eastAsia="Consolas" w:cs="Consolas"/>
                <w:sz w:val="16"/>
                <w:szCs w:val="16"/>
              </w:rPr>
              <w:t>inicio_horizonte</w:t>
            </w:r>
            <w:proofErr w:type="spellEnd"/>
          </w:p>
        </w:tc>
        <w:tc>
          <w:tcPr>
            <w:tcW w:w="1514" w:type="dxa"/>
          </w:tcPr>
          <w:p w14:paraId="771BFABE" w14:textId="19756C3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date</w:t>
            </w:r>
          </w:p>
        </w:tc>
        <w:tc>
          <w:tcPr>
            <w:tcW w:w="2602" w:type="dxa"/>
          </w:tcPr>
          <w:p w14:paraId="076F4995" w14:textId="1848CD2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 xml:space="preserve">No nulo, no posterior a </w:t>
            </w:r>
            <w:proofErr w:type="spellStart"/>
            <w:r w:rsidRPr="0054538E">
              <w:rPr>
                <w:rFonts w:eastAsia="Calibri" w:cs="Calibri"/>
                <w:sz w:val="18"/>
                <w:szCs w:val="18"/>
              </w:rPr>
              <w:t>fecha_referencia</w:t>
            </w:r>
            <w:proofErr w:type="spellEnd"/>
          </w:p>
        </w:tc>
        <w:tc>
          <w:tcPr>
            <w:tcW w:w="3443" w:type="dxa"/>
          </w:tcPr>
          <w:p w14:paraId="536684A9" w14:textId="535088D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Primer día de la semana 1</w:t>
            </w:r>
          </w:p>
        </w:tc>
      </w:tr>
      <w:tr w:rsidR="0054538E" w:rsidRPr="001754B1" w14:paraId="3D042303"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4CA4892A" w14:textId="20A2EAC1" w:rsidR="0054538E" w:rsidRPr="001754B1" w:rsidRDefault="0054538E" w:rsidP="00BB651D">
            <w:pPr>
              <w:spacing w:line="250" w:lineRule="auto"/>
            </w:pPr>
            <w:proofErr w:type="spellStart"/>
            <w:r w:rsidRPr="0054538E">
              <w:rPr>
                <w:rFonts w:eastAsia="Consolas" w:cs="Consolas"/>
                <w:sz w:val="16"/>
                <w:szCs w:val="16"/>
              </w:rPr>
              <w:t>fin_horizonte</w:t>
            </w:r>
            <w:proofErr w:type="spellEnd"/>
          </w:p>
        </w:tc>
        <w:tc>
          <w:tcPr>
            <w:tcW w:w="1514" w:type="dxa"/>
          </w:tcPr>
          <w:p w14:paraId="5F2EDD22" w14:textId="3DD7DD0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23E64921" w14:textId="42A121E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No nulo, no anterior a </w:t>
            </w:r>
            <w:proofErr w:type="spellStart"/>
            <w:r w:rsidRPr="0054538E">
              <w:rPr>
                <w:rFonts w:eastAsia="Calibri" w:cs="Calibri"/>
                <w:sz w:val="18"/>
                <w:szCs w:val="18"/>
              </w:rPr>
              <w:t>fecha_referencia</w:t>
            </w:r>
            <w:proofErr w:type="spellEnd"/>
          </w:p>
        </w:tc>
        <w:tc>
          <w:tcPr>
            <w:tcW w:w="3443" w:type="dxa"/>
          </w:tcPr>
          <w:p w14:paraId="5490406B" w14:textId="1BF012D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Último día del horizonte (SUP-01, SC-01)</w:t>
            </w:r>
          </w:p>
        </w:tc>
      </w:tr>
      <w:tr w:rsidR="0054538E" w:rsidRPr="001754B1" w14:paraId="52FACB32"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2BFF145" w14:textId="4E4ECCEF" w:rsidR="0054538E" w:rsidRPr="001754B1" w:rsidRDefault="0054538E" w:rsidP="00BB651D">
            <w:pPr>
              <w:spacing w:line="250" w:lineRule="auto"/>
            </w:pPr>
            <w:proofErr w:type="spellStart"/>
            <w:r w:rsidRPr="0054538E">
              <w:rPr>
                <w:rFonts w:eastAsia="Consolas" w:cs="Consolas"/>
                <w:sz w:val="16"/>
                <w:szCs w:val="16"/>
              </w:rPr>
              <w:t>meta_monto_objetivo</w:t>
            </w:r>
            <w:proofErr w:type="spellEnd"/>
          </w:p>
        </w:tc>
        <w:tc>
          <w:tcPr>
            <w:tcW w:w="1514" w:type="dxa"/>
          </w:tcPr>
          <w:p w14:paraId="7897D355" w14:textId="2A8DC87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739359F7" w14:textId="59D804F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Admite nulo; mayor que cero</w:t>
            </w:r>
          </w:p>
        </w:tc>
        <w:tc>
          <w:tcPr>
            <w:tcW w:w="3443" w:type="dxa"/>
          </w:tcPr>
          <w:p w14:paraId="76EF3CC2" w14:textId="21E1F061"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Meta evaluada, conservada como instantánea</w:t>
            </w:r>
          </w:p>
        </w:tc>
      </w:tr>
      <w:tr w:rsidR="0054538E" w:rsidRPr="001754B1" w14:paraId="6D9DA61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62CDB0E2" w14:textId="798A5176" w:rsidR="0054538E" w:rsidRPr="001754B1" w:rsidRDefault="0054538E" w:rsidP="00BB651D">
            <w:pPr>
              <w:spacing w:line="250" w:lineRule="auto"/>
              <w:rPr>
                <w:rFonts w:eastAsia="Consolas" w:cs="Consolas"/>
                <w:sz w:val="16"/>
                <w:szCs w:val="16"/>
              </w:rPr>
            </w:pPr>
            <w:proofErr w:type="spellStart"/>
            <w:r w:rsidRPr="0054538E">
              <w:rPr>
                <w:rFonts w:eastAsia="Consolas" w:cs="Consolas"/>
                <w:sz w:val="16"/>
                <w:szCs w:val="16"/>
              </w:rPr>
              <w:t>meta_fecha_objetivo</w:t>
            </w:r>
            <w:proofErr w:type="spellEnd"/>
          </w:p>
        </w:tc>
        <w:tc>
          <w:tcPr>
            <w:tcW w:w="1514" w:type="dxa"/>
          </w:tcPr>
          <w:p w14:paraId="0807BDAC" w14:textId="193AF92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date</w:t>
            </w:r>
          </w:p>
        </w:tc>
        <w:tc>
          <w:tcPr>
            <w:tcW w:w="2602" w:type="dxa"/>
          </w:tcPr>
          <w:p w14:paraId="2C0434B8" w14:textId="35598428"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8674A64" w14:textId="2E152DF9"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Fecha objetivo de la meta evaluada</w:t>
            </w:r>
          </w:p>
        </w:tc>
      </w:tr>
      <w:tr w:rsidR="0054538E" w:rsidRPr="001754B1" w14:paraId="7FB7F804"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EE05C91" w14:textId="4D93C1B1" w:rsidR="0054538E" w:rsidRPr="001754B1" w:rsidRDefault="0054538E" w:rsidP="00BB651D">
            <w:pPr>
              <w:spacing w:line="250" w:lineRule="auto"/>
              <w:rPr>
                <w:rFonts w:eastAsia="Consolas" w:cs="Consolas"/>
                <w:sz w:val="16"/>
                <w:szCs w:val="16"/>
              </w:rPr>
            </w:pPr>
            <w:proofErr w:type="spellStart"/>
            <w:r w:rsidRPr="0054538E">
              <w:rPr>
                <w:rFonts w:eastAsia="Consolas" w:cs="Consolas"/>
                <w:sz w:val="16"/>
                <w:szCs w:val="16"/>
              </w:rPr>
              <w:t>meta_viable</w:t>
            </w:r>
            <w:proofErr w:type="spellEnd"/>
          </w:p>
        </w:tc>
        <w:tc>
          <w:tcPr>
            <w:tcW w:w="1514" w:type="dxa"/>
          </w:tcPr>
          <w:p w14:paraId="204BE698" w14:textId="37763943"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boolean</w:t>
            </w:r>
            <w:proofErr w:type="spellEnd"/>
          </w:p>
        </w:tc>
        <w:tc>
          <w:tcPr>
            <w:tcW w:w="2602" w:type="dxa"/>
          </w:tcPr>
          <w:p w14:paraId="1ADA0660" w14:textId="34A9E00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9334A59" w14:textId="3593EFB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Resultado de RF-09; nulo si el plan no tuvo meta</w:t>
            </w:r>
          </w:p>
        </w:tc>
      </w:tr>
      <w:tr w:rsidR="0054538E" w:rsidRPr="001754B1" w14:paraId="73173F2A"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DE83199" w14:textId="719CAB17"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ahorro_posible</w:t>
            </w:r>
            <w:proofErr w:type="spellEnd"/>
          </w:p>
        </w:tc>
        <w:tc>
          <w:tcPr>
            <w:tcW w:w="1514" w:type="dxa"/>
          </w:tcPr>
          <w:p w14:paraId="6FC37001" w14:textId="0B2FC09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37ACC3C2" w14:textId="70823A9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9DECACE" w14:textId="3D67086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Suma de remanentes disponibles para la meta</w:t>
            </w:r>
          </w:p>
        </w:tc>
      </w:tr>
      <w:tr w:rsidR="0054538E" w:rsidRPr="001754B1" w14:paraId="7757873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03F98B" w14:textId="461E793A"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faltante_meta</w:t>
            </w:r>
            <w:proofErr w:type="spellEnd"/>
          </w:p>
        </w:tc>
        <w:tc>
          <w:tcPr>
            <w:tcW w:w="1514" w:type="dxa"/>
          </w:tcPr>
          <w:p w14:paraId="22891B8B" w14:textId="50580D6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00F2795E" w14:textId="5CBC5CC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126C4C4" w14:textId="76ADE6BB"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Lo que falta para alcanzar la meta (CA-06)</w:t>
            </w:r>
          </w:p>
        </w:tc>
      </w:tr>
      <w:tr w:rsidR="0054538E" w:rsidRPr="001754B1" w14:paraId="6058C9D0"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79A5B54" w14:textId="0FCD7609" w:rsidR="0054538E" w:rsidRPr="001754B1" w:rsidRDefault="0054538E" w:rsidP="0054538E">
            <w:pPr>
              <w:spacing w:line="250" w:lineRule="auto"/>
              <w:rPr>
                <w:rFonts w:eastAsia="Consolas" w:cs="Consolas"/>
                <w:sz w:val="16"/>
                <w:szCs w:val="16"/>
              </w:rPr>
            </w:pPr>
            <w:r w:rsidRPr="0054538E">
              <w:rPr>
                <w:rFonts w:eastAsia="Consolas" w:cs="Consolas"/>
                <w:sz w:val="16"/>
                <w:szCs w:val="16"/>
              </w:rPr>
              <w:t>advertencias</w:t>
            </w:r>
          </w:p>
        </w:tc>
        <w:tc>
          <w:tcPr>
            <w:tcW w:w="1514" w:type="dxa"/>
          </w:tcPr>
          <w:p w14:paraId="17AE6548" w14:textId="403696A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Jsonb</w:t>
            </w:r>
          </w:p>
        </w:tc>
        <w:tc>
          <w:tcPr>
            <w:tcW w:w="2602" w:type="dxa"/>
          </w:tcPr>
          <w:p w14:paraId="187044BD" w14:textId="1033C88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lista; valor por omisión: lista vacía</w:t>
            </w:r>
          </w:p>
        </w:tc>
        <w:tc>
          <w:tcPr>
            <w:tcW w:w="3443" w:type="dxa"/>
          </w:tcPr>
          <w:p w14:paraId="2609C860" w14:textId="59729EDF"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Advertencias del motor como códigos estructurados</w:t>
            </w:r>
          </w:p>
        </w:tc>
      </w:tr>
      <w:tr w:rsidR="0054538E" w:rsidRPr="001754B1" w14:paraId="5433EB5C"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984303" w14:textId="30DA15FB"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explicacion</w:t>
            </w:r>
            <w:proofErr w:type="spellEnd"/>
          </w:p>
        </w:tc>
        <w:tc>
          <w:tcPr>
            <w:tcW w:w="1514" w:type="dxa"/>
          </w:tcPr>
          <w:p w14:paraId="5B4F96AA" w14:textId="45D921E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Pr>
                <w:rFonts w:eastAsia="Calibri" w:cs="Calibri"/>
                <w:sz w:val="18"/>
                <w:szCs w:val="18"/>
              </w:rPr>
              <w:t>text</w:t>
            </w:r>
            <w:proofErr w:type="spellEnd"/>
          </w:p>
        </w:tc>
        <w:tc>
          <w:tcPr>
            <w:tcW w:w="2602" w:type="dxa"/>
          </w:tcPr>
          <w:p w14:paraId="1753EA07" w14:textId="74243BA2"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0945C219" w14:textId="3453B07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Explicación en lenguaje natural (RF-10); nula es un estado válido (RNF-03)</w:t>
            </w:r>
          </w:p>
        </w:tc>
      </w:tr>
    </w:tbl>
    <w:p w14:paraId="65CD6A4C" w14:textId="77777777" w:rsidR="0054538E" w:rsidRDefault="0054538E" w:rsidP="00FD0B45">
      <w:pPr>
        <w:spacing w:after="200"/>
      </w:pPr>
    </w:p>
    <w:p w14:paraId="4A59DA53" w14:textId="77777777" w:rsidR="0054538E" w:rsidRDefault="0054538E" w:rsidP="00FD0B45">
      <w:pPr>
        <w:spacing w:after="200"/>
      </w:pPr>
    </w:p>
    <w:p w14:paraId="12AD9A51" w14:textId="77777777" w:rsidR="0054538E" w:rsidRDefault="0054538E" w:rsidP="00FD0B45">
      <w:pPr>
        <w:spacing w:after="200"/>
      </w:pPr>
    </w:p>
    <w:p w14:paraId="5F12CAEA" w14:textId="77777777" w:rsidR="0054538E" w:rsidRDefault="0054538E" w:rsidP="00FD0B45">
      <w:pPr>
        <w:spacing w:after="200"/>
      </w:pPr>
    </w:p>
    <w:p w14:paraId="55DA53FB" w14:textId="77777777" w:rsidR="0054538E" w:rsidRPr="001754B1" w:rsidRDefault="0054538E"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1FC5DE6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FK → </w:t>
            </w:r>
            <w:proofErr w:type="spellStart"/>
            <w:r w:rsidRPr="0054538E">
              <w:rPr>
                <w:rFonts w:eastAsia="Calibri" w:cs="Calibri"/>
                <w:sz w:val="18"/>
                <w:szCs w:val="18"/>
              </w:rPr>
              <w:t>planes.id</w:t>
            </w:r>
            <w:proofErr w:type="spellEnd"/>
            <w:r w:rsidRPr="0054538E">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1F3231D7"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o igual que 1; único dentro de su plan</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34A50124" w:rsidR="00FD0B45" w:rsidRPr="001754B1" w:rsidRDefault="0054538E" w:rsidP="00BC199D">
            <w:pPr>
              <w:spacing w:line="250" w:lineRule="auto"/>
            </w:pPr>
            <w:proofErr w:type="spellStart"/>
            <w:r w:rsidRPr="0054538E">
              <w:rPr>
                <w:rFonts w:eastAsia="Consolas" w:cs="Consolas"/>
                <w:sz w:val="16"/>
                <w:szCs w:val="16"/>
              </w:rPr>
              <w:t>fecha_fin</w:t>
            </w:r>
            <w:proofErr w:type="spellEnd"/>
          </w:p>
        </w:tc>
        <w:tc>
          <w:tcPr>
            <w:tcW w:w="1534" w:type="dxa"/>
          </w:tcPr>
          <w:p w14:paraId="18FCB74E" w14:textId="41D30F0E"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823" w:type="dxa"/>
          </w:tcPr>
          <w:p w14:paraId="3210EC9A" w14:textId="1E1A6963"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 xml:space="preserve">No nulo, igual a </w:t>
            </w:r>
            <w:proofErr w:type="spellStart"/>
            <w:r w:rsidRPr="0054538E">
              <w:rPr>
                <w:rFonts w:eastAsia="Calibri" w:cs="Calibri"/>
                <w:sz w:val="18"/>
                <w:szCs w:val="18"/>
              </w:rPr>
              <w:t>fecha_inicio</w:t>
            </w:r>
            <w:proofErr w:type="spellEnd"/>
            <w:r w:rsidRPr="0054538E">
              <w:rPr>
                <w:rFonts w:eastAsia="Calibri" w:cs="Calibri"/>
                <w:sz w:val="18"/>
                <w:szCs w:val="18"/>
              </w:rPr>
              <w:t xml:space="preserve"> + 6 días</w:t>
            </w:r>
          </w:p>
        </w:tc>
        <w:tc>
          <w:tcPr>
            <w:tcW w:w="3175" w:type="dxa"/>
          </w:tcPr>
          <w:p w14:paraId="4E518B70" w14:textId="3B7EC2BC" w:rsidR="00FD0B45" w:rsidRPr="001754B1" w:rsidRDefault="00D4314D" w:rsidP="00BC199D">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Fin de la semana presupuestal</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69186D37" w:rsidR="00FD0B45" w:rsidRPr="001754B1" w:rsidRDefault="0054538E" w:rsidP="00BC199D">
            <w:pPr>
              <w:spacing w:line="250" w:lineRule="auto"/>
            </w:pPr>
            <w:proofErr w:type="spellStart"/>
            <w:r w:rsidRPr="0054538E">
              <w:rPr>
                <w:rFonts w:eastAsia="Consolas" w:cs="Consolas"/>
                <w:sz w:val="16"/>
                <w:szCs w:val="16"/>
              </w:rPr>
              <w:t>ingresos_extra</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57B125A" w14:textId="732D587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 mayor o igual que cero; valor por omisión 0</w:t>
            </w:r>
          </w:p>
        </w:tc>
        <w:tc>
          <w:tcPr>
            <w:tcW w:w="3175" w:type="dxa"/>
          </w:tcPr>
          <w:p w14:paraId="3D7BE6FB" w14:textId="0346CA55" w:rsidR="00FD0B45" w:rsidRPr="001754B1" w:rsidRDefault="00D4314D" w:rsidP="00BC199D">
            <w:pPr>
              <w:spacing w:line="250" w:lineRule="auto"/>
              <w:cnfStyle w:val="000000000000" w:firstRow="0" w:lastRow="0" w:firstColumn="0" w:lastColumn="0" w:oddVBand="0" w:evenVBand="0" w:oddHBand="0" w:evenHBand="0" w:firstRowFirstColumn="0" w:firstRowLastColumn="0" w:lastRowFirstColumn="0" w:lastRowLastColumn="0"/>
            </w:pPr>
            <w:r w:rsidRPr="00D4314D">
              <w:rPr>
                <w:rFonts w:eastAsia="Calibri" w:cs="Calibri"/>
                <w:sz w:val="18"/>
                <w:szCs w:val="18"/>
              </w:rPr>
              <w:t>Ingresos extraordinarios de la semana (RF-05)</w:t>
            </w:r>
          </w:p>
        </w:tc>
      </w:tr>
      <w:tr w:rsidR="0054538E"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49AF9E59" w:rsidR="0054538E" w:rsidRPr="001754B1" w:rsidRDefault="0054538E" w:rsidP="0054538E">
            <w:pPr>
              <w:spacing w:line="250" w:lineRule="auto"/>
            </w:pPr>
            <w:proofErr w:type="spellStart"/>
            <w:r w:rsidRPr="0054538E">
              <w:rPr>
                <w:rFonts w:eastAsia="Consolas" w:cs="Consolas"/>
                <w:sz w:val="16"/>
                <w:szCs w:val="16"/>
              </w:rPr>
              <w:t>monto_disponible</w:t>
            </w:r>
            <w:proofErr w:type="spellEnd"/>
          </w:p>
        </w:tc>
        <w:tc>
          <w:tcPr>
            <w:tcW w:w="1534" w:type="dxa"/>
          </w:tcPr>
          <w:p w14:paraId="699197B6" w14:textId="568064E4"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11761748" w14:textId="3459851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que cero</w:t>
            </w:r>
          </w:p>
        </w:tc>
        <w:tc>
          <w:tcPr>
            <w:tcW w:w="3175" w:type="dxa"/>
          </w:tcPr>
          <w:p w14:paraId="7A67E9CA" w14:textId="0EC3D876"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Presupuesto más ingresos extraordinarios de la semana</w:t>
            </w:r>
          </w:p>
        </w:tc>
      </w:tr>
      <w:tr w:rsidR="0054538E" w:rsidRPr="001754B1" w14:paraId="1DD0966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260DB33" w14:textId="7699E7D3"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monto_apartado</w:t>
            </w:r>
            <w:proofErr w:type="spellEnd"/>
          </w:p>
        </w:tc>
        <w:tc>
          <w:tcPr>
            <w:tcW w:w="1534" w:type="dxa"/>
          </w:tcPr>
          <w:p w14:paraId="58C5E9C6" w14:textId="19A7082E"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3BA63E41" w14:textId="1A6FFE1D"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73AF0E9D" w14:textId="02D340C5"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Cantidad que debe reservarse</w:t>
            </w:r>
          </w:p>
        </w:tc>
      </w:tr>
      <w:tr w:rsidR="0054538E" w:rsidRPr="001754B1" w14:paraId="1F94A43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B1289FE" w14:textId="34A41357"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monto_vencimientos</w:t>
            </w:r>
            <w:proofErr w:type="spellEnd"/>
          </w:p>
        </w:tc>
        <w:tc>
          <w:tcPr>
            <w:tcW w:w="1534" w:type="dxa"/>
          </w:tcPr>
          <w:p w14:paraId="2144A526" w14:textId="0BE8555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1806E68" w14:textId="343BF27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17187030" w14:textId="318A5F83"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Suma de los pagos que vencen en la semana</w:t>
            </w:r>
          </w:p>
        </w:tc>
      </w:tr>
      <w:tr w:rsidR="0054538E" w:rsidRPr="001754B1" w14:paraId="098BFCC1"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AE37420" w14:textId="5B2AA218" w:rsidR="0054538E" w:rsidRPr="0054538E" w:rsidRDefault="0054538E" w:rsidP="0054538E">
            <w:pPr>
              <w:spacing w:line="250" w:lineRule="auto"/>
              <w:rPr>
                <w:rFonts w:eastAsia="Consolas" w:cs="Consolas"/>
                <w:sz w:val="16"/>
                <w:szCs w:val="16"/>
              </w:rPr>
            </w:pPr>
            <w:r w:rsidRPr="0054538E">
              <w:rPr>
                <w:rFonts w:eastAsia="Consolas" w:cs="Consolas"/>
                <w:sz w:val="16"/>
                <w:szCs w:val="16"/>
              </w:rPr>
              <w:t>remanente</w:t>
            </w:r>
          </w:p>
        </w:tc>
        <w:tc>
          <w:tcPr>
            <w:tcW w:w="1534" w:type="dxa"/>
          </w:tcPr>
          <w:p w14:paraId="52EAA99E" w14:textId="59636EE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0F7A02DE" w14:textId="5AC97D0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 xml:space="preserve">No nulo, igual a </w:t>
            </w:r>
            <w:proofErr w:type="spellStart"/>
            <w:r w:rsidRPr="0054538E">
              <w:rPr>
                <w:rFonts w:eastAsia="Calibri" w:cs="Calibri"/>
                <w:sz w:val="18"/>
                <w:szCs w:val="18"/>
              </w:rPr>
              <w:t>monto_disponible</w:t>
            </w:r>
            <w:proofErr w:type="spellEnd"/>
            <w:r w:rsidRPr="0054538E">
              <w:rPr>
                <w:rFonts w:eastAsia="Calibri" w:cs="Calibri"/>
                <w:sz w:val="18"/>
                <w:szCs w:val="18"/>
              </w:rPr>
              <w:t xml:space="preserve"> − </w:t>
            </w:r>
            <w:proofErr w:type="spellStart"/>
            <w:r w:rsidRPr="0054538E">
              <w:rPr>
                <w:rFonts w:eastAsia="Calibri" w:cs="Calibri"/>
                <w:sz w:val="18"/>
                <w:szCs w:val="18"/>
              </w:rPr>
              <w:t>monto_apartado</w:t>
            </w:r>
            <w:proofErr w:type="spellEnd"/>
          </w:p>
        </w:tc>
        <w:tc>
          <w:tcPr>
            <w:tcW w:w="3175" w:type="dxa"/>
          </w:tcPr>
          <w:p w14:paraId="56CCCAC6" w14:textId="4C4AFD23"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Lo que queda después de apartar; negativo indica déficit</w:t>
            </w:r>
          </w:p>
        </w:tc>
      </w:tr>
      <w:tr w:rsidR="0054538E" w:rsidRPr="001754B1" w14:paraId="1B638C5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9CEFA8E" w14:textId="1ABB06BF"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aporte_meta</w:t>
            </w:r>
            <w:proofErr w:type="spellEnd"/>
          </w:p>
        </w:tc>
        <w:tc>
          <w:tcPr>
            <w:tcW w:w="1534" w:type="dxa"/>
          </w:tcPr>
          <w:p w14:paraId="646ED2C1" w14:textId="5BD212F5"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0A9826A9" w14:textId="30D384FD"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 no mayor que el remanente positivo</w:t>
            </w:r>
          </w:p>
        </w:tc>
        <w:tc>
          <w:tcPr>
            <w:tcW w:w="3175" w:type="dxa"/>
          </w:tcPr>
          <w:p w14:paraId="0A0FCE21" w14:textId="7C22A08B"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Parte del remanente sugerida para la meta de ahorro</w:t>
            </w:r>
          </w:p>
        </w:tc>
      </w:tr>
      <w:tr w:rsidR="0054538E" w:rsidRPr="001754B1" w14:paraId="7F75182B"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ED56BB1" w14:textId="1C3A88B7" w:rsidR="0054538E" w:rsidRPr="0054538E" w:rsidRDefault="0054538E" w:rsidP="0054538E">
            <w:pPr>
              <w:spacing w:line="250" w:lineRule="auto"/>
              <w:rPr>
                <w:rFonts w:eastAsia="Consolas" w:cs="Consolas"/>
                <w:sz w:val="16"/>
                <w:szCs w:val="16"/>
              </w:rPr>
            </w:pPr>
            <w:r w:rsidRPr="0054538E">
              <w:rPr>
                <w:rFonts w:eastAsia="Consolas" w:cs="Consolas"/>
                <w:sz w:val="16"/>
                <w:szCs w:val="16"/>
              </w:rPr>
              <w:t>sobrecargada</w:t>
            </w:r>
          </w:p>
        </w:tc>
        <w:tc>
          <w:tcPr>
            <w:tcW w:w="1534" w:type="dxa"/>
          </w:tcPr>
          <w:p w14:paraId="4C9121D8" w14:textId="62B7348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Pr>
                <w:rFonts w:eastAsia="Calibri" w:cs="Calibri"/>
                <w:sz w:val="18"/>
                <w:szCs w:val="18"/>
              </w:rPr>
              <w:t>boolean</w:t>
            </w:r>
            <w:proofErr w:type="spellEnd"/>
          </w:p>
        </w:tc>
        <w:tc>
          <w:tcPr>
            <w:tcW w:w="2823" w:type="dxa"/>
          </w:tcPr>
          <w:p w14:paraId="76CC2C50" w14:textId="353A852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11CCF8E5" w14:textId="01FB6EF9"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Marca la semana detectada por RF-08</w:t>
            </w:r>
            <w:r>
              <w:rPr>
                <w:rFonts w:eastAsia="Calibri" w:cs="Calibri"/>
                <w:sz w:val="18"/>
                <w:szCs w:val="18"/>
              </w:rPr>
              <w:t xml:space="preserve"> </w:t>
            </w:r>
          </w:p>
        </w:tc>
      </w:tr>
      <w:tr w:rsidR="0054538E" w:rsidRPr="001754B1" w14:paraId="53B0055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A2D258D" w14:textId="09686D9A"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en_deficit</w:t>
            </w:r>
            <w:proofErr w:type="spellEnd"/>
          </w:p>
        </w:tc>
        <w:tc>
          <w:tcPr>
            <w:tcW w:w="1534" w:type="dxa"/>
          </w:tcPr>
          <w:p w14:paraId="41067CD9" w14:textId="61661D8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Pr>
                <w:rFonts w:eastAsia="Calibri" w:cs="Calibri"/>
                <w:sz w:val="18"/>
                <w:szCs w:val="18"/>
              </w:rPr>
              <w:t>boolean</w:t>
            </w:r>
            <w:proofErr w:type="spellEnd"/>
          </w:p>
        </w:tc>
        <w:tc>
          <w:tcPr>
            <w:tcW w:w="2823" w:type="dxa"/>
          </w:tcPr>
          <w:p w14:paraId="30F05684" w14:textId="5117C1FF"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0F33DCF3" w14:textId="5B468409"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Lo que hay que apartar supera lo disponible</w:t>
            </w:r>
          </w:p>
        </w:tc>
      </w:tr>
      <w:tr w:rsidR="0054538E" w:rsidRPr="001754B1" w14:paraId="111B4D34"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2C96A6B" w14:textId="6F41CE9A" w:rsidR="0054538E" w:rsidRPr="0054538E" w:rsidRDefault="0054538E" w:rsidP="0054538E">
            <w:pPr>
              <w:spacing w:line="250" w:lineRule="auto"/>
              <w:rPr>
                <w:rFonts w:eastAsia="Consolas" w:cs="Consolas"/>
                <w:sz w:val="16"/>
                <w:szCs w:val="16"/>
              </w:rPr>
            </w:pPr>
            <w:r w:rsidRPr="0054538E">
              <w:rPr>
                <w:rFonts w:eastAsia="Consolas" w:cs="Consolas"/>
                <w:sz w:val="16"/>
                <w:szCs w:val="16"/>
              </w:rPr>
              <w:t>detalle</w:t>
            </w:r>
          </w:p>
        </w:tc>
        <w:tc>
          <w:tcPr>
            <w:tcW w:w="1534" w:type="dxa"/>
          </w:tcPr>
          <w:p w14:paraId="24044ADD" w14:textId="55ECB16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jsonb</w:t>
            </w:r>
            <w:proofErr w:type="spellEnd"/>
          </w:p>
        </w:tc>
        <w:tc>
          <w:tcPr>
            <w:tcW w:w="2823" w:type="dxa"/>
          </w:tcPr>
          <w:p w14:paraId="53B8B868" w14:textId="41E9D6F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objeto con las listas apartados y vencimientos</w:t>
            </w:r>
          </w:p>
        </w:tc>
        <w:tc>
          <w:tcPr>
            <w:tcW w:w="3175" w:type="dxa"/>
          </w:tcPr>
          <w:p w14:paraId="7087497E" w14:textId="6EC63A34"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Desglose por compromiso, guardado como instantánea</w:t>
            </w:r>
          </w:p>
        </w:tc>
      </w:tr>
    </w:tbl>
    <w:p w14:paraId="0C27F71C" w14:textId="77777777" w:rsidR="00FD0B45" w:rsidRDefault="00FD0B45" w:rsidP="00D4314D">
      <w:pPr>
        <w:spacing w:after="200"/>
        <w:jc w:val="both"/>
      </w:pPr>
    </w:p>
    <w:p w14:paraId="4BC7E6FB" w14:textId="398DF5DE" w:rsidR="00D4314D" w:rsidRDefault="00D4314D" w:rsidP="00D4314D">
      <w:pPr>
        <w:pBdr>
          <w:left w:val="single" w:sz="12" w:space="4" w:color="F6C5AC" w:themeColor="accent2" w:themeTint="66"/>
        </w:pBdr>
        <w:spacing w:after="200"/>
        <w:jc w:val="both"/>
        <w:rPr>
          <w:sz w:val="22"/>
          <w:szCs w:val="22"/>
        </w:rPr>
      </w:pPr>
      <w:r w:rsidRPr="00D4314D">
        <w:rPr>
          <w:sz w:val="22"/>
          <w:szCs w:val="22"/>
        </w:rPr>
        <w:t xml:space="preserve">Las restantes tablas (perfiles, presupuestos, </w:t>
      </w:r>
      <w:proofErr w:type="spellStart"/>
      <w:r w:rsidRPr="00D4314D">
        <w:rPr>
          <w:sz w:val="22"/>
          <w:szCs w:val="22"/>
        </w:rPr>
        <w:t>ingresos_extra</w:t>
      </w:r>
      <w:proofErr w:type="spellEnd"/>
      <w:r w:rsidRPr="00D4314D">
        <w:rPr>
          <w:sz w:val="22"/>
          <w:szCs w:val="22"/>
        </w:rPr>
        <w:t xml:space="preserve"> y </w:t>
      </w:r>
      <w:proofErr w:type="spellStart"/>
      <w:r w:rsidRPr="00D4314D">
        <w:rPr>
          <w:sz w:val="22"/>
          <w:szCs w:val="22"/>
        </w:rPr>
        <w:t>metas_ahorro</w:t>
      </w:r>
      <w:proofErr w:type="spellEnd"/>
      <w:r w:rsidRPr="00D4314D">
        <w:rPr>
          <w:sz w:val="22"/>
          <w:szCs w:val="22"/>
        </w:rPr>
        <w:t xml:space="preserve">) siguen la misma estructura de propietario e importes. El modelo físico completo, con todas sus restricciones, está versionado en </w:t>
      </w:r>
      <w:proofErr w:type="spellStart"/>
      <w:r w:rsidRPr="00D4314D">
        <w:rPr>
          <w:sz w:val="22"/>
          <w:szCs w:val="22"/>
        </w:rPr>
        <w:t>supabase</w:t>
      </w:r>
      <w:proofErr w:type="spellEnd"/>
      <w:r w:rsidRPr="00D4314D">
        <w:rPr>
          <w:sz w:val="22"/>
          <w:szCs w:val="22"/>
        </w:rPr>
        <w:t>/</w:t>
      </w:r>
      <w:proofErr w:type="spellStart"/>
      <w:r w:rsidRPr="00D4314D">
        <w:rPr>
          <w:sz w:val="22"/>
          <w:szCs w:val="22"/>
        </w:rPr>
        <w:t>migrations</w:t>
      </w:r>
      <w:proofErr w:type="spellEnd"/>
      <w:r w:rsidRPr="00D4314D">
        <w:rPr>
          <w:sz w:val="22"/>
          <w:szCs w:val="22"/>
        </w:rPr>
        <w:t>/20260916120000_esquema_relacional.sql y es la fuente de verdad del esquema desplegado.</w:t>
      </w:r>
    </w:p>
    <w:p w14:paraId="1AE9D99D" w14:textId="319CD7A4" w:rsidR="00D4314D" w:rsidRDefault="00D4314D" w:rsidP="00D4314D">
      <w:pPr>
        <w:pBdr>
          <w:left w:val="single" w:sz="12" w:space="4" w:color="F6C5AC" w:themeColor="accent2" w:themeTint="66"/>
        </w:pBdr>
        <w:spacing w:after="200"/>
        <w:jc w:val="both"/>
        <w:rPr>
          <w:sz w:val="22"/>
          <w:szCs w:val="22"/>
        </w:rPr>
      </w:pPr>
      <w:r w:rsidRPr="00D4314D">
        <w:rPr>
          <w:sz w:val="22"/>
          <w:szCs w:val="22"/>
        </w:rPr>
        <w:t>Por SC-03, la tabla presupuestos no conserva el campo periodicidad: el presupuesto es semanal (supuesto S1 de la Fase 1).</w:t>
      </w:r>
    </w:p>
    <w:p w14:paraId="0ECAD5DB" w14:textId="77777777" w:rsidR="00D4314D" w:rsidRPr="00D4314D" w:rsidRDefault="00D4314D" w:rsidP="00D4314D">
      <w:pPr>
        <w:spacing w:after="200"/>
        <w:jc w:val="both"/>
        <w:rPr>
          <w:sz w:val="22"/>
          <w:szCs w:val="22"/>
        </w:rPr>
      </w:pPr>
    </w:p>
    <w:p w14:paraId="48AF4A37" w14:textId="77777777" w:rsidR="00FD0B45" w:rsidRPr="001754B1" w:rsidRDefault="00FD0B45" w:rsidP="00FD0B45">
      <w:pPr>
        <w:pStyle w:val="Ttulo3"/>
        <w:spacing w:before="260" w:after="120"/>
        <w:rPr>
          <w:rFonts w:ascii="Poppins" w:hAnsi="Poppins" w:cs="Poppins"/>
          <w:color w:val="auto"/>
        </w:rPr>
      </w:pPr>
      <w:bookmarkStart w:id="56" w:name="_Toc240676997"/>
      <w:r w:rsidRPr="001754B1">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proofErr w:type="gramStart"/>
      <w:r w:rsidRPr="001754B1">
        <w:rPr>
          <w:rFonts w:eastAsia="Consolas" w:cs="Consolas"/>
          <w:sz w:val="20"/>
          <w:szCs w:val="20"/>
        </w:rPr>
        <w:t>numeric</w:t>
      </w:r>
      <w:proofErr w:type="spellEnd"/>
      <w:r w:rsidRPr="001754B1">
        <w:rPr>
          <w:rFonts w:eastAsia="Consolas" w:cs="Consolas"/>
          <w:sz w:val="20"/>
          <w:szCs w:val="20"/>
        </w:rPr>
        <w:t>(</w:t>
      </w:r>
      <w:proofErr w:type="gram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w:t>
      </w:r>
      <w:r w:rsidRPr="001754B1">
        <w:rPr>
          <w:rFonts w:eastAsia="Calibri" w:cs="Calibri"/>
          <w:sz w:val="22"/>
          <w:szCs w:val="22"/>
        </w:rPr>
        <w:lastRenderedPageBreak/>
        <w:t xml:space="preserve">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Default="00FD0B45" w:rsidP="00FD0B45">
      <w:pPr>
        <w:spacing w:line="300" w:lineRule="auto"/>
        <w:jc w:val="both"/>
        <w:rPr>
          <w:rFonts w:eastAsia="Calibri" w:cs="Calibri"/>
          <w:sz w:val="22"/>
          <w:szCs w:val="22"/>
        </w:rPr>
      </w:pPr>
      <w:r w:rsidRPr="001754B1">
        <w:rPr>
          <w:rFonts w:eastAsia="Calibri" w:cs="Calibri"/>
          <w:sz w:val="22"/>
          <w:szCs w:val="22"/>
        </w:rPr>
        <w:t xml:space="preserve">El campo </w:t>
      </w:r>
      <w:r w:rsidR="00A60AD7" w:rsidRPr="006061EF">
        <w:rPr>
          <w:rFonts w:eastAsia="Consolas" w:cs="Consolas"/>
          <w:b/>
          <w:bCs/>
          <w:sz w:val="22"/>
          <w:szCs w:val="22"/>
        </w:rPr>
        <w:t>explicación</w:t>
      </w:r>
      <w:r w:rsidRPr="006061EF">
        <w:rPr>
          <w:rFonts w:eastAsia="Calibri" w:cs="Calibri"/>
        </w:rPr>
        <w:t xml:space="preserve"> </w:t>
      </w:r>
      <w:r w:rsidRPr="001754B1">
        <w:rPr>
          <w:rFonts w:eastAsia="Calibri" w:cs="Calibri"/>
          <w:sz w:val="22"/>
          <w:szCs w:val="22"/>
        </w:rPr>
        <w:t>admite valor nulo. No es un descuido: es la representación en el modelo de datos del comportamiento degradado exigido por RNF-03. Un plan sin explicación es un estado válido del sistema.</w:t>
      </w:r>
    </w:p>
    <w:p w14:paraId="21EFB811" w14:textId="77777777" w:rsidR="006061EF" w:rsidRPr="006061EF" w:rsidRDefault="006061EF" w:rsidP="006061EF">
      <w:pPr>
        <w:spacing w:line="300" w:lineRule="auto"/>
        <w:jc w:val="both"/>
        <w:rPr>
          <w:sz w:val="22"/>
          <w:szCs w:val="22"/>
        </w:rPr>
      </w:pPr>
      <w:r w:rsidRPr="006061EF">
        <w:rPr>
          <w:sz w:val="22"/>
          <w:szCs w:val="22"/>
        </w:rPr>
        <w:t xml:space="preserve">El detalle de apartados y vencimientos se almacena como instantánea en una columna </w:t>
      </w:r>
      <w:proofErr w:type="spellStart"/>
      <w:r w:rsidRPr="006061EF">
        <w:rPr>
          <w:sz w:val="22"/>
          <w:szCs w:val="22"/>
        </w:rPr>
        <w:t>jsonb</w:t>
      </w:r>
      <w:proofErr w:type="spellEnd"/>
      <w:r w:rsidRPr="006061EF">
        <w:rPr>
          <w:sz w:val="22"/>
          <w:szCs w:val="22"/>
        </w:rPr>
        <w:t xml:space="preserve"> y no como llave foránea hacia compromisos. RF-04 permite modificar y eliminar compromisos, y un plan generado es un hecho histórico que debe conservarse tal como se mostró al usuario.</w:t>
      </w:r>
    </w:p>
    <w:p w14:paraId="04752033" w14:textId="77777777" w:rsidR="006061EF" w:rsidRPr="006061EF" w:rsidRDefault="006061EF" w:rsidP="006061EF">
      <w:pPr>
        <w:spacing w:line="300" w:lineRule="auto"/>
        <w:jc w:val="both"/>
        <w:rPr>
          <w:sz w:val="22"/>
          <w:szCs w:val="22"/>
        </w:rPr>
      </w:pPr>
      <w:r w:rsidRPr="006061EF">
        <w:rPr>
          <w:sz w:val="22"/>
          <w:szCs w:val="22"/>
        </w:rPr>
        <w:t xml:space="preserve">Las columnas de importe admiten únicamente valores con dos decimales exactos, validados por la función </w:t>
      </w:r>
      <w:proofErr w:type="spellStart"/>
      <w:proofErr w:type="gramStart"/>
      <w:r w:rsidRPr="006061EF">
        <w:rPr>
          <w:sz w:val="22"/>
          <w:szCs w:val="22"/>
        </w:rPr>
        <w:t>privado.importe</w:t>
      </w:r>
      <w:proofErr w:type="spellEnd"/>
      <w:proofErr w:type="gramEnd"/>
      <w:r w:rsidRPr="006061EF">
        <w:rPr>
          <w:sz w:val="22"/>
          <w:szCs w:val="22"/>
        </w:rPr>
        <w:t xml:space="preserve"> antes de convertirlos a </w:t>
      </w:r>
      <w:proofErr w:type="spellStart"/>
      <w:proofErr w:type="gramStart"/>
      <w:r w:rsidRPr="006061EF">
        <w:rPr>
          <w:sz w:val="22"/>
          <w:szCs w:val="22"/>
        </w:rPr>
        <w:t>numeric</w:t>
      </w:r>
      <w:proofErr w:type="spellEnd"/>
      <w:r w:rsidRPr="006061EF">
        <w:rPr>
          <w:sz w:val="22"/>
          <w:szCs w:val="22"/>
        </w:rPr>
        <w:t>(</w:t>
      </w:r>
      <w:proofErr w:type="gramEnd"/>
      <w:r w:rsidRPr="006061EF">
        <w:rPr>
          <w:sz w:val="22"/>
          <w:szCs w:val="22"/>
        </w:rPr>
        <w:t>12,2). Sin esa validación, un valor con tres decimales se almacenaría redondeado en silencio y el plan guardado dejaría de coincidir con el calculado.</w:t>
      </w:r>
    </w:p>
    <w:p w14:paraId="6CBF4523" w14:textId="77777777" w:rsidR="006061EF" w:rsidRPr="001754B1" w:rsidRDefault="006061EF" w:rsidP="00FD0B45">
      <w:pPr>
        <w:spacing w:line="300" w:lineRule="auto"/>
        <w:jc w:val="both"/>
      </w:pPr>
    </w:p>
    <w:p w14:paraId="0BA1E57B" w14:textId="77777777" w:rsidR="00FD0B45" w:rsidRPr="001754B1" w:rsidRDefault="00FD0B45" w:rsidP="00FD0B45">
      <w:pPr>
        <w:pStyle w:val="Ttulo3"/>
        <w:spacing w:before="260" w:after="120"/>
        <w:rPr>
          <w:rFonts w:ascii="Poppins" w:hAnsi="Poppins" w:cs="Poppins"/>
          <w:color w:val="auto"/>
        </w:rPr>
      </w:pPr>
      <w:bookmarkStart w:id="57" w:name="_Toc240676998"/>
      <w:r w:rsidRPr="001754B1">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0676999"/>
      <w:r w:rsidRPr="001754B1">
        <w:rPr>
          <w:rFonts w:ascii="Poppins" w:eastAsia="Cambria" w:hAnsi="Poppins" w:cs="Poppins"/>
          <w:b/>
          <w:bCs/>
          <w:color w:val="auto"/>
          <w:sz w:val="26"/>
          <w:szCs w:val="26"/>
        </w:rPr>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lastRenderedPageBreak/>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r w:rsidR="00444D87" w:rsidRPr="001754B1" w14:paraId="6B6BFC46"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2EEC2F14" w14:textId="26EA9109" w:rsidR="00444D87" w:rsidRPr="001754B1" w:rsidRDefault="00444D87" w:rsidP="00BC199D">
            <w:pPr>
              <w:spacing w:line="250" w:lineRule="auto"/>
              <w:rPr>
                <w:rFonts w:eastAsia="Calibri" w:cs="Calibri"/>
                <w:sz w:val="18"/>
                <w:szCs w:val="18"/>
              </w:rPr>
            </w:pPr>
            <w:r>
              <w:rPr>
                <w:rFonts w:eastAsia="Calibri" w:cs="Calibri"/>
                <w:sz w:val="18"/>
                <w:szCs w:val="18"/>
              </w:rPr>
              <w:t>Animaci</w:t>
            </w:r>
            <w:r w:rsidR="006061EF">
              <w:rPr>
                <w:rFonts w:eastAsia="Calibri" w:cs="Calibri"/>
                <w:sz w:val="18"/>
                <w:szCs w:val="18"/>
              </w:rPr>
              <w:t>ó</w:t>
            </w:r>
            <w:r>
              <w:rPr>
                <w:rFonts w:eastAsia="Calibri" w:cs="Calibri"/>
                <w:sz w:val="18"/>
                <w:szCs w:val="18"/>
              </w:rPr>
              <w:t>n</w:t>
            </w:r>
          </w:p>
        </w:tc>
        <w:tc>
          <w:tcPr>
            <w:tcW w:w="1546" w:type="dxa"/>
          </w:tcPr>
          <w:p w14:paraId="35D6EAAF" w14:textId="4DC8B79B"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444D87">
              <w:rPr>
                <w:rFonts w:eastAsia="Calibri" w:cs="Calibri"/>
                <w:sz w:val="18"/>
                <w:szCs w:val="18"/>
              </w:rPr>
              <w:t>canvas-confetti</w:t>
            </w:r>
            <w:proofErr w:type="spellEnd"/>
            <w:r w:rsidRPr="00444D87">
              <w:rPr>
                <w:rFonts w:eastAsia="Calibri" w:cs="Calibri"/>
                <w:sz w:val="18"/>
                <w:szCs w:val="18"/>
              </w:rPr>
              <w:t xml:space="preserve"> y componente </w:t>
            </w:r>
            <w:proofErr w:type="spellStart"/>
            <w:r w:rsidRPr="00444D87">
              <w:rPr>
                <w:rFonts w:eastAsia="Calibri" w:cs="Calibri"/>
                <w:sz w:val="18"/>
                <w:szCs w:val="18"/>
              </w:rPr>
              <w:t>Confetti</w:t>
            </w:r>
            <w:proofErr w:type="spellEnd"/>
            <w:r w:rsidRPr="00444D87">
              <w:rPr>
                <w:rFonts w:eastAsia="Calibri" w:cs="Calibri"/>
                <w:sz w:val="18"/>
                <w:szCs w:val="18"/>
              </w:rPr>
              <w:t xml:space="preserve"> de Magic UI</w:t>
            </w:r>
          </w:p>
        </w:tc>
        <w:tc>
          <w:tcPr>
            <w:tcW w:w="1240" w:type="dxa"/>
          </w:tcPr>
          <w:p w14:paraId="10F5FBF1" w14:textId="7856D82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sz w:val="18"/>
                <w:szCs w:val="18"/>
              </w:rPr>
              <w:t xml:space="preserve">1.9.4 </w:t>
            </w:r>
          </w:p>
        </w:tc>
        <w:tc>
          <w:tcPr>
            <w:tcW w:w="5040" w:type="dxa"/>
          </w:tcPr>
          <w:p w14:paraId="47CF0126" w14:textId="1256A656"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i/>
                <w:iCs/>
                <w:sz w:val="18"/>
                <w:szCs w:val="18"/>
              </w:rPr>
              <w:t>Efecto visual de RF-14; licencias ISC y MIT; respeta la preferencia de reducir movimiento</w:t>
            </w:r>
          </w:p>
        </w:tc>
      </w:tr>
      <w:tr w:rsidR="006061EF" w:rsidRPr="001754B1" w14:paraId="330F4F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4ADCFE42" w14:textId="36F8074F" w:rsidR="006061EF" w:rsidRDefault="006061EF" w:rsidP="00BC199D">
            <w:pPr>
              <w:spacing w:line="250" w:lineRule="auto"/>
              <w:rPr>
                <w:rFonts w:eastAsia="Calibri" w:cs="Calibri"/>
                <w:sz w:val="18"/>
                <w:szCs w:val="18"/>
              </w:rPr>
            </w:pPr>
            <w:r w:rsidRPr="006061EF">
              <w:rPr>
                <w:rFonts w:eastAsia="Calibri" w:cs="Calibri"/>
                <w:sz w:val="18"/>
                <w:szCs w:val="18"/>
              </w:rPr>
              <w:t>Sesión en el servidor</w:t>
            </w:r>
          </w:p>
        </w:tc>
        <w:tc>
          <w:tcPr>
            <w:tcW w:w="1546" w:type="dxa"/>
          </w:tcPr>
          <w:p w14:paraId="1B13011F" w14:textId="5C7F6C38"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@supabase/ssr</w:t>
            </w:r>
          </w:p>
        </w:tc>
        <w:tc>
          <w:tcPr>
            <w:tcW w:w="1240" w:type="dxa"/>
          </w:tcPr>
          <w:p w14:paraId="431EBF41" w14:textId="58AC0331"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0.12</w:t>
            </w:r>
          </w:p>
        </w:tc>
        <w:tc>
          <w:tcPr>
            <w:tcW w:w="5040" w:type="dxa"/>
          </w:tcPr>
          <w:p w14:paraId="0D9BF4E9" w14:textId="3D4BD87C"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 xml:space="preserve">Gestiona la sesión en cookies para Server </w:t>
            </w:r>
            <w:proofErr w:type="spellStart"/>
            <w:r w:rsidRPr="006061EF">
              <w:rPr>
                <w:rFonts w:eastAsia="Calibri" w:cs="Calibri"/>
                <w:i/>
                <w:iCs/>
                <w:sz w:val="18"/>
                <w:szCs w:val="18"/>
              </w:rPr>
              <w:t>Components</w:t>
            </w:r>
            <w:proofErr w:type="spellEnd"/>
            <w:r w:rsidRPr="006061EF">
              <w:rPr>
                <w:rFonts w:eastAsia="Calibri" w:cs="Calibri"/>
                <w:i/>
                <w:iCs/>
                <w:sz w:val="18"/>
                <w:szCs w:val="18"/>
              </w:rPr>
              <w:t xml:space="preserve"> y Route </w:t>
            </w:r>
            <w:proofErr w:type="spellStart"/>
            <w:r w:rsidRPr="006061EF">
              <w:rPr>
                <w:rFonts w:eastAsia="Calibri" w:cs="Calibri"/>
                <w:i/>
                <w:iCs/>
                <w:sz w:val="18"/>
                <w:szCs w:val="18"/>
              </w:rPr>
              <w:t>Handlers</w:t>
            </w:r>
            <w:proofErr w:type="spellEnd"/>
            <w:r w:rsidRPr="006061EF">
              <w:rPr>
                <w:rFonts w:eastAsia="Calibri" w:cs="Calibri"/>
                <w:i/>
                <w:iCs/>
                <w:sz w:val="18"/>
                <w:szCs w:val="18"/>
              </w:rPr>
              <w:t>; la clave nunca se expone más allá de la clave pública</w:t>
            </w:r>
          </w:p>
        </w:tc>
      </w:tr>
      <w:tr w:rsidR="006061EF" w:rsidRPr="001754B1" w14:paraId="4FCC9502"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25E0614" w14:textId="0024E8C2" w:rsidR="006061EF" w:rsidRDefault="006061EF" w:rsidP="00BC199D">
            <w:pPr>
              <w:spacing w:line="250" w:lineRule="auto"/>
              <w:rPr>
                <w:rFonts w:eastAsia="Calibri" w:cs="Calibri"/>
                <w:sz w:val="18"/>
                <w:szCs w:val="18"/>
              </w:rPr>
            </w:pPr>
            <w:r w:rsidRPr="006061EF">
              <w:rPr>
                <w:rFonts w:eastAsia="Calibri" w:cs="Calibri"/>
                <w:sz w:val="18"/>
                <w:szCs w:val="18"/>
              </w:rPr>
              <w:t>Migraciones</w:t>
            </w:r>
          </w:p>
        </w:tc>
        <w:tc>
          <w:tcPr>
            <w:tcW w:w="1546" w:type="dxa"/>
          </w:tcPr>
          <w:p w14:paraId="3C1BE8C2" w14:textId="6E8C9078"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Migraciones</w:t>
            </w:r>
          </w:p>
        </w:tc>
        <w:tc>
          <w:tcPr>
            <w:tcW w:w="1240" w:type="dxa"/>
          </w:tcPr>
          <w:p w14:paraId="15BD3CDC" w14:textId="367D5112"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2.117</w:t>
            </w:r>
          </w:p>
        </w:tc>
        <w:tc>
          <w:tcPr>
            <w:tcW w:w="5040" w:type="dxa"/>
          </w:tcPr>
          <w:p w14:paraId="17D48A5B" w14:textId="6E5AC7EB"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 xml:space="preserve">Lo desplegado es exactamente lo versionado en </w:t>
            </w:r>
            <w:proofErr w:type="spellStart"/>
            <w:r w:rsidRPr="006061EF">
              <w:rPr>
                <w:rFonts w:eastAsia="Calibri" w:cs="Calibri"/>
                <w:i/>
                <w:iCs/>
                <w:sz w:val="18"/>
                <w:szCs w:val="18"/>
              </w:rPr>
              <w:t>supabase</w:t>
            </w:r>
            <w:proofErr w:type="spellEnd"/>
            <w:r w:rsidRPr="006061EF">
              <w:rPr>
                <w:rFonts w:eastAsia="Calibri" w:cs="Calibri"/>
                <w:i/>
                <w:iCs/>
                <w:sz w:val="18"/>
                <w:szCs w:val="18"/>
              </w:rPr>
              <w:t>/</w:t>
            </w:r>
            <w:proofErr w:type="spellStart"/>
            <w:r w:rsidRPr="006061EF">
              <w:rPr>
                <w:rFonts w:eastAsia="Calibri" w:cs="Calibri"/>
                <w:i/>
                <w:iCs/>
                <w:sz w:val="18"/>
                <w:szCs w:val="18"/>
              </w:rPr>
              <w:t>migrations</w:t>
            </w:r>
            <w:proofErr w:type="spellEnd"/>
            <w:r w:rsidRPr="006061EF">
              <w:rPr>
                <w:rFonts w:eastAsia="Calibri" w:cs="Calibri"/>
                <w:i/>
                <w:iCs/>
                <w:sz w:val="18"/>
                <w:szCs w:val="18"/>
              </w:rPr>
              <w:t xml:space="preserve"> (RNF-09)</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0677000"/>
      <w:r w:rsidRPr="001754B1">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61"/>
          <w:footerReference w:type="default" r:id="rId62"/>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0677001"/>
      <w:r w:rsidRPr="001754B1">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822FF8A" w14:textId="345D52A3" w:rsidR="006061EF" w:rsidRPr="006061EF" w:rsidRDefault="006061EF" w:rsidP="00FD0B45">
      <w:pPr>
        <w:rPr>
          <w:b/>
          <w:bCs/>
          <w:sz w:val="22"/>
          <w:szCs w:val="22"/>
        </w:rPr>
      </w:pPr>
      <w:r w:rsidRPr="006061EF">
        <w:rPr>
          <w:b/>
          <w:bCs/>
          <w:sz w:val="22"/>
          <w:szCs w:val="22"/>
        </w:rPr>
        <w:t>Nota de verificación</w:t>
      </w:r>
    </w:p>
    <w:p w14:paraId="35915F44" w14:textId="5F751C35" w:rsidR="006061EF" w:rsidRPr="006061EF" w:rsidRDefault="006061EF" w:rsidP="006061EF">
      <w:pPr>
        <w:pStyle w:val="Prrafodelista"/>
        <w:numPr>
          <w:ilvl w:val="0"/>
          <w:numId w:val="10"/>
        </w:numPr>
        <w:pBdr>
          <w:left w:val="single" w:sz="12" w:space="4" w:color="F6C5AC" w:themeColor="accent2" w:themeTint="66"/>
        </w:pBdr>
        <w:rPr>
          <w:sz w:val="22"/>
          <w:szCs w:val="22"/>
        </w:rPr>
      </w:pPr>
      <w:r w:rsidRPr="006061EF">
        <w:rPr>
          <w:b/>
          <w:bCs/>
          <w:sz w:val="22"/>
          <w:szCs w:val="22"/>
        </w:rPr>
        <w:t>AM-01:</w:t>
      </w:r>
      <w:r w:rsidRPr="006061EF">
        <w:rPr>
          <w:sz w:val="22"/>
          <w:szCs w:val="22"/>
        </w:rPr>
        <w:t xml:space="preserve"> </w:t>
      </w:r>
      <w:r w:rsidRPr="006061EF">
        <w:rPr>
          <w:i/>
          <w:iCs/>
          <w:sz w:val="22"/>
          <w:szCs w:val="22"/>
        </w:rPr>
        <w:t>Verificado el 17/09/2026: once intentos de acceso cruzado devolvieron cero filas (CA-10).</w:t>
      </w:r>
    </w:p>
    <w:p w14:paraId="453C42F1" w14:textId="206F1BCC" w:rsidR="006061EF" w:rsidRPr="006061EF" w:rsidRDefault="006061EF" w:rsidP="006061EF">
      <w:pPr>
        <w:pStyle w:val="Prrafodelista"/>
        <w:numPr>
          <w:ilvl w:val="0"/>
          <w:numId w:val="10"/>
        </w:numPr>
        <w:pBdr>
          <w:left w:val="single" w:sz="12" w:space="4" w:color="F6C5AC" w:themeColor="accent2" w:themeTint="66"/>
        </w:pBdr>
        <w:rPr>
          <w:sz w:val="22"/>
          <w:szCs w:val="22"/>
        </w:rPr>
        <w:sectPr w:rsidR="006061EF" w:rsidRPr="006061EF" w:rsidSect="00FD0B45">
          <w:headerReference w:type="default" r:id="rId63"/>
          <w:footerReference w:type="default" r:id="rId64"/>
          <w:pgSz w:w="12240" w:h="15840"/>
          <w:pgMar w:top="1080" w:right="1080" w:bottom="1080" w:left="1080" w:header="708" w:footer="708" w:gutter="0"/>
          <w:cols w:space="720"/>
          <w:docGrid w:linePitch="360"/>
        </w:sectPr>
      </w:pPr>
      <w:r w:rsidRPr="006061EF">
        <w:rPr>
          <w:b/>
          <w:bCs/>
          <w:sz w:val="22"/>
          <w:szCs w:val="22"/>
        </w:rPr>
        <w:t>AM-02:</w:t>
      </w:r>
      <w:r w:rsidRPr="006061EF">
        <w:rPr>
          <w:sz w:val="22"/>
          <w:szCs w:val="22"/>
        </w:rPr>
        <w:t xml:space="preserve"> </w:t>
      </w:r>
      <w:r w:rsidRPr="006061EF">
        <w:rPr>
          <w:i/>
          <w:iCs/>
          <w:sz w:val="22"/>
          <w:szCs w:val="22"/>
        </w:rPr>
        <w:t xml:space="preserve">Verificado el 17/09/2026: las contraseñas de </w:t>
      </w:r>
      <w:proofErr w:type="spellStart"/>
      <w:proofErr w:type="gramStart"/>
      <w:r w:rsidRPr="006061EF">
        <w:rPr>
          <w:i/>
          <w:iCs/>
          <w:sz w:val="22"/>
          <w:szCs w:val="22"/>
        </w:rPr>
        <w:t>auth.users</w:t>
      </w:r>
      <w:proofErr w:type="spellEnd"/>
      <w:proofErr w:type="gramEnd"/>
      <w:r w:rsidRPr="006061EF">
        <w:rPr>
          <w:i/>
          <w:iCs/>
          <w:sz w:val="22"/>
          <w:szCs w:val="22"/>
        </w:rPr>
        <w:t xml:space="preserve"> están derivadas con </w:t>
      </w:r>
      <w:proofErr w:type="spellStart"/>
      <w:r w:rsidRPr="006061EF">
        <w:rPr>
          <w:i/>
          <w:iCs/>
          <w:sz w:val="22"/>
          <w:szCs w:val="22"/>
        </w:rPr>
        <w:t>bcrypt</w:t>
      </w:r>
      <w:proofErr w:type="spellEnd"/>
      <w:r w:rsidRPr="006061EF">
        <w:rPr>
          <w:i/>
          <w:iCs/>
          <w:sz w:val="22"/>
          <w:szCs w:val="22"/>
        </w:rPr>
        <w:t>, factor de costo 10.</w:t>
      </w:r>
    </w:p>
    <w:p w14:paraId="33E0E6C0" w14:textId="77777777" w:rsidR="00FD0B45" w:rsidRPr="001754B1" w:rsidRDefault="00FD0B45" w:rsidP="00FD0B45">
      <w:pPr>
        <w:pStyle w:val="Ttulo3"/>
        <w:spacing w:before="260" w:after="120"/>
        <w:rPr>
          <w:rFonts w:ascii="Poppins" w:hAnsi="Poppins" w:cs="Poppins"/>
          <w:color w:val="auto"/>
        </w:rPr>
      </w:pPr>
      <w:bookmarkStart w:id="61" w:name="_Toc240677002"/>
      <w:r w:rsidRPr="001754B1">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0677003"/>
      <w:r w:rsidRPr="001754B1">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0677004"/>
      <w:r w:rsidRPr="001754B1">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r w:rsidR="004113D4">
              <w:rPr>
                <w:rFonts w:ascii="Aptos" w:eastAsia="Calibri" w:hAnsi="Aptos" w:cs="Calibri"/>
                <w:sz w:val="18"/>
                <w:szCs w:val="18"/>
              </w:rPr>
              <w:t>.</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r w:rsidR="004113D4">
              <w:rPr>
                <w:rFonts w:ascii="Aptos" w:eastAsia="Calibri" w:hAnsi="Aptos" w:cs="Calibri"/>
                <w:sz w:val="18"/>
                <w:szCs w:val="18"/>
              </w:rPr>
              <w:t>.</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r w:rsidR="004113D4">
              <w:rPr>
                <w:rFonts w:ascii="Aptos" w:eastAsia="Calibri" w:hAnsi="Aptos" w:cs="Calibri"/>
                <w:sz w:val="18"/>
                <w:szCs w:val="18"/>
              </w:rPr>
              <w:t>.</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r w:rsidR="004113D4">
              <w:rPr>
                <w:rFonts w:ascii="Aptos" w:eastAsia="Calibri" w:hAnsi="Aptos" w:cs="Calibri"/>
                <w:sz w:val="18"/>
                <w:szCs w:val="18"/>
              </w:rPr>
              <w:t>.</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0677005"/>
      <w:r w:rsidRPr="001754B1">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0677006"/>
      <w:r w:rsidRPr="001754B1">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0677007"/>
      <w:r w:rsidRPr="00A60AD7">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50896E9E"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16/09/2026</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3C72C62F"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371AB">
              <w:rPr>
                <w:rFonts w:eastAsia="Calibri" w:cs="Calibri"/>
                <w:sz w:val="18"/>
                <w:szCs w:val="18"/>
              </w:rPr>
              <w:t>A</w:t>
            </w:r>
            <w:r w:rsidRPr="00A60AD7">
              <w:rPr>
                <w:rFonts w:eastAsia="Calibri" w:cs="Calibri"/>
                <w:sz w:val="18"/>
                <w:szCs w:val="18"/>
              </w:rPr>
              <w:t>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534D9881"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371AB">
              <w:rPr>
                <w:rFonts w:eastAsia="Calibri" w:cs="Calibri"/>
                <w:sz w:val="18"/>
                <w:szCs w:val="18"/>
              </w:rPr>
              <w:t>A</w:t>
            </w:r>
            <w:r w:rsidRPr="00A60AD7">
              <w:rPr>
                <w:rFonts w:eastAsia="Calibri" w:cs="Calibri"/>
                <w:sz w:val="18"/>
                <w:szCs w:val="18"/>
              </w:rPr>
              <w:t>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2C57D991" w:rsidR="00FD0B45" w:rsidRPr="00A60AD7" w:rsidRDefault="00FD0B45" w:rsidP="00FD0B45">
      <w:pPr>
        <w:spacing w:after="200"/>
      </w:pPr>
    </w:p>
    <w:p w14:paraId="5ABE3863" w14:textId="73220194"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4812A63E" w:rsidR="00FD0B45" w:rsidRDefault="00FD0B45" w:rsidP="00FD0B45">
      <w:pPr>
        <w:spacing w:line="300" w:lineRule="auto"/>
        <w:jc w:val="both"/>
        <w:rPr>
          <w:rFonts w:eastAsia="Calibri" w:cs="Calibri"/>
          <w:sz w:val="22"/>
          <w:szCs w:val="22"/>
        </w:rPr>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p w14:paraId="237B8240" w14:textId="7599DC81" w:rsidR="00900DC1" w:rsidRDefault="00900DC1" w:rsidP="00FD0B45">
      <w:pPr>
        <w:spacing w:line="300" w:lineRule="auto"/>
        <w:jc w:val="both"/>
        <w:rPr>
          <w:sz w:val="22"/>
          <w:szCs w:val="22"/>
        </w:rPr>
      </w:pPr>
      <w:r w:rsidRPr="00900DC1">
        <w:rPr>
          <w:b/>
          <w:bCs/>
          <w:sz w:val="22"/>
          <w:szCs w:val="22"/>
        </w:rPr>
        <w:t>Nota de desviación.</w:t>
      </w:r>
      <w:r w:rsidRPr="00900DC1">
        <w:rPr>
          <w:sz w:val="22"/>
          <w:szCs w:val="22"/>
        </w:rPr>
        <w:t xml:space="preserve"> La aprobación formal del diseño se registró el 16/09/2026, posterior al inicio de la construcción del componente C-03 (11/09/2026), en contra de la regla de precedencia de la sección 1.8.1. El diseño no sufrió modificaciones entre ambas fechas, salvo las solicitudes de cambio SC-01 y SC-03, tramitadas conforme a la sección 2.8.</w:t>
      </w:r>
    </w:p>
    <w:p w14:paraId="4CCB873D" w14:textId="77777777" w:rsidR="00900DC1" w:rsidRDefault="00900DC1" w:rsidP="00FD0B45">
      <w:pPr>
        <w:spacing w:line="300" w:lineRule="auto"/>
        <w:jc w:val="both"/>
        <w:rPr>
          <w:sz w:val="22"/>
          <w:szCs w:val="22"/>
        </w:rPr>
      </w:pPr>
    </w:p>
    <w:p w14:paraId="47AB96B7" w14:textId="77777777" w:rsidR="00900DC1" w:rsidRPr="00A60AD7" w:rsidRDefault="00900DC1" w:rsidP="00FD0B45">
      <w:pPr>
        <w:spacing w:line="300" w:lineRule="auto"/>
        <w:jc w:val="both"/>
      </w:pP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lastRenderedPageBreak/>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67C6BE88"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5AE5A8FE"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3935573B" w14:textId="414267A4"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662336" behindDoc="0" locked="0" layoutInCell="1" allowOverlap="1" wp14:anchorId="0C6BB465" wp14:editId="1BA2EB7F">
                  <wp:simplePos x="0" y="0"/>
                  <wp:positionH relativeFrom="margin">
                    <wp:posOffset>387590</wp:posOffset>
                  </wp:positionH>
                  <wp:positionV relativeFrom="paragraph">
                    <wp:posOffset>-80198</wp:posOffset>
                  </wp:positionV>
                  <wp:extent cx="986971" cy="745662"/>
                  <wp:effectExtent l="0" t="0" r="3810" b="0"/>
                  <wp:wrapNone/>
                  <wp:docPr id="83930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986971" cy="7456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911FC3" w14:textId="0C06D9EA"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p w14:paraId="28C5CE5A" w14:textId="6EA6822F" w:rsidR="00900DC1"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tc>
        <w:tc>
          <w:tcPr>
            <w:tcW w:w="1552" w:type="dxa"/>
          </w:tcPr>
          <w:p w14:paraId="478A1621" w14:textId="4FDF4706"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5117B803"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028BBAA6" w14:textId="114F3A33"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0C6E3ABB" wp14:editId="796E6844">
                  <wp:simplePos x="0" y="0"/>
                  <wp:positionH relativeFrom="margin">
                    <wp:posOffset>435061</wp:posOffset>
                  </wp:positionH>
                  <wp:positionV relativeFrom="paragraph">
                    <wp:posOffset>-60188</wp:posOffset>
                  </wp:positionV>
                  <wp:extent cx="889686" cy="672163"/>
                  <wp:effectExtent l="0" t="0" r="5715" b="0"/>
                  <wp:wrapNone/>
                  <wp:docPr id="162767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889686" cy="6721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B0F74" w14:textId="77777777"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p w14:paraId="0FD23E38" w14:textId="77777777" w:rsidR="00900DC1"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tc>
        <w:tc>
          <w:tcPr>
            <w:tcW w:w="1552" w:type="dxa"/>
          </w:tcPr>
          <w:p w14:paraId="0FA9A6D0" w14:textId="2CB64478" w:rsidR="00FD0B45"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bl>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67" w:name="_Toc240677008"/>
      <w:r w:rsidRPr="001754B1">
        <w:rPr>
          <w:rFonts w:ascii="Poppins" w:eastAsia="Cambria" w:hAnsi="Poppins" w:cs="Poppins"/>
          <w:b/>
          <w:bCs/>
          <w:color w:val="auto"/>
          <w:sz w:val="26"/>
          <w:szCs w:val="26"/>
        </w:rPr>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0677009"/>
      <w:r w:rsidRPr="001754B1">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w:t>
            </w:r>
            <w:proofErr w:type="gramStart"/>
            <w:r w:rsidRPr="001754B1">
              <w:rPr>
                <w:rFonts w:eastAsia="Consolas" w:cs="Consolas"/>
                <w:sz w:val="16"/>
                <w:szCs w:val="16"/>
              </w:rPr>
              <w:t>semanales.sobrecargada</w:t>
            </w:r>
            <w:proofErr w:type="spellEnd"/>
            <w:proofErr w:type="gram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onsolas" w:cs="Consolas"/>
                <w:sz w:val="16"/>
                <w:szCs w:val="16"/>
              </w:rPr>
              <w:t>planes.meta</w:t>
            </w:r>
            <w:proofErr w:type="gramEnd"/>
            <w:r w:rsidRPr="001754B1">
              <w:rPr>
                <w:rFonts w:eastAsia="Consolas" w:cs="Consolas"/>
                <w:sz w:val="16"/>
                <w:szCs w:val="16"/>
              </w:rPr>
              <w:t>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onsolas" w:cs="Consolas"/>
                <w:sz w:val="16"/>
                <w:szCs w:val="16"/>
              </w:rPr>
              <w:t>planes.explicacion</w:t>
            </w:r>
            <w:proofErr w:type="spellEnd"/>
            <w:proofErr w:type="gram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planes</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r w:rsidR="00444D87" w:rsidRPr="001754B1" w14:paraId="4A08FB9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8F41EAE" w14:textId="06982583" w:rsidR="00444D87" w:rsidRPr="001754B1" w:rsidRDefault="00444D87" w:rsidP="00BC199D">
            <w:pPr>
              <w:spacing w:line="250" w:lineRule="auto"/>
              <w:rPr>
                <w:rFonts w:eastAsia="Calibri" w:cs="Calibri"/>
                <w:sz w:val="18"/>
                <w:szCs w:val="18"/>
              </w:rPr>
            </w:pPr>
            <w:r>
              <w:rPr>
                <w:rFonts w:eastAsia="Calibri" w:cs="Calibri"/>
                <w:sz w:val="18"/>
                <w:szCs w:val="18"/>
              </w:rPr>
              <w:t>RF-14</w:t>
            </w:r>
          </w:p>
        </w:tc>
        <w:tc>
          <w:tcPr>
            <w:tcW w:w="2933" w:type="dxa"/>
          </w:tcPr>
          <w:p w14:paraId="0849D647" w14:textId="5C22ABA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w:t>
            </w:r>
          </w:p>
        </w:tc>
        <w:tc>
          <w:tcPr>
            <w:tcW w:w="2016" w:type="dxa"/>
          </w:tcPr>
          <w:p w14:paraId="13AE05D6" w14:textId="5FB2B0C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1754B1">
              <w:rPr>
                <w:rFonts w:eastAsia="Calibri" w:cs="Calibri"/>
                <w:sz w:val="18"/>
                <w:szCs w:val="18"/>
              </w:rPr>
              <w:t>—</w:t>
            </w:r>
          </w:p>
        </w:tc>
        <w:tc>
          <w:tcPr>
            <w:tcW w:w="3269" w:type="dxa"/>
          </w:tcPr>
          <w:p w14:paraId="1622A462" w14:textId="6533A32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rPr>
            </w:pPr>
            <w:r w:rsidRPr="001754B1">
              <w:rPr>
                <w:rFonts w:eastAsia="Calibri" w:cs="Calibri"/>
                <w:sz w:val="18"/>
                <w:szCs w:val="18"/>
              </w:rPr>
              <w:t>—</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69" w:name="_Toc240677010"/>
      <w:r w:rsidRPr="001754B1">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0677011"/>
      <w:r w:rsidRPr="001754B1">
        <w:rPr>
          <w:rFonts w:ascii="Poppins" w:eastAsia="Cambria" w:hAnsi="Poppins" w:cs="Poppins"/>
          <w:b/>
          <w:bCs/>
          <w:color w:val="auto"/>
          <w:sz w:val="23"/>
          <w:szCs w:val="23"/>
        </w:rPr>
        <w:lastRenderedPageBreak/>
        <w:t>3.9.3 Verificación de cobertura</w:t>
      </w:r>
      <w:bookmarkEnd w:id="70"/>
    </w:p>
    <w:p w14:paraId="075B062C" w14:textId="71328ED9" w:rsidR="00402463" w:rsidRDefault="00FD0B45" w:rsidP="0081675F">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0677012"/>
      <w:r w:rsidRPr="002C0FD3">
        <w:rPr>
          <w:rFonts w:ascii="Poppins" w:eastAsia="Cambria" w:hAnsi="Poppins" w:cs="Poppins"/>
          <w:b/>
          <w:bCs/>
          <w:color w:val="auto"/>
          <w:sz w:val="34"/>
          <w:szCs w:val="34"/>
        </w:rPr>
        <w:t>4. Implementación / construcción</w:t>
      </w:r>
      <w:bookmarkEnd w:id="71"/>
    </w:p>
    <w:p w14:paraId="0FBB29B3" w14:textId="4C012EB7" w:rsidR="0081675F" w:rsidRPr="0081675F" w:rsidRDefault="0081675F" w:rsidP="0081675F">
      <w:pPr>
        <w:spacing w:line="300" w:lineRule="auto"/>
        <w:jc w:val="both"/>
      </w:pPr>
      <w:r w:rsidRPr="0081675F">
        <w:rPr>
          <w:rFonts w:eastAsia="Calibri" w:cs="Calibri"/>
          <w:color w:val="1A1A1A"/>
          <w:sz w:val="22"/>
          <w:szCs w:val="22"/>
        </w:rPr>
        <w:t>Esta sección documenta la evidencia de construcción del sistema conforme se produce, y se actualiza al cierre de cada fase, siguiendo el mismo criterio aplicado en la sección 2.4: un punto se declara cumplido solo cuando existe la evidencia que lo respalda.</w:t>
      </w:r>
    </w:p>
    <w:p w14:paraId="0BA6C37F" w14:textId="03B7A8B7" w:rsidR="00D00FF8" w:rsidRDefault="00D00FF8" w:rsidP="00FF40CF">
      <w:pPr>
        <w:spacing w:line="300" w:lineRule="auto"/>
        <w:jc w:val="both"/>
        <w:rPr>
          <w:rFonts w:eastAsia="Calibri" w:cs="Calibri"/>
          <w:color w:val="1A1A1A"/>
          <w:sz w:val="22"/>
          <w:szCs w:val="22"/>
        </w:rPr>
      </w:pPr>
      <w:bookmarkStart w:id="72" w:name="_Toc240677013"/>
      <w:r w:rsidRPr="00D00FF8">
        <w:rPr>
          <w:rFonts w:eastAsia="Calibri" w:cs="Calibri"/>
          <w:b/>
          <w:bCs/>
          <w:color w:val="1A1A1A"/>
          <w:sz w:val="22"/>
          <w:szCs w:val="22"/>
        </w:rPr>
        <w:t xml:space="preserve">Alcance de esta versión: corte al 29/09/2026, versión v0.9.0. </w:t>
      </w:r>
      <w:r w:rsidRPr="00D00FF8">
        <w:rPr>
          <w:rFonts w:eastAsia="Calibri" w:cs="Calibri"/>
          <w:color w:val="1A1A1A"/>
          <w:sz w:val="22"/>
          <w:szCs w:val="22"/>
        </w:rPr>
        <w:t>Las Fases 1 a 4 están terminadas y los siete componentes del sistema existen, con pruebas e integrados entre sí: la Fase 4 construyó C-01, la interfaz web. Queda pendiente la Fase 5, que verifica el sistema completo contra los criterios de aceptación.</w:t>
      </w:r>
    </w:p>
    <w:p w14:paraId="7C449EDF" w14:textId="63B0E9CE" w:rsidR="002C0FD3" w:rsidRPr="002C0FD3" w:rsidRDefault="002C0FD3" w:rsidP="00FF40CF">
      <w:pPr>
        <w:spacing w:line="300" w:lineRule="auto"/>
        <w:jc w:val="both"/>
        <w:rPr>
          <w:rFonts w:ascii="Poppins" w:hAnsi="Poppins" w:cs="Poppins"/>
        </w:rPr>
      </w:pPr>
      <w:r w:rsidRPr="002C0FD3">
        <w:rPr>
          <w:rFonts w:ascii="Poppins" w:eastAsia="Cambria" w:hAnsi="Poppins" w:cs="Poppins"/>
          <w:b/>
          <w:bCs/>
          <w:sz w:val="26"/>
          <w:szCs w:val="26"/>
        </w:rPr>
        <w:t>4.1 Código que implementa los requisitos definidos</w:t>
      </w:r>
      <w:bookmarkEnd w:id="72"/>
    </w:p>
    <w:p w14:paraId="6F8FD51C" w14:textId="77777777" w:rsidR="002C0FD3" w:rsidRPr="002C0FD3" w:rsidRDefault="002C0FD3" w:rsidP="002C0FD3">
      <w:pPr>
        <w:pStyle w:val="Ttulo3"/>
        <w:spacing w:before="260" w:after="120"/>
        <w:rPr>
          <w:rFonts w:ascii="Poppins" w:hAnsi="Poppins" w:cs="Poppins"/>
          <w:color w:val="auto"/>
        </w:rPr>
      </w:pPr>
      <w:bookmarkStart w:id="73" w:name="_Toc240677014"/>
      <w:r w:rsidRPr="002C0FD3">
        <w:rPr>
          <w:rFonts w:ascii="Poppins" w:eastAsia="Cambria" w:hAnsi="Poppins" w:cs="Poppins"/>
          <w:b/>
          <w:bCs/>
          <w:color w:val="auto"/>
          <w:sz w:val="23"/>
          <w:szCs w:val="23"/>
        </w:rPr>
        <w:t>4.1.1 Componentes construidos</w:t>
      </w:r>
      <w:bookmarkEnd w:id="73"/>
    </w:p>
    <w:tbl>
      <w:tblPr>
        <w:tblStyle w:val="Tablanormal1"/>
        <w:tblW w:w="9360" w:type="dxa"/>
        <w:tblLook w:val="0000" w:firstRow="0" w:lastRow="0" w:firstColumn="0" w:lastColumn="0" w:noHBand="0" w:noVBand="0"/>
      </w:tblPr>
      <w:tblGrid>
        <w:gridCol w:w="3114"/>
        <w:gridCol w:w="2299"/>
        <w:gridCol w:w="2805"/>
        <w:gridCol w:w="1142"/>
      </w:tblGrid>
      <w:tr w:rsidR="002C0FD3" w:rsidRPr="002C0FD3" w14:paraId="1A8031AC"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BEF7600"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b/>
                <w:bCs/>
                <w:sz w:val="18"/>
                <w:szCs w:val="18"/>
              </w:rPr>
              <w:t>Componente</w:t>
            </w:r>
          </w:p>
        </w:tc>
        <w:tc>
          <w:tcPr>
            <w:tcW w:w="2299" w:type="dxa"/>
          </w:tcPr>
          <w:p w14:paraId="2C8ECE52"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81675F" w:rsidRDefault="002C0FD3" w:rsidP="00FB37AF">
            <w:pPr>
              <w:spacing w:line="250" w:lineRule="auto"/>
              <w:rPr>
                <w:rFonts w:asciiTheme="majorHAnsi" w:hAnsiTheme="majorHAnsi"/>
              </w:rPr>
            </w:pPr>
            <w:r w:rsidRPr="0081675F">
              <w:rPr>
                <w:rFonts w:asciiTheme="majorHAnsi" w:eastAsia="Calibri" w:hAnsiTheme="majorHAnsi" w:cs="Calibri"/>
                <w:b/>
                <w:bCs/>
                <w:sz w:val="18"/>
                <w:szCs w:val="18"/>
              </w:rPr>
              <w:t>Ubicación</w:t>
            </w:r>
          </w:p>
        </w:tc>
        <w:tc>
          <w:tcPr>
            <w:tcW w:w="1142" w:type="dxa"/>
          </w:tcPr>
          <w:p w14:paraId="468C96C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Fase</w:t>
            </w:r>
          </w:p>
        </w:tc>
      </w:tr>
      <w:tr w:rsidR="002C0FD3" w:rsidRPr="002C0FD3" w14:paraId="3A6248B9"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2FE58DE"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C-03 Motor de cálculo determinista</w:t>
            </w:r>
          </w:p>
        </w:tc>
        <w:tc>
          <w:tcPr>
            <w:tcW w:w="2299" w:type="dxa"/>
          </w:tcPr>
          <w:p w14:paraId="32A41E2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81675F" w:rsidRDefault="002C0FD3" w:rsidP="00FB37AF">
            <w:pPr>
              <w:spacing w:line="250" w:lineRule="auto"/>
              <w:rPr>
                <w:rFonts w:asciiTheme="majorHAnsi" w:hAnsiTheme="majorHAnsi"/>
                <w:sz w:val="16"/>
                <w:szCs w:val="16"/>
              </w:rPr>
            </w:pPr>
            <w:proofErr w:type="spellStart"/>
            <w:r w:rsidRPr="0081675F">
              <w:rPr>
                <w:rFonts w:asciiTheme="majorHAnsi" w:eastAsia="Consolas" w:hAnsiTheme="majorHAnsi" w:cs="Consolas"/>
                <w:sz w:val="16"/>
                <w:szCs w:val="16"/>
              </w:rPr>
              <w:t>src</w:t>
            </w:r>
            <w:proofErr w:type="spellEnd"/>
            <w:r w:rsidRPr="0081675F">
              <w:rPr>
                <w:rFonts w:asciiTheme="majorHAnsi" w:eastAsia="Consolas" w:hAnsiTheme="majorHAnsi" w:cs="Consolas"/>
                <w:sz w:val="16"/>
                <w:szCs w:val="16"/>
              </w:rPr>
              <w:t>/</w:t>
            </w:r>
            <w:proofErr w:type="spellStart"/>
            <w:r w:rsidRPr="0081675F">
              <w:rPr>
                <w:rFonts w:asciiTheme="majorHAnsi" w:eastAsia="Consolas" w:hAnsiTheme="majorHAnsi" w:cs="Consolas"/>
                <w:sz w:val="16"/>
                <w:szCs w:val="16"/>
              </w:rPr>
              <w:t>core</w:t>
            </w:r>
            <w:proofErr w:type="spellEnd"/>
            <w:r w:rsidRPr="0081675F">
              <w:rPr>
                <w:rFonts w:asciiTheme="majorHAnsi" w:eastAsia="Consolas" w:hAnsiTheme="majorHAnsi" w:cs="Consolas"/>
                <w:sz w:val="16"/>
                <w:szCs w:val="16"/>
              </w:rPr>
              <w:t>/</w:t>
            </w:r>
          </w:p>
        </w:tc>
        <w:tc>
          <w:tcPr>
            <w:tcW w:w="1142" w:type="dxa"/>
          </w:tcPr>
          <w:p w14:paraId="6595AEDD" w14:textId="2300AB22"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 xml:space="preserve">1 </w:t>
            </w:r>
          </w:p>
        </w:tc>
      </w:tr>
      <w:tr w:rsidR="002C0FD3" w:rsidRPr="002C0FD3" w14:paraId="63AEF06A"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678CC562"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C-05 Adaptador de persistencia</w:t>
            </w:r>
          </w:p>
        </w:tc>
        <w:tc>
          <w:tcPr>
            <w:tcW w:w="2299" w:type="dxa"/>
          </w:tcPr>
          <w:p w14:paraId="1E7D3B30" w14:textId="1C018D28" w:rsidR="002C0FD3" w:rsidRPr="0081675F" w:rsidRDefault="00593826"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593826">
              <w:rPr>
                <w:rFonts w:asciiTheme="majorHAnsi" w:eastAsia="Calibri" w:hAnsiTheme="majorHAnsi" w:cs="Calibri"/>
                <w:color w:val="1A1A1A"/>
                <w:sz w:val="18"/>
                <w:szCs w:val="18"/>
              </w:rPr>
              <w:t>Completo, firma modificada por SC-04, SC-05 y SC-06</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CEB01D3" w:rsidR="002C0FD3" w:rsidRPr="0081675F" w:rsidRDefault="0081675F" w:rsidP="00FB37AF">
            <w:pPr>
              <w:spacing w:line="250" w:lineRule="auto"/>
              <w:rPr>
                <w:rFonts w:asciiTheme="majorHAnsi" w:hAnsiTheme="majorHAnsi"/>
                <w:sz w:val="16"/>
                <w:szCs w:val="16"/>
              </w:rPr>
            </w:pPr>
            <w:proofErr w:type="spellStart"/>
            <w:r w:rsidRPr="0081675F">
              <w:rPr>
                <w:rFonts w:asciiTheme="majorHAnsi" w:eastAsia="Consolas" w:hAnsiTheme="majorHAnsi" w:cs="Consolas"/>
                <w:sz w:val="16"/>
                <w:szCs w:val="16"/>
              </w:rPr>
              <w:t>src</w:t>
            </w:r>
            <w:proofErr w:type="spellEnd"/>
            <w:r w:rsidRPr="0081675F">
              <w:rPr>
                <w:rFonts w:asciiTheme="majorHAnsi" w:eastAsia="Consolas" w:hAnsiTheme="majorHAnsi" w:cs="Consolas"/>
                <w:sz w:val="16"/>
                <w:szCs w:val="16"/>
              </w:rPr>
              <w:t>/</w:t>
            </w:r>
            <w:proofErr w:type="spellStart"/>
            <w:r w:rsidRPr="0081675F">
              <w:rPr>
                <w:rFonts w:asciiTheme="majorHAnsi" w:eastAsia="Consolas" w:hAnsiTheme="majorHAnsi" w:cs="Consolas"/>
                <w:sz w:val="16"/>
                <w:szCs w:val="16"/>
              </w:rPr>
              <w:t>adapters</w:t>
            </w:r>
            <w:proofErr w:type="spellEnd"/>
            <w:r w:rsidRPr="0081675F">
              <w:rPr>
                <w:rFonts w:asciiTheme="majorHAnsi" w:eastAsia="Consolas" w:hAnsiTheme="majorHAnsi" w:cs="Consolas"/>
                <w:sz w:val="16"/>
                <w:szCs w:val="16"/>
              </w:rPr>
              <w:t>/persistencia/</w:t>
            </w:r>
          </w:p>
        </w:tc>
        <w:tc>
          <w:tcPr>
            <w:tcW w:w="1142" w:type="dxa"/>
          </w:tcPr>
          <w:p w14:paraId="50157ED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2C0FD3" w:rsidRPr="002C0FD3" w14:paraId="1FE50325"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94A0034"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C-06 Autenticación</w:t>
            </w:r>
          </w:p>
        </w:tc>
        <w:tc>
          <w:tcPr>
            <w:tcW w:w="2299" w:type="dxa"/>
          </w:tcPr>
          <w:p w14:paraId="36F6A1BC" w14:textId="25CB6E94" w:rsidR="002C0FD3" w:rsidRPr="0081675F" w:rsidRDefault="0081675F"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06640448" w:rsidR="002C0FD3" w:rsidRPr="0081675F" w:rsidRDefault="0081675F" w:rsidP="00FB37AF">
            <w:pPr>
              <w:spacing w:line="250" w:lineRule="auto"/>
              <w:rPr>
                <w:rFonts w:asciiTheme="majorHAnsi" w:hAnsiTheme="majorHAnsi"/>
                <w:sz w:val="16"/>
                <w:szCs w:val="16"/>
                <w:lang w:val="en-US"/>
              </w:rPr>
            </w:pPr>
            <w:proofErr w:type="spellStart"/>
            <w:r w:rsidRPr="0081675F">
              <w:rPr>
                <w:rFonts w:asciiTheme="majorHAnsi" w:eastAsia="Consolas" w:hAnsiTheme="majorHAnsi" w:cs="Consolas"/>
                <w:color w:val="1A1A1A"/>
                <w:sz w:val="16"/>
                <w:szCs w:val="16"/>
                <w:lang w:val="en-US"/>
              </w:rPr>
              <w:t>src</w:t>
            </w:r>
            <w:proofErr w:type="spellEnd"/>
            <w:r w:rsidRPr="0081675F">
              <w:rPr>
                <w:rFonts w:asciiTheme="majorHAnsi" w:eastAsia="Consolas" w:hAnsiTheme="majorHAnsi" w:cs="Consolas"/>
                <w:color w:val="1A1A1A"/>
                <w:sz w:val="16"/>
                <w:szCs w:val="16"/>
                <w:lang w:val="en-US"/>
              </w:rPr>
              <w:t>/</w:t>
            </w:r>
            <w:proofErr w:type="gramStart"/>
            <w:r w:rsidRPr="0081675F">
              <w:rPr>
                <w:rFonts w:asciiTheme="majorHAnsi" w:eastAsia="Consolas" w:hAnsiTheme="majorHAnsi" w:cs="Consolas"/>
                <w:color w:val="1A1A1A"/>
                <w:sz w:val="16"/>
                <w:szCs w:val="16"/>
                <w:lang w:val="en-US"/>
              </w:rPr>
              <w:t>app/(</w:t>
            </w:r>
            <w:proofErr w:type="gramEnd"/>
            <w:r w:rsidRPr="0081675F">
              <w:rPr>
                <w:rFonts w:asciiTheme="majorHAnsi" w:eastAsia="Consolas" w:hAnsiTheme="majorHAnsi" w:cs="Consolas"/>
                <w:color w:val="1A1A1A"/>
                <w:sz w:val="16"/>
                <w:szCs w:val="16"/>
                <w:lang w:val="en-US"/>
              </w:rPr>
              <w:t>auth)/</w:t>
            </w:r>
            <w:r w:rsidRPr="0081675F">
              <w:rPr>
                <w:rFonts w:asciiTheme="majorHAnsi" w:eastAsia="Calibri" w:hAnsiTheme="majorHAnsi" w:cs="Calibri"/>
                <w:color w:val="1A1A1A"/>
                <w:sz w:val="16"/>
                <w:szCs w:val="16"/>
                <w:lang w:val="en-US"/>
              </w:rPr>
              <w:t xml:space="preserve">, </w:t>
            </w:r>
            <w:proofErr w:type="spellStart"/>
            <w:r w:rsidRPr="0081675F">
              <w:rPr>
                <w:rFonts w:asciiTheme="majorHAnsi" w:eastAsia="Consolas" w:hAnsiTheme="majorHAnsi" w:cs="Consolas"/>
                <w:color w:val="1A1A1A"/>
                <w:sz w:val="16"/>
                <w:szCs w:val="16"/>
                <w:lang w:val="en-US"/>
              </w:rPr>
              <w:t>src</w:t>
            </w:r>
            <w:proofErr w:type="spellEnd"/>
            <w:r w:rsidRPr="0081675F">
              <w:rPr>
                <w:rFonts w:asciiTheme="majorHAnsi" w:eastAsia="Consolas" w:hAnsiTheme="majorHAnsi" w:cs="Consolas"/>
                <w:color w:val="1A1A1A"/>
                <w:sz w:val="16"/>
                <w:szCs w:val="16"/>
                <w:lang w:val="en-US"/>
              </w:rPr>
              <w:t>/lib/</w:t>
            </w:r>
            <w:proofErr w:type="spellStart"/>
            <w:r w:rsidRPr="0081675F">
              <w:rPr>
                <w:rFonts w:asciiTheme="majorHAnsi" w:eastAsia="Consolas" w:hAnsiTheme="majorHAnsi" w:cs="Consolas"/>
                <w:color w:val="1A1A1A"/>
                <w:sz w:val="16"/>
                <w:szCs w:val="16"/>
                <w:lang w:val="en-US"/>
              </w:rPr>
              <w:t>supabase</w:t>
            </w:r>
            <w:proofErr w:type="spellEnd"/>
            <w:r w:rsidRPr="0081675F">
              <w:rPr>
                <w:rFonts w:asciiTheme="majorHAnsi" w:eastAsia="Consolas" w:hAnsiTheme="majorHAnsi" w:cs="Consolas"/>
                <w:color w:val="1A1A1A"/>
                <w:sz w:val="16"/>
                <w:szCs w:val="16"/>
                <w:lang w:val="en-US"/>
              </w:rPr>
              <w:t>/</w:t>
            </w:r>
          </w:p>
        </w:tc>
        <w:tc>
          <w:tcPr>
            <w:tcW w:w="1142" w:type="dxa"/>
          </w:tcPr>
          <w:p w14:paraId="689E671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81675F" w:rsidRPr="002C0FD3" w14:paraId="35A5551F"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2FB6619B" w14:textId="06058760"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C-07 Base de datos</w:t>
            </w:r>
          </w:p>
        </w:tc>
        <w:tc>
          <w:tcPr>
            <w:tcW w:w="2299" w:type="dxa"/>
          </w:tcPr>
          <w:p w14:paraId="02CB55DF" w14:textId="2ED7A7CB"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 esquema modificado por SC-03</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0020FEFF"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supabase</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migrations</w:t>
            </w:r>
            <w:proofErr w:type="spellEnd"/>
            <w:r w:rsidRPr="0081675F">
              <w:rPr>
                <w:rFonts w:asciiTheme="majorHAnsi" w:eastAsia="Consolas" w:hAnsiTheme="majorHAnsi" w:cs="Consolas"/>
                <w:color w:val="1A1A1A"/>
                <w:sz w:val="16"/>
                <w:szCs w:val="16"/>
              </w:rPr>
              <w:t>/</w:t>
            </w:r>
          </w:p>
        </w:tc>
        <w:tc>
          <w:tcPr>
            <w:tcW w:w="1142" w:type="dxa"/>
          </w:tcPr>
          <w:p w14:paraId="0F0E60D4" w14:textId="6B8DFEE9"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81675F" w:rsidRPr="002C0FD3" w14:paraId="5E15A6DD"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22BF5144" w14:textId="2328B27A"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C-04 Adaptador de inteligencia artificial</w:t>
            </w:r>
          </w:p>
        </w:tc>
        <w:tc>
          <w:tcPr>
            <w:tcW w:w="2299" w:type="dxa"/>
          </w:tcPr>
          <w:p w14:paraId="209D70BA" w14:textId="1621CDE1"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4EAF933B"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adapters</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ia</w:t>
            </w:r>
            <w:proofErr w:type="spellEnd"/>
            <w:r w:rsidRPr="0081675F">
              <w:rPr>
                <w:rFonts w:asciiTheme="majorHAnsi" w:eastAsia="Consolas" w:hAnsiTheme="majorHAnsi" w:cs="Consolas"/>
                <w:color w:val="1A1A1A"/>
                <w:sz w:val="16"/>
                <w:szCs w:val="16"/>
              </w:rPr>
              <w:t>/</w:t>
            </w:r>
          </w:p>
        </w:tc>
        <w:tc>
          <w:tcPr>
            <w:tcW w:w="1142" w:type="dxa"/>
          </w:tcPr>
          <w:p w14:paraId="676663F5" w14:textId="608D6F93"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3</w:t>
            </w:r>
          </w:p>
        </w:tc>
      </w:tr>
      <w:tr w:rsidR="0081675F" w:rsidRPr="002C0FD3" w14:paraId="77840C35"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FAF4599" w14:textId="2A526290"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C-02 Orquestador de planes</w:t>
            </w:r>
          </w:p>
        </w:tc>
        <w:tc>
          <w:tcPr>
            <w:tcW w:w="2299" w:type="dxa"/>
          </w:tcPr>
          <w:p w14:paraId="020DEC35" w14:textId="240DB61A"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 alcance ampliado por SC-05</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2C7B4E90"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w:t>
            </w:r>
            <w:proofErr w:type="gramStart"/>
            <w:r w:rsidRPr="0081675F">
              <w:rPr>
                <w:rFonts w:asciiTheme="majorHAnsi" w:eastAsia="Consolas" w:hAnsiTheme="majorHAnsi" w:cs="Consolas"/>
                <w:color w:val="1A1A1A"/>
                <w:sz w:val="16"/>
                <w:szCs w:val="16"/>
              </w:rPr>
              <w:t>app</w:t>
            </w:r>
            <w:proofErr w:type="gramEnd"/>
            <w:r w:rsidRPr="0081675F">
              <w:rPr>
                <w:rFonts w:asciiTheme="majorHAnsi" w:eastAsia="Consolas" w:hAnsiTheme="majorHAnsi" w:cs="Consolas"/>
                <w:color w:val="1A1A1A"/>
                <w:sz w:val="16"/>
                <w:szCs w:val="16"/>
              </w:rPr>
              <w:t>/api/planes/</w:t>
            </w:r>
          </w:p>
        </w:tc>
        <w:tc>
          <w:tcPr>
            <w:tcW w:w="1142" w:type="dxa"/>
          </w:tcPr>
          <w:p w14:paraId="78AF48AD" w14:textId="73542672"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3</w:t>
            </w:r>
          </w:p>
        </w:tc>
      </w:tr>
      <w:tr w:rsidR="0081675F" w:rsidRPr="002C0FD3" w14:paraId="675B1261"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58E9D334" w14:textId="3012F2CA" w:rsidR="0081675F" w:rsidRPr="0081675F" w:rsidRDefault="0081675F" w:rsidP="0081675F">
            <w:pPr>
              <w:spacing w:line="250" w:lineRule="auto"/>
              <w:rPr>
                <w:rFonts w:asciiTheme="majorHAnsi" w:eastAsia="Calibri" w:hAnsiTheme="majorHAnsi" w:cs="Calibri"/>
                <w:sz w:val="18"/>
                <w:szCs w:val="18"/>
              </w:rPr>
            </w:pPr>
            <w:r w:rsidRPr="0081675F">
              <w:rPr>
                <w:rFonts w:asciiTheme="majorHAnsi" w:eastAsia="Calibri" w:hAnsiTheme="majorHAnsi" w:cs="Calibri"/>
                <w:color w:val="1A1A1A"/>
                <w:sz w:val="18"/>
                <w:szCs w:val="18"/>
              </w:rPr>
              <w:t>C-01 Interfaz web</w:t>
            </w:r>
          </w:p>
        </w:tc>
        <w:tc>
          <w:tcPr>
            <w:tcW w:w="2299" w:type="dxa"/>
          </w:tcPr>
          <w:p w14:paraId="1D5864E8" w14:textId="1D4C4309" w:rsidR="0081675F" w:rsidRPr="00FF40CF" w:rsidRDefault="00FF40C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Pr>
                <w:rFonts w:asciiTheme="majorHAnsi" w:eastAsia="Calibri" w:hAnsiTheme="majorHAnsi" w:cs="Calibri"/>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6323EB26" w14:textId="0D87E838" w:rsidR="0081675F" w:rsidRPr="00FF40CF" w:rsidRDefault="00FF40CF" w:rsidP="0081675F">
            <w:pPr>
              <w:spacing w:line="250" w:lineRule="auto"/>
              <w:rPr>
                <w:rFonts w:asciiTheme="majorHAnsi" w:eastAsia="Consolas" w:hAnsiTheme="majorHAnsi" w:cs="Consolas"/>
                <w:sz w:val="16"/>
                <w:szCs w:val="16"/>
                <w:lang w:val="en-US"/>
              </w:rPr>
            </w:pPr>
            <w:proofErr w:type="spellStart"/>
            <w:r w:rsidRPr="00FF40CF">
              <w:rPr>
                <w:rFonts w:asciiTheme="majorHAnsi" w:eastAsia="Consolas" w:hAnsiTheme="majorHAnsi" w:cs="Consolas"/>
                <w:color w:val="1A1A1A"/>
                <w:sz w:val="16"/>
                <w:szCs w:val="16"/>
                <w:lang w:val="en-US"/>
              </w:rPr>
              <w:t>src</w:t>
            </w:r>
            <w:proofErr w:type="spellEnd"/>
            <w:r w:rsidRPr="00FF40CF">
              <w:rPr>
                <w:rFonts w:asciiTheme="majorHAnsi" w:eastAsia="Consolas" w:hAnsiTheme="majorHAnsi" w:cs="Consolas"/>
                <w:color w:val="1A1A1A"/>
                <w:sz w:val="16"/>
                <w:szCs w:val="16"/>
                <w:lang w:val="en-US"/>
              </w:rPr>
              <w:t xml:space="preserve">/app/(app)/, </w:t>
            </w:r>
            <w:proofErr w:type="spellStart"/>
            <w:r w:rsidRPr="00FF40CF">
              <w:rPr>
                <w:rFonts w:asciiTheme="majorHAnsi" w:eastAsia="Consolas" w:hAnsiTheme="majorHAnsi" w:cs="Consolas"/>
                <w:color w:val="1A1A1A"/>
                <w:sz w:val="16"/>
                <w:szCs w:val="16"/>
                <w:lang w:val="en-US"/>
              </w:rPr>
              <w:t>src</w:t>
            </w:r>
            <w:proofErr w:type="spellEnd"/>
            <w:r w:rsidRPr="00FF40CF">
              <w:rPr>
                <w:rFonts w:asciiTheme="majorHAnsi" w:eastAsia="Consolas" w:hAnsiTheme="majorHAnsi" w:cs="Consolas"/>
                <w:color w:val="1A1A1A"/>
                <w:sz w:val="16"/>
                <w:szCs w:val="16"/>
                <w:lang w:val="en-US"/>
              </w:rPr>
              <w:t>/components/</w:t>
            </w:r>
          </w:p>
        </w:tc>
        <w:tc>
          <w:tcPr>
            <w:tcW w:w="1142" w:type="dxa"/>
          </w:tcPr>
          <w:p w14:paraId="74010CF5" w14:textId="2BDD0B5A"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sidRPr="0081675F">
              <w:rPr>
                <w:rFonts w:asciiTheme="majorHAnsi" w:eastAsia="Calibri" w:hAnsiTheme="majorHAnsi" w:cs="Calibri"/>
                <w:sz w:val="18"/>
                <w:szCs w:val="18"/>
              </w:rPr>
              <w:t>4</w:t>
            </w:r>
          </w:p>
        </w:tc>
      </w:tr>
    </w:tbl>
    <w:p w14:paraId="42ADF702" w14:textId="77777777" w:rsidR="002C0FD3" w:rsidRDefault="002C0FD3" w:rsidP="002C0FD3">
      <w:pPr>
        <w:spacing w:after="200"/>
      </w:pPr>
    </w:p>
    <w:p w14:paraId="507DAE7F" w14:textId="77777777" w:rsidR="0081675F" w:rsidRDefault="0081675F" w:rsidP="002C0FD3">
      <w:pPr>
        <w:spacing w:after="200"/>
      </w:pPr>
    </w:p>
    <w:p w14:paraId="21FEF3C3" w14:textId="77777777" w:rsidR="0081675F" w:rsidRDefault="0081675F" w:rsidP="002C0FD3">
      <w:pPr>
        <w:spacing w:after="200"/>
      </w:pPr>
    </w:p>
    <w:p w14:paraId="376CB04D" w14:textId="77777777" w:rsidR="0081675F" w:rsidRDefault="0081675F" w:rsidP="002C0FD3">
      <w:pPr>
        <w:spacing w:after="200"/>
      </w:pPr>
    </w:p>
    <w:p w14:paraId="56AB3D04" w14:textId="77777777" w:rsidR="00FF40CF" w:rsidRPr="002C0FD3" w:rsidRDefault="00FF40CF" w:rsidP="002C0FD3">
      <w:pPr>
        <w:spacing w:after="200"/>
      </w:pPr>
    </w:p>
    <w:p w14:paraId="5154BDED" w14:textId="5428697D" w:rsidR="002C0FD3" w:rsidRPr="002C0FD3" w:rsidRDefault="002C0FD3" w:rsidP="002C0FD3">
      <w:pPr>
        <w:pStyle w:val="Ttulo3"/>
        <w:spacing w:before="260" w:after="120"/>
        <w:rPr>
          <w:rFonts w:ascii="Poppins" w:hAnsi="Poppins" w:cs="Poppins"/>
          <w:color w:val="auto"/>
        </w:rPr>
      </w:pPr>
      <w:bookmarkStart w:id="74" w:name="_Toc240677015"/>
      <w:r w:rsidRPr="002C0FD3">
        <w:rPr>
          <w:rFonts w:ascii="Poppins" w:eastAsia="Cambria" w:hAnsi="Poppins" w:cs="Poppins"/>
          <w:b/>
          <w:bCs/>
          <w:color w:val="auto"/>
          <w:sz w:val="23"/>
          <w:szCs w:val="23"/>
        </w:rPr>
        <w:lastRenderedPageBreak/>
        <w:t xml:space="preserve">4.1.2 </w:t>
      </w:r>
      <w:r w:rsidR="0081675F">
        <w:rPr>
          <w:rFonts w:ascii="Poppins" w:eastAsia="Cambria" w:hAnsi="Poppins" w:cs="Poppins"/>
          <w:b/>
          <w:bCs/>
          <w:color w:val="auto"/>
          <w:sz w:val="23"/>
          <w:szCs w:val="23"/>
        </w:rPr>
        <w:t>Requisitos funcionales cubiertos</w:t>
      </w:r>
      <w:bookmarkEnd w:id="74"/>
    </w:p>
    <w:tbl>
      <w:tblPr>
        <w:tblStyle w:val="Tablanormal1"/>
        <w:tblW w:w="9360" w:type="dxa"/>
        <w:tblLook w:val="04A0" w:firstRow="1" w:lastRow="0" w:firstColumn="1" w:lastColumn="0" w:noHBand="0" w:noVBand="1"/>
      </w:tblPr>
      <w:tblGrid>
        <w:gridCol w:w="2929"/>
        <w:gridCol w:w="3073"/>
        <w:gridCol w:w="3358"/>
      </w:tblGrid>
      <w:tr w:rsidR="0081675F" w:rsidRPr="0081675F" w14:paraId="568A278F"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C5AD0D5" w14:textId="77777777" w:rsidR="0081675F" w:rsidRPr="0081675F" w:rsidRDefault="0081675F" w:rsidP="009E623D">
            <w:pPr>
              <w:spacing w:line="250" w:lineRule="auto"/>
            </w:pPr>
            <w:r w:rsidRPr="0081675F">
              <w:rPr>
                <w:rFonts w:eastAsia="Calibri" w:cs="Calibri"/>
                <w:sz w:val="18"/>
                <w:szCs w:val="18"/>
              </w:rPr>
              <w:t>Requisito</w:t>
            </w:r>
          </w:p>
        </w:tc>
        <w:tc>
          <w:tcPr>
            <w:tcW w:w="3073" w:type="dxa"/>
          </w:tcPr>
          <w:p w14:paraId="130A31C8"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Estado</w:t>
            </w:r>
          </w:p>
        </w:tc>
        <w:tc>
          <w:tcPr>
            <w:tcW w:w="3358" w:type="dxa"/>
          </w:tcPr>
          <w:p w14:paraId="09247431"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Evidencia</w:t>
            </w:r>
          </w:p>
        </w:tc>
      </w:tr>
      <w:tr w:rsidR="0081675F" w:rsidRPr="0081675F" w14:paraId="69D3D1A7"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D1C75CA" w14:textId="77777777" w:rsidR="0081675F" w:rsidRPr="0081675F" w:rsidRDefault="0081675F" w:rsidP="009E623D">
            <w:pPr>
              <w:spacing w:line="250" w:lineRule="auto"/>
            </w:pPr>
            <w:r w:rsidRPr="0081675F">
              <w:rPr>
                <w:rFonts w:eastAsia="Calibri" w:cs="Calibri"/>
                <w:sz w:val="18"/>
                <w:szCs w:val="18"/>
              </w:rPr>
              <w:t>RF-01 Registro y autenticación</w:t>
            </w:r>
          </w:p>
        </w:tc>
        <w:tc>
          <w:tcPr>
            <w:tcW w:w="3073" w:type="dxa"/>
          </w:tcPr>
          <w:p w14:paraId="17DF7BE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p>
        </w:tc>
        <w:tc>
          <w:tcPr>
            <w:tcW w:w="3358" w:type="dxa"/>
          </w:tcPr>
          <w:p w14:paraId="73A05B1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gramStart"/>
            <w:r w:rsidRPr="0081675F">
              <w:rPr>
                <w:rFonts w:eastAsia="Consolas" w:cs="Consolas"/>
                <w:sz w:val="16"/>
                <w:szCs w:val="16"/>
              </w:rPr>
              <w:t>app</w:t>
            </w:r>
            <w:proofErr w:type="gramEnd"/>
            <w:r w:rsidRPr="0081675F">
              <w:rPr>
                <w:rFonts w:eastAsia="Consolas" w:cs="Consolas"/>
                <w:sz w:val="16"/>
                <w:szCs w:val="16"/>
              </w:rPr>
              <w:t>/(</w:t>
            </w:r>
            <w:proofErr w:type="spellStart"/>
            <w:r w:rsidRPr="0081675F">
              <w:rPr>
                <w:rFonts w:eastAsia="Consolas" w:cs="Consolas"/>
                <w:sz w:val="16"/>
                <w:szCs w:val="16"/>
              </w:rPr>
              <w:t>auth</w:t>
            </w:r>
            <w:proofErr w:type="spellEnd"/>
            <w:r w:rsidRPr="0081675F">
              <w:rPr>
                <w:rFonts w:eastAsia="Consolas" w:cs="Consolas"/>
                <w:sz w:val="16"/>
                <w:szCs w:val="16"/>
              </w:rPr>
              <w:t>)/</w:t>
            </w:r>
          </w:p>
        </w:tc>
      </w:tr>
      <w:tr w:rsidR="0081675F" w:rsidRPr="0081675F" w14:paraId="2E2AB2A5"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7E1EF25E" w14:textId="77777777" w:rsidR="0081675F" w:rsidRPr="0081675F" w:rsidRDefault="0081675F" w:rsidP="009E623D">
            <w:pPr>
              <w:spacing w:line="250" w:lineRule="auto"/>
            </w:pPr>
            <w:r w:rsidRPr="0081675F">
              <w:rPr>
                <w:rFonts w:eastAsia="Calibri" w:cs="Calibri"/>
                <w:sz w:val="18"/>
                <w:szCs w:val="18"/>
              </w:rPr>
              <w:t>RF-07, RF-08, RF-09</w:t>
            </w:r>
          </w:p>
        </w:tc>
        <w:tc>
          <w:tcPr>
            <w:tcW w:w="3073" w:type="dxa"/>
          </w:tcPr>
          <w:p w14:paraId="04450646"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Implementados y probados (Fase 1)</w:t>
            </w:r>
          </w:p>
        </w:tc>
        <w:tc>
          <w:tcPr>
            <w:tcW w:w="3358" w:type="dxa"/>
          </w:tcPr>
          <w:p w14:paraId="670E644C"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core</w:t>
            </w:r>
            <w:proofErr w:type="spellEnd"/>
            <w:r w:rsidRPr="0081675F">
              <w:rPr>
                <w:rFonts w:eastAsia="Consolas" w:cs="Consolas"/>
                <w:sz w:val="16"/>
                <w:szCs w:val="16"/>
              </w:rPr>
              <w:t>/</w:t>
            </w:r>
          </w:p>
        </w:tc>
      </w:tr>
      <w:tr w:rsidR="0081675F" w:rsidRPr="0081675F" w14:paraId="19CF030D"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7142129" w14:textId="77777777" w:rsidR="0081675F" w:rsidRPr="0081675F" w:rsidRDefault="0081675F" w:rsidP="009E623D">
            <w:pPr>
              <w:spacing w:line="250" w:lineRule="auto"/>
            </w:pPr>
            <w:r w:rsidRPr="0081675F">
              <w:rPr>
                <w:rFonts w:eastAsia="Calibri" w:cs="Calibri"/>
                <w:sz w:val="18"/>
                <w:szCs w:val="18"/>
              </w:rPr>
              <w:t>RF-10 Explicación en lenguaje natural</w:t>
            </w:r>
          </w:p>
        </w:tc>
        <w:tc>
          <w:tcPr>
            <w:tcW w:w="3073" w:type="dxa"/>
          </w:tcPr>
          <w:p w14:paraId="1A48E4BC"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p>
        </w:tc>
        <w:tc>
          <w:tcPr>
            <w:tcW w:w="3358" w:type="dxa"/>
          </w:tcPr>
          <w:p w14:paraId="797BB4AB"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adapters</w:t>
            </w:r>
            <w:proofErr w:type="spellEnd"/>
            <w:r w:rsidRPr="0081675F">
              <w:rPr>
                <w:rFonts w:eastAsia="Consolas" w:cs="Consolas"/>
                <w:sz w:val="16"/>
                <w:szCs w:val="16"/>
              </w:rPr>
              <w:t>/</w:t>
            </w:r>
            <w:proofErr w:type="spellStart"/>
            <w:r w:rsidRPr="0081675F">
              <w:rPr>
                <w:rFonts w:eastAsia="Consolas" w:cs="Consolas"/>
                <w:sz w:val="16"/>
                <w:szCs w:val="16"/>
              </w:rPr>
              <w:t>ia</w:t>
            </w:r>
            <w:proofErr w:type="spellEnd"/>
            <w:r w:rsidRPr="0081675F">
              <w:rPr>
                <w:rFonts w:eastAsia="Consolas" w:cs="Consolas"/>
                <w:sz w:val="16"/>
                <w:szCs w:val="16"/>
              </w:rPr>
              <w:t>/</w:t>
            </w:r>
            <w:r w:rsidRPr="0081675F">
              <w:rPr>
                <w:rFonts w:eastAsia="Calibri" w:cs="Calibri"/>
                <w:sz w:val="18"/>
                <w:szCs w:val="18"/>
              </w:rPr>
              <w:t>, orquestador</w:t>
            </w:r>
          </w:p>
        </w:tc>
      </w:tr>
      <w:tr w:rsidR="0081675F" w:rsidRPr="0081675F" w14:paraId="0EDE8EA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5B4D82C" w14:textId="77777777" w:rsidR="0081675F" w:rsidRPr="0081675F" w:rsidRDefault="0081675F" w:rsidP="009E623D">
            <w:pPr>
              <w:spacing w:line="250" w:lineRule="auto"/>
            </w:pPr>
            <w:r w:rsidRPr="0081675F">
              <w:rPr>
                <w:rFonts w:eastAsia="Calibri" w:cs="Calibri"/>
                <w:sz w:val="18"/>
                <w:szCs w:val="18"/>
              </w:rPr>
              <w:t>RF-12 Almacenar y consultar planes</w:t>
            </w:r>
          </w:p>
        </w:tc>
        <w:tc>
          <w:tcPr>
            <w:tcW w:w="3073" w:type="dxa"/>
          </w:tcPr>
          <w:p w14:paraId="75D5F0A4" w14:textId="6AA4353D"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Implementado</w:t>
            </w:r>
          </w:p>
        </w:tc>
        <w:tc>
          <w:tcPr>
            <w:tcW w:w="3358" w:type="dxa"/>
          </w:tcPr>
          <w:p w14:paraId="2B7DA98F" w14:textId="0EAB9B71" w:rsidR="0081675F" w:rsidRPr="0081675F"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adapters</w:t>
            </w:r>
            <w:proofErr w:type="spellEnd"/>
            <w:r w:rsidRPr="00593826">
              <w:rPr>
                <w:rFonts w:eastAsia="Consolas" w:cs="Consolas"/>
                <w:sz w:val="16"/>
                <w:szCs w:val="16"/>
              </w:rPr>
              <w:t>/persistencia/; GET /api/planes y GET /api/planes/{id}; historial en /planes</w:t>
            </w:r>
          </w:p>
        </w:tc>
      </w:tr>
      <w:tr w:rsidR="0081675F" w:rsidRPr="0081675F" w14:paraId="61527346"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B14070C" w14:textId="77777777" w:rsidR="0081675F" w:rsidRPr="0081675F" w:rsidRDefault="0081675F" w:rsidP="009E623D">
            <w:pPr>
              <w:spacing w:line="250" w:lineRule="auto"/>
            </w:pPr>
            <w:r w:rsidRPr="0081675F">
              <w:rPr>
                <w:rFonts w:eastAsia="Calibri" w:cs="Calibri"/>
                <w:sz w:val="18"/>
                <w:szCs w:val="18"/>
              </w:rPr>
              <w:t>RF-14 Huevo de Pascua (SC-02)</w:t>
            </w:r>
          </w:p>
        </w:tc>
        <w:tc>
          <w:tcPr>
            <w:tcW w:w="3073" w:type="dxa"/>
          </w:tcPr>
          <w:p w14:paraId="1A5F116E" w14:textId="1A71226A"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r w:rsidR="00FF40CF">
              <w:rPr>
                <w:rFonts w:eastAsia="Calibri" w:cs="Calibri"/>
                <w:sz w:val="18"/>
                <w:szCs w:val="18"/>
              </w:rPr>
              <w:t xml:space="preserve"> en la vista del plan</w:t>
            </w:r>
          </w:p>
        </w:tc>
        <w:tc>
          <w:tcPr>
            <w:tcW w:w="3358" w:type="dxa"/>
          </w:tcPr>
          <w:p w14:paraId="4C2C7A08" w14:textId="0D8755B0" w:rsidR="0081675F" w:rsidRPr="0081675F"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lib</w:t>
            </w:r>
            <w:proofErr w:type="spellEnd"/>
            <w:r w:rsidRPr="00593826">
              <w:rPr>
                <w:rFonts w:eastAsia="Consolas" w:cs="Consolas"/>
                <w:sz w:val="16"/>
                <w:szCs w:val="16"/>
              </w:rPr>
              <w:t xml:space="preserve">/huevo/, </w:t>
            </w: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components</w:t>
            </w:r>
            <w:proofErr w:type="spellEnd"/>
            <w:r w:rsidRPr="00593826">
              <w:rPr>
                <w:rFonts w:eastAsia="Consolas" w:cs="Consolas"/>
                <w:sz w:val="16"/>
                <w:szCs w:val="16"/>
              </w:rPr>
              <w:t>/</w:t>
            </w:r>
            <w:proofErr w:type="spellStart"/>
            <w:r w:rsidRPr="00593826">
              <w:rPr>
                <w:rFonts w:eastAsia="Consolas" w:cs="Consolas"/>
                <w:sz w:val="16"/>
                <w:szCs w:val="16"/>
              </w:rPr>
              <w:t>creditos</w:t>
            </w:r>
            <w:proofErr w:type="spellEnd"/>
            <w:r w:rsidRPr="00593826">
              <w:rPr>
                <w:rFonts w:eastAsia="Consolas" w:cs="Consolas"/>
                <w:sz w:val="16"/>
                <w:szCs w:val="16"/>
              </w:rPr>
              <w:t xml:space="preserve">/, </w:t>
            </w: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components</w:t>
            </w:r>
            <w:proofErr w:type="spellEnd"/>
            <w:r w:rsidRPr="00593826">
              <w:rPr>
                <w:rFonts w:eastAsia="Consolas" w:cs="Consolas"/>
                <w:sz w:val="16"/>
                <w:szCs w:val="16"/>
              </w:rPr>
              <w:t>/plan/tabla-</w:t>
            </w:r>
            <w:proofErr w:type="spellStart"/>
            <w:r w:rsidRPr="00593826">
              <w:rPr>
                <w:rFonts w:eastAsia="Consolas" w:cs="Consolas"/>
                <w:sz w:val="16"/>
                <w:szCs w:val="16"/>
              </w:rPr>
              <w:t>semanas.tsx</w:t>
            </w:r>
            <w:proofErr w:type="spellEnd"/>
          </w:p>
        </w:tc>
      </w:tr>
      <w:tr w:rsidR="0081675F" w:rsidRPr="0081675F" w14:paraId="703904B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31D33A0" w14:textId="11D3EA3F" w:rsidR="0081675F" w:rsidRPr="00C456A8" w:rsidRDefault="00C456A8" w:rsidP="009E623D">
            <w:pPr>
              <w:spacing w:line="250" w:lineRule="auto"/>
              <w:rPr>
                <w:lang w:val="en-US"/>
              </w:rPr>
            </w:pPr>
            <w:r w:rsidRPr="00C456A8">
              <w:rPr>
                <w:rFonts w:eastAsia="Calibri" w:cs="Calibri"/>
                <w:sz w:val="18"/>
                <w:szCs w:val="18"/>
                <w:lang w:val="en-US"/>
              </w:rPr>
              <w:t>RF-02, RF-03, RF-04, RF-05, RF-06, RF-11, RF-13</w:t>
            </w:r>
          </w:p>
        </w:tc>
        <w:tc>
          <w:tcPr>
            <w:tcW w:w="3073" w:type="dxa"/>
          </w:tcPr>
          <w:p w14:paraId="025249E2" w14:textId="115D481B" w:rsidR="0081675F" w:rsidRPr="0081675F" w:rsidRDefault="00FF40CF"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Implementados</w:t>
            </w:r>
          </w:p>
        </w:tc>
        <w:tc>
          <w:tcPr>
            <w:tcW w:w="3358" w:type="dxa"/>
          </w:tcPr>
          <w:p w14:paraId="29E924E4" w14:textId="07577282" w:rsidR="0081675F"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593826">
              <w:rPr>
                <w:sz w:val="16"/>
                <w:szCs w:val="16"/>
              </w:rPr>
              <w:t>src</w:t>
            </w:r>
            <w:proofErr w:type="spellEnd"/>
            <w:r w:rsidRPr="00593826">
              <w:rPr>
                <w:sz w:val="16"/>
                <w:szCs w:val="16"/>
              </w:rPr>
              <w:t>/</w:t>
            </w:r>
            <w:proofErr w:type="gramStart"/>
            <w:r w:rsidRPr="00593826">
              <w:rPr>
                <w:sz w:val="16"/>
                <w:szCs w:val="16"/>
              </w:rPr>
              <w:t>app</w:t>
            </w:r>
            <w:proofErr w:type="gramEnd"/>
            <w:r w:rsidRPr="00593826">
              <w:rPr>
                <w:sz w:val="16"/>
                <w:szCs w:val="16"/>
              </w:rPr>
              <w:t>/(</w:t>
            </w:r>
            <w:proofErr w:type="gramStart"/>
            <w:r w:rsidRPr="00593826">
              <w:rPr>
                <w:sz w:val="16"/>
                <w:szCs w:val="16"/>
              </w:rPr>
              <w:t>app</w:t>
            </w:r>
            <w:proofErr w:type="gramEnd"/>
            <w:r w:rsidRPr="00593826">
              <w:rPr>
                <w:sz w:val="16"/>
                <w:szCs w:val="16"/>
              </w:rPr>
              <w:t>)/</w:t>
            </w:r>
            <w:proofErr w:type="spellStart"/>
            <w:r w:rsidRPr="00593826">
              <w:rPr>
                <w:sz w:val="16"/>
                <w:szCs w:val="16"/>
              </w:rPr>
              <w:t>acciones.ts</w:t>
            </w:r>
            <w:proofErr w:type="spellEnd"/>
            <w:r w:rsidRPr="00593826">
              <w:rPr>
                <w:sz w:val="16"/>
                <w:szCs w:val="16"/>
              </w:rPr>
              <w:t xml:space="preserve">, </w:t>
            </w:r>
            <w:proofErr w:type="spellStart"/>
            <w:r w:rsidRPr="00593826">
              <w:rPr>
                <w:sz w:val="16"/>
                <w:szCs w:val="16"/>
              </w:rPr>
              <w:t>src</w:t>
            </w:r>
            <w:proofErr w:type="spellEnd"/>
            <w:r w:rsidRPr="00593826">
              <w:rPr>
                <w:sz w:val="16"/>
                <w:szCs w:val="16"/>
              </w:rPr>
              <w:t>/</w:t>
            </w:r>
            <w:proofErr w:type="spellStart"/>
            <w:r w:rsidRPr="00593826">
              <w:rPr>
                <w:sz w:val="16"/>
                <w:szCs w:val="16"/>
              </w:rPr>
              <w:t>components</w:t>
            </w:r>
            <w:proofErr w:type="spellEnd"/>
            <w:r w:rsidRPr="00593826">
              <w:rPr>
                <w:sz w:val="16"/>
                <w:szCs w:val="16"/>
              </w:rPr>
              <w:t xml:space="preserve">/captura/, </w:t>
            </w:r>
            <w:proofErr w:type="spellStart"/>
            <w:r w:rsidRPr="00593826">
              <w:rPr>
                <w:sz w:val="16"/>
                <w:szCs w:val="16"/>
              </w:rPr>
              <w:t>src</w:t>
            </w:r>
            <w:proofErr w:type="spellEnd"/>
            <w:r w:rsidRPr="00593826">
              <w:rPr>
                <w:sz w:val="16"/>
                <w:szCs w:val="16"/>
              </w:rPr>
              <w:t>/</w:t>
            </w:r>
            <w:proofErr w:type="spellStart"/>
            <w:r w:rsidRPr="00593826">
              <w:rPr>
                <w:sz w:val="16"/>
                <w:szCs w:val="16"/>
              </w:rPr>
              <w:t>components</w:t>
            </w:r>
            <w:proofErr w:type="spellEnd"/>
            <w:r w:rsidRPr="00593826">
              <w:rPr>
                <w:sz w:val="16"/>
                <w:szCs w:val="16"/>
              </w:rPr>
              <w:t>/plan/</w:t>
            </w:r>
          </w:p>
        </w:tc>
      </w:tr>
    </w:tbl>
    <w:p w14:paraId="58EBFC6B" w14:textId="0EBD3FD6" w:rsidR="002C0FD3" w:rsidRPr="00D00FF8" w:rsidRDefault="00D00FF8" w:rsidP="002C0FD3">
      <w:pPr>
        <w:spacing w:after="200"/>
        <w:rPr>
          <w:i/>
          <w:iCs/>
          <w:sz w:val="18"/>
          <w:szCs w:val="18"/>
        </w:rPr>
      </w:pPr>
      <w:r w:rsidRPr="00D00FF8">
        <w:rPr>
          <w:i/>
          <w:iCs/>
          <w:sz w:val="18"/>
          <w:szCs w:val="18"/>
        </w:rPr>
        <w:t>Con la Fase 4, los catorce requisitos funcionales del catálogo de la sección 2.5 están implementados. Lo que resta no es construcción, sino verificación</w:t>
      </w:r>
    </w:p>
    <w:p w14:paraId="6FAE23A5" w14:textId="1C094F7A" w:rsidR="002C0FD3" w:rsidRPr="002C0FD3" w:rsidRDefault="002C0FD3" w:rsidP="002C0FD3">
      <w:pPr>
        <w:pStyle w:val="Ttulo3"/>
        <w:spacing w:before="260" w:after="120"/>
        <w:rPr>
          <w:rFonts w:ascii="Poppins" w:hAnsi="Poppins" w:cs="Poppins"/>
          <w:color w:val="auto"/>
        </w:rPr>
      </w:pPr>
      <w:bookmarkStart w:id="75" w:name="_Toc240677016"/>
      <w:r w:rsidRPr="002C0FD3">
        <w:rPr>
          <w:rFonts w:ascii="Poppins" w:eastAsia="Cambria" w:hAnsi="Poppins" w:cs="Poppins"/>
          <w:b/>
          <w:bCs/>
          <w:color w:val="auto"/>
          <w:sz w:val="23"/>
          <w:szCs w:val="23"/>
        </w:rPr>
        <w:t xml:space="preserve">4.1.3 Requisitos </w:t>
      </w:r>
      <w:r w:rsidR="0081675F">
        <w:rPr>
          <w:rFonts w:ascii="Poppins" w:eastAsia="Cambria" w:hAnsi="Poppins" w:cs="Poppins"/>
          <w:b/>
          <w:bCs/>
          <w:color w:val="auto"/>
          <w:sz w:val="23"/>
          <w:szCs w:val="23"/>
        </w:rPr>
        <w:t xml:space="preserve">no funcionales </w:t>
      </w:r>
      <w:r w:rsidRPr="002C0FD3">
        <w:rPr>
          <w:rFonts w:ascii="Poppins" w:eastAsia="Cambria" w:hAnsi="Poppins" w:cs="Poppins"/>
          <w:b/>
          <w:bCs/>
          <w:color w:val="auto"/>
          <w:sz w:val="23"/>
          <w:szCs w:val="23"/>
        </w:rPr>
        <w:t>cubiertos</w:t>
      </w:r>
      <w:bookmarkEnd w:id="75"/>
    </w:p>
    <w:tbl>
      <w:tblPr>
        <w:tblStyle w:val="Tablanormal1"/>
        <w:tblW w:w="9360" w:type="dxa"/>
        <w:tblLook w:val="04A0" w:firstRow="1" w:lastRow="0" w:firstColumn="1" w:lastColumn="0" w:noHBand="0" w:noVBand="1"/>
      </w:tblPr>
      <w:tblGrid>
        <w:gridCol w:w="1632"/>
        <w:gridCol w:w="1632"/>
        <w:gridCol w:w="6096"/>
      </w:tblGrid>
      <w:tr w:rsidR="0081675F" w:rsidRPr="0081675F" w14:paraId="081122D3"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3C2766B5" w14:textId="77777777" w:rsidR="0081675F" w:rsidRPr="0081675F" w:rsidRDefault="0081675F" w:rsidP="009E623D">
            <w:pPr>
              <w:spacing w:line="250" w:lineRule="auto"/>
            </w:pPr>
            <w:r w:rsidRPr="0081675F">
              <w:rPr>
                <w:rFonts w:eastAsia="Calibri" w:cs="Calibri"/>
                <w:sz w:val="18"/>
                <w:szCs w:val="18"/>
              </w:rPr>
              <w:t>Requisito</w:t>
            </w:r>
          </w:p>
        </w:tc>
        <w:tc>
          <w:tcPr>
            <w:tcW w:w="1632" w:type="dxa"/>
          </w:tcPr>
          <w:p w14:paraId="4E9BFB87"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Estado</w:t>
            </w:r>
          </w:p>
        </w:tc>
        <w:tc>
          <w:tcPr>
            <w:tcW w:w="6096" w:type="dxa"/>
          </w:tcPr>
          <w:p w14:paraId="510D58B6"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Evidencia</w:t>
            </w:r>
          </w:p>
        </w:tc>
      </w:tr>
      <w:tr w:rsidR="0081675F" w:rsidRPr="0081675F" w14:paraId="49266D39"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1471B0ED" w14:textId="77777777" w:rsidR="0081675F" w:rsidRPr="0081675F" w:rsidRDefault="0081675F" w:rsidP="009E623D">
            <w:pPr>
              <w:spacing w:line="250" w:lineRule="auto"/>
            </w:pPr>
            <w:r w:rsidRPr="0081675F">
              <w:rPr>
                <w:rFonts w:eastAsia="Calibri" w:cs="Calibri"/>
                <w:sz w:val="18"/>
                <w:szCs w:val="18"/>
              </w:rPr>
              <w:t>RNF-06, RNF-08</w:t>
            </w:r>
          </w:p>
        </w:tc>
        <w:tc>
          <w:tcPr>
            <w:tcW w:w="1632" w:type="dxa"/>
          </w:tcPr>
          <w:p w14:paraId="689D376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Cumplidos</w:t>
            </w:r>
          </w:p>
        </w:tc>
        <w:tc>
          <w:tcPr>
            <w:tcW w:w="6096" w:type="dxa"/>
          </w:tcPr>
          <w:p w14:paraId="726288C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94 pruebas, cobertura 99,19 % en </w:t>
            </w: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core</w:t>
            </w:r>
            <w:proofErr w:type="spellEnd"/>
            <w:r w:rsidRPr="0081675F">
              <w:rPr>
                <w:rFonts w:eastAsia="Calibri" w:cs="Calibri"/>
                <w:sz w:val="18"/>
                <w:szCs w:val="18"/>
              </w:rPr>
              <w:t>; ninguna importación del marco dentro del núcleo</w:t>
            </w:r>
          </w:p>
        </w:tc>
      </w:tr>
      <w:tr w:rsidR="0081675F" w:rsidRPr="0081675F" w14:paraId="38CCB631"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6238F441" w14:textId="77777777" w:rsidR="0081675F" w:rsidRPr="0081675F" w:rsidRDefault="0081675F" w:rsidP="009E623D">
            <w:pPr>
              <w:spacing w:line="250" w:lineRule="auto"/>
            </w:pPr>
            <w:r w:rsidRPr="0081675F">
              <w:rPr>
                <w:rFonts w:eastAsia="Calibri" w:cs="Calibri"/>
                <w:sz w:val="18"/>
                <w:szCs w:val="18"/>
              </w:rPr>
              <w:t>RNF-04 Aislamiento entre usuarios</w:t>
            </w:r>
          </w:p>
        </w:tc>
        <w:tc>
          <w:tcPr>
            <w:tcW w:w="1632" w:type="dxa"/>
          </w:tcPr>
          <w:p w14:paraId="3DFF4591"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Cumplido</w:t>
            </w:r>
          </w:p>
        </w:tc>
        <w:tc>
          <w:tcPr>
            <w:tcW w:w="6096" w:type="dxa"/>
          </w:tcPr>
          <w:p w14:paraId="051CB15B"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CA-10: 11 de 11 intentos de acceso cruzado con cero filas</w:t>
            </w:r>
          </w:p>
        </w:tc>
      </w:tr>
      <w:tr w:rsidR="0081675F" w:rsidRPr="0081675F" w14:paraId="55436B80"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2076503E" w14:textId="77777777" w:rsidR="0081675F" w:rsidRPr="0081675F" w:rsidRDefault="0081675F" w:rsidP="009E623D">
            <w:pPr>
              <w:spacing w:line="250" w:lineRule="auto"/>
            </w:pPr>
            <w:r w:rsidRPr="0081675F">
              <w:rPr>
                <w:rFonts w:eastAsia="Calibri" w:cs="Calibri"/>
                <w:sz w:val="18"/>
                <w:szCs w:val="18"/>
              </w:rPr>
              <w:t>RNF-03 Degradación sin servicio de IA</w:t>
            </w:r>
          </w:p>
        </w:tc>
        <w:tc>
          <w:tcPr>
            <w:tcW w:w="1632" w:type="dxa"/>
          </w:tcPr>
          <w:p w14:paraId="75F11736"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 en el servidor</w:t>
            </w:r>
          </w:p>
        </w:tc>
        <w:tc>
          <w:tcPr>
            <w:tcW w:w="6096" w:type="dxa"/>
          </w:tcPr>
          <w:p w14:paraId="3D1477C4"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CA-09: 10 de 10 ejecuciones entregaron el plan con </w:t>
            </w:r>
            <w:proofErr w:type="spellStart"/>
            <w:r w:rsidRPr="0081675F">
              <w:rPr>
                <w:rFonts w:eastAsia="Consolas" w:cs="Consolas"/>
                <w:sz w:val="16"/>
                <w:szCs w:val="16"/>
              </w:rPr>
              <w:t>explicacion</w:t>
            </w:r>
            <w:proofErr w:type="spellEnd"/>
            <w:r w:rsidRPr="0081675F">
              <w:rPr>
                <w:rFonts w:eastAsia="Consolas" w:cs="Consolas"/>
                <w:sz w:val="16"/>
                <w:szCs w:val="16"/>
              </w:rPr>
              <w:t xml:space="preserve">: </w:t>
            </w:r>
            <w:proofErr w:type="spellStart"/>
            <w:r w:rsidRPr="0081675F">
              <w:rPr>
                <w:rFonts w:eastAsia="Consolas" w:cs="Consolas"/>
                <w:sz w:val="16"/>
                <w:szCs w:val="16"/>
              </w:rPr>
              <w:t>null</w:t>
            </w:r>
            <w:proofErr w:type="spellEnd"/>
          </w:p>
        </w:tc>
      </w:tr>
      <w:tr w:rsidR="0081675F" w:rsidRPr="0081675F" w14:paraId="7B56909C"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167FEA6A" w14:textId="77777777" w:rsidR="0081675F" w:rsidRPr="0081675F" w:rsidRDefault="0081675F" w:rsidP="009E623D">
            <w:pPr>
              <w:spacing w:line="250" w:lineRule="auto"/>
            </w:pPr>
            <w:r w:rsidRPr="0081675F">
              <w:rPr>
                <w:rFonts w:eastAsia="Calibri" w:cs="Calibri"/>
                <w:sz w:val="18"/>
                <w:szCs w:val="18"/>
              </w:rPr>
              <w:t>RNF-10 Datos no identificables hacia la IA</w:t>
            </w:r>
          </w:p>
        </w:tc>
        <w:tc>
          <w:tcPr>
            <w:tcW w:w="1632" w:type="dxa"/>
          </w:tcPr>
          <w:p w14:paraId="4450A0FA"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Primera evidencia favorable</w:t>
            </w:r>
          </w:p>
        </w:tc>
        <w:tc>
          <w:tcPr>
            <w:tcW w:w="6096" w:type="dxa"/>
          </w:tcPr>
          <w:p w14:paraId="643C60B3"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CA-11: cero apariciones de datos identificables; inspección del 100 % en la Fase 5</w:t>
            </w:r>
          </w:p>
        </w:tc>
      </w:tr>
      <w:tr w:rsidR="0081675F" w:rsidRPr="0081675F" w14:paraId="4AD4B264"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42F6ABDB" w14:textId="77777777" w:rsidR="0081675F" w:rsidRPr="0081675F" w:rsidRDefault="0081675F" w:rsidP="009E623D">
            <w:pPr>
              <w:spacing w:line="250" w:lineRule="auto"/>
            </w:pPr>
            <w:r w:rsidRPr="0081675F">
              <w:rPr>
                <w:rFonts w:eastAsia="Calibri" w:cs="Calibri"/>
                <w:sz w:val="18"/>
                <w:szCs w:val="18"/>
              </w:rPr>
              <w:t>RNF-05 Contraseñas y tránsito</w:t>
            </w:r>
          </w:p>
        </w:tc>
        <w:tc>
          <w:tcPr>
            <w:tcW w:w="1632" w:type="dxa"/>
          </w:tcPr>
          <w:p w14:paraId="0C2BBBB7"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 en almacenamiento</w:t>
            </w:r>
          </w:p>
        </w:tc>
        <w:tc>
          <w:tcPr>
            <w:tcW w:w="6096" w:type="dxa"/>
          </w:tcPr>
          <w:p w14:paraId="04CD1614"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Verificado por consulta directa (formato </w:t>
            </w:r>
            <w:proofErr w:type="spellStart"/>
            <w:r w:rsidRPr="0081675F">
              <w:rPr>
                <w:rFonts w:eastAsia="Calibri" w:cs="Calibri"/>
                <w:sz w:val="18"/>
                <w:szCs w:val="18"/>
              </w:rPr>
              <w:t>bcrypt</w:t>
            </w:r>
            <w:proofErr w:type="spellEnd"/>
            <w:r w:rsidRPr="0081675F">
              <w:rPr>
                <w:rFonts w:eastAsia="Calibri" w:cs="Calibri"/>
                <w:sz w:val="18"/>
                <w:szCs w:val="18"/>
              </w:rPr>
              <w:t xml:space="preserve">, factor de costo 10, 100 % de las contraseñas) y por la documentación oficial de </w:t>
            </w:r>
            <w:proofErr w:type="spellStart"/>
            <w:r w:rsidRPr="0081675F">
              <w:rPr>
                <w:rFonts w:eastAsia="Calibri" w:cs="Calibri"/>
                <w:sz w:val="18"/>
                <w:szCs w:val="18"/>
              </w:rPr>
              <w:t>Supabase</w:t>
            </w:r>
            <w:proofErr w:type="spellEnd"/>
            <w:r w:rsidRPr="0081675F">
              <w:rPr>
                <w:rFonts w:eastAsia="Calibri" w:cs="Calibri"/>
                <w:sz w:val="18"/>
                <w:szCs w:val="18"/>
              </w:rPr>
              <w:t xml:space="preserve">. Las contraseñas se transmiten cifradas mediante TLS y se almacenan mediante la función de derivación de clave </w:t>
            </w:r>
            <w:proofErr w:type="spellStart"/>
            <w:r w:rsidRPr="0081675F">
              <w:rPr>
                <w:rFonts w:eastAsia="Calibri" w:cs="Calibri"/>
                <w:sz w:val="18"/>
                <w:szCs w:val="18"/>
              </w:rPr>
              <w:t>bcrypt</w:t>
            </w:r>
            <w:proofErr w:type="spellEnd"/>
            <w:r w:rsidRPr="0081675F">
              <w:rPr>
                <w:rFonts w:eastAsia="Calibri" w:cs="Calibri"/>
                <w:sz w:val="18"/>
                <w:szCs w:val="18"/>
              </w:rPr>
              <w:t>; no se cifran en reposo. La verificación del tránsito 100 % HTTPS queda para la Fase 6</w:t>
            </w:r>
          </w:p>
        </w:tc>
      </w:tr>
      <w:tr w:rsidR="00396CED" w:rsidRPr="0081675F" w14:paraId="4B650FA2"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4CF310AB" w14:textId="21C9DD43" w:rsidR="00396CED" w:rsidRPr="0081675F" w:rsidRDefault="00593826" w:rsidP="009E623D">
            <w:pPr>
              <w:spacing w:line="250" w:lineRule="auto"/>
              <w:rPr>
                <w:rFonts w:eastAsia="Calibri" w:cs="Calibri"/>
                <w:sz w:val="18"/>
                <w:szCs w:val="18"/>
              </w:rPr>
            </w:pPr>
            <w:r w:rsidRPr="00593826">
              <w:rPr>
                <w:rFonts w:eastAsia="Calibri" w:cs="Calibri"/>
                <w:sz w:val="18"/>
                <w:szCs w:val="18"/>
              </w:rPr>
              <w:t>RNF-11 Accesibilidad</w:t>
            </w:r>
          </w:p>
        </w:tc>
        <w:tc>
          <w:tcPr>
            <w:tcW w:w="1632" w:type="dxa"/>
          </w:tcPr>
          <w:p w14:paraId="23D34C49" w14:textId="18C4FACA" w:rsidR="00396CED" w:rsidRPr="0081675F"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Cumplido en contraste y operación por teclado</w:t>
            </w:r>
          </w:p>
        </w:tc>
        <w:tc>
          <w:tcPr>
            <w:tcW w:w="6096" w:type="dxa"/>
          </w:tcPr>
          <w:p w14:paraId="7C225007" w14:textId="103437E6" w:rsidR="00396CED" w:rsidRPr="0081675F"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 xml:space="preserve">119 textos medidos en tema oscuro con mínimo 7.55:1 y 118 en claro con 7.72:1, sobre un umbral de 4.5:1; 32 controles </w:t>
            </w:r>
            <w:proofErr w:type="spellStart"/>
            <w:r w:rsidRPr="00593826">
              <w:rPr>
                <w:rFonts w:eastAsia="Calibri" w:cs="Calibri"/>
                <w:sz w:val="18"/>
                <w:szCs w:val="18"/>
              </w:rPr>
              <w:t>enfocables</w:t>
            </w:r>
            <w:proofErr w:type="spellEnd"/>
            <w:r w:rsidRPr="00593826">
              <w:rPr>
                <w:rFonts w:eastAsia="Calibri" w:cs="Calibri"/>
                <w:sz w:val="18"/>
                <w:szCs w:val="18"/>
              </w:rPr>
              <w:t xml:space="preserve"> sin </w:t>
            </w:r>
            <w:proofErr w:type="spellStart"/>
            <w:r w:rsidRPr="00593826">
              <w:rPr>
                <w:rFonts w:eastAsia="Calibri" w:cs="Calibri"/>
                <w:sz w:val="18"/>
                <w:szCs w:val="18"/>
              </w:rPr>
              <w:t>tabindex</w:t>
            </w:r>
            <w:proofErr w:type="spellEnd"/>
            <w:r w:rsidRPr="00593826">
              <w:rPr>
                <w:rFonts w:eastAsia="Calibri" w:cs="Calibri"/>
                <w:sz w:val="18"/>
                <w:szCs w:val="18"/>
              </w:rPr>
              <w:t xml:space="preserve"> positivo; indicador de foco definido globalmente </w:t>
            </w:r>
            <w:proofErr w:type="gramStart"/>
            <w:r w:rsidRPr="00593826">
              <w:rPr>
                <w:rFonts w:eastAsia="Calibri" w:cs="Calibri"/>
                <w:sz w:val="18"/>
                <w:szCs w:val="18"/>
              </w:rPr>
              <w:t>con :</w:t>
            </w:r>
            <w:proofErr w:type="spellStart"/>
            <w:r w:rsidRPr="00593826">
              <w:rPr>
                <w:rFonts w:eastAsia="Calibri" w:cs="Calibri"/>
                <w:sz w:val="18"/>
                <w:szCs w:val="18"/>
              </w:rPr>
              <w:t>focus</w:t>
            </w:r>
            <w:proofErr w:type="spellEnd"/>
            <w:proofErr w:type="gramEnd"/>
            <w:r w:rsidRPr="00593826">
              <w:rPr>
                <w:rFonts w:eastAsia="Calibri" w:cs="Calibri"/>
                <w:sz w:val="18"/>
                <w:szCs w:val="18"/>
              </w:rPr>
              <w:t>-visible. La verificación formal de CA-12 con herramienta de accesibilidad corresponde a la Fase 5</w:t>
            </w:r>
          </w:p>
        </w:tc>
      </w:tr>
      <w:tr w:rsidR="00593826" w:rsidRPr="0081675F" w14:paraId="70A59ABC"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028A9155" w14:textId="4844371D" w:rsidR="00593826" w:rsidRPr="00593826" w:rsidRDefault="00593826" w:rsidP="009E623D">
            <w:pPr>
              <w:spacing w:line="250" w:lineRule="auto"/>
              <w:rPr>
                <w:rFonts w:eastAsia="Calibri" w:cs="Calibri"/>
                <w:sz w:val="18"/>
                <w:szCs w:val="18"/>
              </w:rPr>
            </w:pPr>
            <w:r w:rsidRPr="00593826">
              <w:rPr>
                <w:rFonts w:eastAsia="Calibri" w:cs="Calibri"/>
                <w:sz w:val="18"/>
                <w:szCs w:val="18"/>
              </w:rPr>
              <w:t>RNF-01 Eficiencia de desempeño</w:t>
            </w:r>
          </w:p>
        </w:tc>
        <w:tc>
          <w:tcPr>
            <w:tcW w:w="1632" w:type="dxa"/>
          </w:tcPr>
          <w:p w14:paraId="0853A53D" w14:textId="77777777" w:rsidR="00D00FF8" w:rsidRPr="00D00FF8" w:rsidRDefault="00D00FF8" w:rsidP="00D00FF8">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00FF8">
              <w:rPr>
                <w:rFonts w:eastAsia="Calibri" w:cs="Calibri"/>
                <w:sz w:val="18"/>
                <w:szCs w:val="18"/>
              </w:rPr>
              <w:t>Primera medición favorable</w:t>
            </w:r>
          </w:p>
          <w:p w14:paraId="18F60934" w14:textId="3C118CCF" w:rsidR="00593826" w:rsidRPr="00593826"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
        </w:tc>
        <w:tc>
          <w:tcPr>
            <w:tcW w:w="6096" w:type="dxa"/>
          </w:tcPr>
          <w:p w14:paraId="31CBC086" w14:textId="734D10CE" w:rsidR="00593826" w:rsidRPr="00593826"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93826">
              <w:rPr>
                <w:rFonts w:eastAsia="Calibri" w:cs="Calibri"/>
                <w:sz w:val="18"/>
                <w:szCs w:val="18"/>
              </w:rPr>
              <w:t>Plan numérico entregado a los 1,06 s y recálculo sin explicación en 162 ms, muy por debajo del umbral de 30 s. La medición formal sobre 20 solicitudes (CA-08) corresponde a la Fase 5</w:t>
            </w:r>
          </w:p>
        </w:tc>
      </w:tr>
    </w:tbl>
    <w:p w14:paraId="29E1B604" w14:textId="77777777" w:rsidR="002C0FD3" w:rsidRDefault="002C0FD3" w:rsidP="002C0FD3">
      <w:pPr>
        <w:spacing w:after="200"/>
      </w:pPr>
    </w:p>
    <w:p w14:paraId="146998E5" w14:textId="77777777" w:rsidR="00593826" w:rsidRDefault="00593826" w:rsidP="002C0FD3">
      <w:pPr>
        <w:spacing w:after="200"/>
      </w:pPr>
    </w:p>
    <w:p w14:paraId="5B746C76" w14:textId="77777777" w:rsidR="00593826" w:rsidRDefault="00593826" w:rsidP="002C0FD3">
      <w:pPr>
        <w:spacing w:after="200"/>
      </w:pPr>
    </w:p>
    <w:p w14:paraId="1C9BC1FC" w14:textId="77777777" w:rsidR="00593826" w:rsidRPr="002C0FD3" w:rsidRDefault="00593826" w:rsidP="002C0FD3">
      <w:pPr>
        <w:spacing w:after="200"/>
      </w:pPr>
    </w:p>
    <w:p w14:paraId="60E04457" w14:textId="77777777" w:rsidR="002C0FD3" w:rsidRPr="002C0FD3" w:rsidRDefault="002C0FD3" w:rsidP="002C0FD3">
      <w:pPr>
        <w:pStyle w:val="Ttulo2"/>
        <w:spacing w:before="340" w:after="160"/>
        <w:rPr>
          <w:rFonts w:ascii="Poppins" w:hAnsi="Poppins" w:cs="Poppins"/>
          <w:color w:val="auto"/>
        </w:rPr>
      </w:pPr>
      <w:bookmarkStart w:id="76" w:name="_Toc240677017"/>
      <w:r w:rsidRPr="002C0FD3">
        <w:rPr>
          <w:rFonts w:ascii="Poppins" w:eastAsia="Cambria" w:hAnsi="Poppins" w:cs="Poppins"/>
          <w:b/>
          <w:bCs/>
          <w:color w:val="auto"/>
          <w:sz w:val="26"/>
          <w:szCs w:val="26"/>
        </w:rPr>
        <w:lastRenderedPageBreak/>
        <w:t>4.2 Almacenamiento en un sistema de control de versiones</w:t>
      </w:r>
      <w:bookmarkEnd w:id="76"/>
    </w:p>
    <w:p w14:paraId="3E9CF4B6" w14:textId="140C807F" w:rsidR="00A0187C" w:rsidRPr="00593826" w:rsidRDefault="002C0FD3" w:rsidP="002C0FD3">
      <w:pPr>
        <w:spacing w:line="300" w:lineRule="auto"/>
        <w:jc w:val="both"/>
        <w:rPr>
          <w:rFonts w:eastAsia="Calibri" w:cs="Calibri"/>
          <w:sz w:val="22"/>
          <w:szCs w:val="22"/>
        </w:rPr>
      </w:pPr>
      <w:r w:rsidRPr="002C0FD3">
        <w:rPr>
          <w:rFonts w:eastAsia="Calibri" w:cs="Calibri"/>
          <w:sz w:val="22"/>
          <w:szCs w:val="22"/>
        </w:rPr>
        <w:t xml:space="preserve">El código se almacena en el repositorio público de GitHub </w:t>
      </w:r>
      <w:hyperlink r:id="rId67" w:history="1">
        <w:r w:rsidRPr="00D55FF6">
          <w:rPr>
            <w:rStyle w:val="Hipervnculo"/>
            <w:rFonts w:eastAsia="Consolas" w:cs="Consolas"/>
            <w:sz w:val="20"/>
            <w:szCs w:val="20"/>
          </w:rPr>
          <w:t>https://github.com/abdideev/ahorrito</w:t>
        </w:r>
      </w:hyperlink>
      <w:r>
        <w:rPr>
          <w:rFonts w:eastAsia="Consolas" w:cs="Consolas"/>
          <w:sz w:val="20"/>
          <w:szCs w:val="20"/>
        </w:rPr>
        <w:t xml:space="preserve"> </w:t>
      </w:r>
      <w:r w:rsidRPr="002C0FD3">
        <w:rPr>
          <w:rFonts w:eastAsia="Calibri" w:cs="Calibri"/>
          <w:sz w:val="22"/>
          <w:szCs w:val="22"/>
        </w:rPr>
        <w:t xml:space="preserve">, bajo control de versiones con Git. La rama </w:t>
      </w:r>
      <w:proofErr w:type="spellStart"/>
      <w:r w:rsidRPr="002C0FD3">
        <w:rPr>
          <w:rFonts w:eastAsia="Consolas" w:cs="Consolas"/>
          <w:sz w:val="20"/>
          <w:szCs w:val="20"/>
        </w:rPr>
        <w:t>main</w:t>
      </w:r>
      <w:proofErr w:type="spellEnd"/>
      <w:r w:rsidRPr="002C0FD3">
        <w:rPr>
          <w:rFonts w:eastAsia="Calibri" w:cs="Calibri"/>
          <w:sz w:val="22"/>
          <w:szCs w:val="22"/>
        </w:rPr>
        <w:t xml:space="preserve"> está protegida y exige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para recibir cambios; la rama </w:t>
      </w:r>
      <w:proofErr w:type="spellStart"/>
      <w:r w:rsidRPr="002C0FD3">
        <w:rPr>
          <w:rFonts w:eastAsia="Consolas" w:cs="Consolas"/>
          <w:sz w:val="20"/>
          <w:szCs w:val="20"/>
        </w:rPr>
        <w:t>dev</w:t>
      </w:r>
      <w:proofErr w:type="spellEnd"/>
      <w:r w:rsidRPr="002C0FD3">
        <w:rPr>
          <w:rFonts w:eastAsia="Calibri" w:cs="Calibri"/>
          <w:sz w:val="22"/>
          <w:szCs w:val="22"/>
        </w:rPr>
        <w:t xml:space="preserve"> es la base de integración; el trabajo de cada componente nace en una rama </w:t>
      </w:r>
      <w:proofErr w:type="spellStart"/>
      <w:r w:rsidRPr="002C0FD3">
        <w:rPr>
          <w:rFonts w:eastAsia="Consolas" w:cs="Consolas"/>
          <w:sz w:val="20"/>
          <w:szCs w:val="20"/>
        </w:rPr>
        <w:t>feature</w:t>
      </w:r>
      <w:proofErr w:type="spellEnd"/>
      <w:r w:rsidRPr="002C0FD3">
        <w:rPr>
          <w:rFonts w:eastAsia="Consolas" w:cs="Consolas"/>
          <w:sz w:val="20"/>
          <w:szCs w:val="20"/>
        </w:rPr>
        <w:t>/*</w:t>
      </w:r>
      <w:r w:rsidRPr="002C0FD3">
        <w:rPr>
          <w:rFonts w:eastAsia="Calibri" w:cs="Calibri"/>
          <w:sz w:val="22"/>
          <w:szCs w:val="22"/>
        </w:rPr>
        <w:t xml:space="preserve"> a partir de </w:t>
      </w:r>
      <w:proofErr w:type="spellStart"/>
      <w:r w:rsidRPr="002C0FD3">
        <w:rPr>
          <w:rFonts w:eastAsia="Consolas" w:cs="Consolas"/>
          <w:sz w:val="20"/>
          <w:szCs w:val="20"/>
        </w:rPr>
        <w:t>dev</w:t>
      </w:r>
      <w:proofErr w:type="spellEnd"/>
      <w:r w:rsidRPr="002C0FD3">
        <w:rPr>
          <w:rFonts w:eastAsia="Calibri" w:cs="Calibri"/>
          <w:sz w:val="22"/>
          <w:szCs w:val="22"/>
        </w:rPr>
        <w:t xml:space="preserve">, conforme al procedimiento de </w:t>
      </w:r>
      <w:r w:rsidR="00C456A8" w:rsidRPr="00C456A8">
        <w:rPr>
          <w:rFonts w:eastAsia="Consolas" w:cs="Consolas"/>
          <w:sz w:val="20"/>
          <w:szCs w:val="20"/>
        </w:rPr>
        <w:t xml:space="preserve">docs/Ahorrito-PLAN.md y </w:t>
      </w:r>
      <w:proofErr w:type="spellStart"/>
      <w:r w:rsidR="00C456A8" w:rsidRPr="00C456A8">
        <w:rPr>
          <w:rFonts w:eastAsia="Consolas" w:cs="Consolas"/>
          <w:sz w:val="20"/>
          <w:szCs w:val="20"/>
        </w:rPr>
        <w:t>docs</w:t>
      </w:r>
      <w:proofErr w:type="spellEnd"/>
      <w:r w:rsidR="00C456A8" w:rsidRPr="00C456A8">
        <w:rPr>
          <w:rFonts w:eastAsia="Consolas" w:cs="Consolas"/>
          <w:sz w:val="20"/>
          <w:szCs w:val="20"/>
        </w:rPr>
        <w:t xml:space="preserve">/GITFLOW.md, versionados en la carpeta </w:t>
      </w:r>
      <w:proofErr w:type="spellStart"/>
      <w:r w:rsidR="00C456A8" w:rsidRPr="00C456A8">
        <w:rPr>
          <w:rFonts w:eastAsia="Consolas" w:cs="Consolas"/>
          <w:sz w:val="20"/>
          <w:szCs w:val="20"/>
        </w:rPr>
        <w:t>docs</w:t>
      </w:r>
      <w:proofErr w:type="spellEnd"/>
      <w:r w:rsidR="00C456A8" w:rsidRPr="00C456A8">
        <w:rPr>
          <w:rFonts w:eastAsia="Consolas" w:cs="Consolas"/>
          <w:sz w:val="20"/>
          <w:szCs w:val="20"/>
        </w:rPr>
        <w:t>/</w:t>
      </w:r>
      <w:r w:rsidRPr="002C0FD3">
        <w:rPr>
          <w:rFonts w:eastAsia="Calibri" w:cs="Calibri"/>
          <w:sz w:val="22"/>
          <w:szCs w:val="22"/>
        </w:rPr>
        <w:t>.</w:t>
      </w:r>
    </w:p>
    <w:p w14:paraId="2C60A0FB" w14:textId="77777777" w:rsidR="002C0FD3" w:rsidRPr="002C0FD3" w:rsidRDefault="002C0FD3" w:rsidP="002C0FD3">
      <w:pPr>
        <w:pStyle w:val="Ttulo2"/>
        <w:spacing w:before="340" w:after="160"/>
        <w:rPr>
          <w:rFonts w:ascii="Poppins" w:hAnsi="Poppins" w:cs="Poppins"/>
          <w:color w:val="auto"/>
        </w:rPr>
      </w:pPr>
      <w:bookmarkStart w:id="77" w:name="_Toc240677018"/>
      <w:r w:rsidRPr="002C0FD3">
        <w:rPr>
          <w:rFonts w:ascii="Poppins" w:eastAsia="Cambria" w:hAnsi="Poppins" w:cs="Poppins"/>
          <w:b/>
          <w:bCs/>
          <w:color w:val="auto"/>
          <w:sz w:val="26"/>
          <w:szCs w:val="26"/>
        </w:rPr>
        <w:t>4.3 Control de versiones del software</w:t>
      </w:r>
      <w:bookmarkEnd w:id="77"/>
    </w:p>
    <w:tbl>
      <w:tblPr>
        <w:tblStyle w:val="Tablanormal1"/>
        <w:tblW w:w="9360" w:type="dxa"/>
        <w:tblLook w:val="04A0" w:firstRow="1" w:lastRow="0" w:firstColumn="1" w:lastColumn="0" w:noHBand="0" w:noVBand="1"/>
      </w:tblPr>
      <w:tblGrid>
        <w:gridCol w:w="1054"/>
        <w:gridCol w:w="3385"/>
        <w:gridCol w:w="1240"/>
        <w:gridCol w:w="3681"/>
      </w:tblGrid>
      <w:tr w:rsidR="00A0187C" w:rsidRPr="00A0187C" w14:paraId="19C62275" w14:textId="77777777" w:rsidTr="00A01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52CCEB94" w14:textId="77777777" w:rsidR="00A0187C" w:rsidRPr="00A0187C" w:rsidRDefault="00A0187C" w:rsidP="009E623D">
            <w:pPr>
              <w:spacing w:line="250" w:lineRule="auto"/>
              <w:rPr>
                <w:sz w:val="18"/>
                <w:szCs w:val="18"/>
              </w:rPr>
            </w:pPr>
            <w:r w:rsidRPr="00A0187C">
              <w:rPr>
                <w:rFonts w:eastAsia="Calibri" w:cs="Calibri"/>
                <w:sz w:val="18"/>
                <w:szCs w:val="18"/>
              </w:rPr>
              <w:t>Etiqueta</w:t>
            </w:r>
          </w:p>
        </w:tc>
        <w:tc>
          <w:tcPr>
            <w:tcW w:w="3385" w:type="dxa"/>
          </w:tcPr>
          <w:p w14:paraId="1A76778B"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Contenido</w:t>
            </w:r>
          </w:p>
        </w:tc>
        <w:tc>
          <w:tcPr>
            <w:tcW w:w="1240" w:type="dxa"/>
          </w:tcPr>
          <w:p w14:paraId="4DD4BCC1"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Fecha</w:t>
            </w:r>
          </w:p>
        </w:tc>
        <w:tc>
          <w:tcPr>
            <w:tcW w:w="3681" w:type="dxa"/>
          </w:tcPr>
          <w:p w14:paraId="755A06DC"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Estado</w:t>
            </w:r>
          </w:p>
        </w:tc>
      </w:tr>
      <w:tr w:rsidR="00A0187C" w:rsidRPr="00A0187C" w14:paraId="793BA0F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612491C8" w14:textId="77777777" w:rsidR="00A0187C" w:rsidRPr="00A0187C" w:rsidRDefault="00A0187C" w:rsidP="009E623D">
            <w:pPr>
              <w:spacing w:line="250" w:lineRule="auto"/>
              <w:rPr>
                <w:sz w:val="18"/>
                <w:szCs w:val="18"/>
              </w:rPr>
            </w:pPr>
            <w:r w:rsidRPr="00A0187C">
              <w:rPr>
                <w:rFonts w:eastAsia="Consolas" w:cs="Consolas"/>
                <w:sz w:val="18"/>
                <w:szCs w:val="18"/>
              </w:rPr>
              <w:t>v0.1.0</w:t>
            </w:r>
          </w:p>
        </w:tc>
        <w:tc>
          <w:tcPr>
            <w:tcW w:w="3385" w:type="dxa"/>
          </w:tcPr>
          <w:p w14:paraId="52F997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Motor de cálculo determinista</w:t>
            </w:r>
          </w:p>
        </w:tc>
        <w:tc>
          <w:tcPr>
            <w:tcW w:w="1240" w:type="dxa"/>
          </w:tcPr>
          <w:p w14:paraId="4C267412"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12/09/2026</w:t>
            </w:r>
          </w:p>
        </w:tc>
        <w:tc>
          <w:tcPr>
            <w:tcW w:w="3681" w:type="dxa"/>
          </w:tcPr>
          <w:p w14:paraId="7A3FB62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 xml:space="preserve">Creada, sobre </w:t>
            </w:r>
            <w:r w:rsidRPr="00A0187C">
              <w:rPr>
                <w:rFonts w:eastAsia="Consolas" w:cs="Consolas"/>
                <w:sz w:val="18"/>
                <w:szCs w:val="18"/>
              </w:rPr>
              <w:t>c619b2d</w:t>
            </w:r>
          </w:p>
        </w:tc>
      </w:tr>
      <w:tr w:rsidR="00A0187C" w:rsidRPr="00A0187C" w14:paraId="47306F13"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7F9A7FB0" w14:textId="77777777" w:rsidR="00A0187C" w:rsidRPr="00A0187C" w:rsidRDefault="00A0187C" w:rsidP="009E623D">
            <w:pPr>
              <w:spacing w:line="250" w:lineRule="auto"/>
              <w:rPr>
                <w:sz w:val="18"/>
                <w:szCs w:val="18"/>
              </w:rPr>
            </w:pPr>
            <w:r w:rsidRPr="00A0187C">
              <w:rPr>
                <w:rFonts w:eastAsia="Consolas" w:cs="Consolas"/>
                <w:sz w:val="18"/>
                <w:szCs w:val="18"/>
              </w:rPr>
              <w:t>v0.2.0</w:t>
            </w:r>
          </w:p>
        </w:tc>
        <w:tc>
          <w:tcPr>
            <w:tcW w:w="3385" w:type="dxa"/>
          </w:tcPr>
          <w:p w14:paraId="6521750D"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Persistencia y autenticación</w:t>
            </w:r>
          </w:p>
        </w:tc>
        <w:tc>
          <w:tcPr>
            <w:tcW w:w="1240" w:type="dxa"/>
          </w:tcPr>
          <w:p w14:paraId="4F946623"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17/09/2026</w:t>
            </w:r>
          </w:p>
        </w:tc>
        <w:tc>
          <w:tcPr>
            <w:tcW w:w="3681" w:type="dxa"/>
          </w:tcPr>
          <w:p w14:paraId="0B1F349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 xml:space="preserve">Creada, sobre </w:t>
            </w:r>
            <w:r w:rsidRPr="00A0187C">
              <w:rPr>
                <w:rFonts w:eastAsia="Consolas" w:cs="Consolas"/>
                <w:sz w:val="18"/>
                <w:szCs w:val="18"/>
              </w:rPr>
              <w:t>4012f08</w:t>
            </w:r>
          </w:p>
        </w:tc>
      </w:tr>
      <w:tr w:rsidR="00A0187C" w:rsidRPr="00A0187C" w14:paraId="291F891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82201EC" w14:textId="77777777" w:rsidR="00A0187C" w:rsidRPr="00A0187C" w:rsidRDefault="00A0187C" w:rsidP="009E623D">
            <w:pPr>
              <w:spacing w:line="250" w:lineRule="auto"/>
              <w:rPr>
                <w:sz w:val="18"/>
                <w:szCs w:val="18"/>
              </w:rPr>
            </w:pPr>
            <w:r w:rsidRPr="00A0187C">
              <w:rPr>
                <w:rFonts w:eastAsia="Consolas" w:cs="Consolas"/>
                <w:sz w:val="18"/>
                <w:szCs w:val="18"/>
              </w:rPr>
              <w:t>v0.3.0</w:t>
            </w:r>
          </w:p>
        </w:tc>
        <w:tc>
          <w:tcPr>
            <w:tcW w:w="3385" w:type="dxa"/>
          </w:tcPr>
          <w:p w14:paraId="3BB0824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Integración con la inteligencia artificial</w:t>
            </w:r>
          </w:p>
        </w:tc>
        <w:tc>
          <w:tcPr>
            <w:tcW w:w="1240" w:type="dxa"/>
          </w:tcPr>
          <w:p w14:paraId="7D833CA0" w14:textId="3E10825F"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1</w:t>
            </w:r>
            <w:r w:rsidR="00C456A8">
              <w:rPr>
                <w:rFonts w:eastAsia="Calibri" w:cs="Calibri"/>
                <w:sz w:val="18"/>
                <w:szCs w:val="18"/>
              </w:rPr>
              <w:t>9</w:t>
            </w:r>
            <w:r w:rsidRPr="00A0187C">
              <w:rPr>
                <w:rFonts w:eastAsia="Calibri" w:cs="Calibri"/>
                <w:sz w:val="18"/>
                <w:szCs w:val="18"/>
              </w:rPr>
              <w:t>/09/2026</w:t>
            </w:r>
          </w:p>
        </w:tc>
        <w:tc>
          <w:tcPr>
            <w:tcW w:w="3681" w:type="dxa"/>
          </w:tcPr>
          <w:p w14:paraId="2EB9CDF9" w14:textId="03A4875B"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onsolas" w:cs="Consolas"/>
                <w:sz w:val="18"/>
                <w:szCs w:val="18"/>
              </w:rPr>
              <w:t>Creada, sobre 0b13e87</w:t>
            </w:r>
          </w:p>
        </w:tc>
      </w:tr>
      <w:tr w:rsidR="00A0187C" w:rsidRPr="00A0187C" w14:paraId="796A791C"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39DA598C" w14:textId="74E8C915" w:rsidR="00A0187C" w:rsidRPr="00A0187C" w:rsidRDefault="00A0187C" w:rsidP="009E623D">
            <w:pPr>
              <w:spacing w:line="250" w:lineRule="auto"/>
              <w:rPr>
                <w:sz w:val="18"/>
                <w:szCs w:val="18"/>
              </w:rPr>
            </w:pPr>
            <w:r w:rsidRPr="00A0187C">
              <w:rPr>
                <w:rFonts w:eastAsia="Consolas" w:cs="Consolas"/>
                <w:sz w:val="18"/>
                <w:szCs w:val="18"/>
              </w:rPr>
              <w:t>v0.9.0</w:t>
            </w:r>
          </w:p>
        </w:tc>
        <w:tc>
          <w:tcPr>
            <w:tcW w:w="3385" w:type="dxa"/>
          </w:tcPr>
          <w:p w14:paraId="08AA19D1" w14:textId="08A26332" w:rsidR="00A0187C"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Interfaz completa; aplicación sin verificar</w:t>
            </w:r>
          </w:p>
        </w:tc>
        <w:tc>
          <w:tcPr>
            <w:tcW w:w="1240" w:type="dxa"/>
          </w:tcPr>
          <w:p w14:paraId="00AD251F" w14:textId="715F864B" w:rsidR="00A0187C" w:rsidRPr="00A0187C" w:rsidRDefault="00396CED"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29/09/2026</w:t>
            </w:r>
          </w:p>
        </w:tc>
        <w:tc>
          <w:tcPr>
            <w:tcW w:w="3681" w:type="dxa"/>
          </w:tcPr>
          <w:p w14:paraId="0D75C09A" w14:textId="130EAA10" w:rsidR="00A0187C" w:rsidRPr="00A0187C" w:rsidRDefault="00CD5A5A"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CD5A5A">
              <w:rPr>
                <w:sz w:val="18"/>
                <w:szCs w:val="18"/>
              </w:rPr>
              <w:t>Creada, sobre 623fe1a</w:t>
            </w:r>
          </w:p>
        </w:tc>
      </w:tr>
      <w:tr w:rsidR="00396CED" w:rsidRPr="00A0187C" w14:paraId="2A65EA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EC7E4FF" w14:textId="0D317BCC" w:rsidR="00396CED" w:rsidRPr="00A0187C" w:rsidRDefault="00396CED" w:rsidP="009E623D">
            <w:pPr>
              <w:spacing w:line="250" w:lineRule="auto"/>
              <w:rPr>
                <w:rFonts w:eastAsia="Consolas" w:cs="Consolas"/>
                <w:sz w:val="18"/>
                <w:szCs w:val="18"/>
              </w:rPr>
            </w:pPr>
            <w:r>
              <w:rPr>
                <w:rFonts w:eastAsia="Consolas" w:cs="Consolas"/>
                <w:sz w:val="18"/>
                <w:szCs w:val="18"/>
              </w:rPr>
              <w:t>v1.0.0</w:t>
            </w:r>
          </w:p>
        </w:tc>
        <w:tc>
          <w:tcPr>
            <w:tcW w:w="3385" w:type="dxa"/>
          </w:tcPr>
          <w:p w14:paraId="45A8D5DD" w14:textId="29BC7D99"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Liberación</w:t>
            </w:r>
          </w:p>
        </w:tc>
        <w:tc>
          <w:tcPr>
            <w:tcW w:w="1240" w:type="dxa"/>
          </w:tcPr>
          <w:p w14:paraId="79216735" w14:textId="72970907"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A0187C">
              <w:rPr>
                <w:rFonts w:eastAsia="Calibri" w:cs="Calibri"/>
                <w:sz w:val="18"/>
                <w:szCs w:val="18"/>
              </w:rPr>
              <w:t>—</w:t>
            </w:r>
          </w:p>
        </w:tc>
        <w:tc>
          <w:tcPr>
            <w:tcW w:w="3681" w:type="dxa"/>
          </w:tcPr>
          <w:p w14:paraId="118159FD" w14:textId="1B8DBF5A"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A0187C">
              <w:rPr>
                <w:rFonts w:eastAsia="Calibri" w:cs="Calibri"/>
                <w:sz w:val="18"/>
                <w:szCs w:val="18"/>
              </w:rPr>
              <w:t>Pendientes (Fa</w:t>
            </w:r>
            <w:r>
              <w:rPr>
                <w:rFonts w:eastAsia="Calibri" w:cs="Calibri"/>
                <w:sz w:val="18"/>
                <w:szCs w:val="18"/>
              </w:rPr>
              <w:t xml:space="preserve">se </w:t>
            </w:r>
            <w:r w:rsidRPr="00A0187C">
              <w:rPr>
                <w:rFonts w:eastAsia="Calibri" w:cs="Calibri"/>
                <w:sz w:val="18"/>
                <w:szCs w:val="18"/>
              </w:rPr>
              <w:t>6)</w:t>
            </w:r>
          </w:p>
        </w:tc>
      </w:tr>
    </w:tbl>
    <w:p w14:paraId="5635261F" w14:textId="77777777" w:rsidR="002C0FD3" w:rsidRPr="002C0FD3" w:rsidRDefault="002C0FD3" w:rsidP="002C0FD3">
      <w:pPr>
        <w:spacing w:after="200"/>
      </w:pPr>
    </w:p>
    <w:p w14:paraId="500466CD" w14:textId="77777777" w:rsidR="002C0FD3" w:rsidRPr="002C0FD3" w:rsidRDefault="002C0FD3" w:rsidP="002C0FD3">
      <w:pPr>
        <w:spacing w:line="300" w:lineRule="auto"/>
        <w:jc w:val="both"/>
      </w:pPr>
      <w:r w:rsidRPr="002C0FD3">
        <w:rPr>
          <w:rFonts w:eastAsia="Calibri" w:cs="Calibri"/>
          <w:sz w:val="22"/>
          <w:szCs w:val="22"/>
        </w:rPr>
        <w:t xml:space="preserve">Cada etiqueta corresponde al cierre de una fase del plan de desarrollo y no a un </w:t>
      </w:r>
      <w:proofErr w:type="spellStart"/>
      <w:r w:rsidRPr="002C0FD3">
        <w:rPr>
          <w:rFonts w:eastAsia="Calibri" w:cs="Calibri"/>
          <w:sz w:val="22"/>
          <w:szCs w:val="22"/>
        </w:rPr>
        <w:t>commit</w:t>
      </w:r>
      <w:proofErr w:type="spellEnd"/>
      <w:r w:rsidRPr="002C0FD3">
        <w:rPr>
          <w:rFonts w:eastAsia="Calibri" w:cs="Calibri"/>
          <w:sz w:val="22"/>
          <w:szCs w:val="22"/>
        </w:rPr>
        <w:t xml:space="preserve"> arbitrario, de modo que el número de versión del software es siempre rastreable hasta el conjunto de requisitos que la etiqueta certifica como terminados.</w:t>
      </w:r>
    </w:p>
    <w:p w14:paraId="53E8A3C2" w14:textId="77777777" w:rsidR="002C0FD3" w:rsidRPr="002C0FD3" w:rsidRDefault="002C0FD3" w:rsidP="002C0FD3">
      <w:pPr>
        <w:pStyle w:val="Ttulo2"/>
        <w:spacing w:before="340" w:after="160"/>
        <w:rPr>
          <w:rFonts w:ascii="Poppins" w:hAnsi="Poppins" w:cs="Poppins"/>
          <w:color w:val="auto"/>
        </w:rPr>
      </w:pPr>
      <w:bookmarkStart w:id="78" w:name="_Toc240677019"/>
      <w:r w:rsidRPr="002C0FD3">
        <w:rPr>
          <w:rFonts w:ascii="Poppins" w:eastAsia="Cambria" w:hAnsi="Poppins" w:cs="Poppins"/>
          <w:b/>
          <w:bCs/>
          <w:color w:val="auto"/>
          <w:sz w:val="26"/>
          <w:szCs w:val="26"/>
        </w:rPr>
        <w:t>4.4 Revisiones de código</w:t>
      </w:r>
      <w:bookmarkEnd w:id="78"/>
    </w:p>
    <w:p w14:paraId="5397F509" w14:textId="77777777" w:rsidR="0035194E" w:rsidRDefault="0035194E" w:rsidP="0035194E">
      <w:pPr>
        <w:spacing w:line="300" w:lineRule="auto"/>
        <w:jc w:val="both"/>
        <w:rPr>
          <w:rFonts w:eastAsia="Calibri" w:cs="Calibri"/>
          <w:sz w:val="22"/>
          <w:szCs w:val="22"/>
        </w:rPr>
      </w:pPr>
      <w:r w:rsidRPr="0035194E">
        <w:rPr>
          <w:rFonts w:eastAsia="Calibri" w:cs="Calibri"/>
          <w:sz w:val="22"/>
          <w:szCs w:val="22"/>
        </w:rPr>
        <w:t xml:space="preserve">Todo el trabajo posterior a la Fase 0 se integró a </w:t>
      </w:r>
      <w:proofErr w:type="spellStart"/>
      <w:r w:rsidRPr="0035194E">
        <w:rPr>
          <w:rFonts w:eastAsia="Calibri" w:cs="Calibri"/>
          <w:sz w:val="22"/>
          <w:szCs w:val="22"/>
        </w:rPr>
        <w:t>dev</w:t>
      </w:r>
      <w:proofErr w:type="spellEnd"/>
      <w:r w:rsidRPr="0035194E">
        <w:rPr>
          <w:rFonts w:eastAsia="Calibri" w:cs="Calibri"/>
          <w:sz w:val="22"/>
          <w:szCs w:val="22"/>
        </w:rPr>
        <w:t xml:space="preserve"> mediante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xml:space="preserve">, y todo cambio a </w:t>
      </w:r>
      <w:proofErr w:type="spellStart"/>
      <w:r w:rsidRPr="0035194E">
        <w:rPr>
          <w:rFonts w:eastAsia="Calibri" w:cs="Calibri"/>
          <w:sz w:val="22"/>
          <w:szCs w:val="22"/>
        </w:rPr>
        <w:t>main</w:t>
      </w:r>
      <w:proofErr w:type="spellEnd"/>
      <w:r w:rsidRPr="0035194E">
        <w:rPr>
          <w:rFonts w:eastAsia="Calibri" w:cs="Calibri"/>
          <w:sz w:val="22"/>
          <w:szCs w:val="22"/>
        </w:rPr>
        <w:t xml:space="preserve"> provino de </w:t>
      </w:r>
      <w:proofErr w:type="spellStart"/>
      <w:r w:rsidRPr="0035194E">
        <w:rPr>
          <w:rFonts w:eastAsia="Calibri" w:cs="Calibri"/>
          <w:sz w:val="22"/>
          <w:szCs w:val="22"/>
        </w:rPr>
        <w:t>dev</w:t>
      </w:r>
      <w:proofErr w:type="spellEnd"/>
      <w:r w:rsidRPr="0035194E">
        <w:rPr>
          <w:rFonts w:eastAsia="Calibri" w:cs="Calibri"/>
          <w:sz w:val="22"/>
          <w:szCs w:val="22"/>
        </w:rPr>
        <w:t xml:space="preserve">. Revisar la historia de primer padre de </w:t>
      </w:r>
      <w:proofErr w:type="spellStart"/>
      <w:r w:rsidRPr="0035194E">
        <w:rPr>
          <w:rFonts w:eastAsia="Calibri" w:cs="Calibri"/>
          <w:sz w:val="22"/>
          <w:szCs w:val="22"/>
        </w:rPr>
        <w:t>dev</w:t>
      </w:r>
      <w:proofErr w:type="spellEnd"/>
      <w:r w:rsidRPr="0035194E">
        <w:rPr>
          <w:rFonts w:eastAsia="Calibri" w:cs="Calibri"/>
          <w:sz w:val="22"/>
          <w:szCs w:val="22"/>
        </w:rPr>
        <w:t xml:space="preserve"> confirma que los únicos </w:t>
      </w:r>
      <w:proofErr w:type="spellStart"/>
      <w:r w:rsidRPr="0035194E">
        <w:rPr>
          <w:rFonts w:eastAsia="Calibri" w:cs="Calibri"/>
          <w:sz w:val="22"/>
          <w:szCs w:val="22"/>
        </w:rPr>
        <w:t>commits</w:t>
      </w:r>
      <w:proofErr w:type="spellEnd"/>
      <w:r w:rsidRPr="0035194E">
        <w:rPr>
          <w:rFonts w:eastAsia="Calibri" w:cs="Calibri"/>
          <w:sz w:val="22"/>
          <w:szCs w:val="22"/>
        </w:rPr>
        <w:t xml:space="preserve"> directos son los tres de la Fase 0, registrados como no conformidad en la incidencia #3.</w:t>
      </w:r>
    </w:p>
    <w:tbl>
      <w:tblPr>
        <w:tblStyle w:val="Tablanormal1"/>
        <w:tblW w:w="9389" w:type="dxa"/>
        <w:tblLook w:val="0000" w:firstRow="0" w:lastRow="0" w:firstColumn="0" w:lastColumn="0" w:noHBand="0" w:noVBand="0"/>
      </w:tblPr>
      <w:tblGrid>
        <w:gridCol w:w="1176"/>
        <w:gridCol w:w="1844"/>
        <w:gridCol w:w="3209"/>
        <w:gridCol w:w="3160"/>
      </w:tblGrid>
      <w:tr w:rsidR="0035194E" w:rsidRPr="002C0FD3" w14:paraId="13C847D1" w14:textId="5D227A11"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3EA6C475" w14:textId="77777777" w:rsidR="0035194E" w:rsidRPr="002C0FD3" w:rsidRDefault="0035194E" w:rsidP="00415F2A">
            <w:pPr>
              <w:spacing w:line="250" w:lineRule="auto"/>
            </w:pPr>
            <w:r w:rsidRPr="002C0FD3">
              <w:rPr>
                <w:rFonts w:eastAsia="Calibri" w:cs="Calibri"/>
                <w:b/>
                <w:bCs/>
                <w:sz w:val="18"/>
                <w:szCs w:val="18"/>
              </w:rPr>
              <w:t>Rama</w:t>
            </w:r>
          </w:p>
        </w:tc>
        <w:tc>
          <w:tcPr>
            <w:tcW w:w="1844" w:type="dxa"/>
          </w:tcPr>
          <w:p w14:paraId="1ECB9931" w14:textId="1D3A79BC"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b/>
                <w:bCs/>
                <w:sz w:val="18"/>
                <w:szCs w:val="18"/>
              </w:rPr>
              <w:t xml:space="preserve">Funcionalidad hacia </w:t>
            </w:r>
            <w:proofErr w:type="spellStart"/>
            <w:r w:rsidRPr="0035194E">
              <w:rPr>
                <w:rFonts w:eastAsia="Calibri" w:cs="Calibri"/>
                <w:b/>
                <w:bCs/>
                <w:sz w:val="18"/>
                <w:szCs w:val="18"/>
              </w:rPr>
              <w:t>dev</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03C0BABB" w14:textId="3F5FCD9E" w:rsidR="0035194E" w:rsidRPr="002C0FD3" w:rsidRDefault="0035194E" w:rsidP="00415F2A">
            <w:pPr>
              <w:spacing w:line="250" w:lineRule="auto"/>
            </w:pPr>
            <w:r w:rsidRPr="0035194E">
              <w:rPr>
                <w:rFonts w:eastAsia="Calibri" w:cs="Calibri"/>
                <w:b/>
                <w:bCs/>
                <w:sz w:val="18"/>
                <w:szCs w:val="18"/>
              </w:rPr>
              <w:t>Documentación</w:t>
            </w:r>
          </w:p>
        </w:tc>
        <w:tc>
          <w:tcPr>
            <w:tcW w:w="3160" w:type="dxa"/>
          </w:tcPr>
          <w:p w14:paraId="0EB1C9B4" w14:textId="1F12E609"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b/>
                <w:bCs/>
                <w:sz w:val="18"/>
                <w:szCs w:val="18"/>
              </w:rPr>
            </w:pPr>
            <w:r w:rsidRPr="0035194E">
              <w:rPr>
                <w:rFonts w:eastAsia="Calibri" w:cs="Calibri"/>
                <w:b/>
                <w:bCs/>
                <w:sz w:val="18"/>
                <w:szCs w:val="18"/>
              </w:rPr>
              <w:t xml:space="preserve">Publicación hacia </w:t>
            </w:r>
            <w:proofErr w:type="spellStart"/>
            <w:r w:rsidRPr="0035194E">
              <w:rPr>
                <w:rFonts w:eastAsia="Calibri" w:cs="Calibri"/>
                <w:b/>
                <w:bCs/>
                <w:sz w:val="18"/>
                <w:szCs w:val="18"/>
              </w:rPr>
              <w:t>main</w:t>
            </w:r>
            <w:proofErr w:type="spellEnd"/>
          </w:p>
        </w:tc>
      </w:tr>
      <w:tr w:rsidR="0035194E" w:rsidRPr="002C0FD3" w14:paraId="18A8BCB6" w14:textId="5593A49A" w:rsidTr="00396CED">
        <w:trPr>
          <w:trHeight w:val="574"/>
        </w:trPr>
        <w:tc>
          <w:tcPr>
            <w:cnfStyle w:val="000010000000" w:firstRow="0" w:lastRow="0" w:firstColumn="0" w:lastColumn="0" w:oddVBand="1" w:evenVBand="0" w:oddHBand="0" w:evenHBand="0" w:firstRowFirstColumn="0" w:firstRowLastColumn="0" w:lastRowFirstColumn="0" w:lastRowLastColumn="0"/>
            <w:tcW w:w="1176" w:type="dxa"/>
          </w:tcPr>
          <w:p w14:paraId="0577D307" w14:textId="4755FD61" w:rsidR="0035194E" w:rsidRPr="002C0FD3" w:rsidRDefault="0035194E" w:rsidP="00415F2A">
            <w:pPr>
              <w:spacing w:line="250" w:lineRule="auto"/>
            </w:pPr>
            <w:r>
              <w:rPr>
                <w:rFonts w:eastAsia="Consolas" w:cs="Consolas"/>
                <w:sz w:val="16"/>
                <w:szCs w:val="16"/>
              </w:rPr>
              <w:t>1</w:t>
            </w:r>
          </w:p>
        </w:tc>
        <w:tc>
          <w:tcPr>
            <w:tcW w:w="1844" w:type="dxa"/>
          </w:tcPr>
          <w:p w14:paraId="60E76C90" w14:textId="42CD5E7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sidRPr="0035194E">
              <w:rPr>
                <w:rFonts w:eastAsia="Calibri" w:cs="Calibri"/>
                <w:sz w:val="18"/>
                <w:szCs w:val="18"/>
              </w:rPr>
              <w:t xml:space="preserve">#2 </w:t>
            </w:r>
            <w:proofErr w:type="spellStart"/>
            <w:r w:rsidRPr="0035194E">
              <w:rPr>
                <w:rFonts w:eastAsia="Calibri" w:cs="Calibri"/>
                <w:sz w:val="18"/>
                <w:szCs w:val="18"/>
              </w:rPr>
              <w:t>feature</w:t>
            </w:r>
            <w:proofErr w:type="spellEnd"/>
            <w:r w:rsidRPr="0035194E">
              <w:rPr>
                <w:rFonts w:eastAsia="Calibri" w:cs="Calibri"/>
                <w:sz w:val="18"/>
                <w:szCs w:val="18"/>
              </w:rPr>
              <w:t xml:space="preserve">/motor-calculo, #6 </w:t>
            </w:r>
            <w:proofErr w:type="spellStart"/>
            <w:r w:rsidRPr="0035194E">
              <w:rPr>
                <w:rFonts w:eastAsia="Calibri" w:cs="Calibri"/>
                <w:sz w:val="18"/>
                <w:szCs w:val="18"/>
              </w:rPr>
              <w:t>feature</w:t>
            </w:r>
            <w:proofErr w:type="spellEnd"/>
            <w:r w:rsidRPr="0035194E">
              <w:rPr>
                <w:rFonts w:eastAsia="Calibri" w:cs="Calibri"/>
                <w:sz w:val="18"/>
                <w:szCs w:val="18"/>
              </w:rPr>
              <w:t>/demo-motor</w:t>
            </w:r>
          </w:p>
        </w:tc>
        <w:tc>
          <w:tcPr>
            <w:cnfStyle w:val="000010000000" w:firstRow="0" w:lastRow="0" w:firstColumn="0" w:lastColumn="0" w:oddVBand="1" w:evenVBand="0" w:oddHBand="0" w:evenHBand="0" w:firstRowFirstColumn="0" w:firstRowLastColumn="0" w:lastRowFirstColumn="0" w:lastRowLastColumn="0"/>
            <w:tcW w:w="3209" w:type="dxa"/>
          </w:tcPr>
          <w:p w14:paraId="293CB2EB" w14:textId="7D1AD93F" w:rsidR="0035194E" w:rsidRPr="002C0FD3" w:rsidRDefault="0035194E" w:rsidP="00415F2A">
            <w:pPr>
              <w:spacing w:line="250" w:lineRule="auto"/>
            </w:pPr>
            <w:r w:rsidRPr="0035194E">
              <w:rPr>
                <w:rFonts w:eastAsia="Calibri" w:cs="Calibri"/>
                <w:sz w:val="18"/>
                <w:szCs w:val="18"/>
              </w:rPr>
              <w:t>#4, #7, #9</w:t>
            </w:r>
          </w:p>
        </w:tc>
        <w:tc>
          <w:tcPr>
            <w:tcW w:w="3160" w:type="dxa"/>
          </w:tcPr>
          <w:p w14:paraId="1C1E9A37" w14:textId="6585877A"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35194E">
              <w:rPr>
                <w:rFonts w:eastAsia="Calibri" w:cs="Calibri"/>
                <w:sz w:val="18"/>
                <w:szCs w:val="18"/>
              </w:rPr>
              <w:t>#5 → v0.1.0</w:t>
            </w:r>
          </w:p>
        </w:tc>
      </w:tr>
      <w:tr w:rsidR="0035194E" w:rsidRPr="002C0FD3" w14:paraId="3BB8B32A" w14:textId="5D0EE388" w:rsidTr="00396CED">
        <w:trPr>
          <w:cnfStyle w:val="000000100000" w:firstRow="0" w:lastRow="0" w:firstColumn="0" w:lastColumn="0" w:oddVBand="0" w:evenVBand="0" w:oddHBand="1" w:evenHBand="0" w:firstRowFirstColumn="0" w:firstRowLastColumn="0" w:lastRowFirstColumn="0" w:lastRowLastColumn="0"/>
          <w:trHeight w:val="570"/>
        </w:trPr>
        <w:tc>
          <w:tcPr>
            <w:cnfStyle w:val="000010000000" w:firstRow="0" w:lastRow="0" w:firstColumn="0" w:lastColumn="0" w:oddVBand="1" w:evenVBand="0" w:oddHBand="0" w:evenHBand="0" w:firstRowFirstColumn="0" w:firstRowLastColumn="0" w:lastRowFirstColumn="0" w:lastRowLastColumn="0"/>
            <w:tcW w:w="1176" w:type="dxa"/>
          </w:tcPr>
          <w:p w14:paraId="1C5C55B4" w14:textId="0ACC1331" w:rsidR="0035194E" w:rsidRPr="002C0FD3" w:rsidRDefault="0035194E" w:rsidP="00415F2A">
            <w:pPr>
              <w:spacing w:line="250" w:lineRule="auto"/>
            </w:pPr>
            <w:r>
              <w:rPr>
                <w:rFonts w:eastAsia="Consolas" w:cs="Consolas"/>
                <w:sz w:val="16"/>
                <w:szCs w:val="16"/>
              </w:rPr>
              <w:t>SC-02</w:t>
            </w:r>
          </w:p>
        </w:tc>
        <w:tc>
          <w:tcPr>
            <w:tcW w:w="1844" w:type="dxa"/>
          </w:tcPr>
          <w:p w14:paraId="1D50AE17" w14:textId="7DFEB471"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sz w:val="18"/>
                <w:szCs w:val="18"/>
              </w:rPr>
              <w:t xml:space="preserve">#11 </w:t>
            </w:r>
            <w:proofErr w:type="spellStart"/>
            <w:r w:rsidRPr="0035194E">
              <w:rPr>
                <w:rFonts w:eastAsia="Calibri" w:cs="Calibri"/>
                <w:sz w:val="18"/>
                <w:szCs w:val="18"/>
              </w:rPr>
              <w:t>feature</w:t>
            </w:r>
            <w:proofErr w:type="spellEnd"/>
            <w:r w:rsidRPr="0035194E">
              <w:rPr>
                <w:rFonts w:eastAsia="Calibri" w:cs="Calibri"/>
                <w:sz w:val="18"/>
                <w:szCs w:val="18"/>
              </w:rPr>
              <w:t>/huevo-</w:t>
            </w:r>
            <w:proofErr w:type="spellStart"/>
            <w:r w:rsidRPr="0035194E">
              <w:rPr>
                <w:rFonts w:eastAsia="Calibri" w:cs="Calibri"/>
                <w:sz w:val="18"/>
                <w:szCs w:val="18"/>
              </w:rPr>
              <w:t>creditos</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3B3357B6" w14:textId="7F52EB2D" w:rsidR="0035194E" w:rsidRPr="002C0FD3" w:rsidRDefault="0035194E" w:rsidP="00415F2A">
            <w:pPr>
              <w:spacing w:line="250" w:lineRule="auto"/>
            </w:pPr>
            <w:r w:rsidRPr="0035194E">
              <w:rPr>
                <w:rFonts w:eastAsia="Calibri" w:cs="Calibri"/>
                <w:sz w:val="18"/>
                <w:szCs w:val="18"/>
              </w:rPr>
              <w:t>#12</w:t>
            </w:r>
          </w:p>
        </w:tc>
        <w:tc>
          <w:tcPr>
            <w:tcW w:w="3160" w:type="dxa"/>
          </w:tcPr>
          <w:p w14:paraId="1F3BB10C" w14:textId="2988E1EF"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35194E">
              <w:rPr>
                <w:rFonts w:eastAsia="Calibri" w:cs="Calibri"/>
                <w:sz w:val="18"/>
                <w:szCs w:val="18"/>
              </w:rPr>
              <w:t>—</w:t>
            </w:r>
          </w:p>
        </w:tc>
      </w:tr>
      <w:tr w:rsidR="0035194E" w:rsidRPr="002C0FD3" w14:paraId="55260557" w14:textId="5003EEA1" w:rsidTr="00396CED">
        <w:trPr>
          <w:trHeight w:val="678"/>
        </w:trPr>
        <w:tc>
          <w:tcPr>
            <w:cnfStyle w:val="000010000000" w:firstRow="0" w:lastRow="0" w:firstColumn="0" w:lastColumn="0" w:oddVBand="1" w:evenVBand="0" w:oddHBand="0" w:evenHBand="0" w:firstRowFirstColumn="0" w:firstRowLastColumn="0" w:lastRowFirstColumn="0" w:lastRowLastColumn="0"/>
            <w:tcW w:w="1176" w:type="dxa"/>
          </w:tcPr>
          <w:p w14:paraId="37BE2820" w14:textId="6F13A28F" w:rsidR="0035194E" w:rsidRPr="002C0FD3" w:rsidRDefault="0035194E" w:rsidP="00415F2A">
            <w:pPr>
              <w:spacing w:line="250" w:lineRule="auto"/>
            </w:pPr>
            <w:r>
              <w:rPr>
                <w:rFonts w:eastAsia="Consolas" w:cs="Consolas"/>
                <w:sz w:val="16"/>
                <w:szCs w:val="16"/>
              </w:rPr>
              <w:t>2</w:t>
            </w:r>
          </w:p>
        </w:tc>
        <w:tc>
          <w:tcPr>
            <w:tcW w:w="1844" w:type="dxa"/>
          </w:tcPr>
          <w:p w14:paraId="1516339C" w14:textId="0BAFB0F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sidRPr="0035194E">
              <w:rPr>
                <w:rFonts w:eastAsia="Calibri" w:cs="Calibri"/>
                <w:sz w:val="18"/>
                <w:szCs w:val="18"/>
              </w:rPr>
              <w:t xml:space="preserve">#14 </w:t>
            </w:r>
            <w:proofErr w:type="spellStart"/>
            <w:r w:rsidRPr="0035194E">
              <w:rPr>
                <w:rFonts w:eastAsia="Calibri" w:cs="Calibri"/>
                <w:sz w:val="18"/>
                <w:szCs w:val="18"/>
              </w:rPr>
              <w:t>feature</w:t>
            </w:r>
            <w:proofErr w:type="spellEnd"/>
            <w:r w:rsidRPr="0035194E">
              <w:rPr>
                <w:rFonts w:eastAsia="Calibri" w:cs="Calibri"/>
                <w:sz w:val="18"/>
                <w:szCs w:val="18"/>
              </w:rPr>
              <w:t>/persistencia-</w:t>
            </w:r>
            <w:proofErr w:type="spellStart"/>
            <w:r w:rsidRPr="0035194E">
              <w:rPr>
                <w:rFonts w:eastAsia="Calibri" w:cs="Calibri"/>
                <w:sz w:val="18"/>
                <w:szCs w:val="18"/>
              </w:rPr>
              <w:t>auth</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0FC6B54D" w14:textId="3B1B4BAC" w:rsidR="0035194E" w:rsidRPr="002C0FD3" w:rsidRDefault="0035194E" w:rsidP="00415F2A">
            <w:pPr>
              <w:spacing w:line="250" w:lineRule="auto"/>
            </w:pPr>
            <w:r w:rsidRPr="0035194E">
              <w:rPr>
                <w:rFonts w:eastAsia="Calibri" w:cs="Calibri"/>
                <w:sz w:val="18"/>
                <w:szCs w:val="18"/>
              </w:rPr>
              <w:t>#16</w:t>
            </w:r>
          </w:p>
        </w:tc>
        <w:tc>
          <w:tcPr>
            <w:tcW w:w="3160" w:type="dxa"/>
          </w:tcPr>
          <w:p w14:paraId="41E66517" w14:textId="2FA338DB"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35194E">
              <w:rPr>
                <w:rFonts w:eastAsia="Calibri" w:cs="Calibri"/>
                <w:sz w:val="18"/>
                <w:szCs w:val="18"/>
              </w:rPr>
              <w:t>#15 → v0.2.0</w:t>
            </w:r>
          </w:p>
        </w:tc>
      </w:tr>
      <w:tr w:rsidR="0035194E" w:rsidRPr="002C0FD3" w14:paraId="314AB86D" w14:textId="3DF40ED4"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424F04F0" w14:textId="77EAAF96" w:rsidR="0035194E" w:rsidRPr="002C0FD3" w:rsidRDefault="0035194E" w:rsidP="00415F2A">
            <w:pPr>
              <w:spacing w:line="250" w:lineRule="auto"/>
            </w:pPr>
            <w:r>
              <w:rPr>
                <w:rFonts w:eastAsia="Consolas" w:cs="Consolas"/>
                <w:sz w:val="16"/>
                <w:szCs w:val="16"/>
              </w:rPr>
              <w:t>3</w:t>
            </w:r>
          </w:p>
        </w:tc>
        <w:tc>
          <w:tcPr>
            <w:tcW w:w="1844" w:type="dxa"/>
          </w:tcPr>
          <w:p w14:paraId="6C7D3F8E" w14:textId="6F4F6292"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sz w:val="18"/>
                <w:szCs w:val="18"/>
              </w:rPr>
              <w:t xml:space="preserve">#18 </w:t>
            </w:r>
            <w:proofErr w:type="spellStart"/>
            <w:r w:rsidRPr="0035194E">
              <w:rPr>
                <w:rFonts w:eastAsia="Calibri" w:cs="Calibri"/>
                <w:sz w:val="18"/>
                <w:szCs w:val="18"/>
              </w:rPr>
              <w:t>feature</w:t>
            </w:r>
            <w:proofErr w:type="spellEnd"/>
            <w:r w:rsidRPr="0035194E">
              <w:rPr>
                <w:rFonts w:eastAsia="Calibri" w:cs="Calibri"/>
                <w:sz w:val="18"/>
                <w:szCs w:val="18"/>
              </w:rPr>
              <w:t>/adaptador-</w:t>
            </w:r>
            <w:proofErr w:type="spellStart"/>
            <w:r w:rsidRPr="0035194E">
              <w:rPr>
                <w:rFonts w:eastAsia="Calibri" w:cs="Calibri"/>
                <w:sz w:val="18"/>
                <w:szCs w:val="18"/>
              </w:rPr>
              <w:t>ia</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1BFC18A8" w14:textId="360CDA16" w:rsidR="0035194E" w:rsidRPr="002C0FD3" w:rsidRDefault="0035194E" w:rsidP="00415F2A">
            <w:pPr>
              <w:spacing w:line="250" w:lineRule="auto"/>
            </w:pPr>
            <w:proofErr w:type="spellStart"/>
            <w:r w:rsidRPr="0035194E">
              <w:rPr>
                <w:rFonts w:eastAsia="Calibri" w:cs="Calibri"/>
                <w:sz w:val="18"/>
                <w:szCs w:val="18"/>
              </w:rPr>
              <w:t>docs</w:t>
            </w:r>
            <w:proofErr w:type="spellEnd"/>
            <w:r w:rsidRPr="0035194E">
              <w:rPr>
                <w:rFonts w:eastAsia="Calibri" w:cs="Calibri"/>
                <w:sz w:val="18"/>
                <w:szCs w:val="18"/>
              </w:rPr>
              <w:t>/cierre-fase-3</w:t>
            </w:r>
          </w:p>
        </w:tc>
        <w:tc>
          <w:tcPr>
            <w:tcW w:w="3160" w:type="dxa"/>
          </w:tcPr>
          <w:p w14:paraId="56E99DED" w14:textId="127BFB30"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35194E">
              <w:rPr>
                <w:rFonts w:eastAsia="Calibri" w:cs="Calibri"/>
                <w:sz w:val="18"/>
                <w:szCs w:val="18"/>
              </w:rPr>
              <w:t>#19 → v0.3.0</w:t>
            </w:r>
          </w:p>
        </w:tc>
      </w:tr>
      <w:tr w:rsidR="00396CED" w:rsidRPr="002C0FD3" w14:paraId="7F67CA80" w14:textId="77777777" w:rsidTr="00396CED">
        <w:trPr>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A7D7262" w14:textId="6A6A8950" w:rsidR="00396CED" w:rsidRPr="00593826" w:rsidRDefault="00593826" w:rsidP="00415F2A">
            <w:pPr>
              <w:spacing w:line="250" w:lineRule="auto"/>
              <w:rPr>
                <w:sz w:val="16"/>
                <w:szCs w:val="16"/>
              </w:rPr>
            </w:pPr>
            <w:r>
              <w:rPr>
                <w:sz w:val="16"/>
                <w:szCs w:val="16"/>
              </w:rPr>
              <w:t>4</w:t>
            </w:r>
          </w:p>
        </w:tc>
        <w:tc>
          <w:tcPr>
            <w:tcW w:w="1844" w:type="dxa"/>
          </w:tcPr>
          <w:p w14:paraId="6999FB75" w14:textId="411390A9"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w:t>
            </w:r>
            <w:r w:rsidR="00CD5A5A">
              <w:rPr>
                <w:rFonts w:eastAsia="Calibri" w:cs="Calibri"/>
                <w:sz w:val="18"/>
                <w:szCs w:val="18"/>
              </w:rPr>
              <w:t>22</w:t>
            </w:r>
            <w:r w:rsidRPr="00593826">
              <w:rPr>
                <w:rFonts w:eastAsia="Calibri" w:cs="Calibri"/>
                <w:sz w:val="18"/>
                <w:szCs w:val="18"/>
              </w:rPr>
              <w:t xml:space="preserve"> </w:t>
            </w:r>
            <w:proofErr w:type="spellStart"/>
            <w:r w:rsidRPr="00593826">
              <w:rPr>
                <w:rFonts w:eastAsia="Calibri" w:cs="Calibri"/>
                <w:sz w:val="18"/>
                <w:szCs w:val="18"/>
              </w:rPr>
              <w:t>feature</w:t>
            </w:r>
            <w:proofErr w:type="spellEnd"/>
            <w:r w:rsidRPr="00593826">
              <w:rPr>
                <w:rFonts w:eastAsia="Calibri" w:cs="Calibri"/>
                <w:sz w:val="18"/>
                <w:szCs w:val="18"/>
              </w:rPr>
              <w:t>/interfaz</w:t>
            </w:r>
          </w:p>
        </w:tc>
        <w:tc>
          <w:tcPr>
            <w:cnfStyle w:val="000010000000" w:firstRow="0" w:lastRow="0" w:firstColumn="0" w:lastColumn="0" w:oddVBand="1" w:evenVBand="0" w:oddHBand="0" w:evenHBand="0" w:firstRowFirstColumn="0" w:firstRowLastColumn="0" w:lastRowFirstColumn="0" w:lastRowLastColumn="0"/>
            <w:tcW w:w="3209" w:type="dxa"/>
          </w:tcPr>
          <w:p w14:paraId="535099E2" w14:textId="6DC6C0B4" w:rsidR="00396CED" w:rsidRPr="00593826" w:rsidRDefault="00593826" w:rsidP="00415F2A">
            <w:pPr>
              <w:spacing w:line="250" w:lineRule="auto"/>
              <w:rPr>
                <w:rFonts w:eastAsia="Calibri" w:cs="Calibri"/>
                <w:sz w:val="18"/>
                <w:szCs w:val="18"/>
              </w:rPr>
            </w:pPr>
            <w:proofErr w:type="spellStart"/>
            <w:r w:rsidRPr="00593826">
              <w:rPr>
                <w:rFonts w:eastAsia="Calibri" w:cs="Calibri"/>
                <w:sz w:val="18"/>
                <w:szCs w:val="18"/>
              </w:rPr>
              <w:t>docs</w:t>
            </w:r>
            <w:proofErr w:type="spellEnd"/>
            <w:r w:rsidRPr="00593826">
              <w:rPr>
                <w:rFonts w:eastAsia="Calibri" w:cs="Calibri"/>
                <w:sz w:val="18"/>
                <w:szCs w:val="18"/>
              </w:rPr>
              <w:t>/cierre-fase-4</w:t>
            </w:r>
          </w:p>
        </w:tc>
        <w:tc>
          <w:tcPr>
            <w:tcW w:w="3160" w:type="dxa"/>
          </w:tcPr>
          <w:p w14:paraId="562C5FE5" w14:textId="1E4A7BE5"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w:t>
            </w:r>
            <w:r w:rsidR="00CD5A5A">
              <w:rPr>
                <w:rFonts w:eastAsia="Calibri" w:cs="Calibri"/>
                <w:sz w:val="18"/>
                <w:szCs w:val="18"/>
              </w:rPr>
              <w:t>23</w:t>
            </w:r>
            <w:r w:rsidRPr="00593826">
              <w:rPr>
                <w:rFonts w:eastAsia="Calibri" w:cs="Calibri"/>
                <w:sz w:val="18"/>
                <w:szCs w:val="18"/>
              </w:rPr>
              <w:t xml:space="preserve"> → v0.9.0</w:t>
            </w:r>
          </w:p>
        </w:tc>
      </w:tr>
    </w:tbl>
    <w:p w14:paraId="08629EF2" w14:textId="77777777" w:rsidR="0035194E" w:rsidRDefault="0035194E" w:rsidP="0035194E">
      <w:pPr>
        <w:spacing w:line="300" w:lineRule="auto"/>
        <w:jc w:val="both"/>
        <w:rPr>
          <w:rFonts w:eastAsia="Calibri" w:cs="Calibri"/>
          <w:sz w:val="22"/>
          <w:szCs w:val="22"/>
        </w:rPr>
      </w:pPr>
    </w:p>
    <w:p w14:paraId="722A279A" w14:textId="77777777" w:rsidR="00593826" w:rsidRDefault="00593826" w:rsidP="0035194E">
      <w:pPr>
        <w:spacing w:line="300" w:lineRule="auto"/>
        <w:jc w:val="both"/>
        <w:rPr>
          <w:rFonts w:eastAsia="Calibri" w:cs="Calibri"/>
          <w:sz w:val="22"/>
          <w:szCs w:val="22"/>
        </w:rPr>
      </w:pPr>
    </w:p>
    <w:p w14:paraId="071C5192" w14:textId="0C77FCCE" w:rsidR="0035194E" w:rsidRDefault="0035194E" w:rsidP="0035194E">
      <w:pPr>
        <w:spacing w:line="300" w:lineRule="auto"/>
        <w:jc w:val="both"/>
        <w:rPr>
          <w:rFonts w:eastAsia="Calibri" w:cs="Calibri"/>
          <w:sz w:val="22"/>
          <w:szCs w:val="22"/>
        </w:rPr>
      </w:pPr>
      <w:r w:rsidRPr="00593826">
        <w:rPr>
          <w:rFonts w:eastAsia="Calibri" w:cs="Calibri"/>
          <w:b/>
          <w:bCs/>
          <w:sz w:val="22"/>
          <w:szCs w:val="22"/>
        </w:rPr>
        <w:lastRenderedPageBreak/>
        <w:t>Observaciones</w:t>
      </w:r>
      <w:r w:rsidRPr="0035194E">
        <w:rPr>
          <w:rFonts w:eastAsia="Calibri" w:cs="Calibri"/>
          <w:sz w:val="22"/>
          <w:szCs w:val="22"/>
        </w:rPr>
        <w:t xml:space="preserve">: ningún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xml:space="preserve"> de las Fases 2 y 3 tiene comentarios de revisión en línea; la revisión se hizo sobre la pestaña de cambios, pero no dejó rastro en GitHub. El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w:t>
      </w:r>
      <w:hyperlink r:id="rId68" w:tgtFrame="_blank" w:history="1">
        <w:r w:rsidRPr="0035194E">
          <w:rPr>
            <w:rStyle w:val="Hipervnculo"/>
            <w:rFonts w:eastAsia="Calibri" w:cs="Calibri"/>
            <w:sz w:val="22"/>
            <w:szCs w:val="22"/>
          </w:rPr>
          <w:t>#18</w:t>
        </w:r>
      </w:hyperlink>
      <w:r w:rsidRPr="0035194E">
        <w:rPr>
          <w:rFonts w:eastAsia="Calibri" w:cs="Calibri"/>
          <w:sz w:val="22"/>
          <w:szCs w:val="22"/>
        </w:rPr>
        <w:t> conservó el título automático ("</w:t>
      </w:r>
      <w:proofErr w:type="spellStart"/>
      <w:r w:rsidRPr="0035194E">
        <w:rPr>
          <w:rFonts w:eastAsia="Calibri" w:cs="Calibri"/>
          <w:sz w:val="22"/>
          <w:szCs w:val="22"/>
        </w:rPr>
        <w:t>Feature</w:t>
      </w:r>
      <w:proofErr w:type="spellEnd"/>
      <w:r w:rsidRPr="0035194E">
        <w:rPr>
          <w:rFonts w:eastAsia="Calibri" w:cs="Calibri"/>
          <w:sz w:val="22"/>
          <w:szCs w:val="22"/>
        </w:rPr>
        <w:t xml:space="preserve">/adaptador </w:t>
      </w:r>
      <w:proofErr w:type="spellStart"/>
      <w:r w:rsidRPr="0035194E">
        <w:rPr>
          <w:rFonts w:eastAsia="Calibri" w:cs="Calibri"/>
          <w:sz w:val="22"/>
          <w:szCs w:val="22"/>
        </w:rPr>
        <w:t>ia</w:t>
      </w:r>
      <w:proofErr w:type="spellEnd"/>
      <w:r w:rsidRPr="0035194E">
        <w:rPr>
          <w:rFonts w:eastAsia="Calibri" w:cs="Calibri"/>
          <w:sz w:val="22"/>
          <w:szCs w:val="22"/>
        </w:rPr>
        <w:t>") en lugar del formato de la convención.</w:t>
      </w:r>
    </w:p>
    <w:p w14:paraId="6CC0467A" w14:textId="33ECE330" w:rsidR="0035194E" w:rsidRPr="0035194E" w:rsidRDefault="00593826" w:rsidP="0035194E">
      <w:pPr>
        <w:spacing w:line="300" w:lineRule="auto"/>
        <w:jc w:val="both"/>
        <w:rPr>
          <w:rFonts w:eastAsia="Calibri" w:cs="Calibri"/>
          <w:sz w:val="22"/>
          <w:szCs w:val="22"/>
        </w:rPr>
      </w:pPr>
      <w:r w:rsidRPr="00593826">
        <w:rPr>
          <w:rFonts w:eastAsia="Calibri" w:cs="Calibri"/>
          <w:sz w:val="22"/>
          <w:szCs w:val="22"/>
        </w:rPr>
        <w:t xml:space="preserve">En la Fase 4 se detectó además una desviación de proceso ajena a los </w:t>
      </w:r>
      <w:proofErr w:type="spellStart"/>
      <w:r w:rsidRPr="00593826">
        <w:rPr>
          <w:rFonts w:eastAsia="Calibri" w:cs="Calibri"/>
          <w:sz w:val="22"/>
          <w:szCs w:val="22"/>
        </w:rPr>
        <w:t>pull</w:t>
      </w:r>
      <w:proofErr w:type="spellEnd"/>
      <w:r w:rsidRPr="00593826">
        <w:rPr>
          <w:rFonts w:eastAsia="Calibri" w:cs="Calibri"/>
          <w:sz w:val="22"/>
          <w:szCs w:val="22"/>
        </w:rPr>
        <w:t xml:space="preserve"> </w:t>
      </w:r>
      <w:proofErr w:type="spellStart"/>
      <w:r w:rsidRPr="00593826">
        <w:rPr>
          <w:rFonts w:eastAsia="Calibri" w:cs="Calibri"/>
          <w:sz w:val="22"/>
          <w:szCs w:val="22"/>
        </w:rPr>
        <w:t>requests</w:t>
      </w:r>
      <w:proofErr w:type="spellEnd"/>
      <w:r w:rsidRPr="00593826">
        <w:rPr>
          <w:rFonts w:eastAsia="Calibri" w:cs="Calibri"/>
          <w:sz w:val="22"/>
          <w:szCs w:val="22"/>
        </w:rPr>
        <w:t>: la rama del rediseño visual se creó desde una </w:t>
      </w:r>
      <w:proofErr w:type="spellStart"/>
      <w:r w:rsidRPr="00593826">
        <w:rPr>
          <w:rFonts w:eastAsia="Calibri" w:cs="Calibri"/>
          <w:sz w:val="22"/>
          <w:szCs w:val="22"/>
        </w:rPr>
        <w:t>dev</w:t>
      </w:r>
      <w:proofErr w:type="spellEnd"/>
      <w:r w:rsidRPr="00593826">
        <w:rPr>
          <w:rFonts w:eastAsia="Calibri" w:cs="Calibri"/>
          <w:sz w:val="22"/>
          <w:szCs w:val="22"/>
        </w:rPr>
        <w:t> que todavía no incluía la Fase 4. Se detectó porque el número de pruebas era 224 en lugar de 330, y se corrigió fusionando la fase antes de continuar. Es un recordatorio de que una rama solo es correcta si su punto de partida lo es.</w:t>
      </w:r>
    </w:p>
    <w:p w14:paraId="23978A9D" w14:textId="7C12B75B" w:rsidR="002C0FD3" w:rsidRPr="002C0FD3" w:rsidRDefault="002C0FD3" w:rsidP="002C0FD3">
      <w:pPr>
        <w:pStyle w:val="Ttulo2"/>
        <w:spacing w:before="340" w:after="160"/>
        <w:rPr>
          <w:rFonts w:ascii="Poppins" w:hAnsi="Poppins" w:cs="Poppins"/>
          <w:color w:val="auto"/>
        </w:rPr>
      </w:pPr>
      <w:bookmarkStart w:id="79" w:name="_Toc240677020"/>
      <w:r w:rsidRPr="002C0FD3">
        <w:rPr>
          <w:rFonts w:ascii="Poppins" w:eastAsia="Cambria" w:hAnsi="Poppins" w:cs="Poppins"/>
          <w:b/>
          <w:bCs/>
          <w:color w:val="auto"/>
          <w:sz w:val="26"/>
          <w:szCs w:val="26"/>
        </w:rPr>
        <w:t>4.5 Estándares de programación aplicados</w:t>
      </w:r>
      <w:bookmarkEnd w:id="79"/>
    </w:p>
    <w:p w14:paraId="07AD6787" w14:textId="5D5E7AA2" w:rsidR="002C0FD3" w:rsidRPr="002C0FD3" w:rsidRDefault="002C0FD3" w:rsidP="002C0FD3">
      <w:pPr>
        <w:spacing w:line="300" w:lineRule="auto"/>
        <w:jc w:val="both"/>
      </w:pPr>
      <w:proofErr w:type="spellStart"/>
      <w:r w:rsidRPr="002C0FD3">
        <w:rPr>
          <w:rFonts w:eastAsia="Consolas" w:cs="Consolas"/>
          <w:sz w:val="20"/>
          <w:szCs w:val="20"/>
        </w:rPr>
        <w:t>pnpm</w:t>
      </w:r>
      <w:proofErr w:type="spellEnd"/>
      <w:r w:rsidRPr="002C0FD3">
        <w:rPr>
          <w:rFonts w:eastAsia="Consolas" w:cs="Consolas"/>
          <w:sz w:val="20"/>
          <w:szCs w:val="20"/>
        </w:rPr>
        <w:t xml:space="preserve"> </w:t>
      </w:r>
      <w:proofErr w:type="spellStart"/>
      <w:r w:rsidRPr="002C0FD3">
        <w:rPr>
          <w:rFonts w:eastAsia="Consolas" w:cs="Consolas"/>
          <w:sz w:val="20"/>
          <w:szCs w:val="20"/>
        </w:rPr>
        <w:t>lint</w:t>
      </w:r>
      <w:proofErr w:type="spellEnd"/>
      <w:r w:rsidRPr="002C0FD3">
        <w:rPr>
          <w:rFonts w:eastAsia="Calibri" w:cs="Calibri"/>
          <w:sz w:val="22"/>
          <w:szCs w:val="22"/>
        </w:rPr>
        <w:t xml:space="preserve"> se ejecuta sin errores ni advertencias. El proyecto usa </w:t>
      </w:r>
      <w:proofErr w:type="spellStart"/>
      <w:r w:rsidRPr="002C0FD3">
        <w:rPr>
          <w:rFonts w:eastAsia="Calibri" w:cs="Calibri"/>
          <w:sz w:val="22"/>
          <w:szCs w:val="22"/>
        </w:rPr>
        <w:t>TypeScript</w:t>
      </w:r>
      <w:proofErr w:type="spellEnd"/>
      <w:r w:rsidRPr="002C0FD3">
        <w:rPr>
          <w:rFonts w:eastAsia="Calibri" w:cs="Calibri"/>
          <w:sz w:val="22"/>
          <w:szCs w:val="22"/>
        </w:rPr>
        <w:t xml:space="preserve"> en modo estricto y la regla de </w:t>
      </w:r>
      <w:proofErr w:type="spellStart"/>
      <w:r w:rsidRPr="002C0FD3">
        <w:rPr>
          <w:rFonts w:eastAsia="Calibri" w:cs="Calibri"/>
          <w:sz w:val="22"/>
          <w:szCs w:val="22"/>
        </w:rPr>
        <w:t>ESLint</w:t>
      </w:r>
      <w:proofErr w:type="spellEnd"/>
      <w:r w:rsidRPr="002C0FD3">
        <w:rPr>
          <w:rFonts w:eastAsia="Calibri" w:cs="Calibri"/>
          <w:sz w:val="22"/>
          <w:szCs w:val="22"/>
        </w:rPr>
        <w:t xml:space="preserve"> configurada en la Fase 0 impide, de forma verificable por la herramienta y no por disciplina personal, que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xml:space="preserve"> importe Next.js, </w:t>
      </w:r>
      <w:proofErr w:type="spellStart"/>
      <w:r w:rsidRPr="002C0FD3">
        <w:rPr>
          <w:rFonts w:eastAsia="Calibri" w:cs="Calibri"/>
          <w:sz w:val="22"/>
          <w:szCs w:val="22"/>
        </w:rPr>
        <w:t>React</w:t>
      </w:r>
      <w:proofErr w:type="spellEnd"/>
      <w:r w:rsidRPr="002C0FD3">
        <w:rPr>
          <w:rFonts w:eastAsia="Calibri" w:cs="Calibri"/>
          <w:sz w:val="22"/>
          <w:szCs w:val="22"/>
        </w:rPr>
        <w:t xml:space="preserve"> o el cliente de </w:t>
      </w:r>
      <w:proofErr w:type="spellStart"/>
      <w:r w:rsidRPr="002C0FD3">
        <w:rPr>
          <w:rFonts w:eastAsia="Calibri" w:cs="Calibri"/>
          <w:sz w:val="22"/>
          <w:szCs w:val="22"/>
        </w:rPr>
        <w:t>Supabase</w:t>
      </w:r>
      <w:proofErr w:type="spellEnd"/>
      <w:r w:rsidRPr="002C0FD3">
        <w:rPr>
          <w:rFonts w:eastAsia="Calibri" w:cs="Calibri"/>
          <w:sz w:val="22"/>
          <w:szCs w:val="22"/>
        </w:rPr>
        <w:t xml:space="preserve">. </w:t>
      </w:r>
      <w:r w:rsidR="00515D7E" w:rsidRPr="00515D7E">
        <w:rPr>
          <w:rFonts w:eastAsia="Calibri" w:cs="Calibri"/>
          <w:sz w:val="22"/>
          <w:szCs w:val="22"/>
        </w:rPr>
        <w:t>Los importes se representan como centavos enteros mediante un tipo marcado (</w:t>
      </w:r>
      <w:proofErr w:type="gramStart"/>
      <w:r w:rsidR="00515D7E" w:rsidRPr="00515D7E">
        <w:rPr>
          <w:rFonts w:eastAsia="Calibri" w:cs="Calibri"/>
          <w:sz w:val="22"/>
          <w:szCs w:val="22"/>
        </w:rPr>
        <w:t>Centavos</w:t>
      </w:r>
      <w:proofErr w:type="gramEnd"/>
      <w:r w:rsidR="00515D7E" w:rsidRPr="00515D7E">
        <w:rPr>
          <w:rFonts w:eastAsia="Calibri" w:cs="Calibri"/>
          <w:sz w:val="22"/>
          <w:szCs w:val="22"/>
        </w:rPr>
        <w:t xml:space="preserve">, en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core</w:t>
      </w:r>
      <w:proofErr w:type="spellEnd"/>
      <w:r w:rsidR="00515D7E" w:rsidRPr="00515D7E">
        <w:rPr>
          <w:rFonts w:eastAsia="Calibri" w:cs="Calibri"/>
          <w:sz w:val="22"/>
          <w:szCs w:val="22"/>
        </w:rPr>
        <w:t>/</w:t>
      </w:r>
      <w:proofErr w:type="spellStart"/>
      <w:r w:rsidR="00515D7E" w:rsidRPr="00515D7E">
        <w:rPr>
          <w:rFonts w:eastAsia="Calibri" w:cs="Calibri"/>
          <w:sz w:val="22"/>
          <w:szCs w:val="22"/>
        </w:rPr>
        <w:t>tipos.ts</w:t>
      </w:r>
      <w:proofErr w:type="spellEnd"/>
      <w:r w:rsidR="00515D7E" w:rsidRPr="00515D7E">
        <w:rPr>
          <w:rFonts w:eastAsia="Calibri" w:cs="Calibri"/>
          <w:sz w:val="22"/>
          <w:szCs w:val="22"/>
        </w:rPr>
        <w:t xml:space="preserve">) que el compilador distingue de un número cualquiera. La conversión a pesos ocurre solo en las fronteras: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lib</w:t>
      </w:r>
      <w:proofErr w:type="spellEnd"/>
      <w:r w:rsidR="00515D7E" w:rsidRPr="00515D7E">
        <w:rPr>
          <w:rFonts w:eastAsia="Calibri" w:cs="Calibri"/>
          <w:sz w:val="22"/>
          <w:szCs w:val="22"/>
        </w:rPr>
        <w:t>/</w:t>
      </w:r>
      <w:proofErr w:type="spellStart"/>
      <w:r w:rsidR="00515D7E" w:rsidRPr="00515D7E">
        <w:rPr>
          <w:rFonts w:eastAsia="Calibri" w:cs="Calibri"/>
          <w:sz w:val="22"/>
          <w:szCs w:val="22"/>
        </w:rPr>
        <w:t>dinero.ts</w:t>
      </w:r>
      <w:proofErr w:type="spellEnd"/>
      <w:r w:rsidR="00515D7E" w:rsidRPr="00515D7E">
        <w:rPr>
          <w:rFonts w:eastAsia="Calibri" w:cs="Calibri"/>
          <w:sz w:val="22"/>
          <w:szCs w:val="22"/>
        </w:rPr>
        <w:t xml:space="preserve"> para la captura y la presentación, y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adapters</w:t>
      </w:r>
      <w:proofErr w:type="spellEnd"/>
      <w:r w:rsidR="00515D7E" w:rsidRPr="00515D7E">
        <w:rPr>
          <w:rFonts w:eastAsia="Calibri" w:cs="Calibri"/>
          <w:sz w:val="22"/>
          <w:szCs w:val="22"/>
        </w:rPr>
        <w:t>/persistencia/</w:t>
      </w:r>
      <w:proofErr w:type="spellStart"/>
      <w:r w:rsidR="00515D7E" w:rsidRPr="00515D7E">
        <w:rPr>
          <w:rFonts w:eastAsia="Calibri" w:cs="Calibri"/>
          <w:sz w:val="22"/>
          <w:szCs w:val="22"/>
        </w:rPr>
        <w:t>importes.ts</w:t>
      </w:r>
      <w:proofErr w:type="spellEnd"/>
      <w:r w:rsidR="00515D7E" w:rsidRPr="00515D7E">
        <w:rPr>
          <w:rFonts w:eastAsia="Calibri" w:cs="Calibri"/>
          <w:sz w:val="22"/>
          <w:szCs w:val="22"/>
        </w:rPr>
        <w:t xml:space="preserve"> para la base de datos, que lee los </w:t>
      </w:r>
      <w:proofErr w:type="spellStart"/>
      <w:r w:rsidR="00515D7E" w:rsidRPr="00515D7E">
        <w:rPr>
          <w:rFonts w:eastAsia="Calibri" w:cs="Calibri"/>
          <w:sz w:val="22"/>
          <w:szCs w:val="22"/>
        </w:rPr>
        <w:t>numeric</w:t>
      </w:r>
      <w:proofErr w:type="spellEnd"/>
      <w:r w:rsidR="00515D7E" w:rsidRPr="00515D7E">
        <w:rPr>
          <w:rFonts w:eastAsia="Calibri" w:cs="Calibri"/>
          <w:sz w:val="22"/>
          <w:szCs w:val="22"/>
        </w:rPr>
        <w:t xml:space="preserve"> como texto para no pasar por punto flotante.</w:t>
      </w:r>
    </w:p>
    <w:p w14:paraId="2B964BA8" w14:textId="259F333F" w:rsidR="00BA42A7" w:rsidRDefault="002C0FD3" w:rsidP="002C0FD3">
      <w:pPr>
        <w:spacing w:line="300" w:lineRule="auto"/>
        <w:jc w:val="both"/>
        <w:rPr>
          <w:rFonts w:eastAsia="Calibri" w:cs="Calibri"/>
          <w:sz w:val="22"/>
          <w:szCs w:val="22"/>
        </w:rPr>
      </w:pPr>
      <w:r w:rsidRPr="002C0FD3">
        <w:rPr>
          <w:rFonts w:eastAsia="Calibri" w:cs="Calibri"/>
          <w:b/>
          <w:bCs/>
          <w:sz w:val="22"/>
          <w:szCs w:val="22"/>
        </w:rPr>
        <w:t>Dos hallazgos corregidos antes de confirmar el código.</w:t>
      </w:r>
      <w:r w:rsidRPr="002C0FD3">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w:t>
      </w:r>
      <w:r w:rsidR="0035194E">
        <w:rPr>
          <w:rFonts w:eastAsia="Calibri" w:cs="Calibri"/>
          <w:sz w:val="22"/>
          <w:szCs w:val="22"/>
        </w:rPr>
        <w:t xml:space="preserve">, </w:t>
      </w:r>
      <w:r w:rsidRPr="002C0FD3">
        <w:rPr>
          <w:rFonts w:eastAsia="Calibri" w:cs="Calibri"/>
          <w:sz w:val="22"/>
          <w:szCs w:val="22"/>
        </w:rPr>
        <w:t xml:space="preserve">un escenario declarado "meta no alcanzable" en realidad sí lo era, y el nombre de otra prueba no ejercitaba lo que afirmaba cubrir. </w:t>
      </w:r>
    </w:p>
    <w:p w14:paraId="22696C41" w14:textId="3B2F95E5" w:rsidR="002C0FD3" w:rsidRDefault="002C0FD3" w:rsidP="002C0FD3">
      <w:pPr>
        <w:spacing w:line="300" w:lineRule="auto"/>
        <w:jc w:val="both"/>
        <w:rPr>
          <w:rFonts w:eastAsia="Calibri" w:cs="Calibri"/>
          <w:sz w:val="22"/>
          <w:szCs w:val="22"/>
        </w:rPr>
      </w:pPr>
      <w:r w:rsidRPr="002C0FD3">
        <w:rPr>
          <w:rFonts w:eastAsia="Calibri" w:cs="Calibri"/>
          <w:sz w:val="22"/>
          <w:szCs w:val="22"/>
        </w:rPr>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2E23F9CA" w14:textId="0F3170F7" w:rsidR="00515D7E" w:rsidRDefault="00515D7E" w:rsidP="002C0FD3">
      <w:pPr>
        <w:spacing w:line="300" w:lineRule="auto"/>
        <w:jc w:val="both"/>
        <w:rPr>
          <w:sz w:val="22"/>
          <w:szCs w:val="22"/>
        </w:rPr>
      </w:pPr>
      <w:r w:rsidRPr="00593826">
        <w:rPr>
          <w:b/>
          <w:bCs/>
          <w:sz w:val="22"/>
          <w:szCs w:val="22"/>
        </w:rPr>
        <w:t>Durante la Fase 3</w:t>
      </w:r>
      <w:r w:rsidRPr="00515D7E">
        <w:rPr>
          <w:sz w:val="22"/>
          <w:szCs w:val="22"/>
        </w:rPr>
        <w:t xml:space="preserve"> se aplicaron pruebas de mutación: introducir a propósito una fuga en la carga anonimizada hizo fallar 5 de sus 8 pruebas, y pedir la explicación antes de responder el plan hizo fallar la prueba de orden. Una mutación sobre la protección de cierre de conexión no fue detectada; se conserva como código defensivo y se declara como no verificada.</w:t>
      </w:r>
    </w:p>
    <w:p w14:paraId="0DFA708F" w14:textId="77777777" w:rsidR="00593826" w:rsidRPr="00593826" w:rsidRDefault="00593826" w:rsidP="00593826">
      <w:pPr>
        <w:spacing w:line="300" w:lineRule="auto"/>
        <w:jc w:val="both"/>
        <w:rPr>
          <w:sz w:val="22"/>
          <w:szCs w:val="22"/>
        </w:rPr>
      </w:pPr>
      <w:r w:rsidRPr="00593826">
        <w:rPr>
          <w:b/>
          <w:bCs/>
          <w:sz w:val="22"/>
          <w:szCs w:val="22"/>
        </w:rPr>
        <w:t>Durante la Fase 4</w:t>
      </w:r>
      <w:r w:rsidRPr="00593826">
        <w:rPr>
          <w:sz w:val="22"/>
          <w:szCs w:val="22"/>
        </w:rPr>
        <w:t xml:space="preserve"> la regla </w:t>
      </w:r>
      <w:proofErr w:type="spellStart"/>
      <w:r w:rsidRPr="00593826">
        <w:rPr>
          <w:sz w:val="22"/>
          <w:szCs w:val="22"/>
        </w:rPr>
        <w:t>react-hooks</w:t>
      </w:r>
      <w:proofErr w:type="spellEnd"/>
      <w:r w:rsidRPr="00593826">
        <w:rPr>
          <w:sz w:val="22"/>
          <w:szCs w:val="22"/>
        </w:rPr>
        <w:t>/</w:t>
      </w:r>
      <w:proofErr w:type="spellStart"/>
      <w:r w:rsidRPr="00593826">
        <w:rPr>
          <w:sz w:val="22"/>
          <w:szCs w:val="22"/>
        </w:rPr>
        <w:t>static-components</w:t>
      </w:r>
      <w:proofErr w:type="spellEnd"/>
      <w:r w:rsidRPr="00593826">
        <w:rPr>
          <w:sz w:val="22"/>
          <w:szCs w:val="22"/>
        </w:rPr>
        <w:t xml:space="preserve"> de </w:t>
      </w:r>
      <w:proofErr w:type="spellStart"/>
      <w:r w:rsidRPr="00593826">
        <w:rPr>
          <w:sz w:val="22"/>
          <w:szCs w:val="22"/>
        </w:rPr>
        <w:t>ESLint</w:t>
      </w:r>
      <w:proofErr w:type="spellEnd"/>
      <w:r w:rsidRPr="00593826">
        <w:rPr>
          <w:sz w:val="22"/>
          <w:szCs w:val="22"/>
        </w:rPr>
        <w:t xml:space="preserve"> detectó un componente declarado dentro del render de un formulario. Un componente creado en cada dibujo pierde el estado de sus controles, de modo que el texto escrito por el usuario podía desaparecer al </w:t>
      </w:r>
      <w:r w:rsidRPr="00593826">
        <w:rPr>
          <w:sz w:val="22"/>
          <w:szCs w:val="22"/>
        </w:rPr>
        <w:lastRenderedPageBreak/>
        <w:t>reescribirlo. Se extrajo a un módulo propio antes de confirmar el código: es un defecto que la herramienta atrapó y la revisión manual no habría visto.</w:t>
      </w:r>
    </w:p>
    <w:p w14:paraId="6FE4777B" w14:textId="13C93110" w:rsidR="00593826" w:rsidRPr="00515D7E" w:rsidRDefault="00593826" w:rsidP="002C0FD3">
      <w:pPr>
        <w:spacing w:line="300" w:lineRule="auto"/>
        <w:jc w:val="both"/>
        <w:rPr>
          <w:sz w:val="22"/>
          <w:szCs w:val="22"/>
        </w:rPr>
      </w:pPr>
      <w:r w:rsidRPr="00593826">
        <w:rPr>
          <w:sz w:val="22"/>
          <w:szCs w:val="22"/>
        </w:rPr>
        <w:t xml:space="preserve">La medición de contraste obligó a corregir dos veces el instrumento antes de dar por buenos los resultados: </w:t>
      </w:r>
      <w:proofErr w:type="spellStart"/>
      <w:r w:rsidRPr="00593826">
        <w:rPr>
          <w:sz w:val="22"/>
          <w:szCs w:val="22"/>
        </w:rPr>
        <w:t>Tailwind</w:t>
      </w:r>
      <w:proofErr w:type="spellEnd"/>
      <w:r w:rsidRPr="00593826">
        <w:rPr>
          <w:sz w:val="22"/>
          <w:szCs w:val="22"/>
        </w:rPr>
        <w:t xml:space="preserve"> 4 entrega los colores en notación </w:t>
      </w:r>
      <w:proofErr w:type="spellStart"/>
      <w:proofErr w:type="gramStart"/>
      <w:r w:rsidRPr="00593826">
        <w:rPr>
          <w:sz w:val="22"/>
          <w:szCs w:val="22"/>
        </w:rPr>
        <w:t>lab</w:t>
      </w:r>
      <w:proofErr w:type="spellEnd"/>
      <w:r w:rsidRPr="00593826">
        <w:rPr>
          <w:sz w:val="22"/>
          <w:szCs w:val="22"/>
        </w:rPr>
        <w:t>(</w:t>
      </w:r>
      <w:proofErr w:type="gramEnd"/>
      <w:r w:rsidRPr="00593826">
        <w:rPr>
          <w:sz w:val="22"/>
          <w:szCs w:val="22"/>
        </w:rPr>
        <w:t>), que leída como RGB produce cifras falsas, y la conversión con un lienzo exige limpiarlo antes de cada color, porque un fondo transparente devuelve el píxel anterior. Las dos primeras corridas reportaban incumplimientos inexistentes. El método corregido quedó documentado en docs/interfaz.md para que la Fase 5 lo repita sin volver a tropezar.</w:t>
      </w:r>
    </w:p>
    <w:p w14:paraId="416AB4A8" w14:textId="77777777" w:rsidR="002C0FD3" w:rsidRPr="002C0FD3" w:rsidRDefault="002C0FD3" w:rsidP="002C0FD3">
      <w:pPr>
        <w:pStyle w:val="Ttulo2"/>
        <w:spacing w:before="340" w:after="160"/>
        <w:rPr>
          <w:rFonts w:ascii="Poppins" w:hAnsi="Poppins" w:cs="Poppins"/>
          <w:color w:val="auto"/>
        </w:rPr>
      </w:pPr>
      <w:bookmarkStart w:id="80" w:name="_Toc240677021"/>
      <w:r w:rsidRPr="002C0FD3">
        <w:rPr>
          <w:rFonts w:ascii="Poppins" w:eastAsia="Cambria" w:hAnsi="Poppins" w:cs="Poppins"/>
          <w:b/>
          <w:bCs/>
          <w:color w:val="auto"/>
          <w:sz w:val="26"/>
          <w:szCs w:val="26"/>
        </w:rPr>
        <w:t>4.6 Registro y control de defectos</w:t>
      </w:r>
      <w:bookmarkEnd w:id="80"/>
    </w:p>
    <w:p w14:paraId="0123711B" w14:textId="157857E4" w:rsidR="00515D7E" w:rsidRPr="00515D7E" w:rsidRDefault="002C0FD3" w:rsidP="00515D7E">
      <w:pPr>
        <w:spacing w:line="300" w:lineRule="auto"/>
        <w:jc w:val="both"/>
        <w:rPr>
          <w:rFonts w:eastAsia="Calibri" w:cs="Calibri"/>
          <w:sz w:val="22"/>
          <w:szCs w:val="22"/>
        </w:rPr>
      </w:pPr>
      <w:r w:rsidRPr="002C0FD3">
        <w:rPr>
          <w:rFonts w:eastAsia="Calibri" w:cs="Calibri"/>
          <w:sz w:val="22"/>
          <w:szCs w:val="22"/>
        </w:rPr>
        <w:t xml:space="preserve">El repositorio usa GitHub Issues con las etiquetas </w:t>
      </w:r>
      <w:r w:rsidRPr="002C0FD3">
        <w:rPr>
          <w:rFonts w:eastAsia="Consolas" w:cs="Consolas"/>
          <w:sz w:val="20"/>
          <w:szCs w:val="20"/>
        </w:rPr>
        <w:t>defecto</w:t>
      </w:r>
      <w:r w:rsidRPr="002C0FD3">
        <w:rPr>
          <w:rFonts w:eastAsia="Calibri" w:cs="Calibri"/>
          <w:sz w:val="22"/>
          <w:szCs w:val="22"/>
        </w:rPr>
        <w:t xml:space="preserve">, </w:t>
      </w:r>
      <w:r w:rsidRPr="002C0FD3">
        <w:rPr>
          <w:rFonts w:eastAsia="Consolas" w:cs="Consolas"/>
          <w:sz w:val="20"/>
          <w:szCs w:val="20"/>
        </w:rPr>
        <w:t>cambio</w:t>
      </w:r>
      <w:r w:rsidRPr="002C0FD3">
        <w:rPr>
          <w:rFonts w:eastAsia="Calibri" w:cs="Calibri"/>
          <w:sz w:val="22"/>
          <w:szCs w:val="22"/>
        </w:rPr>
        <w:t xml:space="preserve">, </w:t>
      </w:r>
      <w:r w:rsidRPr="002C0FD3">
        <w:rPr>
          <w:rFonts w:eastAsia="Consolas" w:cs="Consolas"/>
          <w:sz w:val="20"/>
          <w:szCs w:val="20"/>
        </w:rPr>
        <w:t>requisito</w:t>
      </w:r>
      <w:r w:rsidRPr="002C0FD3">
        <w:rPr>
          <w:rFonts w:eastAsia="Calibri" w:cs="Calibri"/>
          <w:sz w:val="22"/>
          <w:szCs w:val="22"/>
        </w:rPr>
        <w:t xml:space="preserve"> y las tres de prioridad, configuradas en la Fase 0. </w:t>
      </w:r>
      <w:r w:rsidR="00593826" w:rsidRPr="00593826">
        <w:rPr>
          <w:rFonts w:eastAsia="Calibri" w:cs="Calibri"/>
          <w:sz w:val="22"/>
          <w:szCs w:val="22"/>
        </w:rPr>
        <w:t xml:space="preserve">Hasta este corte existen siete incidencias: seis de tipo cambio (SC-01 #1, SC-02 #8, SC-03 #10, SC-04 #13, SC-05 #17 y SC-06 #21) y una de tipo defecto con prioridad baja (#3, </w:t>
      </w:r>
      <w:proofErr w:type="spellStart"/>
      <w:r w:rsidR="00593826" w:rsidRPr="00593826">
        <w:rPr>
          <w:rFonts w:eastAsia="Calibri" w:cs="Calibri"/>
          <w:sz w:val="22"/>
          <w:szCs w:val="22"/>
        </w:rPr>
        <w:t>commits</w:t>
      </w:r>
      <w:proofErr w:type="spellEnd"/>
      <w:r w:rsidR="00593826" w:rsidRPr="00593826">
        <w:rPr>
          <w:rFonts w:eastAsia="Calibri" w:cs="Calibri"/>
          <w:sz w:val="22"/>
          <w:szCs w:val="22"/>
        </w:rPr>
        <w:t xml:space="preserve"> directos de la Fase 0). No se ha registrado ningún defecto funcional en el código entregado.</w:t>
      </w:r>
    </w:p>
    <w:p w14:paraId="0D5135E5" w14:textId="47B6B73B" w:rsidR="002C0FD3" w:rsidRPr="002C0FD3" w:rsidRDefault="002C0FD3" w:rsidP="00515D7E">
      <w:pPr>
        <w:spacing w:line="300" w:lineRule="auto"/>
        <w:jc w:val="both"/>
        <w:rPr>
          <w:rFonts w:ascii="Poppins" w:hAnsi="Poppins" w:cs="Poppins"/>
        </w:rPr>
      </w:pPr>
      <w:r w:rsidRPr="002C0FD3">
        <w:rPr>
          <w:rFonts w:ascii="Poppins" w:eastAsia="Cambria" w:hAnsi="Poppins" w:cs="Poppins"/>
          <w:b/>
          <w:bCs/>
          <w:sz w:val="26"/>
          <w:szCs w:val="26"/>
        </w:rPr>
        <w:t>4.7 Control de cambios realizados al código</w:t>
      </w:r>
    </w:p>
    <w:p w14:paraId="7F8D3986" w14:textId="4734E433" w:rsidR="002C0FD3" w:rsidRDefault="002C0FD3" w:rsidP="002C0FD3">
      <w:pPr>
        <w:spacing w:line="300" w:lineRule="auto"/>
        <w:jc w:val="both"/>
        <w:rPr>
          <w:rFonts w:eastAsia="Calibri" w:cs="Calibri"/>
          <w:sz w:val="22"/>
          <w:szCs w:val="22"/>
        </w:rPr>
      </w:pPr>
      <w:r w:rsidRPr="002C0FD3">
        <w:rPr>
          <w:rFonts w:eastAsia="Calibri" w:cs="Calibri"/>
          <w:sz w:val="22"/>
          <w:szCs w:val="22"/>
        </w:rPr>
        <w:t xml:space="preserve">Cada </w:t>
      </w:r>
      <w:proofErr w:type="spellStart"/>
      <w:r w:rsidRPr="002C0FD3">
        <w:rPr>
          <w:rFonts w:eastAsia="Calibri" w:cs="Calibri"/>
          <w:sz w:val="22"/>
          <w:szCs w:val="22"/>
        </w:rPr>
        <w:t>commit</w:t>
      </w:r>
      <w:proofErr w:type="spellEnd"/>
      <w:r w:rsidRPr="002C0FD3">
        <w:rPr>
          <w:rFonts w:eastAsia="Calibri" w:cs="Calibri"/>
          <w:sz w:val="22"/>
          <w:szCs w:val="22"/>
        </w:rPr>
        <w:t xml:space="preserve"> seguido de pruebas cita en su cuerpo el identificador del requisito que implementa, conforme a la convención de la sección 2.4 de </w:t>
      </w:r>
      <w:r w:rsidRPr="002C0FD3">
        <w:rPr>
          <w:rFonts w:eastAsia="Consolas" w:cs="Consolas"/>
          <w:sz w:val="20"/>
          <w:szCs w:val="20"/>
        </w:rPr>
        <w:t>PLAN.md</w:t>
      </w:r>
      <w:r w:rsidRPr="002C0FD3">
        <w:rPr>
          <w:rFonts w:eastAsia="Calibri" w:cs="Calibri"/>
          <w:sz w:val="22"/>
          <w:szCs w:val="22"/>
        </w:rPr>
        <w:t xml:space="preserve">. La solicitud de cambio </w:t>
      </w:r>
      <w:r w:rsidRPr="002C0FD3">
        <w:rPr>
          <w:rFonts w:eastAsia="Calibri" w:cs="Calibri"/>
          <w:b/>
          <w:bCs/>
          <w:sz w:val="22"/>
          <w:szCs w:val="22"/>
        </w:rPr>
        <w:t>SC-01</w:t>
      </w:r>
      <w:r w:rsidRPr="002C0FD3">
        <w:rPr>
          <w:rFonts w:eastAsia="Calibri" w:cs="Calibri"/>
          <w:sz w:val="22"/>
          <w:szCs w:val="22"/>
        </w:rPr>
        <w:t xml:space="preserve"> </w:t>
      </w:r>
      <w:r w:rsidR="00515D7E">
        <w:rPr>
          <w:rFonts w:eastAsia="Calibri" w:cs="Calibri"/>
          <w:sz w:val="22"/>
          <w:szCs w:val="22"/>
        </w:rPr>
        <w:t>(</w:t>
      </w:r>
      <w:r w:rsidRPr="002C0FD3">
        <w:rPr>
          <w:rFonts w:eastAsia="Calibri" w:cs="Calibri"/>
          <w:sz w:val="22"/>
          <w:szCs w:val="22"/>
        </w:rPr>
        <w:t>extender el horizonte de planificación hasta la fecha objetivo de la meta de ahorro cuando es posterior al último vencimiento, conservando el tope de seis meses</w:t>
      </w:r>
      <w:r w:rsidR="00515D7E">
        <w:rPr>
          <w:rFonts w:eastAsia="Calibri" w:cs="Calibri"/>
          <w:sz w:val="22"/>
          <w:szCs w:val="22"/>
        </w:rPr>
        <w:t>)</w:t>
      </w:r>
      <w:r w:rsidRPr="002C0FD3">
        <w:rPr>
          <w:rFonts w:eastAsia="Calibri" w:cs="Calibri"/>
          <w:sz w:val="22"/>
          <w:szCs w:val="22"/>
        </w:rPr>
        <w:t xml:space="preserve"> se tramitó mediante el procedimiento completo: incidencia registrada, impacto evaluado sobre SUP-01 y sobre la implementación de RF-07 y RF-09, 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2F7B56C5" w14:textId="122BB589" w:rsidR="00593826" w:rsidRDefault="00593826" w:rsidP="002C0FD3">
      <w:pPr>
        <w:spacing w:line="300" w:lineRule="auto"/>
        <w:jc w:val="both"/>
        <w:rPr>
          <w:sz w:val="22"/>
          <w:szCs w:val="22"/>
        </w:rPr>
      </w:pPr>
      <w:r w:rsidRPr="00593826">
        <w:rPr>
          <w:sz w:val="22"/>
          <w:szCs w:val="22"/>
        </w:rPr>
        <w:t>Después de SC-01 se tramitaron cinco solicitudes más: SC-02 (RF-14, huevo de Pascua), SC-03 (modelo de datos para almacenar el plan completo), SC-04 (firma de I-04 sin identificador de usuario), SC-05 (entrada del orquestador desde el repositorio, respuesta en dos tiempos y </w:t>
      </w:r>
      <w:proofErr w:type="spellStart"/>
      <w:r w:rsidRPr="00593826">
        <w:rPr>
          <w:sz w:val="22"/>
          <w:szCs w:val="22"/>
        </w:rPr>
        <w:t>guardarExplicacion</w:t>
      </w:r>
      <w:proofErr w:type="spellEnd"/>
      <w:r w:rsidRPr="00593826">
        <w:rPr>
          <w:sz w:val="22"/>
          <w:szCs w:val="22"/>
        </w:rPr>
        <w:t xml:space="preserve"> en I-04) y SC-06 (I-04 incorpora las doce operaciones de captura de RF-02 a RF-06). Los </w:t>
      </w:r>
      <w:proofErr w:type="spellStart"/>
      <w:r w:rsidRPr="00593826">
        <w:rPr>
          <w:sz w:val="22"/>
          <w:szCs w:val="22"/>
        </w:rPr>
        <w:t>commits</w:t>
      </w:r>
      <w:proofErr w:type="spellEnd"/>
      <w:r w:rsidRPr="00593826">
        <w:rPr>
          <w:sz w:val="22"/>
          <w:szCs w:val="22"/>
        </w:rPr>
        <w:t xml:space="preserve"> que implementan SC-05 y SC-06 las citan con Refs #17 y Refs #21.</w:t>
      </w:r>
    </w:p>
    <w:p w14:paraId="44A1A86F" w14:textId="38BDBC4A" w:rsidR="00593826" w:rsidRPr="00515D7E" w:rsidRDefault="00593826" w:rsidP="002C0FD3">
      <w:pPr>
        <w:spacing w:line="300" w:lineRule="auto"/>
        <w:jc w:val="both"/>
        <w:rPr>
          <w:sz w:val="22"/>
          <w:szCs w:val="22"/>
        </w:rPr>
      </w:pPr>
      <w:r w:rsidRPr="00593826">
        <w:rPr>
          <w:sz w:val="22"/>
          <w:szCs w:val="22"/>
        </w:rPr>
        <w:t>SC-06 siguió el procedimiento completo, igual que SC-05: registro e impacto evaluado, decisión del cliente, implementación con Refs #21 y comentario de cierre publicado antes de fusionar.</w:t>
      </w:r>
    </w:p>
    <w:p w14:paraId="67E4D7BE" w14:textId="77777777" w:rsidR="002C0FD3" w:rsidRPr="002C0FD3" w:rsidRDefault="002C0FD3" w:rsidP="002C0FD3">
      <w:pPr>
        <w:pStyle w:val="Ttulo2"/>
        <w:spacing w:before="340" w:after="160"/>
        <w:rPr>
          <w:rFonts w:ascii="Poppins" w:hAnsi="Poppins" w:cs="Poppins"/>
          <w:color w:val="auto"/>
        </w:rPr>
      </w:pPr>
      <w:bookmarkStart w:id="81" w:name="_Toc240677022"/>
      <w:r w:rsidRPr="002C0FD3">
        <w:rPr>
          <w:rFonts w:ascii="Poppins" w:eastAsia="Cambria" w:hAnsi="Poppins" w:cs="Poppins"/>
          <w:b/>
          <w:bCs/>
          <w:color w:val="auto"/>
          <w:sz w:val="26"/>
          <w:szCs w:val="26"/>
        </w:rPr>
        <w:lastRenderedPageBreak/>
        <w:t>4.8 Identificación de las versiones liberadas</w:t>
      </w:r>
      <w:bookmarkEnd w:id="81"/>
    </w:p>
    <w:p w14:paraId="272CED20" w14:textId="04F0F44C" w:rsidR="00593826" w:rsidRPr="00515D7E" w:rsidRDefault="00593826" w:rsidP="00515D7E">
      <w:pPr>
        <w:rPr>
          <w:rFonts w:eastAsia="Calibri" w:cs="Calibri"/>
          <w:sz w:val="22"/>
          <w:szCs w:val="22"/>
        </w:rPr>
      </w:pPr>
      <w:r w:rsidRPr="00593826">
        <w:rPr>
          <w:rFonts w:eastAsia="Calibri" w:cs="Calibri"/>
          <w:sz w:val="22"/>
          <w:szCs w:val="22"/>
        </w:rPr>
        <w:t xml:space="preserve">Las etiquetas v0.1.0, v0.2.0, v0.3.0 y v0.9.0 existen sobre </w:t>
      </w:r>
      <w:proofErr w:type="spellStart"/>
      <w:r w:rsidRPr="00593826">
        <w:rPr>
          <w:rFonts w:eastAsia="Calibri" w:cs="Calibri"/>
          <w:sz w:val="22"/>
          <w:szCs w:val="22"/>
        </w:rPr>
        <w:t>main</w:t>
      </w:r>
      <w:proofErr w:type="spellEnd"/>
      <w:r w:rsidRPr="00593826">
        <w:rPr>
          <w:rFonts w:eastAsia="Calibri" w:cs="Calibri"/>
          <w:sz w:val="22"/>
          <w:szCs w:val="22"/>
        </w:rPr>
        <w:t xml:space="preserve"> y corresponden al cierre de las Fases 1, 2, 3 y 4. Consultar cualquiera de ellas reproduce el código que sustenta las cifras de su fase; en v0.9.0: 330 pruebas unitarias, 21 de integración y cobertura del núcleo del 99,19 %.</w:t>
      </w:r>
    </w:p>
    <w:p w14:paraId="0C036F18" w14:textId="77777777" w:rsidR="002C0FD3" w:rsidRPr="002C0FD3" w:rsidRDefault="002C0FD3" w:rsidP="002C0FD3">
      <w:pPr>
        <w:pStyle w:val="Ttulo2"/>
        <w:spacing w:before="340" w:after="160"/>
        <w:rPr>
          <w:rFonts w:ascii="Poppins" w:hAnsi="Poppins" w:cs="Poppins"/>
          <w:color w:val="auto"/>
        </w:rPr>
      </w:pPr>
      <w:bookmarkStart w:id="82" w:name="_Toc240677023"/>
      <w:r w:rsidRPr="002C0FD3">
        <w:rPr>
          <w:rFonts w:ascii="Poppins" w:eastAsia="Cambria" w:hAnsi="Poppins" w:cs="Poppins"/>
          <w:b/>
          <w:bCs/>
          <w:color w:val="auto"/>
          <w:sz w:val="26"/>
          <w:szCs w:val="26"/>
        </w:rPr>
        <w:t>4.9 Documentación técnica para el mantenimiento</w:t>
      </w:r>
      <w:bookmarkEnd w:id="82"/>
    </w:p>
    <w:p w14:paraId="476885D6" w14:textId="77777777" w:rsidR="00593826" w:rsidRDefault="00593826" w:rsidP="002C0FD3">
      <w:pPr>
        <w:spacing w:line="300" w:lineRule="auto"/>
        <w:jc w:val="both"/>
        <w:rPr>
          <w:rFonts w:eastAsia="Calibri" w:cs="Calibri"/>
          <w:sz w:val="22"/>
          <w:szCs w:val="22"/>
        </w:rPr>
      </w:pPr>
      <w:r w:rsidRPr="00593826">
        <w:rPr>
          <w:rFonts w:eastAsia="Calibri" w:cs="Calibri"/>
          <w:sz w:val="22"/>
          <w:szCs w:val="22"/>
        </w:rPr>
        <w:t xml:space="preserve">Además de </w:t>
      </w:r>
      <w:proofErr w:type="spellStart"/>
      <w:r w:rsidRPr="00593826">
        <w:rPr>
          <w:rFonts w:eastAsia="Calibri" w:cs="Calibri"/>
          <w:sz w:val="22"/>
          <w:szCs w:val="22"/>
        </w:rPr>
        <w:t>docs</w:t>
      </w:r>
      <w:proofErr w:type="spellEnd"/>
      <w:r w:rsidRPr="00593826">
        <w:rPr>
          <w:rFonts w:eastAsia="Calibri" w:cs="Calibri"/>
          <w:sz w:val="22"/>
          <w:szCs w:val="22"/>
        </w:rPr>
        <w:t xml:space="preserve">/motor-calculo.md, el repositorio documenta cada componente construido: docs/autenticacion.md (C-06, RNF-05), docs/persistencia.md (I-04, CA-10), docs/explicacion.md (I-03, POST /api/planes, CA-09 y CA-11), docs/interfaz.md (C-01, pantallas, decisiones de diseño y evidencia de RNF-11) y docs/huevo-de-pascua.md (RF-14). Los diagramas se versionan como texto en </w:t>
      </w:r>
      <w:proofErr w:type="spellStart"/>
      <w:r w:rsidRPr="00593826">
        <w:rPr>
          <w:rFonts w:eastAsia="Calibri" w:cs="Calibri"/>
          <w:sz w:val="22"/>
          <w:szCs w:val="22"/>
        </w:rPr>
        <w:t>docs</w:t>
      </w:r>
      <w:proofErr w:type="spellEnd"/>
      <w:r w:rsidRPr="00593826">
        <w:rPr>
          <w:rFonts w:eastAsia="Calibri" w:cs="Calibri"/>
          <w:sz w:val="22"/>
          <w:szCs w:val="22"/>
        </w:rPr>
        <w:t>/diagramas/. El README.md contiene las instrucciones de instalación y los comandos del proyecto. docs/Ahorrito-PLAN.md y docs/GITFLOW.md se mantienen como documentos vivos. La documentación técnica cubre los siete componentes del sistema.</w:t>
      </w:r>
    </w:p>
    <w:p w14:paraId="6F3167DD" w14:textId="0B588B58" w:rsidR="00A0187C" w:rsidRPr="00593826" w:rsidRDefault="00593826" w:rsidP="002C0FD3">
      <w:pPr>
        <w:spacing w:line="300" w:lineRule="auto"/>
        <w:jc w:val="both"/>
        <w:rPr>
          <w:rFonts w:eastAsia="Calibri" w:cs="Calibri"/>
          <w:sz w:val="22"/>
          <w:szCs w:val="22"/>
        </w:rPr>
      </w:pPr>
      <w:r w:rsidRPr="00593826">
        <w:rPr>
          <w:rFonts w:eastAsia="Calibri" w:cs="Calibri"/>
          <w:b/>
          <w:bCs/>
          <w:sz w:val="22"/>
          <w:szCs w:val="22"/>
        </w:rPr>
        <w:t xml:space="preserve">Estado de avance y siguiente actualización. </w:t>
      </w:r>
      <w:r w:rsidRPr="00593826">
        <w:rPr>
          <w:rFonts w:eastAsia="Calibri" w:cs="Calibri"/>
          <w:sz w:val="22"/>
          <w:szCs w:val="22"/>
        </w:rPr>
        <w:t>Los nueve puntos de esta sección cuentan con evidencia verificable sobre el sistema completo: los siete componentes están construidos, documentados y publicados bajo la etiqueta v0.9.0. Esta sección se actualizará únicamente si la Fase 5 produce correcciones de código, y con el despliegue de la Fase 6.</w:t>
      </w:r>
    </w:p>
    <w:p w14:paraId="71E480D8" w14:textId="77777777" w:rsidR="00A0187C" w:rsidRDefault="00A0187C" w:rsidP="002C0FD3">
      <w:pPr>
        <w:spacing w:line="300" w:lineRule="auto"/>
        <w:jc w:val="both"/>
        <w:rPr>
          <w:rFonts w:eastAsia="Calibri" w:cs="Calibri"/>
          <w:sz w:val="22"/>
          <w:szCs w:val="22"/>
        </w:rPr>
      </w:pPr>
    </w:p>
    <w:p w14:paraId="296F81F1" w14:textId="77777777" w:rsidR="00A0187C" w:rsidRPr="00A0187C" w:rsidRDefault="00A0187C" w:rsidP="00A0187C">
      <w:pPr>
        <w:pStyle w:val="Ttulo1"/>
        <w:pBdr>
          <w:bottom w:val="single" w:sz="12" w:space="8" w:color="F09A64"/>
        </w:pBdr>
        <w:spacing w:after="260"/>
        <w:rPr>
          <w:rFonts w:ascii="Poppins" w:hAnsi="Poppins" w:cs="Poppins"/>
          <w:color w:val="auto"/>
        </w:rPr>
      </w:pPr>
      <w:bookmarkStart w:id="83" w:name="_Toc240677024"/>
      <w:r w:rsidRPr="00A0187C">
        <w:rPr>
          <w:rFonts w:ascii="Poppins" w:eastAsia="Cambria" w:hAnsi="Poppins" w:cs="Poppins"/>
          <w:b/>
          <w:bCs/>
          <w:color w:val="auto"/>
          <w:sz w:val="34"/>
          <w:szCs w:val="34"/>
        </w:rPr>
        <w:t>5. Integración</w:t>
      </w:r>
      <w:bookmarkEnd w:id="83"/>
    </w:p>
    <w:p w14:paraId="35D8C9D3" w14:textId="77777777" w:rsidR="00A0187C" w:rsidRPr="00A0187C" w:rsidRDefault="00A0187C" w:rsidP="00A0187C">
      <w:pPr>
        <w:spacing w:line="300" w:lineRule="auto"/>
        <w:jc w:val="both"/>
      </w:pPr>
      <w:r w:rsidRPr="00A0187C">
        <w:rPr>
          <w:rFonts w:eastAsia="Calibri" w:cs="Calibri"/>
          <w:sz w:val="22"/>
          <w:szCs w:val="22"/>
        </w:rPr>
        <w:t>Esta sección desarrolla los cinco puntos de verificación de la etapa de integración. La lista de verificación pregunta si los componentes se integraron de forma controlada, si sus interfaces se verificaron, si se identificaron problemas, si se controlaron las versiones durante ese proceso, y si se probó el resultado. A diferencia de las secciones 1 a 3, que se redactaron por completo antes de escribir código, esta sección solo puede documentarse conforme la integración ocurre, y se completa al cierre de cada fase de construcción.</w:t>
      </w:r>
    </w:p>
    <w:p w14:paraId="2CB85E82" w14:textId="0BB0B024" w:rsidR="00593826" w:rsidRPr="00593826" w:rsidRDefault="00593826" w:rsidP="00A0187C">
      <w:pPr>
        <w:spacing w:line="300" w:lineRule="auto"/>
        <w:jc w:val="both"/>
      </w:pPr>
      <w:r w:rsidRPr="00593826">
        <w:rPr>
          <w:rFonts w:eastAsia="Calibri" w:cs="Calibri"/>
          <w:b/>
          <w:bCs/>
          <w:sz w:val="22"/>
          <w:szCs w:val="22"/>
        </w:rPr>
        <w:t>Alcance de esta versión: corte al 29/09/2026</w:t>
      </w:r>
      <w:r w:rsidRPr="00593826">
        <w:rPr>
          <w:rFonts w:eastAsia="Calibri" w:cs="Calibri"/>
          <w:sz w:val="22"/>
          <w:szCs w:val="22"/>
        </w:rPr>
        <w:t>. Las Fases 1 a 4 integraron los siete componentes del sistema. La Fase 4 aportó C-01, la interfaz web, y con ella quedaron verificadas las dos interfaces que en el corte anterior seguían pendientes: I-01 en su forma completa e I-07. Esta sección se declara cumplida en el alcance del sistema completo.</w:t>
      </w:r>
    </w:p>
    <w:p w14:paraId="5FB4D0CE" w14:textId="77777777" w:rsidR="00A0187C" w:rsidRPr="00A0187C" w:rsidRDefault="00A0187C" w:rsidP="00A0187C">
      <w:pPr>
        <w:pStyle w:val="Ttulo2"/>
        <w:spacing w:before="340" w:after="160"/>
        <w:rPr>
          <w:rFonts w:ascii="Poppins" w:hAnsi="Poppins" w:cs="Poppins"/>
          <w:color w:val="auto"/>
        </w:rPr>
      </w:pPr>
      <w:bookmarkStart w:id="84" w:name="_Toc240677025"/>
      <w:r w:rsidRPr="00A0187C">
        <w:rPr>
          <w:rFonts w:ascii="Poppins" w:eastAsia="Cambria" w:hAnsi="Poppins" w:cs="Poppins"/>
          <w:b/>
          <w:bCs/>
          <w:color w:val="auto"/>
          <w:sz w:val="26"/>
          <w:szCs w:val="26"/>
        </w:rPr>
        <w:lastRenderedPageBreak/>
        <w:t>5.1 Integración controlada de los componentes</w:t>
      </w:r>
      <w:bookmarkEnd w:id="84"/>
    </w:p>
    <w:p w14:paraId="2800ACDD" w14:textId="662FCB1D" w:rsidR="00A0187C" w:rsidRPr="00A0187C" w:rsidRDefault="00A0187C" w:rsidP="00A0187C">
      <w:pPr>
        <w:spacing w:line="300" w:lineRule="auto"/>
        <w:jc w:val="both"/>
        <w:rPr>
          <w:rFonts w:eastAsia="Calibri" w:cs="Calibri"/>
          <w:sz w:val="22"/>
          <w:szCs w:val="22"/>
        </w:rPr>
      </w:pPr>
      <w:r w:rsidRPr="00A0187C">
        <w:rPr>
          <w:rFonts w:eastAsia="Calibri" w:cs="Calibri"/>
          <w:sz w:val="22"/>
          <w:szCs w:val="22"/>
        </w:rPr>
        <w:t xml:space="preserve">La integración no ocurrió como un evento único, sino de forma incremental y verificada en cada paso, siguiendo el mismo procedimiento de ramas y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requests</w:t>
      </w:r>
      <w:proofErr w:type="spellEnd"/>
      <w:r w:rsidRPr="00A0187C">
        <w:rPr>
          <w:rFonts w:eastAsia="Calibri" w:cs="Calibri"/>
          <w:sz w:val="22"/>
          <w:szCs w:val="22"/>
        </w:rPr>
        <w:t xml:space="preserve"> que la construcción: cada componente se integró al fusionar la rama de funcionalidad que lo contenía hacia </w:t>
      </w:r>
      <w:proofErr w:type="spellStart"/>
      <w:r w:rsidRPr="00A0187C">
        <w:rPr>
          <w:rFonts w:eastAsia="Consolas" w:cs="Consolas"/>
          <w:sz w:val="20"/>
          <w:szCs w:val="20"/>
        </w:rPr>
        <w:t>dev</w:t>
      </w:r>
      <w:proofErr w:type="spellEnd"/>
      <w:r w:rsidRPr="00A0187C">
        <w:rPr>
          <w:rFonts w:eastAsia="Calibri" w:cs="Calibri"/>
          <w:sz w:val="22"/>
          <w:szCs w:val="22"/>
        </w:rPr>
        <w:t xml:space="preserve">, y cada fusión quedó registrada con su propio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w:t>
      </w:r>
      <w:proofErr w:type="spellEnd"/>
      <w:r w:rsidRPr="00A0187C">
        <w:rPr>
          <w:rFonts w:eastAsia="Calibri" w:cs="Calibri"/>
          <w:sz w:val="22"/>
          <w:szCs w:val="22"/>
        </w:rPr>
        <w:t>.</w:t>
      </w:r>
    </w:p>
    <w:tbl>
      <w:tblPr>
        <w:tblStyle w:val="Tablanormal1"/>
        <w:tblW w:w="9360" w:type="dxa"/>
        <w:tblLook w:val="0000" w:firstRow="0" w:lastRow="0" w:firstColumn="0" w:lastColumn="0" w:noHBand="0" w:noVBand="0"/>
      </w:tblPr>
      <w:tblGrid>
        <w:gridCol w:w="1313"/>
        <w:gridCol w:w="4171"/>
        <w:gridCol w:w="1316"/>
        <w:gridCol w:w="2560"/>
      </w:tblGrid>
      <w:tr w:rsidR="00A0187C" w:rsidRPr="00A0187C" w14:paraId="463625D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4BB7514F" w14:textId="77777777" w:rsidR="00A0187C" w:rsidRPr="00A0187C" w:rsidRDefault="00A0187C" w:rsidP="009E623D">
            <w:pPr>
              <w:spacing w:line="250" w:lineRule="auto"/>
            </w:pPr>
            <w:r w:rsidRPr="00A0187C">
              <w:rPr>
                <w:rFonts w:eastAsia="Calibri" w:cs="Calibri"/>
                <w:b/>
                <w:bCs/>
                <w:sz w:val="18"/>
                <w:szCs w:val="18"/>
              </w:rPr>
              <w:t>Paso de integración</w:t>
            </w:r>
          </w:p>
        </w:tc>
        <w:tc>
          <w:tcPr>
            <w:tcW w:w="4171" w:type="dxa"/>
          </w:tcPr>
          <w:p w14:paraId="52B72BC6"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Componentes unidos</w:t>
            </w:r>
          </w:p>
        </w:tc>
        <w:tc>
          <w:tcPr>
            <w:cnfStyle w:val="000010000000" w:firstRow="0" w:lastRow="0" w:firstColumn="0" w:lastColumn="0" w:oddVBand="1" w:evenVBand="0" w:oddHBand="0" w:evenHBand="0" w:firstRowFirstColumn="0" w:firstRowLastColumn="0" w:lastRowFirstColumn="0" w:lastRowLastColumn="0"/>
            <w:tcW w:w="1316" w:type="dxa"/>
          </w:tcPr>
          <w:p w14:paraId="5817303B" w14:textId="77777777" w:rsidR="00A0187C" w:rsidRPr="00A0187C" w:rsidRDefault="00A0187C" w:rsidP="009E623D">
            <w:pPr>
              <w:spacing w:line="250" w:lineRule="auto"/>
            </w:pPr>
            <w:r w:rsidRPr="00A0187C">
              <w:rPr>
                <w:rFonts w:eastAsia="Calibri" w:cs="Calibri"/>
                <w:b/>
                <w:bCs/>
                <w:sz w:val="18"/>
                <w:szCs w:val="18"/>
              </w:rPr>
              <w:t>Mecanismo</w:t>
            </w:r>
          </w:p>
        </w:tc>
        <w:tc>
          <w:tcPr>
            <w:tcW w:w="2560" w:type="dxa"/>
          </w:tcPr>
          <w:p w14:paraId="0CA23774"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Evidencia</w:t>
            </w:r>
          </w:p>
        </w:tc>
      </w:tr>
      <w:tr w:rsidR="00A0187C" w:rsidRPr="00A0187C" w14:paraId="040D55CE"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2655CA79" w14:textId="77777777" w:rsidR="00A0187C" w:rsidRPr="00A0187C" w:rsidRDefault="00A0187C" w:rsidP="009E623D">
            <w:pPr>
              <w:spacing w:line="250" w:lineRule="auto"/>
            </w:pPr>
            <w:r w:rsidRPr="00A0187C">
              <w:rPr>
                <w:rFonts w:eastAsia="Calibri" w:cs="Calibri"/>
                <w:sz w:val="18"/>
                <w:szCs w:val="18"/>
              </w:rPr>
              <w:t>1</w:t>
            </w:r>
          </w:p>
        </w:tc>
        <w:tc>
          <w:tcPr>
            <w:tcW w:w="4171" w:type="dxa"/>
          </w:tcPr>
          <w:p w14:paraId="44454DFC"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C-03 (motor) queda disponible para el resto del sistema</w:t>
            </w:r>
          </w:p>
        </w:tc>
        <w:tc>
          <w:tcPr>
            <w:cnfStyle w:val="000010000000" w:firstRow="0" w:lastRow="0" w:firstColumn="0" w:lastColumn="0" w:oddVBand="1" w:evenVBand="0" w:oddHBand="0" w:evenHBand="0" w:firstRowFirstColumn="0" w:firstRowLastColumn="0" w:lastRowFirstColumn="0" w:lastRowLastColumn="0"/>
            <w:tcW w:w="1316" w:type="dxa"/>
          </w:tcPr>
          <w:p w14:paraId="31CDA812" w14:textId="77777777" w:rsidR="00A0187C" w:rsidRPr="00A0187C" w:rsidRDefault="00A0187C" w:rsidP="009E623D">
            <w:pPr>
              <w:spacing w:line="250" w:lineRule="auto"/>
            </w:pPr>
            <w:r w:rsidRPr="00A0187C">
              <w:rPr>
                <w:rFonts w:eastAsia="Calibri" w:cs="Calibri"/>
                <w:sz w:val="18"/>
                <w:szCs w:val="18"/>
              </w:rPr>
              <w:t xml:space="preserve">Publicación en </w:t>
            </w:r>
            <w:proofErr w:type="spellStart"/>
            <w:r w:rsidRPr="00A0187C">
              <w:rPr>
                <w:rFonts w:eastAsia="Consolas" w:cs="Consolas"/>
                <w:sz w:val="16"/>
                <w:szCs w:val="16"/>
              </w:rPr>
              <w:t>dev</w:t>
            </w:r>
            <w:proofErr w:type="spellEnd"/>
            <w:r w:rsidRPr="00A0187C">
              <w:rPr>
                <w:rFonts w:eastAsia="Calibri" w:cs="Calibri"/>
                <w:sz w:val="18"/>
                <w:szCs w:val="18"/>
              </w:rPr>
              <w:t xml:space="preserve"> y </w:t>
            </w:r>
            <w:proofErr w:type="spellStart"/>
            <w:r w:rsidRPr="00A0187C">
              <w:rPr>
                <w:rFonts w:eastAsia="Consolas" w:cs="Consolas"/>
                <w:sz w:val="16"/>
                <w:szCs w:val="16"/>
              </w:rPr>
              <w:t>main</w:t>
            </w:r>
            <w:proofErr w:type="spellEnd"/>
          </w:p>
        </w:tc>
        <w:tc>
          <w:tcPr>
            <w:tcW w:w="2560" w:type="dxa"/>
          </w:tcPr>
          <w:p w14:paraId="39B5871E"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 xml:space="preserve">Etiqueta </w:t>
            </w:r>
            <w:r w:rsidRPr="00A0187C">
              <w:rPr>
                <w:rFonts w:eastAsia="Consolas" w:cs="Consolas"/>
                <w:sz w:val="16"/>
                <w:szCs w:val="16"/>
              </w:rPr>
              <w:t>v0.1.0</w:t>
            </w:r>
          </w:p>
        </w:tc>
      </w:tr>
      <w:tr w:rsidR="00A0187C" w:rsidRPr="00A0187C" w14:paraId="20297A6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0EA17364" w14:textId="77777777" w:rsidR="00A0187C" w:rsidRPr="00A0187C" w:rsidRDefault="00A0187C" w:rsidP="009E623D">
            <w:pPr>
              <w:spacing w:line="250" w:lineRule="auto"/>
            </w:pPr>
            <w:r w:rsidRPr="00A0187C">
              <w:rPr>
                <w:rFonts w:eastAsia="Calibri" w:cs="Calibri"/>
                <w:sz w:val="18"/>
                <w:szCs w:val="18"/>
              </w:rPr>
              <w:t>2</w:t>
            </w:r>
          </w:p>
        </w:tc>
        <w:tc>
          <w:tcPr>
            <w:tcW w:w="4171" w:type="dxa"/>
          </w:tcPr>
          <w:p w14:paraId="62D4759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C-05, C-06 y C-07 se integran entre sí: el adaptador de persistencia opera sobre las tablas y bajo las políticas de seguridad por fila</w:t>
            </w:r>
          </w:p>
        </w:tc>
        <w:tc>
          <w:tcPr>
            <w:cnfStyle w:val="000010000000" w:firstRow="0" w:lastRow="0" w:firstColumn="0" w:lastColumn="0" w:oddVBand="1" w:evenVBand="0" w:oddHBand="0" w:evenHBand="0" w:firstRowFirstColumn="0" w:firstRowLastColumn="0" w:lastRowFirstColumn="0" w:lastRowLastColumn="0"/>
            <w:tcW w:w="1316" w:type="dxa"/>
          </w:tcPr>
          <w:p w14:paraId="0BB09095"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#14</w:t>
            </w:r>
          </w:p>
        </w:tc>
        <w:tc>
          <w:tcPr>
            <w:tcW w:w="2560" w:type="dxa"/>
          </w:tcPr>
          <w:p w14:paraId="0FA74C5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A0187C">
              <w:rPr>
                <w:rFonts w:eastAsia="Consolas" w:cs="Consolas"/>
                <w:sz w:val="16"/>
                <w:szCs w:val="16"/>
              </w:rPr>
              <w:t>supabase</w:t>
            </w:r>
            <w:proofErr w:type="spellEnd"/>
            <w:r w:rsidRPr="00A0187C">
              <w:rPr>
                <w:rFonts w:eastAsia="Consolas" w:cs="Consolas"/>
                <w:sz w:val="16"/>
                <w:szCs w:val="16"/>
              </w:rPr>
              <w:t>/</w:t>
            </w:r>
            <w:proofErr w:type="spellStart"/>
            <w:r w:rsidRPr="00A0187C">
              <w:rPr>
                <w:rFonts w:eastAsia="Consolas" w:cs="Consolas"/>
                <w:sz w:val="16"/>
                <w:szCs w:val="16"/>
              </w:rPr>
              <w:t>migrations</w:t>
            </w:r>
            <w:proofErr w:type="spellEnd"/>
            <w:r w:rsidRPr="00A0187C">
              <w:rPr>
                <w:rFonts w:eastAsia="Consolas" w:cs="Consolas"/>
                <w:sz w:val="16"/>
                <w:szCs w:val="16"/>
              </w:rPr>
              <w:t>/</w:t>
            </w:r>
            <w:r w:rsidRPr="00A0187C">
              <w:rPr>
                <w:rFonts w:eastAsia="Calibri" w:cs="Calibri"/>
                <w:sz w:val="18"/>
                <w:szCs w:val="18"/>
              </w:rPr>
              <w:t xml:space="preserve">, </w:t>
            </w:r>
            <w:proofErr w:type="spellStart"/>
            <w:r w:rsidRPr="00A0187C">
              <w:rPr>
                <w:rFonts w:eastAsia="Consolas" w:cs="Consolas"/>
                <w:sz w:val="16"/>
                <w:szCs w:val="16"/>
              </w:rPr>
              <w:t>src</w:t>
            </w:r>
            <w:proofErr w:type="spellEnd"/>
            <w:r w:rsidRPr="00A0187C">
              <w:rPr>
                <w:rFonts w:eastAsia="Consolas" w:cs="Consolas"/>
                <w:sz w:val="16"/>
                <w:szCs w:val="16"/>
              </w:rPr>
              <w:t>/</w:t>
            </w:r>
            <w:proofErr w:type="spellStart"/>
            <w:r w:rsidRPr="00A0187C">
              <w:rPr>
                <w:rFonts w:eastAsia="Consolas" w:cs="Consolas"/>
                <w:sz w:val="16"/>
                <w:szCs w:val="16"/>
              </w:rPr>
              <w:t>adapters</w:t>
            </w:r>
            <w:proofErr w:type="spellEnd"/>
            <w:r w:rsidRPr="00A0187C">
              <w:rPr>
                <w:rFonts w:eastAsia="Consolas" w:cs="Consolas"/>
                <w:sz w:val="16"/>
                <w:szCs w:val="16"/>
              </w:rPr>
              <w:t>/persistencia/</w:t>
            </w:r>
          </w:p>
        </w:tc>
      </w:tr>
      <w:tr w:rsidR="00A0187C" w:rsidRPr="00A0187C" w14:paraId="7046A2DD"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7248B8F9" w14:textId="77777777" w:rsidR="00A0187C" w:rsidRPr="00A0187C" w:rsidRDefault="00A0187C" w:rsidP="009E623D">
            <w:pPr>
              <w:spacing w:line="250" w:lineRule="auto"/>
            </w:pPr>
            <w:r w:rsidRPr="00A0187C">
              <w:rPr>
                <w:rFonts w:eastAsia="Calibri" w:cs="Calibri"/>
                <w:sz w:val="18"/>
                <w:szCs w:val="18"/>
              </w:rPr>
              <w:t>3</w:t>
            </w:r>
          </w:p>
        </w:tc>
        <w:tc>
          <w:tcPr>
            <w:tcW w:w="4171" w:type="dxa"/>
          </w:tcPr>
          <w:p w14:paraId="6AED0B3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C-04 se integra con C-02: el orquestador invoca el adaptador de inteligencia artificial</w:t>
            </w:r>
          </w:p>
        </w:tc>
        <w:tc>
          <w:tcPr>
            <w:cnfStyle w:val="000010000000" w:firstRow="0" w:lastRow="0" w:firstColumn="0" w:lastColumn="0" w:oddVBand="1" w:evenVBand="0" w:oddHBand="0" w:evenHBand="0" w:firstRowFirstColumn="0" w:firstRowLastColumn="0" w:lastRowFirstColumn="0" w:lastRowLastColumn="0"/>
            <w:tcW w:w="1316" w:type="dxa"/>
          </w:tcPr>
          <w:p w14:paraId="22D4000B"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#18</w:t>
            </w:r>
          </w:p>
        </w:tc>
        <w:tc>
          <w:tcPr>
            <w:tcW w:w="2560" w:type="dxa"/>
          </w:tcPr>
          <w:p w14:paraId="3A126F5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A0187C">
              <w:rPr>
                <w:rFonts w:eastAsia="Consolas" w:cs="Consolas"/>
                <w:sz w:val="16"/>
                <w:szCs w:val="16"/>
              </w:rPr>
              <w:t>src</w:t>
            </w:r>
            <w:proofErr w:type="spellEnd"/>
            <w:r w:rsidRPr="00A0187C">
              <w:rPr>
                <w:rFonts w:eastAsia="Consolas" w:cs="Consolas"/>
                <w:sz w:val="16"/>
                <w:szCs w:val="16"/>
              </w:rPr>
              <w:t>/</w:t>
            </w:r>
            <w:proofErr w:type="gramStart"/>
            <w:r w:rsidRPr="00A0187C">
              <w:rPr>
                <w:rFonts w:eastAsia="Consolas" w:cs="Consolas"/>
                <w:sz w:val="16"/>
                <w:szCs w:val="16"/>
              </w:rPr>
              <w:t>app</w:t>
            </w:r>
            <w:proofErr w:type="gramEnd"/>
            <w:r w:rsidRPr="00A0187C">
              <w:rPr>
                <w:rFonts w:eastAsia="Consolas" w:cs="Consolas"/>
                <w:sz w:val="16"/>
                <w:szCs w:val="16"/>
              </w:rPr>
              <w:t>/api/planes/</w:t>
            </w:r>
            <w:proofErr w:type="spellStart"/>
            <w:r w:rsidRPr="00A0187C">
              <w:rPr>
                <w:rFonts w:eastAsia="Consolas" w:cs="Consolas"/>
                <w:sz w:val="16"/>
                <w:szCs w:val="16"/>
              </w:rPr>
              <w:t>orquestador.ts</w:t>
            </w:r>
            <w:proofErr w:type="spellEnd"/>
          </w:p>
        </w:tc>
      </w:tr>
      <w:tr w:rsidR="00A0187C" w:rsidRPr="002F4305" w14:paraId="0F24925F"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60E2E9F3" w14:textId="77777777" w:rsidR="00A0187C" w:rsidRPr="00A0187C" w:rsidRDefault="00A0187C" w:rsidP="009E623D">
            <w:pPr>
              <w:spacing w:line="250" w:lineRule="auto"/>
            </w:pPr>
            <w:r w:rsidRPr="00A0187C">
              <w:rPr>
                <w:rFonts w:eastAsia="Calibri" w:cs="Calibri"/>
                <w:sz w:val="18"/>
                <w:szCs w:val="18"/>
              </w:rPr>
              <w:t>4</w:t>
            </w:r>
          </w:p>
        </w:tc>
        <w:tc>
          <w:tcPr>
            <w:tcW w:w="4171" w:type="dxa"/>
          </w:tcPr>
          <w:p w14:paraId="7C35FE3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C-02 se integra con C-03 y con C-05: el orquestador invoca el motor de forma síncrona y el repositorio de forma asíncrona</w:t>
            </w:r>
          </w:p>
        </w:tc>
        <w:tc>
          <w:tcPr>
            <w:cnfStyle w:val="000010000000" w:firstRow="0" w:lastRow="0" w:firstColumn="0" w:lastColumn="0" w:oddVBand="1" w:evenVBand="0" w:oddHBand="0" w:evenHBand="0" w:firstRowFirstColumn="0" w:firstRowLastColumn="0" w:lastRowFirstColumn="0" w:lastRowLastColumn="0"/>
            <w:tcW w:w="1316" w:type="dxa"/>
          </w:tcPr>
          <w:p w14:paraId="3E67911A"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#18</w:t>
            </w:r>
          </w:p>
        </w:tc>
        <w:tc>
          <w:tcPr>
            <w:tcW w:w="2560" w:type="dxa"/>
          </w:tcPr>
          <w:p w14:paraId="26366099" w14:textId="36252025" w:rsidR="00A0187C" w:rsidRPr="002F4305"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93826">
              <w:rPr>
                <w:rFonts w:eastAsia="Consolas" w:cs="Consolas"/>
                <w:sz w:val="16"/>
                <w:szCs w:val="16"/>
              </w:rPr>
              <w:t>src</w:t>
            </w:r>
            <w:proofErr w:type="spellEnd"/>
            <w:r w:rsidRPr="00593826">
              <w:rPr>
                <w:rFonts w:eastAsia="Consolas" w:cs="Consolas"/>
                <w:sz w:val="16"/>
                <w:szCs w:val="16"/>
              </w:rPr>
              <w:t>/</w:t>
            </w:r>
            <w:proofErr w:type="gramStart"/>
            <w:r w:rsidRPr="00593826">
              <w:rPr>
                <w:rFonts w:eastAsia="Consolas" w:cs="Consolas"/>
                <w:sz w:val="16"/>
                <w:szCs w:val="16"/>
              </w:rPr>
              <w:t>app</w:t>
            </w:r>
            <w:proofErr w:type="gramEnd"/>
            <w:r w:rsidRPr="00593826">
              <w:rPr>
                <w:rFonts w:eastAsia="Consolas" w:cs="Consolas"/>
                <w:sz w:val="16"/>
                <w:szCs w:val="16"/>
              </w:rPr>
              <w:t>/api/planes/</w:t>
            </w:r>
            <w:proofErr w:type="spellStart"/>
            <w:r w:rsidRPr="00593826">
              <w:rPr>
                <w:rFonts w:eastAsia="Consolas" w:cs="Consolas"/>
                <w:sz w:val="16"/>
                <w:szCs w:val="16"/>
              </w:rPr>
              <w:t>orquestador.ts</w:t>
            </w:r>
            <w:proofErr w:type="spellEnd"/>
            <w:r w:rsidRPr="00593826">
              <w:rPr>
                <w:rFonts w:eastAsia="Consolas" w:cs="Consolas"/>
                <w:sz w:val="16"/>
                <w:szCs w:val="16"/>
              </w:rPr>
              <w:t xml:space="preserve"> y </w:t>
            </w:r>
            <w:proofErr w:type="spellStart"/>
            <w:r w:rsidRPr="00593826">
              <w:rPr>
                <w:rFonts w:eastAsia="Consolas" w:cs="Consolas"/>
                <w:sz w:val="16"/>
                <w:szCs w:val="16"/>
              </w:rPr>
              <w:t>route.ts</w:t>
            </w:r>
            <w:proofErr w:type="spellEnd"/>
          </w:p>
        </w:tc>
      </w:tr>
      <w:tr w:rsidR="00593826" w:rsidRPr="00CD5A5A" w14:paraId="4FE24336"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6F5ED33F" w14:textId="36394C21" w:rsidR="00593826" w:rsidRPr="00A0187C" w:rsidRDefault="00593826" w:rsidP="009E623D">
            <w:pPr>
              <w:spacing w:line="250" w:lineRule="auto"/>
              <w:rPr>
                <w:rFonts w:eastAsia="Calibri" w:cs="Calibri"/>
                <w:sz w:val="18"/>
                <w:szCs w:val="18"/>
              </w:rPr>
            </w:pPr>
            <w:r>
              <w:rPr>
                <w:rFonts w:eastAsia="Calibri" w:cs="Calibri"/>
                <w:sz w:val="18"/>
                <w:szCs w:val="18"/>
              </w:rPr>
              <w:t>5</w:t>
            </w:r>
          </w:p>
        </w:tc>
        <w:tc>
          <w:tcPr>
            <w:tcW w:w="4171" w:type="dxa"/>
          </w:tcPr>
          <w:p w14:paraId="23DAF985" w14:textId="72F7B0DB" w:rsidR="00593826"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C-01 se integra con C-02 y C-05: la interfaz captura por I-04 y genera el plan por I-01</w:t>
            </w:r>
          </w:p>
        </w:tc>
        <w:tc>
          <w:tcPr>
            <w:cnfStyle w:val="000010000000" w:firstRow="0" w:lastRow="0" w:firstColumn="0" w:lastColumn="0" w:oddVBand="1" w:evenVBand="0" w:oddHBand="0" w:evenHBand="0" w:firstRowFirstColumn="0" w:firstRowLastColumn="0" w:lastRowFirstColumn="0" w:lastRowLastColumn="0"/>
            <w:tcW w:w="1316" w:type="dxa"/>
          </w:tcPr>
          <w:p w14:paraId="3BCB1F35" w14:textId="77777777" w:rsidR="00593826" w:rsidRDefault="00593826" w:rsidP="009E623D">
            <w:pPr>
              <w:spacing w:line="250" w:lineRule="auto"/>
              <w:rPr>
                <w:rFonts w:eastAsia="Calibri" w:cs="Calibri"/>
                <w:sz w:val="18"/>
                <w:szCs w:val="18"/>
              </w:rPr>
            </w:pPr>
            <w:r w:rsidRPr="00593826">
              <w:rPr>
                <w:rFonts w:eastAsia="Calibri" w:cs="Calibri"/>
                <w:sz w:val="18"/>
                <w:szCs w:val="18"/>
              </w:rPr>
              <w:t xml:space="preserve">Pull </w:t>
            </w:r>
            <w:proofErr w:type="spellStart"/>
            <w:r w:rsidRPr="00593826">
              <w:rPr>
                <w:rFonts w:eastAsia="Calibri" w:cs="Calibri"/>
                <w:sz w:val="18"/>
                <w:szCs w:val="18"/>
              </w:rPr>
              <w:t>request</w:t>
            </w:r>
            <w:proofErr w:type="spellEnd"/>
            <w:r w:rsidRPr="00593826">
              <w:rPr>
                <w:rFonts w:eastAsia="Calibri" w:cs="Calibri"/>
                <w:sz w:val="18"/>
                <w:szCs w:val="18"/>
              </w:rPr>
              <w:t xml:space="preserve"> </w:t>
            </w:r>
          </w:p>
          <w:p w14:paraId="22A330DF" w14:textId="0158AA92" w:rsidR="00593826" w:rsidRPr="00A0187C" w:rsidRDefault="00593826" w:rsidP="009E623D">
            <w:pPr>
              <w:spacing w:line="250" w:lineRule="auto"/>
              <w:rPr>
                <w:rFonts w:eastAsia="Calibri" w:cs="Calibri"/>
                <w:sz w:val="18"/>
                <w:szCs w:val="18"/>
              </w:rPr>
            </w:pPr>
            <w:r>
              <w:rPr>
                <w:rFonts w:eastAsia="Calibri" w:cs="Calibri"/>
                <w:sz w:val="18"/>
                <w:szCs w:val="18"/>
              </w:rPr>
              <w:t>#</w:t>
            </w:r>
            <w:r w:rsidR="00CD5A5A">
              <w:rPr>
                <w:rFonts w:eastAsia="Calibri" w:cs="Calibri"/>
                <w:sz w:val="18"/>
                <w:szCs w:val="18"/>
              </w:rPr>
              <w:t>22</w:t>
            </w:r>
          </w:p>
        </w:tc>
        <w:tc>
          <w:tcPr>
            <w:tcW w:w="2560" w:type="dxa"/>
          </w:tcPr>
          <w:p w14:paraId="69968E69" w14:textId="12D7FD57" w:rsidR="00593826"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lang w:val="en-US"/>
              </w:rPr>
            </w:pPr>
            <w:proofErr w:type="spellStart"/>
            <w:r w:rsidRPr="00593826">
              <w:rPr>
                <w:rFonts w:eastAsia="Consolas" w:cs="Consolas"/>
                <w:sz w:val="16"/>
                <w:szCs w:val="16"/>
                <w:lang w:val="en-US"/>
              </w:rPr>
              <w:t>src</w:t>
            </w:r>
            <w:proofErr w:type="spellEnd"/>
            <w:r w:rsidRPr="00593826">
              <w:rPr>
                <w:rFonts w:eastAsia="Consolas" w:cs="Consolas"/>
                <w:sz w:val="16"/>
                <w:szCs w:val="16"/>
                <w:lang w:val="en-US"/>
              </w:rPr>
              <w:t>/app/(app)/, </w:t>
            </w:r>
            <w:proofErr w:type="spellStart"/>
            <w:r w:rsidRPr="00593826">
              <w:rPr>
                <w:rFonts w:eastAsia="Consolas" w:cs="Consolas"/>
                <w:sz w:val="16"/>
                <w:szCs w:val="16"/>
                <w:lang w:val="en-US"/>
              </w:rPr>
              <w:t>src</w:t>
            </w:r>
            <w:proofErr w:type="spellEnd"/>
            <w:r w:rsidRPr="00593826">
              <w:rPr>
                <w:rFonts w:eastAsia="Consolas" w:cs="Consolas"/>
                <w:sz w:val="16"/>
                <w:szCs w:val="16"/>
                <w:lang w:val="en-US"/>
              </w:rPr>
              <w:t>/components/</w:t>
            </w:r>
          </w:p>
        </w:tc>
      </w:tr>
    </w:tbl>
    <w:p w14:paraId="090FF040" w14:textId="77777777" w:rsidR="00A0187C" w:rsidRPr="00593826" w:rsidRDefault="00A0187C" w:rsidP="00A0187C">
      <w:pPr>
        <w:spacing w:after="200"/>
        <w:rPr>
          <w:lang w:val="en-US"/>
        </w:rPr>
      </w:pPr>
    </w:p>
    <w:p w14:paraId="634ECC94" w14:textId="77777777" w:rsidR="00593826" w:rsidRPr="00593826" w:rsidRDefault="00593826" w:rsidP="00593826">
      <w:pPr>
        <w:pBdr>
          <w:left w:val="single" w:sz="18" w:space="4" w:color="F1A983" w:themeColor="accent2" w:themeTint="99"/>
        </w:pBdr>
        <w:spacing w:after="200"/>
        <w:ind w:firstLine="708"/>
        <w:rPr>
          <w:i/>
          <w:iCs/>
          <w:sz w:val="18"/>
          <w:szCs w:val="18"/>
        </w:rPr>
      </w:pPr>
      <w:r w:rsidRPr="00593826">
        <w:rPr>
          <w:i/>
          <w:iCs/>
          <w:sz w:val="18"/>
          <w:szCs w:val="18"/>
        </w:rPr>
        <w:t>En el paso 4, la secuencia vive en el orquestador; el Route Handler solo adapta HTTP.</w:t>
      </w:r>
    </w:p>
    <w:p w14:paraId="290B92B6" w14:textId="77777777" w:rsidR="00593826" w:rsidRPr="002F4305" w:rsidRDefault="00593826" w:rsidP="00A0187C">
      <w:pPr>
        <w:spacing w:after="200"/>
      </w:pPr>
    </w:p>
    <w:p w14:paraId="43808165" w14:textId="3B7BAFC8" w:rsidR="00A0187C" w:rsidRPr="00A0187C" w:rsidRDefault="00A0187C" w:rsidP="00A0187C">
      <w:pPr>
        <w:spacing w:line="300" w:lineRule="auto"/>
        <w:jc w:val="both"/>
      </w:pPr>
      <w:r w:rsidRPr="00A0187C">
        <w:rPr>
          <w:rFonts w:eastAsia="Calibri" w:cs="Calibri"/>
          <w:sz w:val="22"/>
          <w:szCs w:val="22"/>
        </w:rPr>
        <w:t xml:space="preserve">La integración se controló mediante dos mecanismos, no uno solo. El primero es el ya conocido: ninguna unión llegó a </w:t>
      </w:r>
      <w:proofErr w:type="spellStart"/>
      <w:r w:rsidRPr="00A0187C">
        <w:rPr>
          <w:rFonts w:eastAsia="Consolas" w:cs="Consolas"/>
          <w:sz w:val="20"/>
          <w:szCs w:val="20"/>
        </w:rPr>
        <w:t>dev</w:t>
      </w:r>
      <w:proofErr w:type="spellEnd"/>
      <w:r w:rsidRPr="00A0187C">
        <w:rPr>
          <w:rFonts w:eastAsia="Calibri" w:cs="Calibri"/>
          <w:sz w:val="22"/>
          <w:szCs w:val="22"/>
        </w:rPr>
        <w:t xml:space="preserve"> sin pasar por un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w:t>
      </w:r>
      <w:proofErr w:type="spellEnd"/>
      <w:r w:rsidRPr="00A0187C">
        <w:rPr>
          <w:rFonts w:eastAsia="Calibri" w:cs="Calibri"/>
          <w:sz w:val="22"/>
          <w:szCs w:val="22"/>
        </w:rPr>
        <w:t xml:space="preserve">, con la única excepción de los tres </w:t>
      </w:r>
      <w:proofErr w:type="spellStart"/>
      <w:r w:rsidRPr="00A0187C">
        <w:rPr>
          <w:rFonts w:eastAsia="Calibri" w:cs="Calibri"/>
          <w:sz w:val="22"/>
          <w:szCs w:val="22"/>
        </w:rPr>
        <w:t>commits</w:t>
      </w:r>
      <w:proofErr w:type="spellEnd"/>
      <w:r w:rsidRPr="00A0187C">
        <w:rPr>
          <w:rFonts w:eastAsia="Calibri" w:cs="Calibri"/>
          <w:sz w:val="22"/>
          <w:szCs w:val="22"/>
        </w:rPr>
        <w:t xml:space="preserve"> de la Fase 0 ya registrados como no conformidad. El segundo es específico de esta etapa: </w:t>
      </w:r>
      <w:r w:rsidRPr="00A0187C">
        <w:rPr>
          <w:rFonts w:eastAsia="Calibri" w:cs="Calibri"/>
          <w:b/>
          <w:bCs/>
          <w:sz w:val="22"/>
          <w:szCs w:val="22"/>
        </w:rPr>
        <w:t>la solicitud de cambio SC-05</w:t>
      </w:r>
      <w:r w:rsidRPr="00A0187C">
        <w:rPr>
          <w:rFonts w:eastAsia="Calibri" w:cs="Calibri"/>
          <w:sz w:val="22"/>
          <w:szCs w:val="22"/>
        </w:rPr>
        <w:t xml:space="preserve"> formalizó una decisión de integración que no estaba en el diseño original </w:t>
      </w:r>
      <w:r>
        <w:rPr>
          <w:rFonts w:eastAsia="Calibri" w:cs="Calibri"/>
          <w:sz w:val="22"/>
          <w:szCs w:val="22"/>
        </w:rPr>
        <w:t>(</w:t>
      </w:r>
      <w:r w:rsidRPr="00A0187C">
        <w:rPr>
          <w:rFonts w:eastAsia="Calibri" w:cs="Calibri"/>
          <w:sz w:val="22"/>
          <w:szCs w:val="22"/>
        </w:rPr>
        <w:t>que la entrada del orquestador proviniera del repositorio en lugar del cuerpo de la petición</w:t>
      </w:r>
      <w:r>
        <w:rPr>
          <w:rFonts w:eastAsia="Calibri" w:cs="Calibri"/>
          <w:sz w:val="22"/>
          <w:szCs w:val="22"/>
        </w:rPr>
        <w:t>)</w:t>
      </w:r>
      <w:r w:rsidRPr="00A0187C">
        <w:rPr>
          <w:rFonts w:eastAsia="Calibri" w:cs="Calibri"/>
          <w:sz w:val="22"/>
          <w:szCs w:val="22"/>
        </w:rPr>
        <w:t>, de modo que la forma en que los componentes se conectan entre sí quedó, ella misma, sujeta al procedimiento de control de cambios de la sección 2.8, y no a un ajuste silencioso durante la codificación.</w:t>
      </w:r>
    </w:p>
    <w:p w14:paraId="33F0D7BC" w14:textId="77777777" w:rsidR="00A0187C" w:rsidRPr="00A0187C" w:rsidRDefault="00A0187C" w:rsidP="00A0187C">
      <w:pPr>
        <w:pStyle w:val="Ttulo2"/>
        <w:spacing w:before="340" w:after="160"/>
        <w:rPr>
          <w:rFonts w:ascii="Poppins" w:hAnsi="Poppins" w:cs="Poppins"/>
          <w:color w:val="auto"/>
        </w:rPr>
      </w:pPr>
      <w:bookmarkStart w:id="85" w:name="_Toc240677026"/>
      <w:r w:rsidRPr="00A0187C">
        <w:rPr>
          <w:rFonts w:ascii="Poppins" w:eastAsia="Cambria" w:hAnsi="Poppins" w:cs="Poppins"/>
          <w:b/>
          <w:bCs/>
          <w:color w:val="auto"/>
          <w:sz w:val="26"/>
          <w:szCs w:val="26"/>
        </w:rPr>
        <w:t>5.2 Verificación de las interfaces entre componentes</w:t>
      </w:r>
      <w:bookmarkEnd w:id="85"/>
    </w:p>
    <w:tbl>
      <w:tblPr>
        <w:tblStyle w:val="Tablanormal1"/>
        <w:tblW w:w="9360" w:type="dxa"/>
        <w:tblLook w:val="0000" w:firstRow="0" w:lastRow="0" w:firstColumn="0" w:lastColumn="0" w:noHBand="0" w:noVBand="0"/>
      </w:tblPr>
      <w:tblGrid>
        <w:gridCol w:w="1044"/>
        <w:gridCol w:w="903"/>
        <w:gridCol w:w="1240"/>
        <w:gridCol w:w="6173"/>
      </w:tblGrid>
      <w:tr w:rsidR="00A0187C" w:rsidRPr="00A0187C" w14:paraId="6BEEF227"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9910B2F" w14:textId="77777777" w:rsidR="00A0187C" w:rsidRPr="00A0187C" w:rsidRDefault="00A0187C" w:rsidP="009E623D">
            <w:pPr>
              <w:spacing w:line="250" w:lineRule="auto"/>
            </w:pPr>
            <w:r w:rsidRPr="00A0187C">
              <w:rPr>
                <w:rFonts w:eastAsia="Calibri" w:cs="Calibri"/>
                <w:b/>
                <w:bCs/>
                <w:sz w:val="18"/>
                <w:szCs w:val="18"/>
              </w:rPr>
              <w:t>Interfaz</w:t>
            </w:r>
          </w:p>
        </w:tc>
        <w:tc>
          <w:tcPr>
            <w:tcW w:w="903" w:type="dxa"/>
          </w:tcPr>
          <w:p w14:paraId="0C66D348"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Entre</w:t>
            </w:r>
          </w:p>
        </w:tc>
        <w:tc>
          <w:tcPr>
            <w:cnfStyle w:val="000010000000" w:firstRow="0" w:lastRow="0" w:firstColumn="0" w:lastColumn="0" w:oddVBand="1" w:evenVBand="0" w:oddHBand="0" w:evenHBand="0" w:firstRowFirstColumn="0" w:firstRowLastColumn="0" w:lastRowFirstColumn="0" w:lastRowLastColumn="0"/>
            <w:tcW w:w="1240" w:type="dxa"/>
          </w:tcPr>
          <w:p w14:paraId="5FC43663" w14:textId="77777777" w:rsidR="00A0187C" w:rsidRPr="00A0187C" w:rsidRDefault="00A0187C" w:rsidP="009E623D">
            <w:pPr>
              <w:spacing w:line="250" w:lineRule="auto"/>
            </w:pPr>
            <w:r w:rsidRPr="00A0187C">
              <w:rPr>
                <w:rFonts w:eastAsia="Calibri" w:cs="Calibri"/>
                <w:b/>
                <w:bCs/>
                <w:sz w:val="18"/>
                <w:szCs w:val="18"/>
              </w:rPr>
              <w:t>Estado</w:t>
            </w:r>
          </w:p>
        </w:tc>
        <w:tc>
          <w:tcPr>
            <w:tcW w:w="6173" w:type="dxa"/>
          </w:tcPr>
          <w:p w14:paraId="05676DE1"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Método de verificación</w:t>
            </w:r>
          </w:p>
        </w:tc>
      </w:tr>
      <w:tr w:rsidR="00A0187C" w:rsidRPr="00A0187C" w14:paraId="002493AD"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8CCC2D2" w14:textId="77777777" w:rsidR="00A0187C" w:rsidRPr="00A0187C" w:rsidRDefault="00A0187C" w:rsidP="009E623D">
            <w:pPr>
              <w:spacing w:line="250" w:lineRule="auto"/>
            </w:pPr>
            <w:r w:rsidRPr="00A0187C">
              <w:rPr>
                <w:rFonts w:eastAsia="Calibri" w:cs="Calibri"/>
                <w:sz w:val="18"/>
                <w:szCs w:val="18"/>
              </w:rPr>
              <w:t>I-02</w:t>
            </w:r>
          </w:p>
        </w:tc>
        <w:tc>
          <w:tcPr>
            <w:tcW w:w="903" w:type="dxa"/>
          </w:tcPr>
          <w:p w14:paraId="725AC77B"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 C-03</w:t>
            </w:r>
          </w:p>
        </w:tc>
        <w:tc>
          <w:tcPr>
            <w:cnfStyle w:val="000010000000" w:firstRow="0" w:lastRow="0" w:firstColumn="0" w:lastColumn="0" w:oddVBand="1" w:evenVBand="0" w:oddHBand="0" w:evenHBand="0" w:firstRowFirstColumn="0" w:firstRowLastColumn="0" w:lastRowFirstColumn="0" w:lastRowLastColumn="0"/>
            <w:tcW w:w="1240" w:type="dxa"/>
          </w:tcPr>
          <w:p w14:paraId="1FA3A7AE"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64648A90"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Pruebas unitarias del orquestador (27 casos)</w:t>
            </w:r>
          </w:p>
        </w:tc>
      </w:tr>
      <w:tr w:rsidR="00A0187C" w:rsidRPr="00A0187C" w14:paraId="1E98DE3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64213C4" w14:textId="77777777" w:rsidR="00A0187C" w:rsidRPr="00A0187C" w:rsidRDefault="00A0187C" w:rsidP="009E623D">
            <w:pPr>
              <w:spacing w:line="250" w:lineRule="auto"/>
            </w:pPr>
            <w:r w:rsidRPr="00A0187C">
              <w:rPr>
                <w:rFonts w:eastAsia="Calibri" w:cs="Calibri"/>
                <w:sz w:val="18"/>
                <w:szCs w:val="18"/>
              </w:rPr>
              <w:t>I-03</w:t>
            </w:r>
          </w:p>
        </w:tc>
        <w:tc>
          <w:tcPr>
            <w:tcW w:w="903" w:type="dxa"/>
          </w:tcPr>
          <w:p w14:paraId="7FFCF75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C-02 → C-04</w:t>
            </w:r>
          </w:p>
        </w:tc>
        <w:tc>
          <w:tcPr>
            <w:cnfStyle w:val="000010000000" w:firstRow="0" w:lastRow="0" w:firstColumn="0" w:lastColumn="0" w:oddVBand="1" w:evenVBand="0" w:oddHBand="0" w:evenHBand="0" w:firstRowFirstColumn="0" w:firstRowLastColumn="0" w:lastRowFirstColumn="0" w:lastRowLastColumn="0"/>
            <w:tcW w:w="1240" w:type="dxa"/>
          </w:tcPr>
          <w:p w14:paraId="26AA4C43"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6E3C69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 xml:space="preserve">Pruebas unitarias con </w:t>
            </w:r>
            <w:proofErr w:type="spellStart"/>
            <w:r w:rsidRPr="00A0187C">
              <w:rPr>
                <w:rFonts w:eastAsia="Consolas" w:cs="Consolas"/>
                <w:sz w:val="16"/>
                <w:szCs w:val="16"/>
              </w:rPr>
              <w:t>fetch</w:t>
            </w:r>
            <w:proofErr w:type="spellEnd"/>
            <w:r w:rsidRPr="00A0187C">
              <w:rPr>
                <w:rFonts w:eastAsia="Calibri" w:cs="Calibri"/>
                <w:sz w:val="18"/>
                <w:szCs w:val="18"/>
              </w:rPr>
              <w:t xml:space="preserve"> simulado; verificación real mediante CA-09</w:t>
            </w:r>
          </w:p>
        </w:tc>
      </w:tr>
      <w:tr w:rsidR="00A0187C" w:rsidRPr="00A0187C" w14:paraId="50116BE7"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991C0D0" w14:textId="77777777" w:rsidR="00A0187C" w:rsidRPr="00A0187C" w:rsidRDefault="00A0187C" w:rsidP="009E623D">
            <w:pPr>
              <w:spacing w:line="250" w:lineRule="auto"/>
            </w:pPr>
            <w:r w:rsidRPr="00A0187C">
              <w:rPr>
                <w:rFonts w:eastAsia="Calibri" w:cs="Calibri"/>
                <w:sz w:val="18"/>
                <w:szCs w:val="18"/>
              </w:rPr>
              <w:t>I-04</w:t>
            </w:r>
          </w:p>
        </w:tc>
        <w:tc>
          <w:tcPr>
            <w:tcW w:w="903" w:type="dxa"/>
          </w:tcPr>
          <w:p w14:paraId="179EEDC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 C-05</w:t>
            </w:r>
          </w:p>
        </w:tc>
        <w:tc>
          <w:tcPr>
            <w:cnfStyle w:val="000010000000" w:firstRow="0" w:lastRow="0" w:firstColumn="0" w:lastColumn="0" w:oddVBand="1" w:evenVBand="0" w:oddHBand="0" w:evenHBand="0" w:firstRowFirstColumn="0" w:firstRowLastColumn="0" w:lastRowFirstColumn="0" w:lastRowLastColumn="0"/>
            <w:tcW w:w="1240" w:type="dxa"/>
          </w:tcPr>
          <w:p w14:paraId="47152C62" w14:textId="56AFAB73" w:rsidR="00A0187C" w:rsidRPr="00A0187C" w:rsidRDefault="00D00FF8" w:rsidP="009E623D">
            <w:pPr>
              <w:spacing w:line="250" w:lineRule="auto"/>
            </w:pPr>
            <w:r w:rsidRPr="00D00FF8">
              <w:rPr>
                <w:rFonts w:eastAsia="Calibri" w:cs="Calibri"/>
                <w:sz w:val="18"/>
                <w:szCs w:val="18"/>
              </w:rPr>
              <w:t>Verificada</w:t>
            </w:r>
          </w:p>
        </w:tc>
        <w:tc>
          <w:tcPr>
            <w:tcW w:w="6173" w:type="dxa"/>
          </w:tcPr>
          <w:p w14:paraId="125488D1" w14:textId="4885447A" w:rsidR="00A0187C"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pPr>
            <w:r w:rsidRPr="00593826">
              <w:rPr>
                <w:rFonts w:eastAsia="Calibri" w:cs="Calibri"/>
                <w:sz w:val="18"/>
                <w:szCs w:val="18"/>
              </w:rPr>
              <w:t>Pruebas unitarias de los adaptadores; verificación real mediante las 21 pruebas de integración contra la base de datos</w:t>
            </w:r>
          </w:p>
        </w:tc>
      </w:tr>
      <w:tr w:rsidR="00A0187C" w:rsidRPr="00A0187C" w14:paraId="24DAA73C"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47655CAD" w14:textId="77777777" w:rsidR="00A0187C" w:rsidRPr="00A0187C" w:rsidRDefault="00A0187C" w:rsidP="009E623D">
            <w:pPr>
              <w:spacing w:line="250" w:lineRule="auto"/>
            </w:pPr>
            <w:r w:rsidRPr="00A0187C">
              <w:rPr>
                <w:rFonts w:eastAsia="Calibri" w:cs="Calibri"/>
                <w:sz w:val="18"/>
                <w:szCs w:val="18"/>
              </w:rPr>
              <w:t>I-05</w:t>
            </w:r>
          </w:p>
        </w:tc>
        <w:tc>
          <w:tcPr>
            <w:tcW w:w="903" w:type="dxa"/>
          </w:tcPr>
          <w:p w14:paraId="16A137E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C-04 → Gemini</w:t>
            </w:r>
          </w:p>
        </w:tc>
        <w:tc>
          <w:tcPr>
            <w:cnfStyle w:val="000010000000" w:firstRow="0" w:lastRow="0" w:firstColumn="0" w:lastColumn="0" w:oddVBand="1" w:evenVBand="0" w:oddHBand="0" w:evenHBand="0" w:firstRowFirstColumn="0" w:firstRowLastColumn="0" w:lastRowFirstColumn="0" w:lastRowLastColumn="0"/>
            <w:tcW w:w="1240" w:type="dxa"/>
          </w:tcPr>
          <w:p w14:paraId="41EB928F"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05623D6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Pruebas unitarias de la carga anonimizada y del cliente; verificación real mediante CA-11</w:t>
            </w:r>
          </w:p>
        </w:tc>
      </w:tr>
      <w:tr w:rsidR="00A0187C" w:rsidRPr="00A0187C" w14:paraId="44C6FAF6"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734E6436" w14:textId="77777777" w:rsidR="00A0187C" w:rsidRPr="00A0187C" w:rsidRDefault="00A0187C" w:rsidP="009E623D">
            <w:pPr>
              <w:spacing w:line="250" w:lineRule="auto"/>
            </w:pPr>
            <w:r w:rsidRPr="00A0187C">
              <w:rPr>
                <w:rFonts w:eastAsia="Calibri" w:cs="Calibri"/>
                <w:sz w:val="18"/>
                <w:szCs w:val="18"/>
              </w:rPr>
              <w:lastRenderedPageBreak/>
              <w:t>I-06</w:t>
            </w:r>
          </w:p>
        </w:tc>
        <w:tc>
          <w:tcPr>
            <w:tcW w:w="903" w:type="dxa"/>
          </w:tcPr>
          <w:p w14:paraId="21676D65"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C-05 → C-07</w:t>
            </w:r>
          </w:p>
        </w:tc>
        <w:tc>
          <w:tcPr>
            <w:cnfStyle w:val="000010000000" w:firstRow="0" w:lastRow="0" w:firstColumn="0" w:lastColumn="0" w:oddVBand="1" w:evenVBand="0" w:oddHBand="0" w:evenHBand="0" w:firstRowFirstColumn="0" w:firstRowLastColumn="0" w:lastRowFirstColumn="0" w:lastRowLastColumn="0"/>
            <w:tcW w:w="1240" w:type="dxa"/>
          </w:tcPr>
          <w:p w14:paraId="17DC863F"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0216EE77"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8 pruebas de integración contra la base de datos real, incluyendo CA-10</w:t>
            </w:r>
          </w:p>
        </w:tc>
      </w:tr>
      <w:tr w:rsidR="00A0187C" w:rsidRPr="00A0187C" w14:paraId="1133CB80"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20967DE6" w14:textId="77777777" w:rsidR="00A0187C" w:rsidRPr="00A0187C" w:rsidRDefault="00A0187C" w:rsidP="009E623D">
            <w:pPr>
              <w:spacing w:line="250" w:lineRule="auto"/>
            </w:pPr>
            <w:r w:rsidRPr="00A0187C">
              <w:rPr>
                <w:rFonts w:eastAsia="Calibri" w:cs="Calibri"/>
                <w:sz w:val="18"/>
                <w:szCs w:val="18"/>
              </w:rPr>
              <w:t>I-01</w:t>
            </w:r>
          </w:p>
        </w:tc>
        <w:tc>
          <w:tcPr>
            <w:tcW w:w="903" w:type="dxa"/>
          </w:tcPr>
          <w:p w14:paraId="4868927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C-01 → C-02</w:t>
            </w:r>
          </w:p>
        </w:tc>
        <w:tc>
          <w:tcPr>
            <w:cnfStyle w:val="000010000000" w:firstRow="0" w:lastRow="0" w:firstColumn="0" w:lastColumn="0" w:oddVBand="1" w:evenVBand="0" w:oddHBand="0" w:evenHBand="0" w:firstRowFirstColumn="0" w:firstRowLastColumn="0" w:lastRowFirstColumn="0" w:lastRowLastColumn="0"/>
            <w:tcW w:w="1240" w:type="dxa"/>
          </w:tcPr>
          <w:p w14:paraId="6EC76B4B" w14:textId="1D5EABD0" w:rsidR="00A0187C" w:rsidRPr="00593826" w:rsidRDefault="00593826" w:rsidP="009E623D">
            <w:pPr>
              <w:spacing w:line="250" w:lineRule="auto"/>
            </w:pPr>
            <w:r>
              <w:rPr>
                <w:rFonts w:eastAsia="Calibri" w:cs="Calibri"/>
                <w:sz w:val="18"/>
                <w:szCs w:val="18"/>
              </w:rPr>
              <w:t>Verificada</w:t>
            </w:r>
          </w:p>
        </w:tc>
        <w:tc>
          <w:tcPr>
            <w:tcW w:w="6173" w:type="dxa"/>
          </w:tcPr>
          <w:p w14:paraId="736BFF73" w14:textId="1EB4D9A4" w:rsidR="00A0187C" w:rsidRPr="00A0187C"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r w:rsidRPr="00593826">
              <w:rPr>
                <w:rFonts w:eastAsia="Calibri" w:cs="Calibri"/>
                <w:sz w:val="18"/>
                <w:szCs w:val="18"/>
              </w:rPr>
              <w:t>POST /api/</w:t>
            </w:r>
            <w:proofErr w:type="gramStart"/>
            <w:r w:rsidRPr="00593826">
              <w:rPr>
                <w:rFonts w:eastAsia="Calibri" w:cs="Calibri"/>
                <w:sz w:val="18"/>
                <w:szCs w:val="18"/>
              </w:rPr>
              <w:t>planes probado</w:t>
            </w:r>
            <w:proofErr w:type="gramEnd"/>
            <w:r w:rsidRPr="00593826">
              <w:rPr>
                <w:rFonts w:eastAsia="Calibri" w:cs="Calibri"/>
                <w:sz w:val="18"/>
                <w:szCs w:val="18"/>
              </w:rPr>
              <w:t xml:space="preserve"> con pruebas unitarias del orquestador y peticiones reales; GET /api/planes y GET /api/planes/{id} consumidos por el historial de /planes y comprobados con sesión y sin ella</w:t>
            </w:r>
          </w:p>
        </w:tc>
      </w:tr>
      <w:tr w:rsidR="00A0187C" w:rsidRPr="00A0187C" w14:paraId="2A809B12"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0B12B68F" w14:textId="77777777" w:rsidR="00A0187C" w:rsidRPr="00A0187C" w:rsidRDefault="00A0187C" w:rsidP="009E623D">
            <w:pPr>
              <w:spacing w:line="250" w:lineRule="auto"/>
            </w:pPr>
            <w:r w:rsidRPr="00A0187C">
              <w:rPr>
                <w:rFonts w:eastAsia="Calibri" w:cs="Calibri"/>
                <w:sz w:val="18"/>
                <w:szCs w:val="18"/>
              </w:rPr>
              <w:t>I-07</w:t>
            </w:r>
          </w:p>
        </w:tc>
        <w:tc>
          <w:tcPr>
            <w:tcW w:w="903" w:type="dxa"/>
          </w:tcPr>
          <w:p w14:paraId="67F2433F"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C-01 → C-06</w:t>
            </w:r>
          </w:p>
        </w:tc>
        <w:tc>
          <w:tcPr>
            <w:cnfStyle w:val="000010000000" w:firstRow="0" w:lastRow="0" w:firstColumn="0" w:lastColumn="0" w:oddVBand="1" w:evenVBand="0" w:oddHBand="0" w:evenHBand="0" w:firstRowFirstColumn="0" w:firstRowLastColumn="0" w:lastRowFirstColumn="0" w:lastRowLastColumn="0"/>
            <w:tcW w:w="1240" w:type="dxa"/>
          </w:tcPr>
          <w:p w14:paraId="540AA3AC" w14:textId="3DBFA640" w:rsidR="00A0187C" w:rsidRPr="00593826" w:rsidRDefault="00593826" w:rsidP="009E623D">
            <w:pPr>
              <w:spacing w:line="250" w:lineRule="auto"/>
            </w:pPr>
            <w:r>
              <w:rPr>
                <w:rFonts w:eastAsia="Calibri" w:cs="Calibri"/>
                <w:sz w:val="18"/>
                <w:szCs w:val="18"/>
              </w:rPr>
              <w:t>Verificada</w:t>
            </w:r>
          </w:p>
        </w:tc>
        <w:tc>
          <w:tcPr>
            <w:tcW w:w="6173" w:type="dxa"/>
          </w:tcPr>
          <w:p w14:paraId="3735EAE1" w14:textId="20EEF506" w:rsidR="00A0187C"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pPr>
            <w:r w:rsidRPr="00593826">
              <w:rPr>
                <w:rFonts w:eastAsia="Calibri" w:cs="Calibri"/>
                <w:sz w:val="18"/>
                <w:szCs w:val="18"/>
              </w:rPr>
              <w:t>Registro, inicio de sesión y protección de rutas ejercitados en la Fase 4: sin sesión, /panel redirige a /iniciar-</w:t>
            </w:r>
            <w:proofErr w:type="spellStart"/>
            <w:r w:rsidRPr="00593826">
              <w:rPr>
                <w:rFonts w:eastAsia="Calibri" w:cs="Calibri"/>
                <w:sz w:val="18"/>
                <w:szCs w:val="18"/>
              </w:rPr>
              <w:t>sesion</w:t>
            </w:r>
            <w:proofErr w:type="spellEnd"/>
            <w:r w:rsidRPr="00593826">
              <w:rPr>
                <w:rFonts w:eastAsia="Calibri" w:cs="Calibri"/>
                <w:sz w:val="18"/>
                <w:szCs w:val="18"/>
              </w:rPr>
              <w:t xml:space="preserve"> conservando el destino</w:t>
            </w:r>
          </w:p>
        </w:tc>
      </w:tr>
    </w:tbl>
    <w:p w14:paraId="22C9D982" w14:textId="77777777" w:rsidR="00A0187C" w:rsidRPr="00A0187C" w:rsidRDefault="00A0187C" w:rsidP="00A0187C">
      <w:pPr>
        <w:spacing w:after="200"/>
      </w:pPr>
    </w:p>
    <w:p w14:paraId="34AA0D25" w14:textId="7E404A24" w:rsidR="00A0187C" w:rsidRPr="00A0187C" w:rsidRDefault="00A0187C" w:rsidP="00A0187C">
      <w:pPr>
        <w:spacing w:line="300" w:lineRule="auto"/>
        <w:jc w:val="both"/>
      </w:pPr>
      <w:r w:rsidRPr="00A0187C">
        <w:rPr>
          <w:rFonts w:eastAsia="Calibri" w:cs="Calibri"/>
          <w:sz w:val="22"/>
          <w:szCs w:val="22"/>
        </w:rPr>
        <w:t xml:space="preserve">Un punto que conviene precisar sobre el método: dos rutas del sistema </w:t>
      </w:r>
      <w:r>
        <w:rPr>
          <w:rFonts w:eastAsia="Calibri" w:cs="Calibri"/>
          <w:sz w:val="22"/>
          <w:szCs w:val="22"/>
        </w:rPr>
        <w:t>(</w:t>
      </w:r>
      <w:r w:rsidRPr="00A0187C">
        <w:rPr>
          <w:rFonts w:eastAsia="Consolas" w:cs="Consolas"/>
          <w:sz w:val="20"/>
          <w:szCs w:val="20"/>
        </w:rPr>
        <w:t>repositorio-</w:t>
      </w:r>
      <w:proofErr w:type="spellStart"/>
      <w:r w:rsidRPr="00A0187C">
        <w:rPr>
          <w:rFonts w:eastAsia="Consolas" w:cs="Consolas"/>
          <w:sz w:val="20"/>
          <w:szCs w:val="20"/>
        </w:rPr>
        <w:t>supabase.ts</w:t>
      </w:r>
      <w:proofErr w:type="spellEnd"/>
      <w:r w:rsidRPr="00A0187C">
        <w:rPr>
          <w:rFonts w:eastAsia="Calibri" w:cs="Calibri"/>
          <w:sz w:val="22"/>
          <w:szCs w:val="22"/>
        </w:rPr>
        <w:t xml:space="preserve"> y </w:t>
      </w:r>
      <w:proofErr w:type="spellStart"/>
      <w:r w:rsidRPr="00A0187C">
        <w:rPr>
          <w:rFonts w:eastAsia="Consolas" w:cs="Consolas"/>
          <w:sz w:val="20"/>
          <w:szCs w:val="20"/>
        </w:rPr>
        <w:t>route.ts</w:t>
      </w:r>
      <w:proofErr w:type="spellEnd"/>
      <w:r>
        <w:rPr>
          <w:rFonts w:eastAsia="Calibri" w:cs="Calibri"/>
          <w:sz w:val="22"/>
          <w:szCs w:val="22"/>
        </w:rPr>
        <w:t>)</w:t>
      </w:r>
      <w:r w:rsidRPr="00A0187C">
        <w:rPr>
          <w:rFonts w:eastAsia="Calibri" w:cs="Calibri"/>
          <w:sz w:val="22"/>
          <w:szCs w:val="22"/>
        </w:rPr>
        <w:t xml:space="preserve"> tienen cobertura unitaria nula de forma deliberada, no por omisión. Se verifican con pruebas de integración contra una base de datos real y con peticiones HTTP reales al servidor, respectivamente, porque ejercitar una consulta a la base de datos o una ruta HTTP con una copia simulada solo demuestra que la copia se comporta como se programó, no que la integración real funciona. Esa es la diferencia entre una prueba unitaria y una de integración, y es la razón por la que el punto 5.2 se verifica con un instrumento distinto al 6.4.</w:t>
      </w:r>
    </w:p>
    <w:p w14:paraId="7AC711C4" w14:textId="77777777" w:rsidR="00A0187C" w:rsidRPr="00A0187C" w:rsidRDefault="00A0187C" w:rsidP="00A0187C">
      <w:pPr>
        <w:pStyle w:val="Ttulo2"/>
        <w:spacing w:before="340" w:after="160"/>
        <w:rPr>
          <w:rFonts w:ascii="Poppins" w:hAnsi="Poppins" w:cs="Poppins"/>
          <w:color w:val="auto"/>
        </w:rPr>
      </w:pPr>
      <w:bookmarkStart w:id="86" w:name="_Toc240677027"/>
      <w:r w:rsidRPr="00A0187C">
        <w:rPr>
          <w:rFonts w:ascii="Poppins" w:eastAsia="Cambria" w:hAnsi="Poppins" w:cs="Poppins"/>
          <w:b/>
          <w:bCs/>
          <w:color w:val="auto"/>
          <w:sz w:val="26"/>
          <w:szCs w:val="26"/>
        </w:rPr>
        <w:t>5.3 Problemas identificados durante la integración</w:t>
      </w:r>
      <w:bookmarkEnd w:id="86"/>
    </w:p>
    <w:p w14:paraId="15764358" w14:textId="6B974D84" w:rsidR="00D00FF8" w:rsidRPr="002F4305" w:rsidRDefault="00D00FF8" w:rsidP="002F4305">
      <w:pPr>
        <w:spacing w:line="300" w:lineRule="auto"/>
        <w:jc w:val="both"/>
        <w:rPr>
          <w:rFonts w:eastAsia="Calibri" w:cs="Calibri"/>
          <w:sz w:val="22"/>
          <w:szCs w:val="22"/>
        </w:rPr>
      </w:pPr>
      <w:r w:rsidRPr="00D00FF8">
        <w:rPr>
          <w:rFonts w:eastAsia="Calibri" w:cs="Calibri"/>
          <w:sz w:val="22"/>
          <w:szCs w:val="22"/>
        </w:rPr>
        <w:t>Durante la integración se identificaron y resolvieron ocho problemas técnicos. Los cuatro primeros corresponden a las Fases 1 a 3; los cuatro últimos, a la Fase 4</w:t>
      </w:r>
      <w:r>
        <w:rPr>
          <w:rFonts w:eastAsia="Calibri" w:cs="Calibri"/>
          <w:sz w:val="22"/>
          <w:szCs w:val="22"/>
        </w:rPr>
        <w:t>:</w:t>
      </w:r>
    </w:p>
    <w:p w14:paraId="166240CE"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 xml:space="preserve">Contradicción entre dos contratos (C-01/C-02 con C-05). La sección 3.3.2 definía que POST /api/planes recibía la captura en el cuerpo, mientras que I-04 ya ofrecía </w:t>
      </w:r>
      <w:proofErr w:type="spellStart"/>
      <w:r w:rsidRPr="002F4305">
        <w:rPr>
          <w:rFonts w:eastAsia="Calibri" w:cs="Calibri"/>
          <w:sz w:val="22"/>
          <w:szCs w:val="22"/>
        </w:rPr>
        <w:t>obtenerDatosEntrada</w:t>
      </w:r>
      <w:proofErr w:type="spellEnd"/>
      <w:r w:rsidRPr="002F4305">
        <w:rPr>
          <w:rFonts w:eastAsia="Calibri" w:cs="Calibri"/>
          <w:sz w:val="22"/>
          <w:szCs w:val="22"/>
        </w:rPr>
        <w:t xml:space="preserve"> para leerla de la base de datos. Se resolvió con SC-05 antes de programar el orquestador.</w:t>
      </w:r>
    </w:p>
    <w:p w14:paraId="525CC978"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Operación faltante en I-04 (C-02 con C-05). La Figura 8 incluye "actualiza el plan con la explicación", y la base de datos ya lo permitía, pero la interfaz no tenía la operación. Se detectó al diseñar el orquestador y se resolvió con la ampliación de SC-05 (</w:t>
      </w:r>
      <w:proofErr w:type="spellStart"/>
      <w:r w:rsidRPr="002F4305">
        <w:rPr>
          <w:rFonts w:eastAsia="Calibri" w:cs="Calibri"/>
          <w:sz w:val="22"/>
          <w:szCs w:val="22"/>
        </w:rPr>
        <w:t>guardarExplicacion</w:t>
      </w:r>
      <w:proofErr w:type="spellEnd"/>
      <w:r w:rsidRPr="002F4305">
        <w:rPr>
          <w:rFonts w:eastAsia="Calibri" w:cs="Calibri"/>
          <w:sz w:val="22"/>
          <w:szCs w:val="22"/>
        </w:rPr>
        <w:t>), registrada antes de implementarla.</w:t>
      </w:r>
    </w:p>
    <w:p w14:paraId="4CA9E7FF"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 xml:space="preserve">Fecha de referencia en la zona horaria equivocada (C-02 con C-03). El servidor corre en UTC; sin conversión, un plan pedido después de las 18:00 hora del centro quedaría fechado al día siguiente. Se fija en </w:t>
      </w:r>
      <w:proofErr w:type="spellStart"/>
      <w:r w:rsidRPr="002F4305">
        <w:rPr>
          <w:rFonts w:eastAsia="Calibri" w:cs="Calibri"/>
          <w:sz w:val="22"/>
          <w:szCs w:val="22"/>
        </w:rPr>
        <w:t>America</w:t>
      </w:r>
      <w:proofErr w:type="spellEnd"/>
      <w:r w:rsidRPr="002F4305">
        <w:rPr>
          <w:rFonts w:eastAsia="Calibri" w:cs="Calibri"/>
          <w:sz w:val="22"/>
          <w:szCs w:val="22"/>
        </w:rPr>
        <w:t>/</w:t>
      </w:r>
      <w:proofErr w:type="spellStart"/>
      <w:r w:rsidRPr="002F4305">
        <w:rPr>
          <w:rFonts w:eastAsia="Calibri" w:cs="Calibri"/>
          <w:sz w:val="22"/>
          <w:szCs w:val="22"/>
        </w:rPr>
        <w:t>Mexico_City</w:t>
      </w:r>
      <w:proofErr w:type="spellEnd"/>
      <w:r w:rsidRPr="002F4305">
        <w:rPr>
          <w:rFonts w:eastAsia="Calibri" w:cs="Calibri"/>
          <w:sz w:val="22"/>
          <w:szCs w:val="22"/>
        </w:rPr>
        <w:t>, con una prueba específica.</w:t>
      </w:r>
    </w:p>
    <w:p w14:paraId="2D35EE97" w14:textId="77777777" w:rsid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Compilación bloqueada por un archivo generado corrupto </w:t>
      </w:r>
      <w:proofErr w:type="gramStart"/>
      <w:r w:rsidRPr="002F4305">
        <w:rPr>
          <w:rFonts w:eastAsia="Calibri" w:cs="Calibri"/>
          <w:sz w:val="22"/>
          <w:szCs w:val="22"/>
        </w:rPr>
        <w:t>(.</w:t>
      </w:r>
      <w:proofErr w:type="spellStart"/>
      <w:r w:rsidRPr="002F4305">
        <w:rPr>
          <w:rFonts w:eastAsia="Calibri" w:cs="Calibri"/>
          <w:sz w:val="22"/>
          <w:szCs w:val="22"/>
        </w:rPr>
        <w:t>next</w:t>
      </w:r>
      <w:proofErr w:type="spellEnd"/>
      <w:proofErr w:type="gramEnd"/>
      <w:r w:rsidRPr="002F4305">
        <w:rPr>
          <w:rFonts w:eastAsia="Calibri" w:cs="Calibri"/>
          <w:sz w:val="22"/>
          <w:szCs w:val="22"/>
        </w:rPr>
        <w:t>/</w:t>
      </w:r>
      <w:proofErr w:type="spellStart"/>
      <w:r w:rsidRPr="002F4305">
        <w:rPr>
          <w:rFonts w:eastAsia="Calibri" w:cs="Calibri"/>
          <w:sz w:val="22"/>
          <w:szCs w:val="22"/>
        </w:rPr>
        <w:t>dev</w:t>
      </w:r>
      <w:proofErr w:type="spellEnd"/>
      <w:r w:rsidRPr="002F4305">
        <w:rPr>
          <w:rFonts w:eastAsia="Calibri" w:cs="Calibri"/>
          <w:sz w:val="22"/>
          <w:szCs w:val="22"/>
        </w:rPr>
        <w:t>/</w:t>
      </w:r>
      <w:proofErr w:type="spellStart"/>
      <w:r w:rsidRPr="002F4305">
        <w:rPr>
          <w:rFonts w:eastAsia="Calibri" w:cs="Calibri"/>
          <w:sz w:val="22"/>
          <w:szCs w:val="22"/>
        </w:rPr>
        <w:t>types</w:t>
      </w:r>
      <w:proofErr w:type="spellEnd"/>
      <w:r w:rsidRPr="002F4305">
        <w:rPr>
          <w:rFonts w:eastAsia="Calibri" w:cs="Calibri"/>
          <w:sz w:val="22"/>
          <w:szCs w:val="22"/>
        </w:rPr>
        <w:t>/</w:t>
      </w:r>
      <w:proofErr w:type="spellStart"/>
      <w:r w:rsidRPr="002F4305">
        <w:rPr>
          <w:rFonts w:eastAsia="Calibri" w:cs="Calibri"/>
          <w:sz w:val="22"/>
          <w:szCs w:val="22"/>
        </w:rPr>
        <w:t>routes.d.ts</w:t>
      </w:r>
      <w:proofErr w:type="spellEnd"/>
      <w:r w:rsidRPr="002F4305">
        <w:rPr>
          <w:rFonts w:eastAsia="Calibri" w:cs="Calibri"/>
          <w:sz w:val="22"/>
          <w:szCs w:val="22"/>
        </w:rPr>
        <w:t>, truncado). Se regeneró; no afectaba al código fuente.</w:t>
      </w:r>
    </w:p>
    <w:p w14:paraId="45441228" w14:textId="4E002C57" w:rsid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Operaciones de captura ausentes en I-04 (C-01 con C-05). La sección 3.9.1 asignaba RF-02 a RF-06 a la interfaz I-04, pero el catálogo de la sección 3.3.1 solo declaraba operaciones sobre planes. Se resolvió con SC-06, registrada y autorizada antes de programar.</w:t>
      </w:r>
    </w:p>
    <w:p w14:paraId="7FEC9207" w14:textId="77777777" w:rsidR="006475F6" w:rsidRPr="006475F6" w:rsidRDefault="006475F6" w:rsidP="006475F6">
      <w:pPr>
        <w:spacing w:line="300" w:lineRule="auto"/>
        <w:ind w:left="720"/>
        <w:jc w:val="both"/>
        <w:rPr>
          <w:rFonts w:eastAsia="Calibri" w:cs="Calibri"/>
          <w:sz w:val="22"/>
          <w:szCs w:val="22"/>
        </w:rPr>
      </w:pPr>
    </w:p>
    <w:p w14:paraId="3CFC2266" w14:textId="77777777" w:rsidR="006475F6" w:rsidRP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lastRenderedPageBreak/>
        <w:t>Fuga de la etiqueta anónima al usuario (C-01 con C-04). La explicación mostraba "Compromiso 1", que es la etiqueta que recibe el modelo de lenguaje por RNF-10, en lugar de la denominación escrita por el usuario. Se resolvió extrayendo el etiquetado a un módulo compartido por ambos componentes: si cada uno numerara por su cuenta y los órdenes divergieran, la interfaz atribuiría un pago a otro.</w:t>
      </w:r>
    </w:p>
    <w:p w14:paraId="2FC08596" w14:textId="77777777" w:rsidR="006475F6" w:rsidRP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Incumplimiento de CA-07 detectado por medición. El descargo de responsabilidad quedaba a 956 píxeles del borde superior con una ventana de 944, es decir, fuera de pantalla. Se resolvió llevando el foco a la sección del resultado al llegar el plan. El primer intento de corrección no funcionó y se detectó porque se volvió a medir en lugar de suponer.</w:t>
      </w:r>
    </w:p>
    <w:p w14:paraId="576D3A37" w14:textId="62DC84D7" w:rsidR="006475F6" w:rsidRP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Rama del rediseño visual creada desde una base incorrecta. Se detectó por el número de pruebas: 224 en lugar de 330. No hubo pérdida de trabajo.</w:t>
      </w:r>
    </w:p>
    <w:p w14:paraId="795F2832" w14:textId="13F81B85" w:rsidR="00A0187C" w:rsidRPr="002F4305" w:rsidRDefault="002F4305" w:rsidP="00A0187C">
      <w:pPr>
        <w:spacing w:line="300" w:lineRule="auto"/>
        <w:jc w:val="both"/>
        <w:rPr>
          <w:rFonts w:eastAsia="Calibri" w:cs="Calibri"/>
          <w:sz w:val="22"/>
          <w:szCs w:val="22"/>
        </w:rPr>
      </w:pPr>
      <w:r w:rsidRPr="002F4305">
        <w:rPr>
          <w:rFonts w:eastAsia="Calibri" w:cs="Calibri"/>
          <w:sz w:val="22"/>
          <w:szCs w:val="22"/>
        </w:rPr>
        <w:t>Además, se registran las no conformidades de proceso descritas en las secciones 4.4 y 4.7. Ninguna es un defecto del sistema integrado.</w:t>
      </w:r>
    </w:p>
    <w:p w14:paraId="4D4F67BD" w14:textId="77777777" w:rsidR="00A0187C" w:rsidRPr="00A0187C" w:rsidRDefault="00A0187C" w:rsidP="00A0187C">
      <w:pPr>
        <w:pStyle w:val="Ttulo2"/>
        <w:spacing w:before="340" w:after="160"/>
        <w:rPr>
          <w:rFonts w:ascii="Poppins" w:hAnsi="Poppins" w:cs="Poppins"/>
          <w:color w:val="auto"/>
        </w:rPr>
      </w:pPr>
      <w:bookmarkStart w:id="87" w:name="_Toc240677028"/>
      <w:r w:rsidRPr="00A0187C">
        <w:rPr>
          <w:rFonts w:ascii="Poppins" w:eastAsia="Cambria" w:hAnsi="Poppins" w:cs="Poppins"/>
          <w:b/>
          <w:bCs/>
          <w:color w:val="auto"/>
          <w:sz w:val="26"/>
          <w:szCs w:val="26"/>
        </w:rPr>
        <w:t>5.4 Control de versiones durante la integración</w:t>
      </w:r>
      <w:bookmarkEnd w:id="87"/>
    </w:p>
    <w:tbl>
      <w:tblPr>
        <w:tblStyle w:val="Tablanormal1"/>
        <w:tblW w:w="9360" w:type="dxa"/>
        <w:tblLook w:val="0000" w:firstRow="0" w:lastRow="0" w:firstColumn="0" w:lastColumn="0" w:noHBand="0" w:noVBand="0"/>
      </w:tblPr>
      <w:tblGrid>
        <w:gridCol w:w="1044"/>
        <w:gridCol w:w="3296"/>
        <w:gridCol w:w="5020"/>
      </w:tblGrid>
      <w:tr w:rsidR="00A0187C" w:rsidRPr="00A0187C" w14:paraId="4961DAB9"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7A4BA103" w14:textId="77777777" w:rsidR="00A0187C" w:rsidRPr="00A0187C" w:rsidRDefault="00A0187C" w:rsidP="009E623D">
            <w:pPr>
              <w:spacing w:line="250" w:lineRule="auto"/>
            </w:pPr>
            <w:r w:rsidRPr="00A0187C">
              <w:rPr>
                <w:rFonts w:eastAsia="Calibri" w:cs="Calibri"/>
                <w:b/>
                <w:bCs/>
                <w:sz w:val="18"/>
                <w:szCs w:val="18"/>
              </w:rPr>
              <w:t>Etiqueta</w:t>
            </w:r>
          </w:p>
        </w:tc>
        <w:tc>
          <w:tcPr>
            <w:tcW w:w="3296" w:type="dxa"/>
          </w:tcPr>
          <w:p w14:paraId="426CEAB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Componentes que certifica</w:t>
            </w:r>
          </w:p>
        </w:tc>
        <w:tc>
          <w:tcPr>
            <w:cnfStyle w:val="000010000000" w:firstRow="0" w:lastRow="0" w:firstColumn="0" w:lastColumn="0" w:oddVBand="1" w:evenVBand="0" w:oddHBand="0" w:evenHBand="0" w:firstRowFirstColumn="0" w:firstRowLastColumn="0" w:lastRowFirstColumn="0" w:lastRowLastColumn="0"/>
            <w:tcW w:w="5020" w:type="dxa"/>
          </w:tcPr>
          <w:p w14:paraId="67768890" w14:textId="77777777" w:rsidR="00A0187C" w:rsidRPr="00A0187C" w:rsidRDefault="00A0187C" w:rsidP="009E623D">
            <w:pPr>
              <w:spacing w:line="250" w:lineRule="auto"/>
            </w:pPr>
            <w:r w:rsidRPr="00A0187C">
              <w:rPr>
                <w:rFonts w:eastAsia="Calibri" w:cs="Calibri"/>
                <w:b/>
                <w:bCs/>
                <w:sz w:val="18"/>
                <w:szCs w:val="18"/>
              </w:rPr>
              <w:t>Estado</w:t>
            </w:r>
          </w:p>
        </w:tc>
      </w:tr>
      <w:tr w:rsidR="00A0187C" w:rsidRPr="00A0187C" w14:paraId="7B11271E"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A10BFF3" w14:textId="77777777" w:rsidR="00A0187C" w:rsidRPr="00A0187C" w:rsidRDefault="00A0187C" w:rsidP="009E623D">
            <w:pPr>
              <w:spacing w:line="250" w:lineRule="auto"/>
            </w:pPr>
            <w:r w:rsidRPr="00A0187C">
              <w:rPr>
                <w:rFonts w:eastAsia="Consolas" w:cs="Consolas"/>
                <w:sz w:val="16"/>
                <w:szCs w:val="16"/>
              </w:rPr>
              <w:t>v0.1.0</w:t>
            </w:r>
          </w:p>
        </w:tc>
        <w:tc>
          <w:tcPr>
            <w:tcW w:w="3296" w:type="dxa"/>
          </w:tcPr>
          <w:p w14:paraId="7FA0B7D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C-03</w:t>
            </w:r>
          </w:p>
        </w:tc>
        <w:tc>
          <w:tcPr>
            <w:cnfStyle w:val="000010000000" w:firstRow="0" w:lastRow="0" w:firstColumn="0" w:lastColumn="0" w:oddVBand="1" w:evenVBand="0" w:oddHBand="0" w:evenHBand="0" w:firstRowFirstColumn="0" w:firstRowLastColumn="0" w:lastRowFirstColumn="0" w:lastRowLastColumn="0"/>
            <w:tcW w:w="5020" w:type="dxa"/>
          </w:tcPr>
          <w:p w14:paraId="53B8FEBB" w14:textId="77777777" w:rsidR="00A0187C" w:rsidRPr="00A0187C" w:rsidRDefault="00A0187C" w:rsidP="009E623D">
            <w:pPr>
              <w:spacing w:line="250" w:lineRule="auto"/>
            </w:pPr>
            <w:r w:rsidRPr="00A0187C">
              <w:rPr>
                <w:rFonts w:eastAsia="Calibri" w:cs="Calibri"/>
                <w:sz w:val="18"/>
                <w:szCs w:val="18"/>
              </w:rPr>
              <w:t>Creada, 12/09/2026</w:t>
            </w:r>
          </w:p>
        </w:tc>
      </w:tr>
      <w:tr w:rsidR="00A0187C" w:rsidRPr="00A0187C" w14:paraId="2295F424"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5C16AC46" w14:textId="77777777" w:rsidR="00A0187C" w:rsidRPr="00A0187C" w:rsidRDefault="00A0187C" w:rsidP="009E623D">
            <w:pPr>
              <w:spacing w:line="250" w:lineRule="auto"/>
            </w:pPr>
            <w:r w:rsidRPr="00A0187C">
              <w:rPr>
                <w:rFonts w:eastAsia="Consolas" w:cs="Consolas"/>
                <w:sz w:val="16"/>
                <w:szCs w:val="16"/>
              </w:rPr>
              <w:t>v0.2.0</w:t>
            </w:r>
          </w:p>
        </w:tc>
        <w:tc>
          <w:tcPr>
            <w:tcW w:w="3296" w:type="dxa"/>
          </w:tcPr>
          <w:p w14:paraId="6CDBD55D"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C-03, C-05, C-06, C-07</w:t>
            </w:r>
          </w:p>
        </w:tc>
        <w:tc>
          <w:tcPr>
            <w:cnfStyle w:val="000010000000" w:firstRow="0" w:lastRow="0" w:firstColumn="0" w:lastColumn="0" w:oddVBand="1" w:evenVBand="0" w:oddHBand="0" w:evenHBand="0" w:firstRowFirstColumn="0" w:firstRowLastColumn="0" w:lastRowFirstColumn="0" w:lastRowLastColumn="0"/>
            <w:tcW w:w="5020" w:type="dxa"/>
          </w:tcPr>
          <w:p w14:paraId="48954C1E" w14:textId="77777777" w:rsidR="00A0187C" w:rsidRPr="00A0187C" w:rsidRDefault="00A0187C" w:rsidP="009E623D">
            <w:pPr>
              <w:spacing w:line="250" w:lineRule="auto"/>
            </w:pPr>
            <w:r w:rsidRPr="00A0187C">
              <w:rPr>
                <w:rFonts w:eastAsia="Calibri" w:cs="Calibri"/>
                <w:sz w:val="18"/>
                <w:szCs w:val="18"/>
              </w:rPr>
              <w:t>Creada, 17/09/2026</w:t>
            </w:r>
          </w:p>
        </w:tc>
      </w:tr>
      <w:tr w:rsidR="00A0187C" w:rsidRPr="00A0187C" w14:paraId="2B554CEB"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DC3C95D" w14:textId="77777777" w:rsidR="00A0187C" w:rsidRPr="00A0187C" w:rsidRDefault="00A0187C" w:rsidP="009E623D">
            <w:pPr>
              <w:spacing w:line="250" w:lineRule="auto"/>
            </w:pPr>
            <w:r w:rsidRPr="00A0187C">
              <w:rPr>
                <w:rFonts w:eastAsia="Consolas" w:cs="Consolas"/>
                <w:sz w:val="16"/>
                <w:szCs w:val="16"/>
              </w:rPr>
              <w:t>v0.3.0</w:t>
            </w:r>
          </w:p>
        </w:tc>
        <w:tc>
          <w:tcPr>
            <w:tcW w:w="3296" w:type="dxa"/>
          </w:tcPr>
          <w:p w14:paraId="0B10EF2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C-03, C-04, C-05, C-06, C-07</w:t>
            </w:r>
          </w:p>
        </w:tc>
        <w:tc>
          <w:tcPr>
            <w:cnfStyle w:val="000010000000" w:firstRow="0" w:lastRow="0" w:firstColumn="0" w:lastColumn="0" w:oddVBand="1" w:evenVBand="0" w:oddHBand="0" w:evenHBand="0" w:firstRowFirstColumn="0" w:firstRowLastColumn="0" w:lastRowFirstColumn="0" w:lastRowLastColumn="0"/>
            <w:tcW w:w="5020" w:type="dxa"/>
          </w:tcPr>
          <w:p w14:paraId="23B329BF" w14:textId="37541B93" w:rsidR="00A0187C" w:rsidRPr="00A0187C" w:rsidRDefault="002F4305" w:rsidP="009E623D">
            <w:pPr>
              <w:spacing w:line="250" w:lineRule="auto"/>
            </w:pPr>
            <w:r w:rsidRPr="002F4305">
              <w:rPr>
                <w:rFonts w:eastAsia="Calibri" w:cs="Calibri"/>
                <w:sz w:val="18"/>
                <w:szCs w:val="18"/>
              </w:rPr>
              <w:t>Creada, 19/09/2026</w:t>
            </w:r>
          </w:p>
        </w:tc>
      </w:tr>
      <w:tr w:rsidR="006475F6" w:rsidRPr="00A0187C" w14:paraId="325355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55F89C5" w14:textId="13DA0186" w:rsidR="006475F6" w:rsidRPr="00A0187C" w:rsidRDefault="006475F6" w:rsidP="009E623D">
            <w:pPr>
              <w:spacing w:line="250" w:lineRule="auto"/>
              <w:rPr>
                <w:rFonts w:eastAsia="Consolas" w:cs="Consolas"/>
                <w:sz w:val="16"/>
                <w:szCs w:val="16"/>
              </w:rPr>
            </w:pPr>
            <w:r w:rsidRPr="006475F6">
              <w:rPr>
                <w:rFonts w:eastAsia="Consolas" w:cs="Consolas"/>
                <w:sz w:val="16"/>
                <w:szCs w:val="16"/>
              </w:rPr>
              <w:t>v0.9.0</w:t>
            </w:r>
          </w:p>
        </w:tc>
        <w:tc>
          <w:tcPr>
            <w:tcW w:w="3296" w:type="dxa"/>
          </w:tcPr>
          <w:p w14:paraId="2D35224F" w14:textId="40F41F15" w:rsidR="006475F6" w:rsidRPr="00A0187C" w:rsidRDefault="006475F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475F6">
              <w:rPr>
                <w:rFonts w:eastAsia="Calibri" w:cs="Calibri"/>
                <w:sz w:val="18"/>
                <w:szCs w:val="18"/>
              </w:rPr>
              <w:t>Los siete: C-01 a C-07</w:t>
            </w:r>
          </w:p>
        </w:tc>
        <w:tc>
          <w:tcPr>
            <w:cnfStyle w:val="000010000000" w:firstRow="0" w:lastRow="0" w:firstColumn="0" w:lastColumn="0" w:oddVBand="1" w:evenVBand="0" w:oddHBand="0" w:evenHBand="0" w:firstRowFirstColumn="0" w:firstRowLastColumn="0" w:lastRowFirstColumn="0" w:lastRowLastColumn="0"/>
            <w:tcW w:w="5020" w:type="dxa"/>
          </w:tcPr>
          <w:p w14:paraId="6A71FF12" w14:textId="5DC5BE78" w:rsidR="006475F6" w:rsidRPr="002F4305" w:rsidRDefault="006475F6" w:rsidP="009E623D">
            <w:pPr>
              <w:spacing w:line="250" w:lineRule="auto"/>
              <w:rPr>
                <w:rFonts w:eastAsia="Calibri" w:cs="Calibri"/>
                <w:sz w:val="18"/>
                <w:szCs w:val="18"/>
              </w:rPr>
            </w:pPr>
            <w:r w:rsidRPr="006475F6">
              <w:rPr>
                <w:rFonts w:eastAsia="Calibri" w:cs="Calibri"/>
                <w:sz w:val="18"/>
                <w:szCs w:val="18"/>
              </w:rPr>
              <w:t>Creada, 29/09/2026</w:t>
            </w:r>
          </w:p>
        </w:tc>
      </w:tr>
    </w:tbl>
    <w:p w14:paraId="0274A69F" w14:textId="77777777" w:rsidR="00A0187C" w:rsidRPr="00A0187C" w:rsidRDefault="00A0187C" w:rsidP="00A0187C">
      <w:pPr>
        <w:spacing w:after="200"/>
      </w:pPr>
    </w:p>
    <w:p w14:paraId="5028CDAB" w14:textId="77777777" w:rsidR="00A0187C" w:rsidRPr="00A0187C" w:rsidRDefault="00A0187C" w:rsidP="00A0187C">
      <w:pPr>
        <w:spacing w:line="300" w:lineRule="auto"/>
        <w:jc w:val="both"/>
      </w:pPr>
      <w:r w:rsidRPr="00A0187C">
        <w:rPr>
          <w:rFonts w:eastAsia="Calibri" w:cs="Calibri"/>
          <w:sz w:val="22"/>
          <w:szCs w:val="22"/>
        </w:rPr>
        <w:t>Cada etiqueta certifica un conjunto de componentes integrados y no solo uno construido en aislamiento, lo que hace que el número de versión sea, además de un identificador de código, un registro del alcance de integración alcanzado en ese momento.</w:t>
      </w:r>
    </w:p>
    <w:p w14:paraId="486703E5" w14:textId="77777777" w:rsidR="00A0187C" w:rsidRPr="00A0187C" w:rsidRDefault="00A0187C" w:rsidP="00A0187C">
      <w:pPr>
        <w:pStyle w:val="Ttulo2"/>
        <w:spacing w:before="340" w:after="160"/>
        <w:rPr>
          <w:rFonts w:ascii="Poppins" w:hAnsi="Poppins" w:cs="Poppins"/>
          <w:color w:val="auto"/>
        </w:rPr>
      </w:pPr>
      <w:bookmarkStart w:id="88" w:name="_Toc240677029"/>
      <w:r w:rsidRPr="00A0187C">
        <w:rPr>
          <w:rFonts w:ascii="Poppins" w:eastAsia="Cambria" w:hAnsi="Poppins" w:cs="Poppins"/>
          <w:b/>
          <w:bCs/>
          <w:color w:val="auto"/>
          <w:sz w:val="26"/>
          <w:szCs w:val="26"/>
        </w:rPr>
        <w:t>5.5 Pruebas posteriores a la integración</w:t>
      </w:r>
      <w:bookmarkEnd w:id="88"/>
    </w:p>
    <w:p w14:paraId="330D52D1" w14:textId="79B4848F" w:rsidR="00A0187C" w:rsidRPr="00A0187C" w:rsidRDefault="002F4305" w:rsidP="00A0187C">
      <w:pPr>
        <w:spacing w:line="300" w:lineRule="auto"/>
        <w:jc w:val="both"/>
      </w:pPr>
      <w:r w:rsidRPr="002F4305">
        <w:rPr>
          <w:rFonts w:eastAsia="Calibri" w:cs="Calibri"/>
          <w:sz w:val="22"/>
          <w:szCs w:val="22"/>
        </w:rPr>
        <w:t xml:space="preserve">Antes de cada </w:t>
      </w:r>
      <w:proofErr w:type="spellStart"/>
      <w:r w:rsidRPr="002F4305">
        <w:rPr>
          <w:rFonts w:eastAsia="Calibri" w:cs="Calibri"/>
          <w:sz w:val="22"/>
          <w:szCs w:val="22"/>
        </w:rPr>
        <w:t>pull</w:t>
      </w:r>
      <w:proofErr w:type="spellEnd"/>
      <w:r w:rsidRPr="002F4305">
        <w:rPr>
          <w:rFonts w:eastAsia="Calibri" w:cs="Calibri"/>
          <w:sz w:val="22"/>
          <w:szCs w:val="22"/>
        </w:rPr>
        <w:t xml:space="preserve"> </w:t>
      </w:r>
      <w:proofErr w:type="spellStart"/>
      <w:r w:rsidRPr="002F4305">
        <w:rPr>
          <w:rFonts w:eastAsia="Calibri" w:cs="Calibri"/>
          <w:sz w:val="22"/>
          <w:szCs w:val="22"/>
        </w:rPr>
        <w:t>request</w:t>
      </w:r>
      <w:proofErr w:type="spellEnd"/>
      <w:r w:rsidRPr="002F4305">
        <w:rPr>
          <w:rFonts w:eastAsia="Calibri" w:cs="Calibri"/>
          <w:sz w:val="22"/>
          <w:szCs w:val="22"/>
        </w:rPr>
        <w:t xml:space="preserve"> se ejecutó el conjunto completo de pruebas (lista de comprobación de GITFLOW §7)</w:t>
      </w:r>
      <w:r w:rsidR="00A0187C" w:rsidRPr="00A0187C">
        <w:rPr>
          <w:rFonts w:eastAsia="Calibri" w:cs="Calibri"/>
          <w:sz w:val="22"/>
          <w:szCs w:val="22"/>
        </w:rPr>
        <w:t>, no solo las del componente recién agregado, para descartar que la integración hubiera roto algo ya construido.</w:t>
      </w:r>
    </w:p>
    <w:tbl>
      <w:tblPr>
        <w:tblStyle w:val="Tablanormal1"/>
        <w:tblW w:w="9360" w:type="dxa"/>
        <w:tblLook w:val="0000" w:firstRow="0" w:lastRow="0" w:firstColumn="0" w:lastColumn="0" w:noHBand="0" w:noVBand="0"/>
      </w:tblPr>
      <w:tblGrid>
        <w:gridCol w:w="1963"/>
        <w:gridCol w:w="1338"/>
        <w:gridCol w:w="6059"/>
      </w:tblGrid>
      <w:tr w:rsidR="00A0187C" w:rsidRPr="00A0187C" w14:paraId="7574E1E2"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212EE19C" w14:textId="77777777" w:rsidR="00A0187C" w:rsidRPr="00A0187C" w:rsidRDefault="00A0187C" w:rsidP="009E623D">
            <w:pPr>
              <w:spacing w:line="250" w:lineRule="auto"/>
            </w:pPr>
            <w:r w:rsidRPr="00A0187C">
              <w:rPr>
                <w:rFonts w:eastAsia="Calibri" w:cs="Calibri"/>
                <w:b/>
                <w:bCs/>
                <w:sz w:val="18"/>
                <w:szCs w:val="18"/>
              </w:rPr>
              <w:t>Tipo de prueba</w:t>
            </w:r>
          </w:p>
        </w:tc>
        <w:tc>
          <w:tcPr>
            <w:tcW w:w="1338" w:type="dxa"/>
          </w:tcPr>
          <w:p w14:paraId="1E91F4A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Cantidad</w:t>
            </w:r>
          </w:p>
        </w:tc>
        <w:tc>
          <w:tcPr>
            <w:cnfStyle w:val="000010000000" w:firstRow="0" w:lastRow="0" w:firstColumn="0" w:lastColumn="0" w:oddVBand="1" w:evenVBand="0" w:oddHBand="0" w:evenHBand="0" w:firstRowFirstColumn="0" w:firstRowLastColumn="0" w:lastRowFirstColumn="0" w:lastRowLastColumn="0"/>
            <w:tcW w:w="6059" w:type="dxa"/>
          </w:tcPr>
          <w:p w14:paraId="6063F32D" w14:textId="77777777" w:rsidR="00A0187C" w:rsidRPr="00A0187C" w:rsidRDefault="00A0187C" w:rsidP="009E623D">
            <w:pPr>
              <w:spacing w:line="250" w:lineRule="auto"/>
            </w:pPr>
            <w:r w:rsidRPr="00A0187C">
              <w:rPr>
                <w:rFonts w:eastAsia="Calibri" w:cs="Calibri"/>
                <w:b/>
                <w:bCs/>
                <w:sz w:val="18"/>
                <w:szCs w:val="18"/>
              </w:rPr>
              <w:t>Qué verifica</w:t>
            </w:r>
          </w:p>
        </w:tc>
      </w:tr>
      <w:tr w:rsidR="00A0187C" w:rsidRPr="00A0187C" w14:paraId="53B5F1F3"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200A8175" w14:textId="77777777" w:rsidR="00A0187C" w:rsidRPr="00A0187C" w:rsidRDefault="00A0187C" w:rsidP="009E623D">
            <w:pPr>
              <w:spacing w:line="250" w:lineRule="auto"/>
            </w:pPr>
            <w:r w:rsidRPr="00A0187C">
              <w:rPr>
                <w:rFonts w:eastAsia="Calibri" w:cs="Calibri"/>
                <w:sz w:val="18"/>
                <w:szCs w:val="18"/>
              </w:rPr>
              <w:t>Unitarias (</w:t>
            </w:r>
            <w:proofErr w:type="spellStart"/>
            <w:r w:rsidRPr="00A0187C">
              <w:rPr>
                <w:rFonts w:eastAsia="Consolas" w:cs="Consolas"/>
                <w:sz w:val="16"/>
                <w:szCs w:val="16"/>
              </w:rPr>
              <w:t>pnpm</w:t>
            </w:r>
            <w:proofErr w:type="spellEnd"/>
            <w:r w:rsidRPr="00A0187C">
              <w:rPr>
                <w:rFonts w:eastAsia="Consolas" w:cs="Consolas"/>
                <w:sz w:val="16"/>
                <w:szCs w:val="16"/>
              </w:rPr>
              <w:t xml:space="preserve"> test</w:t>
            </w:r>
            <w:r w:rsidRPr="00A0187C">
              <w:rPr>
                <w:rFonts w:eastAsia="Calibri" w:cs="Calibri"/>
                <w:sz w:val="18"/>
                <w:szCs w:val="18"/>
              </w:rPr>
              <w:t>)</w:t>
            </w:r>
          </w:p>
        </w:tc>
        <w:tc>
          <w:tcPr>
            <w:tcW w:w="1338" w:type="dxa"/>
          </w:tcPr>
          <w:p w14:paraId="4E151DC6" w14:textId="19F0ADA1" w:rsidR="00A0187C" w:rsidRPr="00A0187C" w:rsidRDefault="006475F6" w:rsidP="009E623D">
            <w:pPr>
              <w:spacing w:line="250" w:lineRule="auto"/>
              <w:cnfStyle w:val="000000000000" w:firstRow="0" w:lastRow="0" w:firstColumn="0" w:lastColumn="0" w:oddVBand="0" w:evenVBand="0" w:oddHBand="0" w:evenHBand="0" w:firstRowFirstColumn="0" w:firstRowLastColumn="0" w:lastRowFirstColumn="0" w:lastRowLastColumn="0"/>
            </w:pPr>
            <w:r w:rsidRPr="006475F6">
              <w:rPr>
                <w:rFonts w:eastAsia="Calibri" w:cs="Calibri"/>
                <w:sz w:val="18"/>
                <w:szCs w:val="18"/>
              </w:rPr>
              <w:t>330, en 24 archivos</w:t>
            </w:r>
          </w:p>
        </w:tc>
        <w:tc>
          <w:tcPr>
            <w:cnfStyle w:val="000010000000" w:firstRow="0" w:lastRow="0" w:firstColumn="0" w:lastColumn="0" w:oddVBand="1" w:evenVBand="0" w:oddHBand="0" w:evenHBand="0" w:firstRowFirstColumn="0" w:firstRowLastColumn="0" w:lastRowFirstColumn="0" w:lastRowLastColumn="0"/>
            <w:tcW w:w="6059" w:type="dxa"/>
          </w:tcPr>
          <w:p w14:paraId="1B241E95" w14:textId="7E23EC73" w:rsidR="00A0187C" w:rsidRPr="00A0187C" w:rsidRDefault="006475F6" w:rsidP="009E623D">
            <w:pPr>
              <w:spacing w:line="250" w:lineRule="auto"/>
            </w:pPr>
            <w:r w:rsidRPr="006475F6">
              <w:rPr>
                <w:rFonts w:eastAsia="Calibri" w:cs="Calibri"/>
                <w:sz w:val="18"/>
                <w:szCs w:val="18"/>
              </w:rPr>
              <w:t>Los siete componentes, incluidas la validación de la captura, la redacción de advertencias y la lectura del flujo NDJSON</w:t>
            </w:r>
          </w:p>
        </w:tc>
      </w:tr>
      <w:tr w:rsidR="00A0187C" w:rsidRPr="00A0187C" w14:paraId="33C572A5"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060FDD7C" w14:textId="77777777" w:rsidR="00A0187C" w:rsidRPr="00A0187C" w:rsidRDefault="00A0187C" w:rsidP="009E623D">
            <w:pPr>
              <w:spacing w:line="250" w:lineRule="auto"/>
            </w:pPr>
            <w:r w:rsidRPr="00A0187C">
              <w:rPr>
                <w:rFonts w:eastAsia="Calibri" w:cs="Calibri"/>
                <w:sz w:val="18"/>
                <w:szCs w:val="18"/>
              </w:rPr>
              <w:t>De integración (</w:t>
            </w:r>
            <w:proofErr w:type="spellStart"/>
            <w:r w:rsidRPr="00A0187C">
              <w:rPr>
                <w:rFonts w:eastAsia="Consolas" w:cs="Consolas"/>
                <w:sz w:val="16"/>
                <w:szCs w:val="16"/>
              </w:rPr>
              <w:t>pnpm</w:t>
            </w:r>
            <w:proofErr w:type="spellEnd"/>
            <w:r w:rsidRPr="00A0187C">
              <w:rPr>
                <w:rFonts w:eastAsia="Consolas" w:cs="Consolas"/>
                <w:sz w:val="16"/>
                <w:szCs w:val="16"/>
              </w:rPr>
              <w:t xml:space="preserve"> </w:t>
            </w:r>
            <w:proofErr w:type="spellStart"/>
            <w:proofErr w:type="gramStart"/>
            <w:r w:rsidRPr="00A0187C">
              <w:rPr>
                <w:rFonts w:eastAsia="Consolas" w:cs="Consolas"/>
                <w:sz w:val="16"/>
                <w:szCs w:val="16"/>
              </w:rPr>
              <w:t>test:integracion</w:t>
            </w:r>
            <w:proofErr w:type="spellEnd"/>
            <w:proofErr w:type="gramEnd"/>
            <w:r w:rsidRPr="00A0187C">
              <w:rPr>
                <w:rFonts w:eastAsia="Calibri" w:cs="Calibri"/>
                <w:sz w:val="18"/>
                <w:szCs w:val="18"/>
              </w:rPr>
              <w:t>)</w:t>
            </w:r>
          </w:p>
        </w:tc>
        <w:tc>
          <w:tcPr>
            <w:tcW w:w="1338" w:type="dxa"/>
          </w:tcPr>
          <w:p w14:paraId="29B0883C" w14:textId="274177C6" w:rsidR="00A0187C" w:rsidRPr="00A0187C" w:rsidRDefault="006475F6" w:rsidP="009E623D">
            <w:pPr>
              <w:spacing w:line="250" w:lineRule="auto"/>
              <w:cnfStyle w:val="000000100000" w:firstRow="0" w:lastRow="0" w:firstColumn="0" w:lastColumn="0" w:oddVBand="0" w:evenVBand="0" w:oddHBand="1" w:evenHBand="0" w:firstRowFirstColumn="0" w:firstRowLastColumn="0" w:lastRowFirstColumn="0" w:lastRowLastColumn="0"/>
            </w:pPr>
            <w:r w:rsidRPr="006475F6">
              <w:rPr>
                <w:rFonts w:eastAsia="Calibri" w:cs="Calibri"/>
                <w:sz w:val="18"/>
                <w:szCs w:val="18"/>
              </w:rPr>
              <w:t>21</w:t>
            </w:r>
          </w:p>
        </w:tc>
        <w:tc>
          <w:tcPr>
            <w:cnfStyle w:val="000010000000" w:firstRow="0" w:lastRow="0" w:firstColumn="0" w:lastColumn="0" w:oddVBand="1" w:evenVBand="0" w:oddHBand="0" w:evenHBand="0" w:firstRowFirstColumn="0" w:firstRowLastColumn="0" w:lastRowFirstColumn="0" w:lastRowLastColumn="0"/>
            <w:tcW w:w="6059" w:type="dxa"/>
          </w:tcPr>
          <w:p w14:paraId="74672363" w14:textId="67673F93" w:rsidR="00A0187C" w:rsidRPr="00A0187C" w:rsidRDefault="006475F6" w:rsidP="009E623D">
            <w:pPr>
              <w:spacing w:line="250" w:lineRule="auto"/>
            </w:pPr>
            <w:r w:rsidRPr="006475F6">
              <w:rPr>
                <w:rFonts w:eastAsia="Calibri" w:cs="Calibri"/>
                <w:sz w:val="18"/>
                <w:szCs w:val="18"/>
              </w:rPr>
              <w:t>Guardado y consulta de planes, guardado atómico, CA-10 y las doce operaciones de captura contra la base real</w:t>
            </w:r>
          </w:p>
        </w:tc>
      </w:tr>
      <w:tr w:rsidR="00A0187C" w:rsidRPr="00A0187C" w14:paraId="7C2B5B6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38CBEA26" w14:textId="77777777" w:rsidR="00A0187C" w:rsidRPr="00A0187C" w:rsidRDefault="00A0187C" w:rsidP="009E623D">
            <w:pPr>
              <w:spacing w:line="250" w:lineRule="auto"/>
            </w:pPr>
            <w:r w:rsidRPr="00A0187C">
              <w:rPr>
                <w:rFonts w:eastAsia="Calibri" w:cs="Calibri"/>
                <w:sz w:val="18"/>
                <w:szCs w:val="18"/>
              </w:rPr>
              <w:t>De sistema, sobre el servidor real</w:t>
            </w:r>
          </w:p>
        </w:tc>
        <w:tc>
          <w:tcPr>
            <w:tcW w:w="1338" w:type="dxa"/>
          </w:tcPr>
          <w:p w14:paraId="01E29537"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CA-09: 10 ejecuciones</w:t>
            </w:r>
          </w:p>
        </w:tc>
        <w:tc>
          <w:tcPr>
            <w:cnfStyle w:val="000010000000" w:firstRow="0" w:lastRow="0" w:firstColumn="0" w:lastColumn="0" w:oddVBand="1" w:evenVBand="0" w:oddHBand="0" w:evenHBand="0" w:firstRowFirstColumn="0" w:firstRowLastColumn="0" w:lastRowFirstColumn="0" w:lastRowLastColumn="0"/>
            <w:tcW w:w="6059" w:type="dxa"/>
          </w:tcPr>
          <w:p w14:paraId="6C83178D" w14:textId="77777777" w:rsidR="00A0187C" w:rsidRPr="00A0187C" w:rsidRDefault="00A0187C" w:rsidP="009E623D">
            <w:pPr>
              <w:spacing w:line="250" w:lineRule="auto"/>
            </w:pPr>
            <w:r w:rsidRPr="00A0187C">
              <w:rPr>
                <w:rFonts w:eastAsia="Calibri" w:cs="Calibri"/>
                <w:sz w:val="18"/>
                <w:szCs w:val="18"/>
              </w:rPr>
              <w:t>La degradación cuando el servicio de inteligencia artificial falla, con el servidor completo en ejecución</w:t>
            </w:r>
          </w:p>
        </w:tc>
      </w:tr>
      <w:tr w:rsidR="0097231E" w:rsidRPr="00A0187C" w14:paraId="5F51510B"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61CFFF4C" w14:textId="116ED5E4" w:rsidR="0097231E" w:rsidRPr="00A0187C" w:rsidRDefault="0097231E" w:rsidP="009E623D">
            <w:pPr>
              <w:spacing w:line="250" w:lineRule="auto"/>
              <w:rPr>
                <w:rFonts w:eastAsia="Calibri" w:cs="Calibri"/>
                <w:sz w:val="18"/>
                <w:szCs w:val="18"/>
              </w:rPr>
            </w:pPr>
            <w:r w:rsidRPr="0097231E">
              <w:rPr>
                <w:rFonts w:eastAsia="Calibri" w:cs="Calibri"/>
                <w:sz w:val="18"/>
                <w:szCs w:val="18"/>
              </w:rPr>
              <w:lastRenderedPageBreak/>
              <w:t>De sistema, con el servicio real</w:t>
            </w:r>
          </w:p>
        </w:tc>
        <w:tc>
          <w:tcPr>
            <w:tcW w:w="1338" w:type="dxa"/>
          </w:tcPr>
          <w:p w14:paraId="0381E972" w14:textId="1D540BD5" w:rsidR="0097231E" w:rsidRPr="00A0187C" w:rsidRDefault="0097231E"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97231E">
              <w:rPr>
                <w:rFonts w:eastAsia="Calibri" w:cs="Calibri"/>
                <w:sz w:val="18"/>
                <w:szCs w:val="18"/>
              </w:rPr>
              <w:t>CA-11 y llamada real a Gemini</w:t>
            </w:r>
          </w:p>
        </w:tc>
        <w:tc>
          <w:tcPr>
            <w:cnfStyle w:val="000010000000" w:firstRow="0" w:lastRow="0" w:firstColumn="0" w:lastColumn="0" w:oddVBand="1" w:evenVBand="0" w:oddHBand="0" w:evenHBand="0" w:firstRowFirstColumn="0" w:firstRowLastColumn="0" w:lastRowFirstColumn="0" w:lastRowLastColumn="0"/>
            <w:tcW w:w="6059" w:type="dxa"/>
          </w:tcPr>
          <w:p w14:paraId="29E55DEF" w14:textId="4804EA1C" w:rsidR="0097231E" w:rsidRPr="00A0187C" w:rsidRDefault="0097231E" w:rsidP="009E623D">
            <w:pPr>
              <w:spacing w:line="250" w:lineRule="auto"/>
              <w:rPr>
                <w:rFonts w:eastAsia="Calibri" w:cs="Calibri"/>
                <w:sz w:val="18"/>
                <w:szCs w:val="18"/>
              </w:rPr>
            </w:pPr>
            <w:r w:rsidRPr="0097231E">
              <w:rPr>
                <w:rFonts w:eastAsia="Calibri" w:cs="Calibri"/>
                <w:sz w:val="18"/>
                <w:szCs w:val="18"/>
              </w:rPr>
              <w:t>Cero datos identificables en las solicitudes; plan a los 1,06 s y explicación a los 2,88 s</w:t>
            </w:r>
          </w:p>
        </w:tc>
      </w:tr>
      <w:tr w:rsidR="006475F6" w:rsidRPr="00A0187C" w14:paraId="0B6B01B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403956C5" w14:textId="43A1AB27" w:rsidR="006475F6" w:rsidRPr="0097231E" w:rsidRDefault="006475F6" w:rsidP="009E623D">
            <w:pPr>
              <w:spacing w:line="250" w:lineRule="auto"/>
              <w:rPr>
                <w:rFonts w:eastAsia="Calibri" w:cs="Calibri"/>
                <w:sz w:val="18"/>
                <w:szCs w:val="18"/>
              </w:rPr>
            </w:pPr>
            <w:r w:rsidRPr="006475F6">
              <w:rPr>
                <w:rFonts w:eastAsia="Calibri" w:cs="Calibri"/>
                <w:sz w:val="18"/>
                <w:szCs w:val="18"/>
              </w:rPr>
              <w:t>De sistema, sobre la interfaz</w:t>
            </w:r>
          </w:p>
        </w:tc>
        <w:tc>
          <w:tcPr>
            <w:tcW w:w="1338" w:type="dxa"/>
          </w:tcPr>
          <w:p w14:paraId="72C2A592" w14:textId="6BF5BC05" w:rsidR="006475F6" w:rsidRPr="0097231E" w:rsidRDefault="006475F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475F6">
              <w:rPr>
                <w:rFonts w:eastAsia="Calibri" w:cs="Calibri"/>
                <w:sz w:val="18"/>
                <w:szCs w:val="18"/>
              </w:rPr>
              <w:t>CA-07, CA-09 y CA-13</w:t>
            </w:r>
          </w:p>
        </w:tc>
        <w:tc>
          <w:tcPr>
            <w:cnfStyle w:val="000010000000" w:firstRow="0" w:lastRow="0" w:firstColumn="0" w:lastColumn="0" w:oddVBand="1" w:evenVBand="0" w:oddHBand="0" w:evenHBand="0" w:firstRowFirstColumn="0" w:firstRowLastColumn="0" w:lastRowFirstColumn="0" w:lastRowLastColumn="0"/>
            <w:tcW w:w="6059" w:type="dxa"/>
          </w:tcPr>
          <w:p w14:paraId="3056C25C" w14:textId="28582A6B" w:rsidR="006475F6" w:rsidRPr="0097231E" w:rsidRDefault="006475F6" w:rsidP="009E623D">
            <w:pPr>
              <w:spacing w:line="250" w:lineRule="auto"/>
              <w:rPr>
                <w:rFonts w:eastAsia="Calibri" w:cs="Calibri"/>
                <w:sz w:val="18"/>
                <w:szCs w:val="18"/>
              </w:rPr>
            </w:pPr>
            <w:r w:rsidRPr="006475F6">
              <w:rPr>
                <w:rFonts w:eastAsia="Calibri" w:cs="Calibri"/>
                <w:sz w:val="18"/>
                <w:szCs w:val="18"/>
              </w:rPr>
              <w:t>El descargo visible sin desplazamiento; el aviso de explicación no disponible con el servicio caído; y la secuencia del huevo de Pascua completada solo con teclado</w:t>
            </w:r>
          </w:p>
        </w:tc>
      </w:tr>
    </w:tbl>
    <w:p w14:paraId="265DA362" w14:textId="77777777" w:rsidR="00A0187C" w:rsidRPr="00A0187C" w:rsidRDefault="00A0187C" w:rsidP="00A0187C">
      <w:pPr>
        <w:spacing w:after="200"/>
      </w:pPr>
    </w:p>
    <w:p w14:paraId="7151A5EA" w14:textId="32F3C6EF" w:rsidR="00A0187C" w:rsidRPr="00A0187C" w:rsidRDefault="00A0187C" w:rsidP="00A0187C">
      <w:pPr>
        <w:spacing w:line="300" w:lineRule="auto"/>
        <w:jc w:val="both"/>
      </w:pPr>
      <w:r w:rsidRPr="00A0187C">
        <w:rPr>
          <w:rFonts w:eastAsia="Calibri" w:cs="Calibri"/>
          <w:sz w:val="22"/>
          <w:szCs w:val="22"/>
        </w:rPr>
        <w:t xml:space="preserve">La cobertura del motor de cálculo es del 99,19 % en líneas y del 100 % en funciones, que es el indicador oficial de RNF-08. Los adaptadores y el orquestador se verifican con 87 pruebas unitarias propias, 8 pruebas de integración y las pruebas HTTP sobre el servidor citadas arriba; su cobertura no forma parte del indicador de RNF-08 y </w:t>
      </w:r>
      <w:r w:rsidR="009409C2" w:rsidRPr="009409C2">
        <w:rPr>
          <w:rFonts w:eastAsia="Calibri" w:cs="Calibri"/>
          <w:sz w:val="22"/>
          <w:szCs w:val="22"/>
        </w:rPr>
        <w:t xml:space="preserve">no se reporta como una cifra equivalente, porque </w:t>
      </w:r>
      <w:proofErr w:type="spellStart"/>
      <w:r w:rsidR="009409C2" w:rsidRPr="009409C2">
        <w:rPr>
          <w:rFonts w:eastAsia="Calibri" w:cs="Calibri"/>
          <w:sz w:val="22"/>
          <w:szCs w:val="22"/>
        </w:rPr>
        <w:t>vitest.config.mts</w:t>
      </w:r>
      <w:proofErr w:type="spellEnd"/>
      <w:r w:rsidR="009409C2" w:rsidRPr="009409C2">
        <w:rPr>
          <w:rFonts w:eastAsia="Calibri" w:cs="Calibri"/>
          <w:sz w:val="22"/>
          <w:szCs w:val="22"/>
        </w:rPr>
        <w:t xml:space="preserve"> limita la medición a </w:t>
      </w:r>
      <w:proofErr w:type="spellStart"/>
      <w:r w:rsidR="009409C2" w:rsidRPr="009409C2">
        <w:rPr>
          <w:rFonts w:eastAsia="Calibri" w:cs="Calibri"/>
          <w:sz w:val="22"/>
          <w:szCs w:val="22"/>
        </w:rPr>
        <w:t>src</w:t>
      </w:r>
      <w:proofErr w:type="spellEnd"/>
      <w:r w:rsidR="009409C2" w:rsidRPr="009409C2">
        <w:rPr>
          <w:rFonts w:eastAsia="Calibri" w:cs="Calibri"/>
          <w:sz w:val="22"/>
          <w:szCs w:val="22"/>
        </w:rPr>
        <w:t>/</w:t>
      </w:r>
      <w:proofErr w:type="spellStart"/>
      <w:r w:rsidR="009409C2" w:rsidRPr="009409C2">
        <w:rPr>
          <w:rFonts w:eastAsia="Calibri" w:cs="Calibri"/>
          <w:sz w:val="22"/>
          <w:szCs w:val="22"/>
        </w:rPr>
        <w:t>core</w:t>
      </w:r>
      <w:proofErr w:type="spellEnd"/>
      <w:r w:rsidR="009409C2" w:rsidRPr="009409C2">
        <w:rPr>
          <w:rFonts w:eastAsia="Calibri" w:cs="Calibri"/>
          <w:sz w:val="22"/>
          <w:szCs w:val="22"/>
        </w:rPr>
        <w:t>.</w:t>
      </w:r>
    </w:p>
    <w:p w14:paraId="210EEA1E" w14:textId="77777777" w:rsidR="006475F6" w:rsidRPr="006475F6" w:rsidRDefault="006475F6" w:rsidP="006475F6">
      <w:pPr>
        <w:spacing w:line="300" w:lineRule="auto"/>
        <w:jc w:val="both"/>
        <w:rPr>
          <w:rFonts w:eastAsia="Calibri" w:cs="Calibri"/>
          <w:b/>
          <w:bCs/>
          <w:sz w:val="22"/>
          <w:szCs w:val="22"/>
        </w:rPr>
      </w:pPr>
      <w:r w:rsidRPr="006475F6">
        <w:rPr>
          <w:rFonts w:eastAsia="Calibri" w:cs="Calibri"/>
          <w:b/>
          <w:bCs/>
          <w:sz w:val="22"/>
          <w:szCs w:val="22"/>
        </w:rPr>
        <w:t xml:space="preserve">CA-09 se verificó en las dos capas. </w:t>
      </w:r>
      <w:r w:rsidRPr="006475F6">
        <w:rPr>
          <w:rFonts w:eastAsia="Calibri" w:cs="Calibri"/>
          <w:sz w:val="22"/>
          <w:szCs w:val="22"/>
        </w:rPr>
        <w:t>En el servidor, 10 de 10 ejecuciones entregaron el plan con explicación nula. En la interfaz, con el servicio configurado con una clave inválida, el plan de 10 semanas se mostró completo junto al aviso "La explicación no está disponible en este momento". La ejecución formal de las cinco solicitudes que exige el criterio, ya con la interfaz, corresponde a la Fase 5.</w:t>
      </w:r>
    </w:p>
    <w:p w14:paraId="1B93A942" w14:textId="7BC0FAB8" w:rsidR="006475F6" w:rsidRDefault="006475F6" w:rsidP="00937CEF">
      <w:pPr>
        <w:spacing w:line="300" w:lineRule="auto"/>
        <w:jc w:val="both"/>
      </w:pPr>
      <w:r w:rsidRPr="006475F6">
        <w:rPr>
          <w:rFonts w:eastAsia="Calibri" w:cs="Calibri"/>
          <w:b/>
          <w:bCs/>
          <w:sz w:val="22"/>
          <w:szCs w:val="22"/>
        </w:rPr>
        <w:t xml:space="preserve">Estado de avance y siguiente actualización. </w:t>
      </w:r>
      <w:r w:rsidRPr="006475F6">
        <w:rPr>
          <w:rFonts w:eastAsia="Calibri" w:cs="Calibri"/>
          <w:sz w:val="22"/>
          <w:szCs w:val="22"/>
        </w:rPr>
        <w:t>Los cinco puntos de esta sección cuentan con evidencia completa: las siete interfaces del catálogo de la sección 3.3 están verificadas, y los siete componentes están integrados bajo la etiqueta v0.9.0. La sección se actualizará solo si la Fase 5 revela defectos de integración.</w:t>
      </w:r>
    </w:p>
    <w:p w14:paraId="72141B67" w14:textId="77777777" w:rsidR="002C0FD3" w:rsidRPr="00826E05" w:rsidRDefault="002C0FD3" w:rsidP="002C0FD3">
      <w:pPr>
        <w:pStyle w:val="Ttulo1"/>
        <w:pBdr>
          <w:bottom w:val="single" w:sz="12" w:space="8" w:color="F29A63"/>
        </w:pBdr>
        <w:spacing w:after="260"/>
      </w:pPr>
      <w:bookmarkStart w:id="89" w:name="_Toc240677030"/>
      <w:r w:rsidRPr="005A3DC1">
        <w:rPr>
          <w:rFonts w:ascii="Poppins" w:eastAsia="Cambria" w:hAnsi="Poppins" w:cs="Poppins"/>
          <w:b/>
          <w:bCs/>
          <w:color w:val="auto"/>
          <w:sz w:val="34"/>
          <w:szCs w:val="34"/>
        </w:rPr>
        <w:t>Anexos</w:t>
      </w:r>
      <w:bookmarkEnd w:id="89"/>
    </w:p>
    <w:p w14:paraId="086C260C" w14:textId="77777777" w:rsidR="002C0FD3" w:rsidRPr="005A3DC1" w:rsidRDefault="002C0FD3" w:rsidP="002C0FD3">
      <w:pPr>
        <w:pStyle w:val="Ttulo2"/>
        <w:spacing w:before="340" w:after="160"/>
        <w:rPr>
          <w:rFonts w:ascii="Poppins" w:hAnsi="Poppins" w:cs="Poppins"/>
          <w:color w:val="auto"/>
        </w:rPr>
      </w:pPr>
      <w:bookmarkStart w:id="90" w:name="_Toc240677031"/>
      <w:r w:rsidRPr="005A3DC1">
        <w:rPr>
          <w:rFonts w:ascii="Poppins" w:eastAsia="Cambria" w:hAnsi="Poppins" w:cs="Poppins"/>
          <w:b/>
          <w:bCs/>
          <w:color w:val="auto"/>
          <w:sz w:val="26"/>
          <w:szCs w:val="26"/>
        </w:rPr>
        <w:t>Anexo A. Estudio de factibilidad</w:t>
      </w:r>
      <w:bookmarkEnd w:id="90"/>
    </w:p>
    <w:p w14:paraId="37FC55EE" w14:textId="77777777" w:rsidR="002C0FD3" w:rsidRPr="00BA42A7" w:rsidRDefault="002C0FD3" w:rsidP="002C0FD3">
      <w:pPr>
        <w:pStyle w:val="Ttulo3"/>
        <w:spacing w:before="260" w:after="120"/>
        <w:rPr>
          <w:rFonts w:ascii="Poppins" w:hAnsi="Poppins" w:cs="Poppins"/>
          <w:color w:val="auto"/>
        </w:rPr>
      </w:pPr>
      <w:bookmarkStart w:id="91" w:name="_Toc240677032"/>
      <w:r w:rsidRPr="00BA42A7">
        <w:rPr>
          <w:rFonts w:ascii="Poppins" w:eastAsia="Cambria" w:hAnsi="Poppins" w:cs="Poppins"/>
          <w:b/>
          <w:bCs/>
          <w:color w:val="auto"/>
          <w:sz w:val="23"/>
          <w:szCs w:val="23"/>
        </w:rPr>
        <w:t>A.1 Factibilidad técnica</w:t>
      </w:r>
      <w:bookmarkEnd w:id="91"/>
    </w:p>
    <w:p w14:paraId="66794E72" w14:textId="77777777" w:rsidR="002C0FD3" w:rsidRPr="005A3DC1" w:rsidRDefault="002C0FD3" w:rsidP="002C0FD3">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sidRPr="005A3DC1">
        <w:rPr>
          <w:rFonts w:eastAsia="Calibri" w:cs="Calibri"/>
          <w:b/>
          <w:bCs/>
          <w:sz w:val="22"/>
          <w:szCs w:val="22"/>
        </w:rPr>
        <w:lastRenderedPageBreak/>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92" w:name="_Toc240677033"/>
      <w:r w:rsidRPr="00BA42A7">
        <w:rPr>
          <w:rFonts w:ascii="Poppins" w:eastAsia="Cambria" w:hAnsi="Poppins" w:cs="Poppins"/>
          <w:b/>
          <w:bCs/>
          <w:color w:val="auto"/>
          <w:sz w:val="23"/>
          <w:szCs w:val="23"/>
        </w:rPr>
        <w:t>A.2 Factibilidad económica</w:t>
      </w:r>
      <w:bookmarkEnd w:id="92"/>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sidRPr="005A3DC1">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sidRPr="005A3DC1">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sidRPr="005A3DC1">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sidRPr="005A3DC1">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sidRPr="005A3DC1">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sidRPr="005A3DC1">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sidRPr="005A3DC1">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sidRPr="005A3DC1">
              <w:rPr>
                <w:rFonts w:eastAsia="Calibri" w:cs="Calibri"/>
                <w:sz w:val="18"/>
                <w:szCs w:val="18"/>
              </w:rPr>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sidRPr="005A3DC1">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93" w:name="_Toc240677034"/>
      <w:r w:rsidRPr="00BA42A7">
        <w:rPr>
          <w:rFonts w:ascii="Poppins" w:eastAsia="Cambria" w:hAnsi="Poppins" w:cs="Poppins"/>
          <w:b/>
          <w:bCs/>
          <w:color w:val="auto"/>
          <w:sz w:val="23"/>
          <w:szCs w:val="23"/>
        </w:rPr>
        <w:t>A.3 Factibilidad operativa</w:t>
      </w:r>
      <w:bookmarkEnd w:id="93"/>
    </w:p>
    <w:p w14:paraId="5D505455" w14:textId="77777777" w:rsidR="002C0FD3" w:rsidRPr="005A3DC1" w:rsidRDefault="002C0FD3" w:rsidP="002C0FD3">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sidRPr="005A3DC1">
        <w:rPr>
          <w:rFonts w:eastAsia="Calibri" w:cs="Calibri"/>
          <w:sz w:val="22"/>
          <w:szCs w:val="22"/>
        </w:rPr>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sidRPr="005A3DC1">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94" w:name="_Toc240677035"/>
      <w:r w:rsidRPr="00BA42A7">
        <w:rPr>
          <w:rFonts w:ascii="Poppins" w:eastAsia="Cambria" w:hAnsi="Poppins" w:cs="Poppins"/>
          <w:b/>
          <w:bCs/>
          <w:color w:val="auto"/>
          <w:sz w:val="23"/>
          <w:szCs w:val="23"/>
        </w:rPr>
        <w:t>A.4 Factibilidad legal</w:t>
      </w:r>
      <w:bookmarkEnd w:id="94"/>
    </w:p>
    <w:p w14:paraId="6D5E7BD9" w14:textId="77777777" w:rsidR="002C0FD3" w:rsidRPr="005A3DC1" w:rsidRDefault="002C0FD3" w:rsidP="002C0FD3">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5CC2220D" w14:textId="77777777" w:rsidR="002C0FD3" w:rsidRPr="005A3DC1" w:rsidRDefault="002C0FD3" w:rsidP="002C0FD3">
      <w:pPr>
        <w:spacing w:line="300" w:lineRule="auto"/>
        <w:jc w:val="both"/>
      </w:pPr>
      <w:r w:rsidRPr="005A3DC1">
        <w:rPr>
          <w:rFonts w:eastAsia="Calibri" w:cs="Calibri"/>
          <w:sz w:val="22"/>
          <w:szCs w:val="22"/>
        </w:rPr>
        <w:t xml:space="preserve">El sistema no se conecta con instituciones financieras, no ejecuta operaciones monetarias y no emite recomendaciones de inversión, por lo que no incurre en actividades reguladas por la </w:t>
      </w:r>
      <w:r w:rsidRPr="005A3DC1">
        <w:rPr>
          <w:rFonts w:eastAsia="Calibri" w:cs="Calibri"/>
          <w:sz w:val="22"/>
          <w:szCs w:val="22"/>
        </w:rPr>
        <w:lastRenderedPageBreak/>
        <w:t>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sidRPr="005A3DC1">
        <w:rPr>
          <w:rFonts w:eastAsia="Calibri" w:cs="Calibri"/>
          <w:b/>
          <w:bCs/>
          <w:sz w:val="22"/>
          <w:szCs w:val="22"/>
        </w:rPr>
        <w:t>Conclusión: factible.</w:t>
      </w:r>
    </w:p>
    <w:p w14:paraId="1C1BD055" w14:textId="77777777" w:rsidR="002C0FD3" w:rsidRDefault="002C0FD3"/>
    <w:sectPr w:rsidR="002C0FD3">
      <w:headerReference w:type="default" r:id="rId6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5BFF" w14:textId="77777777" w:rsidR="00BB0695" w:rsidRDefault="00BB0695" w:rsidP="00E91329">
      <w:pPr>
        <w:spacing w:after="0" w:line="240" w:lineRule="auto"/>
      </w:pPr>
      <w:r>
        <w:separator/>
      </w:r>
    </w:p>
  </w:endnote>
  <w:endnote w:type="continuationSeparator" w:id="0">
    <w:p w14:paraId="26D170A7" w14:textId="77777777" w:rsidR="00BB0695" w:rsidRDefault="00BB0695"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C4E48" w14:textId="77777777" w:rsidR="00BB0695" w:rsidRDefault="00BB0695" w:rsidP="00E91329">
      <w:pPr>
        <w:spacing w:after="0" w:line="240" w:lineRule="auto"/>
      </w:pPr>
      <w:r>
        <w:separator/>
      </w:r>
    </w:p>
  </w:footnote>
  <w:footnote w:type="continuationSeparator" w:id="0">
    <w:p w14:paraId="40BA220A" w14:textId="77777777" w:rsidR="00BB0695" w:rsidRDefault="00BB0695"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596E1514"/>
    <w:multiLevelType w:val="multilevel"/>
    <w:tmpl w:val="B4F24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10" w15:restartNumberingAfterBreak="0">
    <w:nsid w:val="7DBF4F02"/>
    <w:multiLevelType w:val="hybridMultilevel"/>
    <w:tmpl w:val="81A4F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9"/>
  </w:num>
  <w:num w:numId="8" w16cid:durableId="1381171584">
    <w:abstractNumId w:val="5"/>
  </w:num>
  <w:num w:numId="9" w16cid:durableId="1292784715">
    <w:abstractNumId w:val="0"/>
  </w:num>
  <w:num w:numId="10" w16cid:durableId="545260370">
    <w:abstractNumId w:val="10"/>
  </w:num>
  <w:num w:numId="11" w16cid:durableId="4497122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111C2F"/>
    <w:rsid w:val="001360D6"/>
    <w:rsid w:val="0014343B"/>
    <w:rsid w:val="001754B1"/>
    <w:rsid w:val="001C3E9C"/>
    <w:rsid w:val="001C74B2"/>
    <w:rsid w:val="001C7CE5"/>
    <w:rsid w:val="001F4780"/>
    <w:rsid w:val="002050E3"/>
    <w:rsid w:val="00220B0D"/>
    <w:rsid w:val="002418ED"/>
    <w:rsid w:val="00295084"/>
    <w:rsid w:val="002B40BC"/>
    <w:rsid w:val="002B5422"/>
    <w:rsid w:val="002C00FF"/>
    <w:rsid w:val="002C0FD3"/>
    <w:rsid w:val="002E1BF8"/>
    <w:rsid w:val="002F1CDE"/>
    <w:rsid w:val="002F4305"/>
    <w:rsid w:val="002F5B70"/>
    <w:rsid w:val="00300393"/>
    <w:rsid w:val="00321118"/>
    <w:rsid w:val="00322FBC"/>
    <w:rsid w:val="0033183E"/>
    <w:rsid w:val="00334F3A"/>
    <w:rsid w:val="0035194E"/>
    <w:rsid w:val="00386DC0"/>
    <w:rsid w:val="003962B7"/>
    <w:rsid w:val="00396CED"/>
    <w:rsid w:val="003A4728"/>
    <w:rsid w:val="003B4553"/>
    <w:rsid w:val="00402463"/>
    <w:rsid w:val="004113D4"/>
    <w:rsid w:val="00444D87"/>
    <w:rsid w:val="00476847"/>
    <w:rsid w:val="004C1FE9"/>
    <w:rsid w:val="004C244A"/>
    <w:rsid w:val="00503C8C"/>
    <w:rsid w:val="00515D7E"/>
    <w:rsid w:val="005217EC"/>
    <w:rsid w:val="00530508"/>
    <w:rsid w:val="0054538E"/>
    <w:rsid w:val="00572C80"/>
    <w:rsid w:val="0058435C"/>
    <w:rsid w:val="00593826"/>
    <w:rsid w:val="00595BFE"/>
    <w:rsid w:val="005A3DC1"/>
    <w:rsid w:val="005A6D82"/>
    <w:rsid w:val="005D41B0"/>
    <w:rsid w:val="006018DA"/>
    <w:rsid w:val="006061EF"/>
    <w:rsid w:val="00606529"/>
    <w:rsid w:val="00636E13"/>
    <w:rsid w:val="006475F6"/>
    <w:rsid w:val="006478E3"/>
    <w:rsid w:val="006B11B2"/>
    <w:rsid w:val="006B3B30"/>
    <w:rsid w:val="00715B52"/>
    <w:rsid w:val="00717C54"/>
    <w:rsid w:val="00721A8C"/>
    <w:rsid w:val="00722584"/>
    <w:rsid w:val="0072312A"/>
    <w:rsid w:val="00740C80"/>
    <w:rsid w:val="00767153"/>
    <w:rsid w:val="0077729D"/>
    <w:rsid w:val="007B41F0"/>
    <w:rsid w:val="007C2157"/>
    <w:rsid w:val="007D53BD"/>
    <w:rsid w:val="007F6809"/>
    <w:rsid w:val="0081675F"/>
    <w:rsid w:val="00826E05"/>
    <w:rsid w:val="00827870"/>
    <w:rsid w:val="0083730D"/>
    <w:rsid w:val="00845CDD"/>
    <w:rsid w:val="008500A6"/>
    <w:rsid w:val="008917E3"/>
    <w:rsid w:val="008947E3"/>
    <w:rsid w:val="00896866"/>
    <w:rsid w:val="008D53CB"/>
    <w:rsid w:val="008F17EF"/>
    <w:rsid w:val="00900DC1"/>
    <w:rsid w:val="009023EF"/>
    <w:rsid w:val="009371AB"/>
    <w:rsid w:val="00937CEF"/>
    <w:rsid w:val="009409C2"/>
    <w:rsid w:val="00941F34"/>
    <w:rsid w:val="009449BE"/>
    <w:rsid w:val="00950BD2"/>
    <w:rsid w:val="009630BB"/>
    <w:rsid w:val="0097231E"/>
    <w:rsid w:val="009D60F1"/>
    <w:rsid w:val="009E087A"/>
    <w:rsid w:val="009E51CC"/>
    <w:rsid w:val="009F6F40"/>
    <w:rsid w:val="00A0187C"/>
    <w:rsid w:val="00A1727D"/>
    <w:rsid w:val="00A23D56"/>
    <w:rsid w:val="00A2476C"/>
    <w:rsid w:val="00A31046"/>
    <w:rsid w:val="00A457ED"/>
    <w:rsid w:val="00A60AD7"/>
    <w:rsid w:val="00A7656B"/>
    <w:rsid w:val="00A944CA"/>
    <w:rsid w:val="00AC3F78"/>
    <w:rsid w:val="00B05290"/>
    <w:rsid w:val="00B110FC"/>
    <w:rsid w:val="00B1246D"/>
    <w:rsid w:val="00B233EA"/>
    <w:rsid w:val="00B6474F"/>
    <w:rsid w:val="00B76534"/>
    <w:rsid w:val="00BA42A7"/>
    <w:rsid w:val="00BB0695"/>
    <w:rsid w:val="00BC5C0A"/>
    <w:rsid w:val="00C03BE7"/>
    <w:rsid w:val="00C123E6"/>
    <w:rsid w:val="00C36E8D"/>
    <w:rsid w:val="00C376B9"/>
    <w:rsid w:val="00C418D9"/>
    <w:rsid w:val="00C456A8"/>
    <w:rsid w:val="00CB034C"/>
    <w:rsid w:val="00CB1FAA"/>
    <w:rsid w:val="00CC017E"/>
    <w:rsid w:val="00CD5A5A"/>
    <w:rsid w:val="00CD62DC"/>
    <w:rsid w:val="00CE3296"/>
    <w:rsid w:val="00CE7430"/>
    <w:rsid w:val="00D00FF8"/>
    <w:rsid w:val="00D1196B"/>
    <w:rsid w:val="00D25BB8"/>
    <w:rsid w:val="00D4314D"/>
    <w:rsid w:val="00D50900"/>
    <w:rsid w:val="00D52EEA"/>
    <w:rsid w:val="00D6334F"/>
    <w:rsid w:val="00D64153"/>
    <w:rsid w:val="00D7052F"/>
    <w:rsid w:val="00D70A7C"/>
    <w:rsid w:val="00D920A8"/>
    <w:rsid w:val="00DC03CD"/>
    <w:rsid w:val="00DC5224"/>
    <w:rsid w:val="00DF5414"/>
    <w:rsid w:val="00E103D0"/>
    <w:rsid w:val="00E26D64"/>
    <w:rsid w:val="00E6012B"/>
    <w:rsid w:val="00E63D34"/>
    <w:rsid w:val="00E66F5A"/>
    <w:rsid w:val="00E73078"/>
    <w:rsid w:val="00E7676E"/>
    <w:rsid w:val="00E91329"/>
    <w:rsid w:val="00EA2021"/>
    <w:rsid w:val="00ED322E"/>
    <w:rsid w:val="00EE09F2"/>
    <w:rsid w:val="00F31F71"/>
    <w:rsid w:val="00F37830"/>
    <w:rsid w:val="00F45804"/>
    <w:rsid w:val="00F473C8"/>
    <w:rsid w:val="00F77F1B"/>
    <w:rsid w:val="00FA199F"/>
    <w:rsid w:val="00FA26F7"/>
    <w:rsid w:val="00FA5F11"/>
    <w:rsid w:val="00FC6050"/>
    <w:rsid w:val="00FD0B45"/>
    <w:rsid w:val="00FE4953"/>
    <w:rsid w:val="00FE7606"/>
    <w:rsid w:val="00FF40CF"/>
    <w:rsid w:val="00FF777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 w:type="table" w:styleId="Tablanormal2">
    <w:name w:val="Plain Table 2"/>
    <w:basedOn w:val="Tablanormal"/>
    <w:uiPriority w:val="42"/>
    <w:rsid w:val="003519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515D7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eader" Target="header6.xml"/><Relationship Id="rId42" Type="http://schemas.openxmlformats.org/officeDocument/2006/relationships/header" Target="header13.xml"/><Relationship Id="rId47" Type="http://schemas.openxmlformats.org/officeDocument/2006/relationships/footer" Target="footer15.xml"/><Relationship Id="rId63" Type="http://schemas.openxmlformats.org/officeDocument/2006/relationships/header" Target="header21.xml"/><Relationship Id="rId68" Type="http://schemas.openxmlformats.org/officeDocument/2006/relationships/hyperlink" Target="https://github.com/abdideev/ahorrito/pull/18"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footer" Target="footer11.xml"/><Relationship Id="rId40" Type="http://schemas.openxmlformats.org/officeDocument/2006/relationships/header" Target="header12.xml"/><Relationship Id="rId45" Type="http://schemas.openxmlformats.org/officeDocument/2006/relationships/footer" Target="footer14.xml"/><Relationship Id="rId53" Type="http://schemas.openxmlformats.org/officeDocument/2006/relationships/header" Target="header18.xml"/><Relationship Id="rId58" Type="http://schemas.openxmlformats.org/officeDocument/2006/relationships/image" Target="media/image13.png"/><Relationship Id="rId66" Type="http://schemas.openxmlformats.org/officeDocument/2006/relationships/image" Target="media/image17.png"/><Relationship Id="rId5" Type="http://schemas.openxmlformats.org/officeDocument/2006/relationships/webSettings" Target="webSettings.xml"/><Relationship Id="rId61" Type="http://schemas.openxmlformats.org/officeDocument/2006/relationships/header" Target="header20.xml"/><Relationship Id="rId19" Type="http://schemas.openxmlformats.org/officeDocument/2006/relationships/header" Target="header5.xml"/><Relationship Id="rId14" Type="http://schemas.openxmlformats.org/officeDocument/2006/relationships/image" Target="media/image3.png"/><Relationship Id="rId22" Type="http://schemas.openxmlformats.org/officeDocument/2006/relationships/footer" Target="footer6.xml"/><Relationship Id="rId27" Type="http://schemas.openxmlformats.org/officeDocument/2006/relationships/header" Target="header9.xml"/><Relationship Id="rId30" Type="http://schemas.openxmlformats.org/officeDocument/2006/relationships/image" Target="media/image5.emf"/><Relationship Id="rId35" Type="http://schemas.openxmlformats.org/officeDocument/2006/relationships/footer" Target="footer10.xml"/><Relationship Id="rId43" Type="http://schemas.openxmlformats.org/officeDocument/2006/relationships/footer" Target="footer13.xml"/><Relationship Id="rId48" Type="http://schemas.openxmlformats.org/officeDocument/2006/relationships/image" Target="media/image11.png"/><Relationship Id="rId56" Type="http://schemas.openxmlformats.org/officeDocument/2006/relationships/footer" Target="footer19.xml"/><Relationship Id="rId64" Type="http://schemas.openxmlformats.org/officeDocument/2006/relationships/footer" Target="footer21.xml"/><Relationship Id="rId69" Type="http://schemas.openxmlformats.org/officeDocument/2006/relationships/header" Target="header22.xml"/><Relationship Id="rId8" Type="http://schemas.openxmlformats.org/officeDocument/2006/relationships/image" Target="media/image1.jpeg"/><Relationship Id="rId51" Type="http://schemas.openxmlformats.org/officeDocument/2006/relationships/header" Target="header17.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8.png"/><Relationship Id="rId38" Type="http://schemas.openxmlformats.org/officeDocument/2006/relationships/image" Target="media/image9.png"/><Relationship Id="rId46" Type="http://schemas.openxmlformats.org/officeDocument/2006/relationships/header" Target="header15.xml"/><Relationship Id="rId59" Type="http://schemas.openxmlformats.org/officeDocument/2006/relationships/image" Target="media/image14.png"/><Relationship Id="rId67" Type="http://schemas.openxmlformats.org/officeDocument/2006/relationships/hyperlink" Target="https://github.com/abdideev/ahorrito" TargetMode="External"/><Relationship Id="rId20" Type="http://schemas.openxmlformats.org/officeDocument/2006/relationships/footer" Target="footer5.xml"/><Relationship Id="rId41" Type="http://schemas.openxmlformats.org/officeDocument/2006/relationships/footer" Target="footer12.xml"/><Relationship Id="rId54" Type="http://schemas.openxmlformats.org/officeDocument/2006/relationships/footer" Target="footer18.xml"/><Relationship Id="rId62" Type="http://schemas.openxmlformats.org/officeDocument/2006/relationships/footer" Target="footer20.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1.xml"/><Relationship Id="rId49" Type="http://schemas.openxmlformats.org/officeDocument/2006/relationships/header" Target="header16.xml"/><Relationship Id="rId57" Type="http://schemas.openxmlformats.org/officeDocument/2006/relationships/image" Target="media/image12.png"/><Relationship Id="rId10" Type="http://schemas.openxmlformats.org/officeDocument/2006/relationships/header" Target="header1.xml"/><Relationship Id="rId31" Type="http://schemas.openxmlformats.org/officeDocument/2006/relationships/image" Target="media/image6.emf"/><Relationship Id="rId44" Type="http://schemas.openxmlformats.org/officeDocument/2006/relationships/header" Target="header14.xml"/><Relationship Id="rId52" Type="http://schemas.openxmlformats.org/officeDocument/2006/relationships/footer" Target="footer17.xml"/><Relationship Id="rId60" Type="http://schemas.openxmlformats.org/officeDocument/2006/relationships/image" Target="media/image15.png"/><Relationship Id="rId65"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0.png"/><Relationship Id="rId34" Type="http://schemas.openxmlformats.org/officeDocument/2006/relationships/header" Target="header10.xml"/><Relationship Id="rId50" Type="http://schemas.openxmlformats.org/officeDocument/2006/relationships/footer" Target="footer16.xml"/><Relationship Id="rId55" Type="http://schemas.openxmlformats.org/officeDocument/2006/relationships/header" Target="header19.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1055</TotalTime>
  <Pages>73</Pages>
  <Words>19237</Words>
  <Characters>105804</Characters>
  <Application>Microsoft Office Word</Application>
  <DocSecurity>0</DocSecurity>
  <Lines>881</Lines>
  <Paragraphs>249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130</cp:revision>
  <dcterms:created xsi:type="dcterms:W3CDTF">2026-08-18T20:48:00Z</dcterms:created>
  <dcterms:modified xsi:type="dcterms:W3CDTF">2026-09-29T18:20:00Z</dcterms:modified>
</cp:coreProperties>
</file>