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8877" w14:textId="54AEAB01" w:rsidR="00402463" w:rsidRDefault="00402463">
      <w:r>
        <w:rPr>
          <w:noProof/>
          <w:bdr w:val="none" w:sz="0" w:space="0" w:color="auto" w:frame="1"/>
        </w:rPr>
        <w:drawing>
          <wp:anchor distT="0" distB="0" distL="114300" distR="114300" simplePos="0" relativeHeight="251659264" behindDoc="1" locked="0" layoutInCell="1" allowOverlap="1" wp14:anchorId="4077DE92" wp14:editId="6694F881">
            <wp:simplePos x="0" y="0"/>
            <wp:positionH relativeFrom="page">
              <wp:align>right</wp:align>
            </wp:positionH>
            <wp:positionV relativeFrom="paragraph">
              <wp:posOffset>-735330</wp:posOffset>
            </wp:positionV>
            <wp:extent cx="7772400" cy="9868535"/>
            <wp:effectExtent l="0" t="0" r="0" b="0"/>
            <wp:wrapNone/>
            <wp:docPr id="21205758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986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C7BAA" w14:textId="522E71DD" w:rsidR="00402463" w:rsidRDefault="00402463"/>
    <w:p w14:paraId="784FD257" w14:textId="1A9A0E4C" w:rsidR="00402463" w:rsidRDefault="00402463"/>
    <w:p w14:paraId="78B3F00D" w14:textId="77777777" w:rsidR="00402463" w:rsidRDefault="00402463" w:rsidP="00402463">
      <w:pPr>
        <w:jc w:val="center"/>
        <w:rPr>
          <w:rFonts w:ascii="Poppins" w:hAnsi="Poppins" w:cs="Poppins"/>
          <w:b/>
          <w:bCs/>
          <w:noProof/>
          <w:sz w:val="32"/>
          <w:szCs w:val="32"/>
          <w:bdr w:val="none" w:sz="0" w:space="0" w:color="auto" w:frame="1"/>
        </w:rPr>
      </w:pPr>
    </w:p>
    <w:p w14:paraId="58DCC728" w14:textId="6096C8C9" w:rsidR="00402463" w:rsidRPr="002A0B1B" w:rsidRDefault="00402463" w:rsidP="00402463">
      <w:pPr>
        <w:jc w:val="center"/>
        <w:rPr>
          <w:rFonts w:ascii="Poppins" w:hAnsi="Poppins" w:cs="Poppins"/>
          <w:noProof/>
          <w:sz w:val="32"/>
          <w:szCs w:val="32"/>
          <w:bdr w:val="none" w:sz="0" w:space="0" w:color="auto" w:frame="1"/>
        </w:rPr>
      </w:pPr>
      <w:r>
        <w:rPr>
          <w:rFonts w:ascii="Poppins" w:hAnsi="Poppins" w:cs="Poppins"/>
          <w:b/>
          <w:bCs/>
          <w:noProof/>
          <w:sz w:val="32"/>
          <w:szCs w:val="32"/>
          <w:bdr w:val="none" w:sz="0" w:space="0" w:color="auto" w:frame="1"/>
        </w:rPr>
        <w:t>UNIVERSIDAD AUTÓNOMA DEL ESTADO DE HIDALGO</w:t>
      </w:r>
      <w:r>
        <w:rPr>
          <w:rFonts w:ascii="Poppins" w:hAnsi="Poppins" w:cs="Poppins"/>
          <w:noProof/>
          <w:sz w:val="32"/>
          <w:szCs w:val="32"/>
          <w:bdr w:val="none" w:sz="0" w:space="0" w:color="auto" w:frame="1"/>
        </w:rPr>
        <w:br/>
      </w:r>
      <w:r>
        <w:rPr>
          <w:rFonts w:ascii="Poppins" w:hAnsi="Poppins" w:cs="Poppins"/>
        </w:rPr>
        <w:t>Escuela Superior de Tlahuelilpan</w:t>
      </w:r>
    </w:p>
    <w:p w14:paraId="4BDB5AE4" w14:textId="5171256E" w:rsidR="00402463" w:rsidRDefault="00402463" w:rsidP="00402463">
      <w:pPr>
        <w:jc w:val="center"/>
        <w:rPr>
          <w:rFonts w:ascii="Poppins" w:hAnsi="Poppins" w:cs="Poppins"/>
          <w:sz w:val="20"/>
          <w:szCs w:val="20"/>
        </w:rPr>
      </w:pPr>
      <w:r>
        <w:rPr>
          <w:rFonts w:ascii="Poppins" w:hAnsi="Poppins" w:cs="Poppins"/>
          <w:b/>
          <w:bCs/>
          <w:noProof/>
          <w:sz w:val="32"/>
          <w:szCs w:val="32"/>
          <w:bdr w:val="none" w:sz="0" w:space="0" w:color="auto" w:frame="1"/>
        </w:rPr>
        <w:drawing>
          <wp:anchor distT="0" distB="0" distL="114300" distR="114300" simplePos="0" relativeHeight="251660288" behindDoc="0" locked="0" layoutInCell="1" allowOverlap="1" wp14:anchorId="09F6E36A" wp14:editId="5D55CE41">
            <wp:simplePos x="0" y="0"/>
            <wp:positionH relativeFrom="margin">
              <wp:posOffset>1581150</wp:posOffset>
            </wp:positionH>
            <wp:positionV relativeFrom="paragraph">
              <wp:posOffset>617855</wp:posOffset>
            </wp:positionV>
            <wp:extent cx="2781300" cy="778049"/>
            <wp:effectExtent l="0" t="0" r="0" b="0"/>
            <wp:wrapNone/>
            <wp:docPr id="206437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239" t="40812" r="17308" b="40598"/>
                    <a:stretch>
                      <a:fillRect/>
                    </a:stretch>
                  </pic:blipFill>
                  <pic:spPr bwMode="auto">
                    <a:xfrm>
                      <a:off x="0" y="0"/>
                      <a:ext cx="2781300" cy="7780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Poppins" w:hAnsi="Poppins" w:cs="Poppins"/>
          <w:b/>
          <w:bCs/>
          <w:sz w:val="20"/>
          <w:szCs w:val="20"/>
        </w:rPr>
        <w:br/>
      </w:r>
      <w:r>
        <w:rPr>
          <w:rFonts w:ascii="Poppins" w:hAnsi="Poppins" w:cs="Poppins"/>
          <w:sz w:val="20"/>
          <w:szCs w:val="20"/>
        </w:rPr>
        <w:br/>
      </w:r>
    </w:p>
    <w:p w14:paraId="1E98179D" w14:textId="12FB657D" w:rsidR="00402463" w:rsidRDefault="00402463" w:rsidP="00402463">
      <w:pPr>
        <w:jc w:val="center"/>
        <w:rPr>
          <w:rFonts w:ascii="Poppins" w:hAnsi="Poppins" w:cs="Poppins"/>
          <w:sz w:val="20"/>
          <w:szCs w:val="20"/>
        </w:rPr>
      </w:pPr>
    </w:p>
    <w:p w14:paraId="28D13C40" w14:textId="4BCE91B0" w:rsidR="00402463" w:rsidRPr="00402463" w:rsidRDefault="00402463" w:rsidP="00402463">
      <w:pPr>
        <w:jc w:val="center"/>
        <w:rPr>
          <w:rFonts w:ascii="Poppins" w:hAnsi="Poppins" w:cs="Poppins"/>
        </w:rPr>
      </w:pPr>
      <w:r>
        <w:rPr>
          <w:rFonts w:ascii="Poppins" w:hAnsi="Poppins" w:cs="Poppins"/>
        </w:rPr>
        <w:br/>
        <w:t>Documentación Técnica del Proyecto</w:t>
      </w:r>
    </w:p>
    <w:p w14:paraId="7E011A3E" w14:textId="77777777" w:rsidR="00402463" w:rsidRPr="002A0B1B" w:rsidRDefault="00402463" w:rsidP="00402463">
      <w:pPr>
        <w:jc w:val="center"/>
        <w:rPr>
          <w:rFonts w:ascii="Poppins" w:hAnsi="Poppins" w:cs="Poppins"/>
          <w:b/>
          <w:bCs/>
          <w:sz w:val="20"/>
          <w:szCs w:val="20"/>
        </w:rPr>
      </w:pPr>
    </w:p>
    <w:p w14:paraId="682A27D9" w14:textId="2E74621D" w:rsidR="00402463" w:rsidRDefault="00402463" w:rsidP="00402463">
      <w:pPr>
        <w:jc w:val="center"/>
        <w:rPr>
          <w:rFonts w:ascii="Poppins" w:hAnsi="Poppins" w:cs="Poppins"/>
          <w:b/>
          <w:bCs/>
          <w:sz w:val="20"/>
          <w:szCs w:val="20"/>
        </w:rPr>
      </w:pPr>
      <w:r>
        <w:rPr>
          <w:rFonts w:ascii="Poppins" w:hAnsi="Poppins" w:cs="Poppins"/>
          <w:b/>
          <w:bCs/>
          <w:sz w:val="20"/>
          <w:szCs w:val="20"/>
        </w:rPr>
        <w:t>Administración de la Calidad del Software</w:t>
      </w:r>
      <w:r>
        <w:rPr>
          <w:rFonts w:ascii="Poppins" w:hAnsi="Poppins" w:cs="Poppins"/>
          <w:b/>
          <w:bCs/>
          <w:sz w:val="20"/>
          <w:szCs w:val="20"/>
        </w:rPr>
        <w:br/>
      </w:r>
      <w:r>
        <w:rPr>
          <w:rFonts w:ascii="Poppins" w:hAnsi="Poppins" w:cs="Poppins"/>
          <w:sz w:val="20"/>
          <w:szCs w:val="20"/>
        </w:rPr>
        <w:t>Docente:</w:t>
      </w:r>
      <w:r>
        <w:rPr>
          <w:rFonts w:ascii="Poppins" w:hAnsi="Poppins" w:cs="Poppins"/>
          <w:b/>
          <w:bCs/>
          <w:sz w:val="20"/>
          <w:szCs w:val="20"/>
        </w:rPr>
        <w:t xml:space="preserve"> Mera Callejas Guillermo</w:t>
      </w:r>
      <w:r>
        <w:rPr>
          <w:rFonts w:ascii="Poppins" w:hAnsi="Poppins" w:cs="Poppins"/>
          <w:b/>
          <w:bCs/>
          <w:sz w:val="20"/>
          <w:szCs w:val="20"/>
        </w:rPr>
        <w:br/>
      </w:r>
      <w:r>
        <w:rPr>
          <w:rFonts w:ascii="Poppins" w:hAnsi="Poppins" w:cs="Poppins"/>
          <w:sz w:val="20"/>
          <w:szCs w:val="20"/>
        </w:rPr>
        <w:t>Elaborado por:</w:t>
      </w:r>
      <w:r>
        <w:rPr>
          <w:rFonts w:ascii="Poppins" w:hAnsi="Poppins" w:cs="Poppins"/>
          <w:b/>
          <w:bCs/>
          <w:sz w:val="20"/>
          <w:szCs w:val="20"/>
        </w:rPr>
        <w:t xml:space="preserve"> Avila Neri Abdiel</w:t>
      </w:r>
    </w:p>
    <w:p w14:paraId="01A0EF21" w14:textId="2FFD4B3D" w:rsidR="00402463" w:rsidRDefault="00402463" w:rsidP="00402463">
      <w:pPr>
        <w:jc w:val="center"/>
        <w:rPr>
          <w:rFonts w:ascii="Poppins" w:hAnsi="Poppins" w:cs="Poppins"/>
          <w:sz w:val="20"/>
          <w:szCs w:val="20"/>
        </w:rPr>
      </w:pPr>
      <w:r>
        <w:rPr>
          <w:rFonts w:ascii="Poppins" w:hAnsi="Poppins" w:cs="Poppins"/>
          <w:sz w:val="20"/>
          <w:szCs w:val="20"/>
        </w:rPr>
        <w:t xml:space="preserve">Grupo: </w:t>
      </w:r>
      <w:r>
        <w:rPr>
          <w:rFonts w:ascii="Poppins" w:hAnsi="Poppins" w:cs="Poppins"/>
          <w:b/>
          <w:bCs/>
          <w:sz w:val="20"/>
          <w:szCs w:val="20"/>
        </w:rPr>
        <w:t>702</w:t>
      </w:r>
      <w:r>
        <w:rPr>
          <w:rFonts w:ascii="Poppins" w:hAnsi="Poppins" w:cs="Poppins"/>
          <w:b/>
          <w:bCs/>
          <w:sz w:val="20"/>
          <w:szCs w:val="20"/>
        </w:rPr>
        <w:br/>
      </w:r>
      <w:r>
        <w:rPr>
          <w:rFonts w:ascii="Poppins" w:hAnsi="Poppins" w:cs="Poppins"/>
          <w:b/>
          <w:bCs/>
          <w:sz w:val="20"/>
          <w:szCs w:val="20"/>
        </w:rPr>
        <w:br/>
      </w:r>
      <w:r>
        <w:rPr>
          <w:rFonts w:ascii="Poppins" w:hAnsi="Poppins" w:cs="Poppins"/>
          <w:b/>
          <w:bCs/>
          <w:sz w:val="20"/>
          <w:szCs w:val="20"/>
        </w:rPr>
        <w:br/>
      </w:r>
      <w:r>
        <w:rPr>
          <w:rFonts w:ascii="Poppins" w:hAnsi="Poppins" w:cs="Poppins"/>
          <w:sz w:val="20"/>
          <w:szCs w:val="20"/>
        </w:rPr>
        <w:t>Tlahuelilpan, Hidalgo – 18 de agosto de 2026</w:t>
      </w:r>
    </w:p>
    <w:p w14:paraId="01B5808C" w14:textId="77777777" w:rsidR="00D70A7C" w:rsidRDefault="00D70A7C" w:rsidP="00402463">
      <w:pPr>
        <w:jc w:val="center"/>
        <w:rPr>
          <w:rFonts w:ascii="Poppins" w:hAnsi="Poppins" w:cs="Poppins"/>
          <w:sz w:val="20"/>
          <w:szCs w:val="20"/>
        </w:rPr>
      </w:pPr>
    </w:p>
    <w:p w14:paraId="4A76AA15" w14:textId="77777777" w:rsidR="00D70A7C" w:rsidRDefault="00D70A7C" w:rsidP="00402463">
      <w:pPr>
        <w:jc w:val="center"/>
        <w:rPr>
          <w:rFonts w:ascii="Poppins" w:hAnsi="Poppins" w:cs="Poppins"/>
          <w:sz w:val="20"/>
          <w:szCs w:val="20"/>
        </w:rPr>
      </w:pPr>
    </w:p>
    <w:p w14:paraId="3B334AB6" w14:textId="77777777" w:rsidR="00D70A7C" w:rsidRDefault="00D70A7C" w:rsidP="00402463">
      <w:pPr>
        <w:jc w:val="center"/>
        <w:rPr>
          <w:rFonts w:ascii="Poppins" w:hAnsi="Poppins" w:cs="Poppins"/>
          <w:sz w:val="20"/>
          <w:szCs w:val="20"/>
        </w:rPr>
      </w:pPr>
    </w:p>
    <w:p w14:paraId="7AFE346A" w14:textId="77777777" w:rsidR="00D70A7C" w:rsidRDefault="00D70A7C" w:rsidP="00402463">
      <w:pPr>
        <w:jc w:val="center"/>
        <w:rPr>
          <w:rFonts w:ascii="Poppins" w:hAnsi="Poppins" w:cs="Poppins"/>
          <w:sz w:val="20"/>
          <w:szCs w:val="20"/>
        </w:rPr>
      </w:pPr>
    </w:p>
    <w:p w14:paraId="4985F658" w14:textId="77777777" w:rsidR="00D70A7C" w:rsidRDefault="00D70A7C" w:rsidP="00402463">
      <w:pPr>
        <w:jc w:val="center"/>
        <w:rPr>
          <w:rFonts w:ascii="Poppins" w:hAnsi="Poppins" w:cs="Poppins"/>
          <w:sz w:val="20"/>
          <w:szCs w:val="20"/>
        </w:rPr>
      </w:pPr>
    </w:p>
    <w:p w14:paraId="7D5E4F60" w14:textId="77777777" w:rsidR="00D70A7C" w:rsidRDefault="00D70A7C" w:rsidP="00402463">
      <w:pPr>
        <w:jc w:val="center"/>
        <w:rPr>
          <w:rFonts w:ascii="Poppins" w:hAnsi="Poppins" w:cs="Poppins"/>
          <w:sz w:val="20"/>
          <w:szCs w:val="20"/>
        </w:rPr>
      </w:pPr>
    </w:p>
    <w:p w14:paraId="02EEC7A5" w14:textId="77777777" w:rsidR="00D70A7C" w:rsidRDefault="00D70A7C" w:rsidP="00402463">
      <w:pPr>
        <w:jc w:val="center"/>
        <w:rPr>
          <w:rFonts w:ascii="Poppins" w:hAnsi="Poppins" w:cs="Poppins"/>
          <w:sz w:val="20"/>
          <w:szCs w:val="20"/>
        </w:rPr>
      </w:pPr>
    </w:p>
    <w:p w14:paraId="67DDBDA6" w14:textId="77777777" w:rsidR="00CB1FAA" w:rsidRPr="00CB1FAA" w:rsidRDefault="00CB1FAA" w:rsidP="00CB1FAA">
      <w:pPr>
        <w:rPr>
          <w:rFonts w:ascii="Poppins" w:hAnsi="Poppins" w:cs="Poppins"/>
          <w:b/>
          <w:bCs/>
          <w:sz w:val="34"/>
          <w:szCs w:val="34"/>
        </w:rPr>
      </w:pPr>
      <w:r>
        <w:rPr>
          <w:rFonts w:ascii="Poppins" w:hAnsi="Poppins" w:cs="Poppins"/>
          <w:b/>
          <w:bCs/>
          <w:sz w:val="34"/>
          <w:szCs w:val="34"/>
        </w:rPr>
        <w:lastRenderedPageBreak/>
        <w:t>Historial de versiones del documento</w:t>
      </w:r>
    </w:p>
    <w:tbl>
      <w:tblPr>
        <w:tblStyle w:val="Tablanormal1"/>
        <w:tblW w:w="10060" w:type="dxa"/>
        <w:tblLook w:val="0000" w:firstRow="0" w:lastRow="0" w:firstColumn="0" w:lastColumn="0" w:noHBand="0" w:noVBand="0"/>
      </w:tblPr>
      <w:tblGrid>
        <w:gridCol w:w="946"/>
        <w:gridCol w:w="1240"/>
        <w:gridCol w:w="6274"/>
        <w:gridCol w:w="1600"/>
      </w:tblGrid>
      <w:tr w:rsidR="000B671A" w:rsidRPr="00D25BB8" w14:paraId="5B52DA97"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3F855519" w14:textId="77777777" w:rsidR="000B671A" w:rsidRPr="00D25BB8" w:rsidRDefault="000B671A" w:rsidP="00A448D1">
            <w:pPr>
              <w:spacing w:line="250" w:lineRule="auto"/>
            </w:pPr>
            <w:r>
              <w:rPr>
                <w:rFonts w:eastAsia="Calibri" w:cs="Calibri"/>
                <w:b/>
                <w:bCs/>
                <w:sz w:val="18"/>
                <w:szCs w:val="18"/>
              </w:rPr>
              <w:t>Versión</w:t>
            </w:r>
          </w:p>
        </w:tc>
        <w:tc>
          <w:tcPr>
            <w:tcW w:w="1240" w:type="dxa"/>
          </w:tcPr>
          <w:p w14:paraId="791E6743" w14:textId="77777777" w:rsidR="000B671A" w:rsidRPr="00D25BB8" w:rsidRDefault="000B671A"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Fecha</w:t>
            </w:r>
          </w:p>
        </w:tc>
        <w:tc>
          <w:tcPr>
            <w:cnfStyle w:val="000010000000" w:firstRow="0" w:lastRow="0" w:firstColumn="0" w:lastColumn="0" w:oddVBand="1" w:evenVBand="0" w:oddHBand="0" w:evenHBand="0" w:firstRowFirstColumn="0" w:firstRowLastColumn="0" w:lastRowFirstColumn="0" w:lastRowLastColumn="0"/>
            <w:tcW w:w="6274" w:type="dxa"/>
          </w:tcPr>
          <w:p w14:paraId="1E6C649C" w14:textId="77777777" w:rsidR="000B671A" w:rsidRPr="00D25BB8" w:rsidRDefault="000B671A" w:rsidP="00A448D1">
            <w:pPr>
              <w:spacing w:line="250" w:lineRule="auto"/>
            </w:pPr>
            <w:r>
              <w:rPr>
                <w:rFonts w:eastAsia="Calibri" w:cs="Calibri"/>
                <w:b/>
                <w:bCs/>
                <w:sz w:val="18"/>
                <w:szCs w:val="18"/>
              </w:rPr>
              <w:t>Cambios</w:t>
            </w:r>
          </w:p>
        </w:tc>
        <w:tc>
          <w:tcPr>
            <w:tcW w:w="1600" w:type="dxa"/>
          </w:tcPr>
          <w:p w14:paraId="3F5C8479" w14:textId="77777777" w:rsidR="000B671A" w:rsidRPr="00D25BB8" w:rsidRDefault="000B671A"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Autor</w:t>
            </w:r>
          </w:p>
        </w:tc>
      </w:tr>
      <w:tr w:rsidR="000B671A" w:rsidRPr="00D25BB8" w14:paraId="10D9CE58"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1498BB62" w14:textId="77777777" w:rsidR="000B671A" w:rsidRPr="00D25BB8" w:rsidRDefault="000B671A" w:rsidP="00D25BB8">
            <w:pPr>
              <w:spacing w:line="250" w:lineRule="auto"/>
              <w:jc w:val="right"/>
              <w:rPr>
                <w:b/>
                <w:bCs/>
              </w:rPr>
            </w:pPr>
            <w:r>
              <w:rPr>
                <w:rFonts w:eastAsia="Calibri" w:cs="Calibri"/>
                <w:b/>
                <w:bCs/>
                <w:sz w:val="18"/>
                <w:szCs w:val="18"/>
              </w:rPr>
              <w:t>1.0</w:t>
            </w:r>
          </w:p>
        </w:tc>
        <w:tc>
          <w:tcPr>
            <w:tcW w:w="1240" w:type="dxa"/>
          </w:tcPr>
          <w:p w14:paraId="425960FD" w14:textId="77777777"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16/08/2026</w:t>
            </w:r>
          </w:p>
        </w:tc>
        <w:tc>
          <w:tcPr>
            <w:cnfStyle w:val="000010000000" w:firstRow="0" w:lastRow="0" w:firstColumn="0" w:lastColumn="0" w:oddVBand="1" w:evenVBand="0" w:oddHBand="0" w:evenHBand="0" w:firstRowFirstColumn="0" w:firstRowLastColumn="0" w:lastRowFirstColumn="0" w:lastRowLastColumn="0"/>
            <w:tcW w:w="6274" w:type="dxa"/>
          </w:tcPr>
          <w:p w14:paraId="79EAA133" w14:textId="77777777" w:rsidR="000B671A" w:rsidRPr="00D25BB8" w:rsidRDefault="000B671A" w:rsidP="00A448D1">
            <w:pPr>
              <w:spacing w:line="250" w:lineRule="auto"/>
            </w:pPr>
            <w:r>
              <w:rPr>
                <w:rFonts w:eastAsia="Calibri" w:cs="Calibri"/>
                <w:sz w:val="18"/>
                <w:szCs w:val="18"/>
              </w:rPr>
              <w:t>Redacción inicial de los puntos 1.1 a 1.8 (Semana 1: inicio y definición del sistema)</w:t>
            </w:r>
          </w:p>
        </w:tc>
        <w:tc>
          <w:tcPr>
            <w:tcW w:w="1600" w:type="dxa"/>
          </w:tcPr>
          <w:p w14:paraId="393712D2" w14:textId="20E7F037"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Abdiel Avila Neri</w:t>
            </w:r>
          </w:p>
        </w:tc>
      </w:tr>
      <w:tr w:rsidR="000B671A" w:rsidRPr="00D25BB8" w14:paraId="6AA2E4D8"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0ECDC776" w14:textId="77777777" w:rsidR="000B671A" w:rsidRPr="00D25BB8" w:rsidRDefault="000B671A" w:rsidP="00D25BB8">
            <w:pPr>
              <w:spacing w:line="250" w:lineRule="auto"/>
              <w:jc w:val="right"/>
              <w:rPr>
                <w:b/>
                <w:bCs/>
              </w:rPr>
            </w:pPr>
            <w:r>
              <w:rPr>
                <w:rFonts w:eastAsia="Calibri" w:cs="Calibri"/>
                <w:b/>
                <w:bCs/>
                <w:sz w:val="18"/>
                <w:szCs w:val="18"/>
              </w:rPr>
              <w:t>1.1</w:t>
            </w:r>
          </w:p>
        </w:tc>
        <w:tc>
          <w:tcPr>
            <w:tcW w:w="1240" w:type="dxa"/>
          </w:tcPr>
          <w:p w14:paraId="0769A3E8" w14:textId="77777777" w:rsidR="000B671A" w:rsidRPr="00D25BB8" w:rsidRDefault="000B671A"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16/08/2026</w:t>
            </w:r>
          </w:p>
        </w:tc>
        <w:tc>
          <w:tcPr>
            <w:cnfStyle w:val="000010000000" w:firstRow="0" w:lastRow="0" w:firstColumn="0" w:lastColumn="0" w:oddVBand="1" w:evenVBand="0" w:oddHBand="0" w:evenHBand="0" w:firstRowFirstColumn="0" w:firstRowLastColumn="0" w:lastRowFirstColumn="0" w:lastRowLastColumn="0"/>
            <w:tcW w:w="6274" w:type="dxa"/>
          </w:tcPr>
          <w:p w14:paraId="7AC1AAEF" w14:textId="77777777" w:rsidR="000B671A" w:rsidRPr="00D25BB8" w:rsidRDefault="000B671A" w:rsidP="00A448D1">
            <w:pPr>
              <w:spacing w:line="250" w:lineRule="auto"/>
            </w:pPr>
            <w:r>
              <w:rPr>
                <w:rFonts w:eastAsia="Calibri" w:cs="Calibri"/>
                <w:sz w:val="18"/>
                <w:szCs w:val="18"/>
              </w:rPr>
              <w:t>Incorporación de la matriz de riesgos (sección 1.8.7) y del acta de aprobación del alcance (sección 1.5.4)</w:t>
            </w:r>
          </w:p>
        </w:tc>
        <w:tc>
          <w:tcPr>
            <w:tcW w:w="1600" w:type="dxa"/>
          </w:tcPr>
          <w:p w14:paraId="72C780BE" w14:textId="356A83C8" w:rsidR="000B671A" w:rsidRPr="00D25BB8" w:rsidRDefault="000B671A"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Abdiel Avila Neri</w:t>
            </w:r>
          </w:p>
        </w:tc>
      </w:tr>
      <w:tr w:rsidR="000B671A" w:rsidRPr="00D25BB8" w14:paraId="7EA90883"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06321AFF" w14:textId="77777777" w:rsidR="000B671A" w:rsidRPr="00D25BB8" w:rsidRDefault="000B671A" w:rsidP="00D25BB8">
            <w:pPr>
              <w:spacing w:line="250" w:lineRule="auto"/>
              <w:jc w:val="right"/>
              <w:rPr>
                <w:b/>
                <w:bCs/>
              </w:rPr>
            </w:pPr>
            <w:r>
              <w:rPr>
                <w:rFonts w:eastAsia="Calibri" w:cs="Calibri"/>
                <w:b/>
                <w:bCs/>
                <w:sz w:val="18"/>
                <w:szCs w:val="18"/>
              </w:rPr>
              <w:t>2.0</w:t>
            </w:r>
          </w:p>
        </w:tc>
        <w:tc>
          <w:tcPr>
            <w:tcW w:w="1240" w:type="dxa"/>
          </w:tcPr>
          <w:p w14:paraId="4B426B06" w14:textId="77777777"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16/08/2026</w:t>
            </w:r>
          </w:p>
        </w:tc>
        <w:tc>
          <w:tcPr>
            <w:cnfStyle w:val="000010000000" w:firstRow="0" w:lastRow="0" w:firstColumn="0" w:lastColumn="0" w:oddVBand="1" w:evenVBand="0" w:oddHBand="0" w:evenHBand="0" w:firstRowFirstColumn="0" w:firstRowLastColumn="0" w:lastRowFirstColumn="0" w:lastRowLastColumn="0"/>
            <w:tcW w:w="6274" w:type="dxa"/>
          </w:tcPr>
          <w:p w14:paraId="4E109C78" w14:textId="77777777" w:rsidR="000B671A" w:rsidRPr="00D25BB8" w:rsidRDefault="000B671A" w:rsidP="00A448D1">
            <w:pPr>
              <w:spacing w:line="250" w:lineRule="auto"/>
            </w:pPr>
            <w:r>
              <w:rPr>
                <w:rFonts w:eastAsia="Calibri" w:cs="Calibri"/>
                <w:sz w:val="18"/>
                <w:szCs w:val="18"/>
              </w:rPr>
              <w:t>Reestructuración del documento conforme al punto de la lista de verificación que titula cada apartado; integración completa de la sección 2 (análisis y gestión de requisitos)</w:t>
            </w:r>
          </w:p>
        </w:tc>
        <w:tc>
          <w:tcPr>
            <w:tcW w:w="1600" w:type="dxa"/>
          </w:tcPr>
          <w:p w14:paraId="6E4F98E2" w14:textId="38C923D0"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Abdiel Avila Neri</w:t>
            </w:r>
          </w:p>
        </w:tc>
      </w:tr>
      <w:tr w:rsidR="000B671A" w:rsidRPr="00D25BB8" w14:paraId="43B7F401"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35B897E1" w14:textId="77777777" w:rsidR="000B671A" w:rsidRPr="00D25BB8" w:rsidRDefault="000B671A" w:rsidP="00D25BB8">
            <w:pPr>
              <w:spacing w:line="250" w:lineRule="auto"/>
              <w:jc w:val="right"/>
              <w:rPr>
                <w:b/>
                <w:bCs/>
              </w:rPr>
            </w:pPr>
            <w:r>
              <w:rPr>
                <w:rFonts w:eastAsia="Calibri" w:cs="Calibri"/>
                <w:b/>
                <w:bCs/>
                <w:sz w:val="18"/>
                <w:szCs w:val="18"/>
              </w:rPr>
              <w:t>3.0</w:t>
            </w:r>
          </w:p>
        </w:tc>
        <w:tc>
          <w:tcPr>
            <w:tcW w:w="1240" w:type="dxa"/>
          </w:tcPr>
          <w:p w14:paraId="05A76A2F" w14:textId="4823F5C6" w:rsidR="000B671A" w:rsidRPr="00D25BB8" w:rsidRDefault="00D25BB8"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i/>
                <w:iCs/>
                <w:sz w:val="18"/>
                <w:szCs w:val="18"/>
              </w:rPr>
              <w:t>28/08/2026</w:t>
            </w:r>
          </w:p>
        </w:tc>
        <w:tc>
          <w:tcPr>
            <w:cnfStyle w:val="000010000000" w:firstRow="0" w:lastRow="0" w:firstColumn="0" w:lastColumn="0" w:oddVBand="1" w:evenVBand="0" w:oddHBand="0" w:evenHBand="0" w:firstRowFirstColumn="0" w:firstRowLastColumn="0" w:lastRowFirstColumn="0" w:lastRowLastColumn="0"/>
            <w:tcW w:w="6274" w:type="dxa"/>
          </w:tcPr>
          <w:p w14:paraId="02A13F94" w14:textId="77777777" w:rsidR="000B671A" w:rsidRPr="00D25BB8" w:rsidRDefault="000B671A" w:rsidP="00A448D1">
            <w:pPr>
              <w:spacing w:line="250" w:lineRule="auto"/>
            </w:pPr>
            <w:r>
              <w:rPr>
                <w:rFonts w:eastAsia="Calibri" w:cs="Calibri"/>
                <w:sz w:val="18"/>
                <w:szCs w:val="18"/>
              </w:rPr>
              <w:t>Actualización del cronograma a 14 semanas conforme a la fecha límite del 13 de noviembre; incorporación de las cifras reales de Microsoft Project en 1.7.2, 1.8.4, 1.8.5 y en el contrato de 1.8.6; integración completa de la sección 3 (diseño y arquitectura)</w:t>
            </w:r>
          </w:p>
        </w:tc>
        <w:tc>
          <w:tcPr>
            <w:tcW w:w="1600" w:type="dxa"/>
          </w:tcPr>
          <w:p w14:paraId="7F10D492" w14:textId="2D0379D2" w:rsidR="000B671A" w:rsidRPr="00D25BB8" w:rsidRDefault="000B671A" w:rsidP="00A448D1">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Abdiel Avila Neri</w:t>
            </w:r>
          </w:p>
        </w:tc>
      </w:tr>
      <w:tr w:rsidR="000B671A" w:rsidRPr="00D25BB8" w14:paraId="5CBFC9EB"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0318AACD" w14:textId="77777777" w:rsidR="000B671A" w:rsidRPr="00D25BB8" w:rsidRDefault="000B671A" w:rsidP="00D25BB8">
            <w:pPr>
              <w:spacing w:line="250" w:lineRule="auto"/>
              <w:jc w:val="right"/>
              <w:rPr>
                <w:b/>
                <w:bCs/>
              </w:rPr>
            </w:pPr>
            <w:r>
              <w:rPr>
                <w:rFonts w:eastAsia="Calibri" w:cs="Calibri"/>
                <w:b/>
                <w:bCs/>
                <w:sz w:val="18"/>
                <w:szCs w:val="18"/>
              </w:rPr>
              <w:t>3.1</w:t>
            </w:r>
          </w:p>
        </w:tc>
        <w:tc>
          <w:tcPr>
            <w:tcW w:w="1240" w:type="dxa"/>
          </w:tcPr>
          <w:p w14:paraId="645D252E" w14:textId="77777777"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11/09/2026</w:t>
            </w:r>
          </w:p>
        </w:tc>
        <w:tc>
          <w:tcPr>
            <w:cnfStyle w:val="000010000000" w:firstRow="0" w:lastRow="0" w:firstColumn="0" w:lastColumn="0" w:oddVBand="1" w:evenVBand="0" w:oddHBand="0" w:evenHBand="0" w:firstRowFirstColumn="0" w:firstRowLastColumn="0" w:lastRowFirstColumn="0" w:lastRowLastColumn="0"/>
            <w:tcW w:w="6274" w:type="dxa"/>
          </w:tcPr>
          <w:p w14:paraId="64684415" w14:textId="77777777" w:rsidR="000B671A" w:rsidRPr="00D25BB8" w:rsidRDefault="000B671A" w:rsidP="00A448D1">
            <w:pPr>
              <w:spacing w:line="250" w:lineRule="auto"/>
            </w:pPr>
            <w:r>
              <w:rPr>
                <w:rFonts w:eastAsia="Calibri" w:cs="Calibri"/>
                <w:sz w:val="18"/>
                <w:szCs w:val="18"/>
              </w:rPr>
              <w:t>Incorporación de la solicitud de cambio SC-01: extensión condicional del horizonte de planificación en SUP-01, con su registro en la tabla de la sección 2.8 y la nota de verificación en la sección 2.7</w:t>
            </w:r>
          </w:p>
        </w:tc>
        <w:tc>
          <w:tcPr>
            <w:tcW w:w="1600" w:type="dxa"/>
          </w:tcPr>
          <w:p w14:paraId="0F08B977" w14:textId="632EECE9" w:rsidR="000B671A" w:rsidRPr="00D25BB8" w:rsidRDefault="000B671A" w:rsidP="00A448D1">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Abdiel Avila Neri</w:t>
            </w:r>
          </w:p>
        </w:tc>
      </w:tr>
      <w:tr w:rsidR="004113D4" w:rsidRPr="00D25BB8" w14:paraId="57EB77C0"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60F5DF87" w14:textId="74E671C0" w:rsidR="004113D4" w:rsidRPr="00D25BB8" w:rsidRDefault="004113D4" w:rsidP="00D25BB8">
            <w:pPr>
              <w:spacing w:line="250" w:lineRule="auto"/>
              <w:jc w:val="right"/>
              <w:rPr>
                <w:rFonts w:eastAsia="Calibri" w:cs="Calibri"/>
                <w:b/>
                <w:bCs/>
                <w:sz w:val="18"/>
                <w:szCs w:val="18"/>
              </w:rPr>
            </w:pPr>
            <w:r>
              <w:rPr>
                <w:rFonts w:eastAsia="Calibri" w:cs="Calibri"/>
                <w:b/>
                <w:bCs/>
                <w:sz w:val="18"/>
                <w:szCs w:val="18"/>
              </w:rPr>
              <w:t>3.2</w:t>
            </w:r>
          </w:p>
        </w:tc>
        <w:tc>
          <w:tcPr>
            <w:tcW w:w="1240" w:type="dxa"/>
          </w:tcPr>
          <w:p w14:paraId="538D3148" w14:textId="219A8DF6" w:rsidR="004113D4" w:rsidRPr="00D25BB8" w:rsidRDefault="004113D4"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12/09/2026</w:t>
            </w:r>
          </w:p>
        </w:tc>
        <w:tc>
          <w:tcPr>
            <w:cnfStyle w:val="000010000000" w:firstRow="0" w:lastRow="0" w:firstColumn="0" w:lastColumn="0" w:oddVBand="1" w:evenVBand="0" w:oddHBand="0" w:evenHBand="0" w:firstRowFirstColumn="0" w:firstRowLastColumn="0" w:lastRowFirstColumn="0" w:lastRowLastColumn="0"/>
            <w:tcW w:w="6274" w:type="dxa"/>
          </w:tcPr>
          <w:p w14:paraId="6AA87EEE" w14:textId="1F3D9173" w:rsidR="004113D4" w:rsidRPr="00D25BB8" w:rsidRDefault="004113D4" w:rsidP="00A448D1">
            <w:pPr>
              <w:spacing w:line="250" w:lineRule="auto"/>
              <w:rPr>
                <w:rFonts w:eastAsia="Calibri" w:cs="Calibri"/>
                <w:sz w:val="18"/>
                <w:szCs w:val="18"/>
              </w:rPr>
            </w:pPr>
            <w:r>
              <w:rPr>
                <w:rFonts w:eastAsia="Calibri" w:cs="Calibri"/>
                <w:sz w:val="18"/>
                <w:szCs w:val="18"/>
              </w:rPr>
              <w:t>Cierre de la Fase 1: matriz de trazabilidad 2.7 actualizada con la implementación y las pruebas del motor; corrección del máximo de semanas en 3.7.1.</w:t>
            </w:r>
          </w:p>
        </w:tc>
        <w:tc>
          <w:tcPr>
            <w:tcW w:w="1600" w:type="dxa"/>
          </w:tcPr>
          <w:p w14:paraId="5D1A6041" w14:textId="4D478332" w:rsidR="004113D4" w:rsidRPr="00D25BB8" w:rsidRDefault="004113D4"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D4314D" w:rsidRPr="00D25BB8" w14:paraId="1EE773DB"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32B9BAFF" w14:textId="362C158C" w:rsidR="00D4314D" w:rsidRDefault="00D4314D" w:rsidP="00D25BB8">
            <w:pPr>
              <w:spacing w:line="250" w:lineRule="auto"/>
              <w:jc w:val="right"/>
              <w:rPr>
                <w:rFonts w:eastAsia="Calibri" w:cs="Calibri"/>
                <w:b/>
                <w:bCs/>
                <w:sz w:val="18"/>
                <w:szCs w:val="18"/>
              </w:rPr>
            </w:pPr>
            <w:r>
              <w:rPr>
                <w:rFonts w:eastAsia="Calibri" w:cs="Calibri"/>
                <w:b/>
                <w:bCs/>
                <w:sz w:val="18"/>
                <w:szCs w:val="18"/>
              </w:rPr>
              <w:t>3.3</w:t>
            </w:r>
          </w:p>
        </w:tc>
        <w:tc>
          <w:tcPr>
            <w:tcW w:w="1240" w:type="dxa"/>
          </w:tcPr>
          <w:p w14:paraId="1A47894D" w14:textId="2FC73CC2" w:rsidR="00D4314D" w:rsidRDefault="00D4314D"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16/09/2026</w:t>
            </w:r>
          </w:p>
        </w:tc>
        <w:tc>
          <w:tcPr>
            <w:cnfStyle w:val="000010000000" w:firstRow="0" w:lastRow="0" w:firstColumn="0" w:lastColumn="0" w:oddVBand="1" w:evenVBand="0" w:oddHBand="0" w:evenHBand="0" w:firstRowFirstColumn="0" w:firstRowLastColumn="0" w:lastRowFirstColumn="0" w:lastRowLastColumn="0"/>
            <w:tcW w:w="6274" w:type="dxa"/>
          </w:tcPr>
          <w:p w14:paraId="456B1F72" w14:textId="6F42C451" w:rsidR="00D4314D" w:rsidRPr="004113D4" w:rsidRDefault="00D4314D" w:rsidP="00A448D1">
            <w:pPr>
              <w:spacing w:line="250" w:lineRule="auto"/>
              <w:rPr>
                <w:rFonts w:eastAsia="Calibri" w:cs="Calibri"/>
                <w:sz w:val="18"/>
                <w:szCs w:val="18"/>
              </w:rPr>
            </w:pPr>
            <w:r>
              <w:rPr>
                <w:rFonts w:eastAsia="Calibri" w:cs="Calibri"/>
                <w:sz w:val="18"/>
                <w:szCs w:val="18"/>
              </w:rPr>
              <w:t>Incorporación del punto 4 de la lista de verificación: evidencia de la construcción del motor de cálculo.</w:t>
            </w:r>
          </w:p>
        </w:tc>
        <w:tc>
          <w:tcPr>
            <w:tcW w:w="1600" w:type="dxa"/>
          </w:tcPr>
          <w:p w14:paraId="39A23567" w14:textId="5B43EE98" w:rsidR="00D4314D" w:rsidRDefault="00D4314D"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D4314D" w:rsidRPr="00D25BB8" w14:paraId="31E514A0"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2EAB4715" w14:textId="665E8F56" w:rsidR="00D4314D" w:rsidRDefault="00D4314D" w:rsidP="00D25BB8">
            <w:pPr>
              <w:spacing w:line="250" w:lineRule="auto"/>
              <w:jc w:val="right"/>
              <w:rPr>
                <w:rFonts w:eastAsia="Calibri" w:cs="Calibri"/>
                <w:b/>
                <w:bCs/>
                <w:sz w:val="18"/>
                <w:szCs w:val="18"/>
              </w:rPr>
            </w:pPr>
            <w:r>
              <w:rPr>
                <w:rFonts w:eastAsia="Calibri" w:cs="Calibri"/>
                <w:b/>
                <w:bCs/>
                <w:sz w:val="18"/>
                <w:szCs w:val="18"/>
              </w:rPr>
              <w:t>3.4</w:t>
            </w:r>
          </w:p>
        </w:tc>
        <w:tc>
          <w:tcPr>
            <w:tcW w:w="1240" w:type="dxa"/>
          </w:tcPr>
          <w:p w14:paraId="7BD2BA81" w14:textId="5C9DDBD5" w:rsidR="00D4314D" w:rsidRDefault="00D4314D"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16/09/2026</w:t>
            </w:r>
          </w:p>
        </w:tc>
        <w:tc>
          <w:tcPr>
            <w:cnfStyle w:val="000010000000" w:firstRow="0" w:lastRow="0" w:firstColumn="0" w:lastColumn="0" w:oddVBand="1" w:evenVBand="0" w:oddHBand="0" w:evenHBand="0" w:firstRowFirstColumn="0" w:firstRowLastColumn="0" w:lastRowFirstColumn="0" w:lastRowLastColumn="0"/>
            <w:tcW w:w="6274" w:type="dxa"/>
          </w:tcPr>
          <w:p w14:paraId="5E49EACF" w14:textId="6B5A4C3C" w:rsidR="00D4314D" w:rsidRPr="004113D4" w:rsidRDefault="00D4314D" w:rsidP="00A448D1">
            <w:pPr>
              <w:spacing w:line="250" w:lineRule="auto"/>
              <w:rPr>
                <w:rFonts w:eastAsia="Calibri" w:cs="Calibri"/>
                <w:sz w:val="18"/>
                <w:szCs w:val="18"/>
              </w:rPr>
            </w:pPr>
            <w:r>
              <w:rPr>
                <w:rFonts w:eastAsia="Calibri" w:cs="Calibri"/>
                <w:sz w:val="18"/>
                <w:szCs w:val="18"/>
              </w:rPr>
              <w:t>Registro de la aprobación del diseño en la sección 3.8 y declaración de su desviación respecto a la regla de precedencia 1.8.1.</w:t>
            </w:r>
          </w:p>
        </w:tc>
        <w:tc>
          <w:tcPr>
            <w:tcW w:w="1600" w:type="dxa"/>
          </w:tcPr>
          <w:p w14:paraId="54C20275" w14:textId="2AFD5559" w:rsidR="00D4314D" w:rsidRDefault="00D4314D"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444D87" w:rsidRPr="00D25BB8" w14:paraId="4A76E58B"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2558BEC5" w14:textId="27F82B3B" w:rsidR="00444D87" w:rsidRDefault="00A1727D" w:rsidP="00D25BB8">
            <w:pPr>
              <w:spacing w:line="250" w:lineRule="auto"/>
              <w:jc w:val="right"/>
              <w:rPr>
                <w:rFonts w:eastAsia="Calibri" w:cs="Calibri"/>
                <w:b/>
                <w:bCs/>
                <w:sz w:val="18"/>
                <w:szCs w:val="18"/>
              </w:rPr>
            </w:pPr>
            <w:r>
              <w:rPr>
                <w:rFonts w:eastAsia="Calibri" w:cs="Calibri"/>
                <w:b/>
                <w:bCs/>
                <w:sz w:val="18"/>
                <w:szCs w:val="18"/>
              </w:rPr>
              <w:t>3.5</w:t>
            </w:r>
          </w:p>
        </w:tc>
        <w:tc>
          <w:tcPr>
            <w:tcW w:w="1240" w:type="dxa"/>
          </w:tcPr>
          <w:p w14:paraId="589B4D5A" w14:textId="501AF135" w:rsidR="00444D87" w:rsidRDefault="00A1727D"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16/09/2026</w:t>
            </w:r>
          </w:p>
        </w:tc>
        <w:tc>
          <w:tcPr>
            <w:cnfStyle w:val="000010000000" w:firstRow="0" w:lastRow="0" w:firstColumn="0" w:lastColumn="0" w:oddVBand="1" w:evenVBand="0" w:oddHBand="0" w:evenHBand="0" w:firstRowFirstColumn="0" w:firstRowLastColumn="0" w:lastRowFirstColumn="0" w:lastRowLastColumn="0"/>
            <w:tcW w:w="6274" w:type="dxa"/>
          </w:tcPr>
          <w:p w14:paraId="58F361F7" w14:textId="06B1E632" w:rsidR="00444D87" w:rsidRPr="004113D4" w:rsidRDefault="00A1727D" w:rsidP="00A448D1">
            <w:pPr>
              <w:spacing w:line="250" w:lineRule="auto"/>
              <w:rPr>
                <w:rFonts w:eastAsia="Calibri" w:cs="Calibri"/>
                <w:sz w:val="18"/>
                <w:szCs w:val="18"/>
              </w:rPr>
            </w:pPr>
            <w:r>
              <w:rPr>
                <w:rFonts w:eastAsia="Calibri" w:cs="Calibri"/>
                <w:sz w:val="18"/>
                <w:szCs w:val="18"/>
              </w:rPr>
              <w:t>Registro de SC-02 y SC-03; incorporación de RF-14 y CA-13.</w:t>
            </w:r>
          </w:p>
        </w:tc>
        <w:tc>
          <w:tcPr>
            <w:tcW w:w="1600" w:type="dxa"/>
          </w:tcPr>
          <w:p w14:paraId="0C022CA1" w14:textId="795FEF84" w:rsidR="00444D87" w:rsidRDefault="00A1727D"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6061EF" w:rsidRPr="00D25BB8" w14:paraId="4039C70F"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630A24BD" w14:textId="57113389" w:rsidR="006061EF" w:rsidRDefault="006061EF" w:rsidP="00D25BB8">
            <w:pPr>
              <w:spacing w:line="250" w:lineRule="auto"/>
              <w:jc w:val="right"/>
              <w:rPr>
                <w:rFonts w:eastAsia="Calibri" w:cs="Calibri"/>
                <w:b/>
                <w:bCs/>
                <w:sz w:val="18"/>
                <w:szCs w:val="18"/>
              </w:rPr>
            </w:pPr>
            <w:r>
              <w:rPr>
                <w:rFonts w:eastAsia="Calibri" w:cs="Calibri"/>
                <w:b/>
                <w:bCs/>
                <w:sz w:val="18"/>
                <w:szCs w:val="18"/>
              </w:rPr>
              <w:t>3.6</w:t>
            </w:r>
          </w:p>
        </w:tc>
        <w:tc>
          <w:tcPr>
            <w:tcW w:w="1240" w:type="dxa"/>
          </w:tcPr>
          <w:p w14:paraId="17304FA3" w14:textId="451DBDBD" w:rsidR="006061EF" w:rsidRDefault="006061EF"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18/09/2026</w:t>
            </w:r>
          </w:p>
        </w:tc>
        <w:tc>
          <w:tcPr>
            <w:cnfStyle w:val="000010000000" w:firstRow="0" w:lastRow="0" w:firstColumn="0" w:lastColumn="0" w:oddVBand="1" w:evenVBand="0" w:oddHBand="0" w:evenHBand="0" w:firstRowFirstColumn="0" w:firstRowLastColumn="0" w:lastRowFirstColumn="0" w:lastRowLastColumn="0"/>
            <w:tcW w:w="6274" w:type="dxa"/>
          </w:tcPr>
          <w:p w14:paraId="336BE60D" w14:textId="42DD653A" w:rsidR="006061EF" w:rsidRPr="00A1727D" w:rsidRDefault="006061EF" w:rsidP="00A448D1">
            <w:pPr>
              <w:spacing w:line="250" w:lineRule="auto"/>
              <w:rPr>
                <w:rFonts w:eastAsia="Calibri" w:cs="Calibri"/>
                <w:sz w:val="18"/>
                <w:szCs w:val="18"/>
              </w:rPr>
            </w:pPr>
            <w:r>
              <w:rPr>
                <w:rFonts w:eastAsia="Calibri" w:cs="Calibri"/>
                <w:sz w:val="18"/>
                <w:szCs w:val="18"/>
              </w:rPr>
              <w:t>Cierre de la Fase 2: registro de SC-04, nueva firma de I-04, modelo de datos actualizado por SC-03, verificación de CA-10 y de RNF-05, y restricción RES-16.</w:t>
            </w:r>
          </w:p>
        </w:tc>
        <w:tc>
          <w:tcPr>
            <w:tcW w:w="1600" w:type="dxa"/>
          </w:tcPr>
          <w:p w14:paraId="4D653F4A" w14:textId="39871408" w:rsidR="006061EF" w:rsidRDefault="006061EF"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9371AB" w:rsidRPr="00D25BB8" w14:paraId="6A986409"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1F044FC8" w14:textId="5C90DE2D" w:rsidR="009371AB" w:rsidRDefault="009371AB" w:rsidP="00D25BB8">
            <w:pPr>
              <w:spacing w:line="250" w:lineRule="auto"/>
              <w:jc w:val="right"/>
              <w:rPr>
                <w:rFonts w:eastAsia="Calibri" w:cs="Calibri"/>
                <w:b/>
                <w:bCs/>
                <w:sz w:val="18"/>
                <w:szCs w:val="18"/>
              </w:rPr>
            </w:pPr>
            <w:r>
              <w:rPr>
                <w:rFonts w:eastAsia="Calibri" w:cs="Calibri"/>
                <w:b/>
                <w:bCs/>
                <w:sz w:val="18"/>
                <w:szCs w:val="18"/>
              </w:rPr>
              <w:t>3.7</w:t>
            </w:r>
          </w:p>
        </w:tc>
        <w:tc>
          <w:tcPr>
            <w:tcW w:w="1240" w:type="dxa"/>
          </w:tcPr>
          <w:p w14:paraId="037563DB" w14:textId="1B72B027" w:rsidR="009371AB" w:rsidRDefault="009371AB"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19/09/2026</w:t>
            </w:r>
          </w:p>
        </w:tc>
        <w:tc>
          <w:tcPr>
            <w:cnfStyle w:val="000010000000" w:firstRow="0" w:lastRow="0" w:firstColumn="0" w:lastColumn="0" w:oddVBand="1" w:evenVBand="0" w:oddHBand="0" w:evenHBand="0" w:firstRowFirstColumn="0" w:firstRowLastColumn="0" w:lastRowFirstColumn="0" w:lastRowLastColumn="0"/>
            <w:tcW w:w="6274" w:type="dxa"/>
          </w:tcPr>
          <w:p w14:paraId="498484E0" w14:textId="77C6156A" w:rsidR="009371AB" w:rsidRPr="006061EF" w:rsidRDefault="009371AB" w:rsidP="00A448D1">
            <w:pPr>
              <w:spacing w:line="250" w:lineRule="auto"/>
              <w:rPr>
                <w:rFonts w:eastAsia="Calibri" w:cs="Calibri"/>
                <w:sz w:val="18"/>
                <w:szCs w:val="18"/>
              </w:rPr>
            </w:pPr>
            <w:r>
              <w:rPr>
                <w:rFonts w:eastAsia="Calibri" w:cs="Calibri"/>
                <w:sz w:val="18"/>
                <w:szCs w:val="18"/>
              </w:rPr>
              <w:t>Cierre de la Fase 3: registro de SC-05, contrato de POST /api/planes en dos tiempos, operación guardarExplicacion en I-04, Figura 8 actualizada y verificación de CA-09 y primera evidencia de CA-11.</w:t>
            </w:r>
          </w:p>
        </w:tc>
        <w:tc>
          <w:tcPr>
            <w:tcW w:w="1600" w:type="dxa"/>
          </w:tcPr>
          <w:p w14:paraId="7BEA67AD" w14:textId="627D49C9" w:rsidR="009371AB" w:rsidRDefault="009371AB" w:rsidP="009371AB">
            <w:pPr>
              <w:spacing w:line="250" w:lineRule="auto"/>
              <w:ind w:left="708" w:hanging="708"/>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FF40CF" w:rsidRPr="00D25BB8" w14:paraId="365F8332"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6D772686" w14:textId="024F697F" w:rsidR="00FF40CF" w:rsidRPr="009371AB" w:rsidRDefault="00FF40CF" w:rsidP="00D25BB8">
            <w:pPr>
              <w:spacing w:line="250" w:lineRule="auto"/>
              <w:jc w:val="right"/>
              <w:rPr>
                <w:rFonts w:eastAsia="Calibri" w:cs="Calibri"/>
                <w:b/>
                <w:bCs/>
                <w:sz w:val="18"/>
                <w:szCs w:val="18"/>
              </w:rPr>
            </w:pPr>
            <w:r>
              <w:rPr>
                <w:rFonts w:eastAsia="Calibri" w:cs="Calibri"/>
                <w:b/>
                <w:bCs/>
                <w:sz w:val="18"/>
                <w:szCs w:val="18"/>
              </w:rPr>
              <w:t>3.8</w:t>
            </w:r>
          </w:p>
        </w:tc>
        <w:tc>
          <w:tcPr>
            <w:tcW w:w="1240" w:type="dxa"/>
          </w:tcPr>
          <w:p w14:paraId="0F0DCD3B" w14:textId="389B369D" w:rsidR="00FF40CF" w:rsidRPr="009371AB" w:rsidRDefault="00FF40CF"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29/09/2026</w:t>
            </w:r>
          </w:p>
        </w:tc>
        <w:tc>
          <w:tcPr>
            <w:cnfStyle w:val="000010000000" w:firstRow="0" w:lastRow="0" w:firstColumn="0" w:lastColumn="0" w:oddVBand="1" w:evenVBand="0" w:oddHBand="0" w:evenHBand="0" w:firstRowFirstColumn="0" w:firstRowLastColumn="0" w:lastRowFirstColumn="0" w:lastRowLastColumn="0"/>
            <w:tcW w:w="6274" w:type="dxa"/>
          </w:tcPr>
          <w:p w14:paraId="1F870F4D" w14:textId="243220A9" w:rsidR="00FF40CF" w:rsidRPr="009371AB" w:rsidRDefault="00FF40CF" w:rsidP="00A448D1">
            <w:pPr>
              <w:spacing w:line="250" w:lineRule="auto"/>
              <w:rPr>
                <w:rFonts w:eastAsia="Calibri" w:cs="Calibri"/>
                <w:sz w:val="18"/>
                <w:szCs w:val="18"/>
              </w:rPr>
            </w:pPr>
            <w:r>
              <w:rPr>
                <w:rFonts w:eastAsia="Calibri" w:cs="Calibri"/>
                <w:sz w:val="18"/>
                <w:szCs w:val="18"/>
              </w:rPr>
              <w:t>Cierre de la Fase 4: registro de SC-06, operaciones de captura en I-04, interfaz de usuario construida, y verificación de CA-07, CA-09 desde la interfaz, CA-13 y RNF-11.</w:t>
            </w:r>
          </w:p>
        </w:tc>
        <w:tc>
          <w:tcPr>
            <w:tcW w:w="1600" w:type="dxa"/>
          </w:tcPr>
          <w:p w14:paraId="1B62BFA9" w14:textId="54FD3F62" w:rsidR="00FF40CF" w:rsidRDefault="00FF40CF" w:rsidP="009371AB">
            <w:pPr>
              <w:spacing w:line="250" w:lineRule="auto"/>
              <w:ind w:left="708" w:hanging="708"/>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437D1C" w:rsidRPr="00D25BB8" w14:paraId="19E8A107"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6CF1C4B3" w14:textId="26D34F82" w:rsidR="00437D1C" w:rsidRDefault="00437D1C" w:rsidP="00D25BB8">
            <w:pPr>
              <w:spacing w:line="250" w:lineRule="auto"/>
              <w:jc w:val="right"/>
              <w:rPr>
                <w:rFonts w:eastAsia="Calibri" w:cs="Calibri"/>
                <w:b/>
                <w:bCs/>
                <w:sz w:val="18"/>
                <w:szCs w:val="18"/>
              </w:rPr>
            </w:pPr>
            <w:r>
              <w:rPr>
                <w:rFonts w:eastAsia="Calibri" w:cs="Calibri"/>
                <w:b/>
                <w:bCs/>
                <w:sz w:val="18"/>
                <w:szCs w:val="18"/>
              </w:rPr>
              <w:t>3.9</w:t>
            </w:r>
          </w:p>
        </w:tc>
        <w:tc>
          <w:tcPr>
            <w:tcW w:w="1240" w:type="dxa"/>
          </w:tcPr>
          <w:p w14:paraId="1213F8EC" w14:textId="7D7AADC0" w:rsidR="00437D1C" w:rsidRPr="00FF40CF" w:rsidRDefault="00437D1C"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30/09/2026</w:t>
            </w:r>
          </w:p>
        </w:tc>
        <w:tc>
          <w:tcPr>
            <w:cnfStyle w:val="000010000000" w:firstRow="0" w:lastRow="0" w:firstColumn="0" w:lastColumn="0" w:oddVBand="1" w:evenVBand="0" w:oddHBand="0" w:evenHBand="0" w:firstRowFirstColumn="0" w:firstRowLastColumn="0" w:lastRowFirstColumn="0" w:lastRowLastColumn="0"/>
            <w:tcW w:w="6274" w:type="dxa"/>
          </w:tcPr>
          <w:p w14:paraId="23412CCF" w14:textId="5CC28384" w:rsidR="00437D1C" w:rsidRPr="00FF40CF" w:rsidRDefault="00437D1C" w:rsidP="00A448D1">
            <w:pPr>
              <w:spacing w:line="250" w:lineRule="auto"/>
              <w:rPr>
                <w:rFonts w:eastAsia="Calibri" w:cs="Calibri"/>
                <w:sz w:val="18"/>
                <w:szCs w:val="18"/>
              </w:rPr>
            </w:pPr>
            <w:r>
              <w:rPr>
                <w:rFonts w:eastAsia="Calibri" w:cs="Calibri"/>
                <w:sz w:val="18"/>
                <w:szCs w:val="18"/>
              </w:rPr>
              <w:t>Rediseño visual de la interfaz y registro de SC-07 (eliminar planes guardados: RF-12, I-01 e I-04) y SC-08 (Motion y react-icons en la sección 3.5). Actualización de CA-10 a trece intentos, de RNF-11 con el contraste del nuevo diseño, y corrección de la cifra de pruebas de integración de la Fase 4 (19 en verde más 2 omitidas, no 21).</w:t>
            </w:r>
          </w:p>
        </w:tc>
        <w:tc>
          <w:tcPr>
            <w:tcW w:w="1600" w:type="dxa"/>
          </w:tcPr>
          <w:p w14:paraId="1660C816" w14:textId="383D4EE3" w:rsidR="00437D1C" w:rsidRPr="00FF40CF" w:rsidRDefault="00437D1C" w:rsidP="009371AB">
            <w:pPr>
              <w:spacing w:line="250" w:lineRule="auto"/>
              <w:ind w:left="708" w:hanging="708"/>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882549" w:rsidRPr="00D25BB8" w14:paraId="243B947F"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1151A8BC" w14:textId="7FDA0C1F" w:rsidR="00882549" w:rsidRDefault="00882549" w:rsidP="00D25BB8">
            <w:pPr>
              <w:spacing w:line="250" w:lineRule="auto"/>
              <w:jc w:val="right"/>
              <w:rPr>
                <w:rFonts w:eastAsia="Calibri" w:cs="Calibri"/>
                <w:b/>
                <w:bCs/>
                <w:sz w:val="18"/>
                <w:szCs w:val="18"/>
              </w:rPr>
            </w:pPr>
            <w:r>
              <w:rPr>
                <w:rFonts w:eastAsia="Calibri" w:cs="Calibri"/>
                <w:b/>
                <w:bCs/>
                <w:sz w:val="18"/>
                <w:szCs w:val="18"/>
              </w:rPr>
              <w:t>4.0</w:t>
            </w:r>
          </w:p>
        </w:tc>
        <w:tc>
          <w:tcPr>
            <w:tcW w:w="1240" w:type="dxa"/>
          </w:tcPr>
          <w:p w14:paraId="04C2E887" w14:textId="086CE9D8" w:rsidR="00882549" w:rsidRPr="00437D1C" w:rsidRDefault="00882549" w:rsidP="00A448D1">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04/10/2026</w:t>
            </w:r>
          </w:p>
        </w:tc>
        <w:tc>
          <w:tcPr>
            <w:cnfStyle w:val="000010000000" w:firstRow="0" w:lastRow="0" w:firstColumn="0" w:lastColumn="0" w:oddVBand="1" w:evenVBand="0" w:oddHBand="0" w:evenHBand="0" w:firstRowFirstColumn="0" w:firstRowLastColumn="0" w:lastRowFirstColumn="0" w:lastRowLastColumn="0"/>
            <w:tcW w:w="6274" w:type="dxa"/>
          </w:tcPr>
          <w:p w14:paraId="445F274F" w14:textId="170B715D" w:rsidR="00882549" w:rsidRPr="00437D1C" w:rsidRDefault="00882549" w:rsidP="00A448D1">
            <w:pPr>
              <w:spacing w:line="250" w:lineRule="auto"/>
              <w:rPr>
                <w:rFonts w:eastAsia="Calibri" w:cs="Calibri"/>
                <w:sz w:val="18"/>
                <w:szCs w:val="18"/>
              </w:rPr>
            </w:pPr>
            <w:r>
              <w:rPr>
                <w:rFonts w:eastAsia="Calibri" w:cs="Calibri"/>
                <w:sz w:val="18"/>
                <w:szCs w:val="18"/>
              </w:rPr>
              <w:t>SC-09: RF-15 y CA-26 (aviso de privacidad); corrección de la #27</w:t>
            </w:r>
          </w:p>
        </w:tc>
        <w:tc>
          <w:tcPr>
            <w:tcW w:w="1600" w:type="dxa"/>
          </w:tcPr>
          <w:p w14:paraId="1173D83F" w14:textId="76028C3B" w:rsidR="00882549" w:rsidRPr="00437D1C" w:rsidRDefault="00882549" w:rsidP="009371AB">
            <w:pPr>
              <w:spacing w:line="250" w:lineRule="auto"/>
              <w:ind w:left="708" w:hanging="708"/>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7D4BE4" w:rsidRPr="00D25BB8" w14:paraId="0E8A5A52"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73FA27DF" w14:textId="6CB7AB97" w:rsidR="007D4BE4" w:rsidRDefault="007D4BE4" w:rsidP="00D25BB8">
            <w:pPr>
              <w:spacing w:line="250" w:lineRule="auto"/>
              <w:jc w:val="right"/>
              <w:rPr>
                <w:rFonts w:eastAsia="Calibri" w:cs="Calibri"/>
                <w:b/>
                <w:bCs/>
                <w:sz w:val="18"/>
                <w:szCs w:val="18"/>
              </w:rPr>
            </w:pPr>
            <w:r>
              <w:rPr>
                <w:rFonts w:eastAsia="Calibri" w:cs="Calibri"/>
                <w:b/>
                <w:bCs/>
                <w:sz w:val="18"/>
                <w:szCs w:val="18"/>
              </w:rPr>
              <w:t>4.1</w:t>
            </w:r>
          </w:p>
        </w:tc>
        <w:tc>
          <w:tcPr>
            <w:tcW w:w="1240" w:type="dxa"/>
          </w:tcPr>
          <w:p w14:paraId="5ED88F78" w14:textId="5D3EBBB6" w:rsidR="007D4BE4" w:rsidRDefault="007D4BE4" w:rsidP="00A448D1">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05/10/2026</w:t>
            </w:r>
          </w:p>
        </w:tc>
        <w:tc>
          <w:tcPr>
            <w:cnfStyle w:val="000010000000" w:firstRow="0" w:lastRow="0" w:firstColumn="0" w:lastColumn="0" w:oddVBand="1" w:evenVBand="0" w:oddHBand="0" w:evenHBand="0" w:firstRowFirstColumn="0" w:firstRowLastColumn="0" w:lastRowFirstColumn="0" w:lastRowLastColumn="0"/>
            <w:tcW w:w="6274" w:type="dxa"/>
          </w:tcPr>
          <w:p w14:paraId="3504D95E" w14:textId="7A244DDC" w:rsidR="007D4BE4" w:rsidRPr="00882549" w:rsidRDefault="007D4BE4" w:rsidP="00A448D1">
            <w:pPr>
              <w:spacing w:line="250" w:lineRule="auto"/>
              <w:rPr>
                <w:rFonts w:eastAsia="Calibri" w:cs="Calibri"/>
                <w:sz w:val="18"/>
                <w:szCs w:val="18"/>
              </w:rPr>
            </w:pPr>
            <w:r>
              <w:rPr>
                <w:rFonts w:eastAsia="Calibri" w:cs="Calibri"/>
                <w:sz w:val="18"/>
                <w:szCs w:val="18"/>
              </w:rPr>
              <w:t>Cierre de las Fases 5 y 6: criterios CA-14 a CA-25 en 2.10 y matriz 2.7 con los casos de prueba; SC-10 y defectos #30, #31, #34 y #37; tecnologías actualizadas en 3.5; RES-16 resuelta con SMTP propio; despliegue en https://ahorrito-nine.vercel.app; versiones v1.0.0-rc.1, v1.0.0 y v1.1.0 en 4.3, 4.8 y 5.4; corrección de cronograma, costo, riesgos, cobertura de requisitos y cifras de pruebas.</w:t>
            </w:r>
          </w:p>
        </w:tc>
        <w:tc>
          <w:tcPr>
            <w:tcW w:w="1600" w:type="dxa"/>
          </w:tcPr>
          <w:p w14:paraId="1613BEC5" w14:textId="5DCBF206" w:rsidR="007D4BE4" w:rsidRDefault="007D4BE4" w:rsidP="009371AB">
            <w:pPr>
              <w:spacing w:line="250" w:lineRule="auto"/>
              <w:ind w:left="708" w:hanging="708"/>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D521D9" w:rsidRPr="00D25BB8" w14:paraId="1F93FF87"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0AC543B2" w14:textId="2BD4371F" w:rsidR="00D521D9" w:rsidRDefault="00D521D9" w:rsidP="00D521D9">
            <w:pPr>
              <w:spacing w:line="250" w:lineRule="auto"/>
              <w:jc w:val="right"/>
              <w:rPr>
                <w:rFonts w:eastAsia="Calibri" w:cs="Calibri"/>
                <w:b/>
                <w:bCs/>
                <w:sz w:val="18"/>
                <w:szCs w:val="18"/>
              </w:rPr>
            </w:pPr>
            <w:r>
              <w:rPr>
                <w:rFonts w:eastAsia="Calibri" w:cs="Calibri"/>
                <w:b/>
                <w:bCs/>
                <w:sz w:val="18"/>
                <w:szCs w:val="18"/>
              </w:rPr>
              <w:t>4.2</w:t>
            </w:r>
          </w:p>
        </w:tc>
        <w:tc>
          <w:tcPr>
            <w:tcW w:w="1240" w:type="dxa"/>
          </w:tcPr>
          <w:p w14:paraId="4CC2BD22" w14:textId="7A6D48C4" w:rsidR="00D521D9" w:rsidRDefault="00D521D9" w:rsidP="00D521D9">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06/10/2026</w:t>
            </w:r>
          </w:p>
        </w:tc>
        <w:tc>
          <w:tcPr>
            <w:cnfStyle w:val="000010000000" w:firstRow="0" w:lastRow="0" w:firstColumn="0" w:lastColumn="0" w:oddVBand="1" w:evenVBand="0" w:oddHBand="0" w:evenHBand="0" w:firstRowFirstColumn="0" w:firstRowLastColumn="0" w:lastRowFirstColumn="0" w:lastRowLastColumn="0"/>
            <w:tcW w:w="6274" w:type="dxa"/>
          </w:tcPr>
          <w:p w14:paraId="65DEA767" w14:textId="0A08573A" w:rsidR="00D521D9" w:rsidRDefault="00D521D9" w:rsidP="00D521D9">
            <w:pPr>
              <w:spacing w:line="250" w:lineRule="auto"/>
              <w:rPr>
                <w:rFonts w:eastAsia="Calibri" w:cs="Calibri"/>
                <w:sz w:val="18"/>
                <w:szCs w:val="18"/>
              </w:rPr>
            </w:pPr>
            <w:r>
              <w:rPr>
                <w:rFonts w:ascii="Calibri" w:eastAsia="Calibri" w:hAnsi="Calibri" w:cs="Calibri"/>
                <w:color w:val="1A1A1A"/>
                <w:sz w:val="17"/>
                <w:szCs w:val="17"/>
              </w:rPr>
              <w:t>Secciones 6 (Verificación) y 8 (Liberación e implementación) y Anexo B (capturas de la interfaz); no conformidades de las Fases 2 a 6 en 4.4; corrección de la mediana de CA-08, de las pruebas de v1.0.0 y de I-02</w:t>
            </w:r>
          </w:p>
        </w:tc>
        <w:tc>
          <w:tcPr>
            <w:tcW w:w="1600" w:type="dxa"/>
          </w:tcPr>
          <w:p w14:paraId="29C90365" w14:textId="209A5041" w:rsidR="00D521D9" w:rsidRDefault="00D521D9" w:rsidP="00D521D9">
            <w:pPr>
              <w:spacing w:line="250" w:lineRule="auto"/>
              <w:ind w:left="708" w:hanging="708"/>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D521D9" w:rsidRPr="00D25BB8" w14:paraId="0A43A3A2" w14:textId="77777777" w:rsidTr="00D25BB8">
        <w:tc>
          <w:tcPr>
            <w:cnfStyle w:val="000010000000" w:firstRow="0" w:lastRow="0" w:firstColumn="0" w:lastColumn="0" w:oddVBand="1" w:evenVBand="0" w:oddHBand="0" w:evenHBand="0" w:firstRowFirstColumn="0" w:firstRowLastColumn="0" w:lastRowFirstColumn="0" w:lastRowLastColumn="0"/>
            <w:tcW w:w="946" w:type="dxa"/>
          </w:tcPr>
          <w:p w14:paraId="5405BAFB" w14:textId="77777777" w:rsidR="00D521D9" w:rsidRDefault="00D521D9" w:rsidP="00D521D9">
            <w:pPr>
              <w:spacing w:line="250" w:lineRule="auto"/>
              <w:jc w:val="right"/>
              <w:rPr>
                <w:rFonts w:eastAsia="Calibri" w:cs="Calibri"/>
                <w:b/>
                <w:bCs/>
                <w:sz w:val="18"/>
                <w:szCs w:val="18"/>
              </w:rPr>
            </w:pPr>
            <w:r>
              <w:rPr>
                <w:rFonts w:eastAsia="Calibri" w:cs="Calibri"/>
                <w:b/>
                <w:bCs/>
                <w:sz w:val="18"/>
                <w:szCs w:val="18"/>
              </w:rPr>
              <w:t>4.3</w:t>
            </w:r>
          </w:p>
        </w:tc>
        <w:tc>
          <w:tcPr>
            <w:tcW w:w="1240" w:type="dxa"/>
          </w:tcPr>
          <w:p w14:paraId="7AE312FC" w14:textId="77777777" w:rsidR="00D521D9" w:rsidRDefault="00D521D9" w:rsidP="00D521D9">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20/10/2026</w:t>
            </w:r>
          </w:p>
        </w:tc>
        <w:tc>
          <w:tcPr>
            <w:cnfStyle w:val="000010000000" w:firstRow="0" w:lastRow="0" w:firstColumn="0" w:lastColumn="0" w:oddVBand="1" w:evenVBand="0" w:oddHBand="0" w:evenHBand="0" w:firstRowFirstColumn="0" w:firstRowLastColumn="0" w:lastRowFirstColumn="0" w:lastRowLastColumn="0"/>
            <w:tcW w:w="6274" w:type="dxa"/>
          </w:tcPr>
          <w:p w14:paraId="745C4BA6" w14:textId="77777777" w:rsidR="00D521D9" w:rsidRDefault="00D521D9" w:rsidP="00D521D9">
            <w:pPr>
              <w:spacing w:line="250" w:lineRule="auto"/>
              <w:rPr>
                <w:rFonts w:eastAsia="Calibri" w:cs="Calibri"/>
                <w:sz w:val="18"/>
                <w:szCs w:val="18"/>
              </w:rPr>
            </w:pPr>
            <w:r>
              <w:rPr>
                <w:rFonts w:ascii="Calibri" w:eastAsia="Calibri" w:hAnsi="Calibri" w:cs="Calibri"/>
                <w:color w:val="1A1A1A"/>
                <w:sz w:val="17"/>
                <w:szCs w:val="17"/>
              </w:rPr>
              <w:t>Sección 7 (Validación): criterios de aceptación, entorno y acuerdos de las sesiones, con los resultados pendientes de las sesiones; los puntos 7.3 a 7.6 se completan con evidencia real</w:t>
            </w:r>
          </w:p>
        </w:tc>
        <w:tc>
          <w:tcPr>
            <w:tcW w:w="1600" w:type="dxa"/>
          </w:tcPr>
          <w:p w14:paraId="13CF141F" w14:textId="77777777" w:rsidR="00D521D9" w:rsidRDefault="00D521D9" w:rsidP="00D521D9">
            <w:pPr>
              <w:spacing w:line="250" w:lineRule="auto"/>
              <w:ind w:left="708" w:hanging="708"/>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r w:rsidR="00D521D9" w:rsidRPr="00D25BB8" w14:paraId="1CF5C30A" w14:textId="77777777" w:rsidTr="00D25B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46" w:type="dxa"/>
          </w:tcPr>
          <w:p w14:paraId="052B889E" w14:textId="77777777" w:rsidR="00D521D9" w:rsidRDefault="00D521D9" w:rsidP="00D521D9">
            <w:pPr>
              <w:spacing w:line="250" w:lineRule="auto"/>
              <w:jc w:val="right"/>
              <w:rPr>
                <w:rFonts w:eastAsia="Calibri" w:cs="Calibri"/>
                <w:b/>
                <w:bCs/>
                <w:sz w:val="18"/>
                <w:szCs w:val="18"/>
              </w:rPr>
            </w:pPr>
            <w:r>
              <w:rPr>
                <w:rFonts w:eastAsia="Calibri" w:cs="Calibri"/>
                <w:b/>
                <w:bCs/>
                <w:sz w:val="18"/>
                <w:szCs w:val="18"/>
              </w:rPr>
              <w:lastRenderedPageBreak/>
              <w:t>4.4</w:t>
            </w:r>
          </w:p>
        </w:tc>
        <w:tc>
          <w:tcPr>
            <w:tcW w:w="1240" w:type="dxa"/>
          </w:tcPr>
          <w:p w14:paraId="7224D8D5" w14:textId="77777777" w:rsidR="00D521D9" w:rsidRDefault="00D521D9" w:rsidP="00D521D9">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22/10/2026</w:t>
            </w:r>
          </w:p>
        </w:tc>
        <w:tc>
          <w:tcPr>
            <w:cnfStyle w:val="000010000000" w:firstRow="0" w:lastRow="0" w:firstColumn="0" w:lastColumn="0" w:oddVBand="1" w:evenVBand="0" w:oddHBand="0" w:evenHBand="0" w:firstRowFirstColumn="0" w:firstRowLastColumn="0" w:lastRowFirstColumn="0" w:lastRowLastColumn="0"/>
            <w:tcW w:w="6274" w:type="dxa"/>
          </w:tcPr>
          <w:p w14:paraId="0A9F4F81" w14:textId="77777777" w:rsidR="00D521D9" w:rsidRDefault="00D521D9" w:rsidP="00D521D9">
            <w:pPr>
              <w:spacing w:line="250" w:lineRule="auto"/>
              <w:rPr>
                <w:rFonts w:eastAsia="Calibri" w:cs="Calibri"/>
                <w:sz w:val="18"/>
                <w:szCs w:val="18"/>
              </w:rPr>
            </w:pPr>
            <w:r>
              <w:rPr>
                <w:rFonts w:ascii="Calibri" w:eastAsia="Calibri" w:hAnsi="Calibri" w:cs="Calibri"/>
                <w:color w:val="1A1A1A"/>
                <w:sz w:val="17"/>
                <w:szCs w:val="17"/>
              </w:rPr>
              <w:t>Secciones 7 (resultados de la validación), 9, 10, 11 y 12 y Anexo C (evaluación final); CA-20 con 2 de 3 evaluadores demostrados y concesión del cliente; nota de la Parte 0 en 2.4; corrección de las filas 3 y 5 de 4.4 y de los registros de defectos retroactivos en 6.7</w:t>
            </w:r>
          </w:p>
        </w:tc>
        <w:tc>
          <w:tcPr>
            <w:tcW w:w="1600" w:type="dxa"/>
          </w:tcPr>
          <w:p w14:paraId="1CB9BF8A" w14:textId="77777777" w:rsidR="00D521D9" w:rsidRDefault="00D521D9" w:rsidP="00D521D9">
            <w:pPr>
              <w:spacing w:line="250" w:lineRule="auto"/>
              <w:ind w:left="708" w:hanging="708"/>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Abdiel Avila Neri</w:t>
            </w:r>
          </w:p>
        </w:tc>
      </w:tr>
    </w:tbl>
    <w:p w14:paraId="5331792C" w14:textId="77777777" w:rsidR="00D25BB8" w:rsidRDefault="00D25BB8" w:rsidP="000B671A">
      <w:pPr>
        <w:tabs>
          <w:tab w:val="left" w:pos="7520"/>
        </w:tabs>
      </w:pPr>
    </w:p>
    <w:p w14:paraId="1312818B" w14:textId="77777777" w:rsidR="008C5B54" w:rsidRDefault="008C5B54" w:rsidP="000B671A">
      <w:pPr>
        <w:tabs>
          <w:tab w:val="left" w:pos="7520"/>
        </w:tabs>
      </w:pPr>
    </w:p>
    <w:p w14:paraId="17EC588F" w14:textId="77777777" w:rsidR="008C5B54" w:rsidRDefault="008C5B54" w:rsidP="000B671A">
      <w:pPr>
        <w:tabs>
          <w:tab w:val="left" w:pos="7520"/>
        </w:tabs>
      </w:pPr>
    </w:p>
    <w:p w14:paraId="03F85B22" w14:textId="77777777" w:rsidR="008C5B54" w:rsidRDefault="008C5B54" w:rsidP="000B671A">
      <w:pPr>
        <w:tabs>
          <w:tab w:val="left" w:pos="7520"/>
        </w:tabs>
      </w:pPr>
    </w:p>
    <w:p w14:paraId="173C6484" w14:textId="77777777" w:rsidR="008C5B54" w:rsidRDefault="008C5B54" w:rsidP="000B671A">
      <w:pPr>
        <w:tabs>
          <w:tab w:val="left" w:pos="7520"/>
        </w:tabs>
      </w:pPr>
    </w:p>
    <w:p w14:paraId="7C9D8B0C" w14:textId="77777777" w:rsidR="008C5B54" w:rsidRDefault="008C5B54" w:rsidP="000B671A">
      <w:pPr>
        <w:tabs>
          <w:tab w:val="left" w:pos="7520"/>
        </w:tabs>
      </w:pPr>
    </w:p>
    <w:p w14:paraId="6F592348" w14:textId="77777777" w:rsidR="008C5B54" w:rsidRDefault="008C5B54" w:rsidP="000B671A">
      <w:pPr>
        <w:tabs>
          <w:tab w:val="left" w:pos="7520"/>
        </w:tabs>
      </w:pPr>
    </w:p>
    <w:p w14:paraId="3721DF3E" w14:textId="77777777" w:rsidR="008C5B54" w:rsidRDefault="008C5B54" w:rsidP="000B671A">
      <w:pPr>
        <w:tabs>
          <w:tab w:val="left" w:pos="7520"/>
        </w:tabs>
      </w:pPr>
    </w:p>
    <w:p w14:paraId="39575F91" w14:textId="77777777" w:rsidR="008C5B54" w:rsidRDefault="008C5B54" w:rsidP="000B671A">
      <w:pPr>
        <w:tabs>
          <w:tab w:val="left" w:pos="7520"/>
        </w:tabs>
      </w:pPr>
    </w:p>
    <w:p w14:paraId="053F0ED7" w14:textId="77777777" w:rsidR="008C5B54" w:rsidRDefault="008C5B54" w:rsidP="000B671A">
      <w:pPr>
        <w:tabs>
          <w:tab w:val="left" w:pos="7520"/>
        </w:tabs>
      </w:pPr>
    </w:p>
    <w:p w14:paraId="499F80D6" w14:textId="77777777" w:rsidR="008C5B54" w:rsidRDefault="008C5B54" w:rsidP="000B671A">
      <w:pPr>
        <w:tabs>
          <w:tab w:val="left" w:pos="7520"/>
        </w:tabs>
      </w:pPr>
    </w:p>
    <w:p w14:paraId="760B04E9" w14:textId="77777777" w:rsidR="008C5B54" w:rsidRDefault="008C5B54" w:rsidP="000B671A">
      <w:pPr>
        <w:tabs>
          <w:tab w:val="left" w:pos="7520"/>
        </w:tabs>
      </w:pPr>
    </w:p>
    <w:p w14:paraId="2A7E13D1" w14:textId="77777777" w:rsidR="008C5B54" w:rsidRDefault="008C5B54" w:rsidP="000B671A">
      <w:pPr>
        <w:tabs>
          <w:tab w:val="left" w:pos="7520"/>
        </w:tabs>
      </w:pPr>
    </w:p>
    <w:p w14:paraId="13480369" w14:textId="77777777" w:rsidR="008C5B54" w:rsidRDefault="008C5B54" w:rsidP="000B671A">
      <w:pPr>
        <w:tabs>
          <w:tab w:val="left" w:pos="7520"/>
        </w:tabs>
      </w:pPr>
    </w:p>
    <w:p w14:paraId="5B6DF22E" w14:textId="77777777" w:rsidR="008C5B54" w:rsidRDefault="008C5B54" w:rsidP="000B671A">
      <w:pPr>
        <w:tabs>
          <w:tab w:val="left" w:pos="7520"/>
        </w:tabs>
      </w:pPr>
    </w:p>
    <w:p w14:paraId="29B7ED5A" w14:textId="77777777" w:rsidR="008C5B54" w:rsidRDefault="008C5B54" w:rsidP="000B671A">
      <w:pPr>
        <w:tabs>
          <w:tab w:val="left" w:pos="7520"/>
        </w:tabs>
      </w:pPr>
    </w:p>
    <w:p w14:paraId="0F242B1F" w14:textId="77777777" w:rsidR="008C5B54" w:rsidRDefault="008C5B54" w:rsidP="000B671A">
      <w:pPr>
        <w:tabs>
          <w:tab w:val="left" w:pos="7520"/>
        </w:tabs>
      </w:pPr>
    </w:p>
    <w:p w14:paraId="6663804F" w14:textId="77777777" w:rsidR="008C5B54" w:rsidRDefault="008C5B54" w:rsidP="000B671A">
      <w:pPr>
        <w:tabs>
          <w:tab w:val="left" w:pos="7520"/>
        </w:tabs>
      </w:pPr>
    </w:p>
    <w:p w14:paraId="70E58397" w14:textId="77777777" w:rsidR="008C5B54" w:rsidRDefault="008C5B54" w:rsidP="000B671A">
      <w:pPr>
        <w:tabs>
          <w:tab w:val="left" w:pos="7520"/>
        </w:tabs>
      </w:pPr>
    </w:p>
    <w:p w14:paraId="24E91741" w14:textId="77777777" w:rsidR="008C5B54" w:rsidRDefault="008C5B54" w:rsidP="000B671A">
      <w:pPr>
        <w:tabs>
          <w:tab w:val="left" w:pos="7520"/>
        </w:tabs>
      </w:pPr>
    </w:p>
    <w:p w14:paraId="67F3654A" w14:textId="77777777" w:rsidR="008C5B54" w:rsidRDefault="008C5B54" w:rsidP="000B671A">
      <w:pPr>
        <w:tabs>
          <w:tab w:val="left" w:pos="7520"/>
        </w:tabs>
      </w:pPr>
    </w:p>
    <w:p w14:paraId="25AAA849" w14:textId="77777777" w:rsidR="008C5B54" w:rsidRDefault="008C5B54" w:rsidP="000B671A">
      <w:pPr>
        <w:tabs>
          <w:tab w:val="left" w:pos="7520"/>
        </w:tabs>
      </w:pPr>
    </w:p>
    <w:p w14:paraId="3F7744A7" w14:textId="75B7592B" w:rsidR="00E91329" w:rsidRPr="008947E3" w:rsidRDefault="00E91329" w:rsidP="00386DC0">
      <w:pPr>
        <w:pStyle w:val="Ttulo1"/>
        <w:pBdr>
          <w:bottom w:val="single" w:sz="12" w:space="8" w:color="F09A64"/>
        </w:pBdr>
        <w:spacing w:before="200" w:after="160"/>
        <w:rPr>
          <w:rFonts w:ascii="Poppins" w:hAnsi="Poppins" w:cs="Poppins"/>
          <w:color w:val="auto"/>
        </w:rPr>
      </w:pPr>
      <w:bookmarkStart w:id="0" w:name="_Toc243555836"/>
      <w:r>
        <w:rPr>
          <w:rFonts w:ascii="Poppins" w:eastAsia="Cambria" w:hAnsi="Poppins" w:cs="Poppins"/>
          <w:b/>
          <w:bCs/>
          <w:color w:val="auto"/>
          <w:sz w:val="34"/>
          <w:szCs w:val="34"/>
        </w:rPr>
        <w:lastRenderedPageBreak/>
        <w:t>Índice</w:t>
      </w:r>
      <w:bookmarkEnd w:id="0"/>
    </w:p>
    <w:p w14:paraId="5D9182E6" w14:textId="77777777" w:rsidR="00E91329" w:rsidRPr="008947E3" w:rsidRDefault="00E91329" w:rsidP="00E91329">
      <w:pPr>
        <w:spacing w:after="200"/>
        <w:rPr>
          <w:rFonts w:ascii="Aptos" w:hAnsi="Aptos"/>
        </w:rPr>
      </w:pPr>
      <w:r>
        <w:rPr>
          <w:rFonts w:ascii="Aptos" w:eastAsia="Calibri" w:hAnsi="Aptos" w:cs="Calibri"/>
          <w:i/>
          <w:iCs/>
          <w:sz w:val="17"/>
          <w:szCs w:val="17"/>
        </w:rPr>
        <w:t>Para actualizar el índice en Word: seleccione todo el documento con Ctrl+E y presione F9; elija «Actualizar toda la tabla». Esta nota puede eliminarse.</w:t>
      </w:r>
    </w:p>
    <w:sdt>
      <w:sdtPr>
        <w:rPr>
          <w:rFonts w:ascii="Aptos" w:eastAsiaTheme="minorHAnsi" w:hAnsi="Aptos" w:cstheme="minorBidi"/>
          <w:color w:val="auto"/>
          <w:kern w:val="2"/>
          <w:sz w:val="24"/>
          <w:szCs w:val="24"/>
          <w:lang w:eastAsia="en-US"/>
          <w14:ligatures w14:val="standardContextual"/>
        </w:rPr>
        <w:alias w:val="Contenido"/>
        <w:id w:val="-1188366556"/>
      </w:sdtPr>
      <w:sdtContent>
        <w:p w14:paraId="2A7FEEA8" w14:textId="2A5E4B9C" w:rsidR="00F5694B" w:rsidRDefault="00E9132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rPr>
              <w:rFonts w:ascii="Aptos" w:hAnsi="Aptos"/>
              <w:color w:val="auto"/>
            </w:rPr>
            <w:fldChar w:fldCharType="begin"/>
          </w:r>
          <w:r>
            <w:rPr>
              <w:rFonts w:ascii="Aptos" w:hAnsi="Aptos"/>
              <w:color w:val="auto"/>
            </w:rPr>
            <w:instrText>TOC \h \o "1-3"</w:instrText>
          </w:r>
          <w:r>
            <w:rPr>
              <w:rFonts w:ascii="Aptos" w:hAnsi="Aptos"/>
              <w:color w:val="auto"/>
            </w:rPr>
            <w:fldChar w:fldCharType="separate"/>
          </w:r>
          <w:hyperlink w:anchor="_Toc243555836" w:history="1">
            <w:r w:rsidR="00F5694B" w:rsidRPr="008309F5">
              <w:rPr>
                <w:rStyle w:val="Hipervnculo"/>
                <w:rFonts w:ascii="Poppins" w:eastAsia="Cambria" w:hAnsi="Poppins" w:cs="Poppins"/>
                <w:b/>
                <w:bCs/>
                <w:noProof/>
              </w:rPr>
              <w:t>Índice</w:t>
            </w:r>
            <w:r w:rsidR="00F5694B">
              <w:rPr>
                <w:noProof/>
              </w:rPr>
              <w:tab/>
            </w:r>
            <w:r w:rsidR="00F5694B">
              <w:rPr>
                <w:noProof/>
              </w:rPr>
              <w:fldChar w:fldCharType="begin"/>
            </w:r>
            <w:r w:rsidR="00F5694B">
              <w:rPr>
                <w:noProof/>
              </w:rPr>
              <w:instrText xml:space="preserve"> PAGEREF _Toc243555836 \h </w:instrText>
            </w:r>
            <w:r w:rsidR="00F5694B">
              <w:rPr>
                <w:noProof/>
              </w:rPr>
            </w:r>
            <w:r w:rsidR="00F5694B">
              <w:rPr>
                <w:noProof/>
              </w:rPr>
              <w:fldChar w:fldCharType="separate"/>
            </w:r>
            <w:r w:rsidR="00F5694B">
              <w:rPr>
                <w:noProof/>
              </w:rPr>
              <w:t>4</w:t>
            </w:r>
            <w:r w:rsidR="00F5694B">
              <w:rPr>
                <w:noProof/>
              </w:rPr>
              <w:fldChar w:fldCharType="end"/>
            </w:r>
          </w:hyperlink>
        </w:p>
        <w:p w14:paraId="08F36319" w14:textId="2A5995C9"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37" w:history="1">
            <w:r w:rsidRPr="008309F5">
              <w:rPr>
                <w:rStyle w:val="Hipervnculo"/>
                <w:rFonts w:ascii="Poppins" w:eastAsia="Cambria" w:hAnsi="Poppins" w:cs="Poppins"/>
                <w:b/>
                <w:bCs/>
                <w:noProof/>
              </w:rPr>
              <w:t>1. Inicio y definición del sistema</w:t>
            </w:r>
            <w:r>
              <w:rPr>
                <w:noProof/>
              </w:rPr>
              <w:tab/>
            </w:r>
            <w:r>
              <w:rPr>
                <w:noProof/>
              </w:rPr>
              <w:fldChar w:fldCharType="begin"/>
            </w:r>
            <w:r>
              <w:rPr>
                <w:noProof/>
              </w:rPr>
              <w:instrText xml:space="preserve"> PAGEREF _Toc243555837 \h </w:instrText>
            </w:r>
            <w:r>
              <w:rPr>
                <w:noProof/>
              </w:rPr>
            </w:r>
            <w:r>
              <w:rPr>
                <w:noProof/>
              </w:rPr>
              <w:fldChar w:fldCharType="separate"/>
            </w:r>
            <w:r>
              <w:rPr>
                <w:noProof/>
              </w:rPr>
              <w:t>10</w:t>
            </w:r>
            <w:r>
              <w:rPr>
                <w:noProof/>
              </w:rPr>
              <w:fldChar w:fldCharType="end"/>
            </w:r>
          </w:hyperlink>
        </w:p>
        <w:p w14:paraId="7C2D752B" w14:textId="67D16B8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38" w:history="1">
            <w:r w:rsidRPr="008309F5">
              <w:rPr>
                <w:rStyle w:val="Hipervnculo"/>
                <w:rFonts w:ascii="Poppins" w:eastAsia="Cambria" w:hAnsi="Poppins" w:cs="Poppins"/>
                <w:b/>
                <w:bCs/>
                <w:noProof/>
              </w:rPr>
              <w:t>1.1 Propósito de la aplicación</w:t>
            </w:r>
            <w:r>
              <w:rPr>
                <w:noProof/>
              </w:rPr>
              <w:tab/>
            </w:r>
            <w:r>
              <w:rPr>
                <w:noProof/>
              </w:rPr>
              <w:fldChar w:fldCharType="begin"/>
            </w:r>
            <w:r>
              <w:rPr>
                <w:noProof/>
              </w:rPr>
              <w:instrText xml:space="preserve"> PAGEREF _Toc243555838 \h </w:instrText>
            </w:r>
            <w:r>
              <w:rPr>
                <w:noProof/>
              </w:rPr>
            </w:r>
            <w:r>
              <w:rPr>
                <w:noProof/>
              </w:rPr>
              <w:fldChar w:fldCharType="separate"/>
            </w:r>
            <w:r>
              <w:rPr>
                <w:noProof/>
              </w:rPr>
              <w:t>10</w:t>
            </w:r>
            <w:r>
              <w:rPr>
                <w:noProof/>
              </w:rPr>
              <w:fldChar w:fldCharType="end"/>
            </w:r>
          </w:hyperlink>
        </w:p>
        <w:p w14:paraId="76F4F093" w14:textId="520A489F"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39" w:history="1">
            <w:r w:rsidRPr="008309F5">
              <w:rPr>
                <w:rStyle w:val="Hipervnculo"/>
                <w:rFonts w:ascii="Poppins" w:eastAsia="Cambria" w:hAnsi="Poppins" w:cs="Poppins"/>
                <w:b/>
                <w:bCs/>
                <w:noProof/>
              </w:rPr>
              <w:t>1.2 Necesidades que originaron el desarrollo</w:t>
            </w:r>
            <w:r>
              <w:rPr>
                <w:noProof/>
              </w:rPr>
              <w:tab/>
            </w:r>
            <w:r>
              <w:rPr>
                <w:noProof/>
              </w:rPr>
              <w:fldChar w:fldCharType="begin"/>
            </w:r>
            <w:r>
              <w:rPr>
                <w:noProof/>
              </w:rPr>
              <w:instrText xml:space="preserve"> PAGEREF _Toc243555839 \h </w:instrText>
            </w:r>
            <w:r>
              <w:rPr>
                <w:noProof/>
              </w:rPr>
            </w:r>
            <w:r>
              <w:rPr>
                <w:noProof/>
              </w:rPr>
              <w:fldChar w:fldCharType="separate"/>
            </w:r>
            <w:r>
              <w:rPr>
                <w:noProof/>
              </w:rPr>
              <w:t>11</w:t>
            </w:r>
            <w:r>
              <w:rPr>
                <w:noProof/>
              </w:rPr>
              <w:fldChar w:fldCharType="end"/>
            </w:r>
          </w:hyperlink>
        </w:p>
        <w:p w14:paraId="2DBE1E48" w14:textId="214B530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0" w:history="1">
            <w:r w:rsidRPr="008309F5">
              <w:rPr>
                <w:rStyle w:val="Hipervnculo"/>
                <w:rFonts w:ascii="Poppins" w:eastAsia="Cambria" w:hAnsi="Poppins" w:cs="Poppins"/>
                <w:b/>
                <w:bCs/>
                <w:noProof/>
              </w:rPr>
              <w:t>1.3 Partes interesadas</w:t>
            </w:r>
            <w:r>
              <w:rPr>
                <w:noProof/>
              </w:rPr>
              <w:tab/>
            </w:r>
            <w:r>
              <w:rPr>
                <w:noProof/>
              </w:rPr>
              <w:fldChar w:fldCharType="begin"/>
            </w:r>
            <w:r>
              <w:rPr>
                <w:noProof/>
              </w:rPr>
              <w:instrText xml:space="preserve"> PAGEREF _Toc243555840 \h </w:instrText>
            </w:r>
            <w:r>
              <w:rPr>
                <w:noProof/>
              </w:rPr>
            </w:r>
            <w:r>
              <w:rPr>
                <w:noProof/>
              </w:rPr>
              <w:fldChar w:fldCharType="separate"/>
            </w:r>
            <w:r>
              <w:rPr>
                <w:noProof/>
              </w:rPr>
              <w:t>12</w:t>
            </w:r>
            <w:r>
              <w:rPr>
                <w:noProof/>
              </w:rPr>
              <w:fldChar w:fldCharType="end"/>
            </w:r>
          </w:hyperlink>
        </w:p>
        <w:p w14:paraId="719C72C4" w14:textId="343763E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1" w:history="1">
            <w:r w:rsidRPr="008309F5">
              <w:rPr>
                <w:rStyle w:val="Hipervnculo"/>
                <w:rFonts w:ascii="Poppins" w:eastAsia="Cambria" w:hAnsi="Poppins" w:cs="Poppins"/>
                <w:b/>
                <w:bCs/>
                <w:noProof/>
              </w:rPr>
              <w:t>1.4 Objetivos del sistema</w:t>
            </w:r>
            <w:r>
              <w:rPr>
                <w:noProof/>
              </w:rPr>
              <w:tab/>
            </w:r>
            <w:r>
              <w:rPr>
                <w:noProof/>
              </w:rPr>
              <w:fldChar w:fldCharType="begin"/>
            </w:r>
            <w:r>
              <w:rPr>
                <w:noProof/>
              </w:rPr>
              <w:instrText xml:space="preserve"> PAGEREF _Toc243555841 \h </w:instrText>
            </w:r>
            <w:r>
              <w:rPr>
                <w:noProof/>
              </w:rPr>
            </w:r>
            <w:r>
              <w:rPr>
                <w:noProof/>
              </w:rPr>
              <w:fldChar w:fldCharType="separate"/>
            </w:r>
            <w:r>
              <w:rPr>
                <w:noProof/>
              </w:rPr>
              <w:t>13</w:t>
            </w:r>
            <w:r>
              <w:rPr>
                <w:noProof/>
              </w:rPr>
              <w:fldChar w:fldCharType="end"/>
            </w:r>
          </w:hyperlink>
        </w:p>
        <w:p w14:paraId="19EBB567" w14:textId="2C3A55F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2" w:history="1">
            <w:r w:rsidRPr="008309F5">
              <w:rPr>
                <w:rStyle w:val="Hipervnculo"/>
                <w:rFonts w:ascii="Poppins" w:eastAsia="Cambria" w:hAnsi="Poppins" w:cs="Poppins"/>
                <w:b/>
                <w:bCs/>
                <w:noProof/>
              </w:rPr>
              <w:t>1.4.1 Objetivo general</w:t>
            </w:r>
            <w:r>
              <w:rPr>
                <w:noProof/>
              </w:rPr>
              <w:tab/>
            </w:r>
            <w:r>
              <w:rPr>
                <w:noProof/>
              </w:rPr>
              <w:fldChar w:fldCharType="begin"/>
            </w:r>
            <w:r>
              <w:rPr>
                <w:noProof/>
              </w:rPr>
              <w:instrText xml:space="preserve"> PAGEREF _Toc243555842 \h </w:instrText>
            </w:r>
            <w:r>
              <w:rPr>
                <w:noProof/>
              </w:rPr>
            </w:r>
            <w:r>
              <w:rPr>
                <w:noProof/>
              </w:rPr>
              <w:fldChar w:fldCharType="separate"/>
            </w:r>
            <w:r>
              <w:rPr>
                <w:noProof/>
              </w:rPr>
              <w:t>13</w:t>
            </w:r>
            <w:r>
              <w:rPr>
                <w:noProof/>
              </w:rPr>
              <w:fldChar w:fldCharType="end"/>
            </w:r>
          </w:hyperlink>
        </w:p>
        <w:p w14:paraId="029AEEFD" w14:textId="14A7E63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3" w:history="1">
            <w:r w:rsidRPr="008309F5">
              <w:rPr>
                <w:rStyle w:val="Hipervnculo"/>
                <w:rFonts w:ascii="Poppins" w:eastAsia="Cambria" w:hAnsi="Poppins" w:cs="Poppins"/>
                <w:b/>
                <w:bCs/>
                <w:noProof/>
              </w:rPr>
              <w:t>1.4.2 Objetivos específicos</w:t>
            </w:r>
            <w:r>
              <w:rPr>
                <w:noProof/>
              </w:rPr>
              <w:tab/>
            </w:r>
            <w:r>
              <w:rPr>
                <w:noProof/>
              </w:rPr>
              <w:fldChar w:fldCharType="begin"/>
            </w:r>
            <w:r>
              <w:rPr>
                <w:noProof/>
              </w:rPr>
              <w:instrText xml:space="preserve"> PAGEREF _Toc243555843 \h </w:instrText>
            </w:r>
            <w:r>
              <w:rPr>
                <w:noProof/>
              </w:rPr>
            </w:r>
            <w:r>
              <w:rPr>
                <w:noProof/>
              </w:rPr>
              <w:fldChar w:fldCharType="separate"/>
            </w:r>
            <w:r>
              <w:rPr>
                <w:noProof/>
              </w:rPr>
              <w:t>13</w:t>
            </w:r>
            <w:r>
              <w:rPr>
                <w:noProof/>
              </w:rPr>
              <w:fldChar w:fldCharType="end"/>
            </w:r>
          </w:hyperlink>
        </w:p>
        <w:p w14:paraId="0CCF06BA" w14:textId="757ABD13"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4" w:history="1">
            <w:r w:rsidRPr="008309F5">
              <w:rPr>
                <w:rStyle w:val="Hipervnculo"/>
                <w:rFonts w:ascii="Poppins" w:eastAsia="Cambria" w:hAnsi="Poppins" w:cs="Poppins"/>
                <w:b/>
                <w:bCs/>
                <w:noProof/>
              </w:rPr>
              <w:t>1.4.3 Trazabilidad de necesidades a objetivos</w:t>
            </w:r>
            <w:r>
              <w:rPr>
                <w:noProof/>
              </w:rPr>
              <w:tab/>
            </w:r>
            <w:r>
              <w:rPr>
                <w:noProof/>
              </w:rPr>
              <w:fldChar w:fldCharType="begin"/>
            </w:r>
            <w:r>
              <w:rPr>
                <w:noProof/>
              </w:rPr>
              <w:instrText xml:space="preserve"> PAGEREF _Toc243555844 \h </w:instrText>
            </w:r>
            <w:r>
              <w:rPr>
                <w:noProof/>
              </w:rPr>
            </w:r>
            <w:r>
              <w:rPr>
                <w:noProof/>
              </w:rPr>
              <w:fldChar w:fldCharType="separate"/>
            </w:r>
            <w:r>
              <w:rPr>
                <w:noProof/>
              </w:rPr>
              <w:t>14</w:t>
            </w:r>
            <w:r>
              <w:rPr>
                <w:noProof/>
              </w:rPr>
              <w:fldChar w:fldCharType="end"/>
            </w:r>
          </w:hyperlink>
        </w:p>
        <w:p w14:paraId="7D41C47E" w14:textId="279F9B2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5" w:history="1">
            <w:r w:rsidRPr="008309F5">
              <w:rPr>
                <w:rStyle w:val="Hipervnculo"/>
                <w:rFonts w:ascii="Poppins" w:eastAsia="Cambria" w:hAnsi="Poppins" w:cs="Poppins"/>
                <w:b/>
                <w:bCs/>
                <w:noProof/>
              </w:rPr>
              <w:t>1.5 Alcance del software</w:t>
            </w:r>
            <w:r>
              <w:rPr>
                <w:noProof/>
              </w:rPr>
              <w:tab/>
            </w:r>
            <w:r>
              <w:rPr>
                <w:noProof/>
              </w:rPr>
              <w:fldChar w:fldCharType="begin"/>
            </w:r>
            <w:r>
              <w:rPr>
                <w:noProof/>
              </w:rPr>
              <w:instrText xml:space="preserve"> PAGEREF _Toc243555845 \h </w:instrText>
            </w:r>
            <w:r>
              <w:rPr>
                <w:noProof/>
              </w:rPr>
            </w:r>
            <w:r>
              <w:rPr>
                <w:noProof/>
              </w:rPr>
              <w:fldChar w:fldCharType="separate"/>
            </w:r>
            <w:r>
              <w:rPr>
                <w:noProof/>
              </w:rPr>
              <w:t>14</w:t>
            </w:r>
            <w:r>
              <w:rPr>
                <w:noProof/>
              </w:rPr>
              <w:fldChar w:fldCharType="end"/>
            </w:r>
          </w:hyperlink>
        </w:p>
        <w:p w14:paraId="5F1C0C13" w14:textId="71878DD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6" w:history="1">
            <w:r w:rsidRPr="008309F5">
              <w:rPr>
                <w:rStyle w:val="Hipervnculo"/>
                <w:rFonts w:ascii="Poppins" w:eastAsia="Cambria" w:hAnsi="Poppins" w:cs="Poppins"/>
                <w:b/>
                <w:bCs/>
                <w:noProof/>
              </w:rPr>
              <w:t>1.5.1 Funcionalidad incluida</w:t>
            </w:r>
            <w:r>
              <w:rPr>
                <w:noProof/>
              </w:rPr>
              <w:tab/>
            </w:r>
            <w:r>
              <w:rPr>
                <w:noProof/>
              </w:rPr>
              <w:fldChar w:fldCharType="begin"/>
            </w:r>
            <w:r>
              <w:rPr>
                <w:noProof/>
              </w:rPr>
              <w:instrText xml:space="preserve"> PAGEREF _Toc243555846 \h </w:instrText>
            </w:r>
            <w:r>
              <w:rPr>
                <w:noProof/>
              </w:rPr>
            </w:r>
            <w:r>
              <w:rPr>
                <w:noProof/>
              </w:rPr>
              <w:fldChar w:fldCharType="separate"/>
            </w:r>
            <w:r>
              <w:rPr>
                <w:noProof/>
              </w:rPr>
              <w:t>14</w:t>
            </w:r>
            <w:r>
              <w:rPr>
                <w:noProof/>
              </w:rPr>
              <w:fldChar w:fldCharType="end"/>
            </w:r>
          </w:hyperlink>
        </w:p>
        <w:p w14:paraId="52081EA0" w14:textId="1808403F"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7" w:history="1">
            <w:r w:rsidRPr="008309F5">
              <w:rPr>
                <w:rStyle w:val="Hipervnculo"/>
                <w:rFonts w:ascii="Poppins" w:eastAsia="Cambria" w:hAnsi="Poppins" w:cs="Poppins"/>
                <w:b/>
                <w:bCs/>
                <w:noProof/>
              </w:rPr>
              <w:t>1.5.2 Funcionalidad excluida de forma explícita</w:t>
            </w:r>
            <w:r>
              <w:rPr>
                <w:noProof/>
              </w:rPr>
              <w:tab/>
            </w:r>
            <w:r>
              <w:rPr>
                <w:noProof/>
              </w:rPr>
              <w:fldChar w:fldCharType="begin"/>
            </w:r>
            <w:r>
              <w:rPr>
                <w:noProof/>
              </w:rPr>
              <w:instrText xml:space="preserve"> PAGEREF _Toc243555847 \h </w:instrText>
            </w:r>
            <w:r>
              <w:rPr>
                <w:noProof/>
              </w:rPr>
            </w:r>
            <w:r>
              <w:rPr>
                <w:noProof/>
              </w:rPr>
              <w:fldChar w:fldCharType="separate"/>
            </w:r>
            <w:r>
              <w:rPr>
                <w:noProof/>
              </w:rPr>
              <w:t>14</w:t>
            </w:r>
            <w:r>
              <w:rPr>
                <w:noProof/>
              </w:rPr>
              <w:fldChar w:fldCharType="end"/>
            </w:r>
          </w:hyperlink>
        </w:p>
        <w:p w14:paraId="1C8BC548" w14:textId="735A3CE2"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8" w:history="1">
            <w:r w:rsidRPr="008309F5">
              <w:rPr>
                <w:rStyle w:val="Hipervnculo"/>
                <w:rFonts w:ascii="Poppins" w:eastAsia="Cambria" w:hAnsi="Poppins" w:cs="Poppins"/>
                <w:b/>
                <w:bCs/>
                <w:noProof/>
              </w:rPr>
              <w:t>1.5.3 Supuestos del alcance</w:t>
            </w:r>
            <w:r>
              <w:rPr>
                <w:noProof/>
              </w:rPr>
              <w:tab/>
            </w:r>
            <w:r>
              <w:rPr>
                <w:noProof/>
              </w:rPr>
              <w:fldChar w:fldCharType="begin"/>
            </w:r>
            <w:r>
              <w:rPr>
                <w:noProof/>
              </w:rPr>
              <w:instrText xml:space="preserve"> PAGEREF _Toc243555848 \h </w:instrText>
            </w:r>
            <w:r>
              <w:rPr>
                <w:noProof/>
              </w:rPr>
            </w:r>
            <w:r>
              <w:rPr>
                <w:noProof/>
              </w:rPr>
              <w:fldChar w:fldCharType="separate"/>
            </w:r>
            <w:r>
              <w:rPr>
                <w:noProof/>
              </w:rPr>
              <w:t>15</w:t>
            </w:r>
            <w:r>
              <w:rPr>
                <w:noProof/>
              </w:rPr>
              <w:fldChar w:fldCharType="end"/>
            </w:r>
          </w:hyperlink>
        </w:p>
        <w:p w14:paraId="391C16E0" w14:textId="61CB6004"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49" w:history="1">
            <w:r w:rsidRPr="008309F5">
              <w:rPr>
                <w:rStyle w:val="Hipervnculo"/>
                <w:rFonts w:ascii="Poppins" w:eastAsia="Cambria" w:hAnsi="Poppins" w:cs="Poppins"/>
                <w:b/>
                <w:bCs/>
                <w:noProof/>
              </w:rPr>
              <w:t>1.6 Restricciones técnicas, legales u organizacionales</w:t>
            </w:r>
            <w:r>
              <w:rPr>
                <w:noProof/>
              </w:rPr>
              <w:tab/>
            </w:r>
            <w:r>
              <w:rPr>
                <w:noProof/>
              </w:rPr>
              <w:fldChar w:fldCharType="begin"/>
            </w:r>
            <w:r>
              <w:rPr>
                <w:noProof/>
              </w:rPr>
              <w:instrText xml:space="preserve"> PAGEREF _Toc243555849 \h </w:instrText>
            </w:r>
            <w:r>
              <w:rPr>
                <w:noProof/>
              </w:rPr>
            </w:r>
            <w:r>
              <w:rPr>
                <w:noProof/>
              </w:rPr>
              <w:fldChar w:fldCharType="separate"/>
            </w:r>
            <w:r>
              <w:rPr>
                <w:noProof/>
              </w:rPr>
              <w:t>16</w:t>
            </w:r>
            <w:r>
              <w:rPr>
                <w:noProof/>
              </w:rPr>
              <w:fldChar w:fldCharType="end"/>
            </w:r>
          </w:hyperlink>
        </w:p>
        <w:p w14:paraId="05A6604D" w14:textId="7EC03D3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0" w:history="1">
            <w:r w:rsidRPr="008309F5">
              <w:rPr>
                <w:rStyle w:val="Hipervnculo"/>
                <w:rFonts w:ascii="Poppins" w:eastAsia="Cambria" w:hAnsi="Poppins" w:cs="Poppins"/>
                <w:b/>
                <w:bCs/>
                <w:noProof/>
              </w:rPr>
              <w:t>1.6.1 Restricciones técnicas</w:t>
            </w:r>
            <w:r>
              <w:rPr>
                <w:noProof/>
              </w:rPr>
              <w:tab/>
            </w:r>
            <w:r>
              <w:rPr>
                <w:noProof/>
              </w:rPr>
              <w:fldChar w:fldCharType="begin"/>
            </w:r>
            <w:r>
              <w:rPr>
                <w:noProof/>
              </w:rPr>
              <w:instrText xml:space="preserve"> PAGEREF _Toc243555850 \h </w:instrText>
            </w:r>
            <w:r>
              <w:rPr>
                <w:noProof/>
              </w:rPr>
            </w:r>
            <w:r>
              <w:rPr>
                <w:noProof/>
              </w:rPr>
              <w:fldChar w:fldCharType="separate"/>
            </w:r>
            <w:r>
              <w:rPr>
                <w:noProof/>
              </w:rPr>
              <w:t>16</w:t>
            </w:r>
            <w:r>
              <w:rPr>
                <w:noProof/>
              </w:rPr>
              <w:fldChar w:fldCharType="end"/>
            </w:r>
          </w:hyperlink>
        </w:p>
        <w:p w14:paraId="5AC9240A" w14:textId="0AED4ACC"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1" w:history="1">
            <w:r w:rsidRPr="008309F5">
              <w:rPr>
                <w:rStyle w:val="Hipervnculo"/>
                <w:rFonts w:ascii="Poppins" w:eastAsia="Cambria" w:hAnsi="Poppins" w:cs="Poppins"/>
                <w:b/>
                <w:bCs/>
                <w:noProof/>
              </w:rPr>
              <w:t>1.6.2 Restricciones legales</w:t>
            </w:r>
            <w:r>
              <w:rPr>
                <w:noProof/>
              </w:rPr>
              <w:tab/>
            </w:r>
            <w:r>
              <w:rPr>
                <w:noProof/>
              </w:rPr>
              <w:fldChar w:fldCharType="begin"/>
            </w:r>
            <w:r>
              <w:rPr>
                <w:noProof/>
              </w:rPr>
              <w:instrText xml:space="preserve"> PAGEREF _Toc243555851 \h </w:instrText>
            </w:r>
            <w:r>
              <w:rPr>
                <w:noProof/>
              </w:rPr>
            </w:r>
            <w:r>
              <w:rPr>
                <w:noProof/>
              </w:rPr>
              <w:fldChar w:fldCharType="separate"/>
            </w:r>
            <w:r>
              <w:rPr>
                <w:noProof/>
              </w:rPr>
              <w:t>16</w:t>
            </w:r>
            <w:r>
              <w:rPr>
                <w:noProof/>
              </w:rPr>
              <w:fldChar w:fldCharType="end"/>
            </w:r>
          </w:hyperlink>
        </w:p>
        <w:p w14:paraId="71788B11" w14:textId="609D1091"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2" w:history="1">
            <w:r w:rsidRPr="008309F5">
              <w:rPr>
                <w:rStyle w:val="Hipervnculo"/>
                <w:rFonts w:ascii="Poppins" w:eastAsia="Cambria" w:hAnsi="Poppins" w:cs="Poppins"/>
                <w:b/>
                <w:bCs/>
                <w:noProof/>
              </w:rPr>
              <w:t>1.6.3 Restricciones organizacionales</w:t>
            </w:r>
            <w:r>
              <w:rPr>
                <w:noProof/>
              </w:rPr>
              <w:tab/>
            </w:r>
            <w:r>
              <w:rPr>
                <w:noProof/>
              </w:rPr>
              <w:fldChar w:fldCharType="begin"/>
            </w:r>
            <w:r>
              <w:rPr>
                <w:noProof/>
              </w:rPr>
              <w:instrText xml:space="preserve"> PAGEREF _Toc243555852 \h </w:instrText>
            </w:r>
            <w:r>
              <w:rPr>
                <w:noProof/>
              </w:rPr>
            </w:r>
            <w:r>
              <w:rPr>
                <w:noProof/>
              </w:rPr>
              <w:fldChar w:fldCharType="separate"/>
            </w:r>
            <w:r>
              <w:rPr>
                <w:noProof/>
              </w:rPr>
              <w:t>17</w:t>
            </w:r>
            <w:r>
              <w:rPr>
                <w:noProof/>
              </w:rPr>
              <w:fldChar w:fldCharType="end"/>
            </w:r>
          </w:hyperlink>
        </w:p>
        <w:p w14:paraId="387BF98C" w14:textId="5BB82BDF"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3" w:history="1">
            <w:r w:rsidRPr="008309F5">
              <w:rPr>
                <w:rStyle w:val="Hipervnculo"/>
                <w:rFonts w:ascii="Poppins" w:eastAsia="Cambria" w:hAnsi="Poppins" w:cs="Poppins"/>
                <w:b/>
                <w:bCs/>
                <w:noProof/>
              </w:rPr>
              <w:t>1.7 Responsables del proyecto</w:t>
            </w:r>
            <w:r>
              <w:rPr>
                <w:noProof/>
              </w:rPr>
              <w:tab/>
            </w:r>
            <w:r>
              <w:rPr>
                <w:noProof/>
              </w:rPr>
              <w:fldChar w:fldCharType="begin"/>
            </w:r>
            <w:r>
              <w:rPr>
                <w:noProof/>
              </w:rPr>
              <w:instrText xml:space="preserve"> PAGEREF _Toc243555853 \h </w:instrText>
            </w:r>
            <w:r>
              <w:rPr>
                <w:noProof/>
              </w:rPr>
            </w:r>
            <w:r>
              <w:rPr>
                <w:noProof/>
              </w:rPr>
              <w:fldChar w:fldCharType="separate"/>
            </w:r>
            <w:r>
              <w:rPr>
                <w:noProof/>
              </w:rPr>
              <w:t>17</w:t>
            </w:r>
            <w:r>
              <w:rPr>
                <w:noProof/>
              </w:rPr>
              <w:fldChar w:fldCharType="end"/>
            </w:r>
          </w:hyperlink>
        </w:p>
        <w:p w14:paraId="072138C5" w14:textId="69251719"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4" w:history="1">
            <w:r w:rsidRPr="008309F5">
              <w:rPr>
                <w:rStyle w:val="Hipervnculo"/>
                <w:rFonts w:ascii="Poppins" w:eastAsia="Cambria" w:hAnsi="Poppins" w:cs="Poppins"/>
                <w:b/>
                <w:bCs/>
                <w:noProof/>
              </w:rPr>
              <w:t>1.7.1 Matriz RACI</w:t>
            </w:r>
            <w:r>
              <w:rPr>
                <w:noProof/>
              </w:rPr>
              <w:tab/>
            </w:r>
            <w:r>
              <w:rPr>
                <w:noProof/>
              </w:rPr>
              <w:fldChar w:fldCharType="begin"/>
            </w:r>
            <w:r>
              <w:rPr>
                <w:noProof/>
              </w:rPr>
              <w:instrText xml:space="preserve"> PAGEREF _Toc243555854 \h </w:instrText>
            </w:r>
            <w:r>
              <w:rPr>
                <w:noProof/>
              </w:rPr>
            </w:r>
            <w:r>
              <w:rPr>
                <w:noProof/>
              </w:rPr>
              <w:fldChar w:fldCharType="separate"/>
            </w:r>
            <w:r>
              <w:rPr>
                <w:noProof/>
              </w:rPr>
              <w:t>17</w:t>
            </w:r>
            <w:r>
              <w:rPr>
                <w:noProof/>
              </w:rPr>
              <w:fldChar w:fldCharType="end"/>
            </w:r>
          </w:hyperlink>
        </w:p>
        <w:p w14:paraId="208B86EE" w14:textId="03C129CB"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5" w:history="1">
            <w:r w:rsidRPr="008309F5">
              <w:rPr>
                <w:rStyle w:val="Hipervnculo"/>
                <w:rFonts w:ascii="Poppins" w:eastAsia="Cambria" w:hAnsi="Poppins" w:cs="Poppins"/>
                <w:b/>
                <w:bCs/>
                <w:noProof/>
              </w:rPr>
              <w:t>1.7.2 Roles del equipo de desarrollo y costo por hora</w:t>
            </w:r>
            <w:r>
              <w:rPr>
                <w:noProof/>
              </w:rPr>
              <w:tab/>
            </w:r>
            <w:r>
              <w:rPr>
                <w:noProof/>
              </w:rPr>
              <w:fldChar w:fldCharType="begin"/>
            </w:r>
            <w:r>
              <w:rPr>
                <w:noProof/>
              </w:rPr>
              <w:instrText xml:space="preserve"> PAGEREF _Toc243555855 \h </w:instrText>
            </w:r>
            <w:r>
              <w:rPr>
                <w:noProof/>
              </w:rPr>
            </w:r>
            <w:r>
              <w:rPr>
                <w:noProof/>
              </w:rPr>
              <w:fldChar w:fldCharType="separate"/>
            </w:r>
            <w:r>
              <w:rPr>
                <w:noProof/>
              </w:rPr>
              <w:t>20</w:t>
            </w:r>
            <w:r>
              <w:rPr>
                <w:noProof/>
              </w:rPr>
              <w:fldChar w:fldCharType="end"/>
            </w:r>
          </w:hyperlink>
        </w:p>
        <w:p w14:paraId="23C41621" w14:textId="04DD752B"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6" w:history="1">
            <w:r w:rsidRPr="008309F5">
              <w:rPr>
                <w:rStyle w:val="Hipervnculo"/>
                <w:rFonts w:ascii="Poppins" w:eastAsia="Cambria" w:hAnsi="Poppins" w:cs="Poppins"/>
                <w:b/>
                <w:bCs/>
                <w:noProof/>
              </w:rPr>
              <w:t>1.8 Plan para el desarrollo</w:t>
            </w:r>
            <w:r>
              <w:rPr>
                <w:noProof/>
              </w:rPr>
              <w:tab/>
            </w:r>
            <w:r>
              <w:rPr>
                <w:noProof/>
              </w:rPr>
              <w:fldChar w:fldCharType="begin"/>
            </w:r>
            <w:r>
              <w:rPr>
                <w:noProof/>
              </w:rPr>
              <w:instrText xml:space="preserve"> PAGEREF _Toc243555856 \h </w:instrText>
            </w:r>
            <w:r>
              <w:rPr>
                <w:noProof/>
              </w:rPr>
            </w:r>
            <w:r>
              <w:rPr>
                <w:noProof/>
              </w:rPr>
              <w:fldChar w:fldCharType="separate"/>
            </w:r>
            <w:r>
              <w:rPr>
                <w:noProof/>
              </w:rPr>
              <w:t>21</w:t>
            </w:r>
            <w:r>
              <w:rPr>
                <w:noProof/>
              </w:rPr>
              <w:fldChar w:fldCharType="end"/>
            </w:r>
          </w:hyperlink>
        </w:p>
        <w:p w14:paraId="3491B646" w14:textId="648E4136"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7" w:history="1">
            <w:r w:rsidRPr="008309F5">
              <w:rPr>
                <w:rStyle w:val="Hipervnculo"/>
                <w:rFonts w:ascii="Poppins" w:eastAsia="Cambria" w:hAnsi="Poppins" w:cs="Poppins"/>
                <w:b/>
                <w:bCs/>
                <w:noProof/>
              </w:rPr>
              <w:t>1.8.1 Metodología de desarrollo</w:t>
            </w:r>
            <w:r>
              <w:rPr>
                <w:noProof/>
              </w:rPr>
              <w:tab/>
            </w:r>
            <w:r>
              <w:rPr>
                <w:noProof/>
              </w:rPr>
              <w:fldChar w:fldCharType="begin"/>
            </w:r>
            <w:r>
              <w:rPr>
                <w:noProof/>
              </w:rPr>
              <w:instrText xml:space="preserve"> PAGEREF _Toc243555857 \h </w:instrText>
            </w:r>
            <w:r>
              <w:rPr>
                <w:noProof/>
              </w:rPr>
            </w:r>
            <w:r>
              <w:rPr>
                <w:noProof/>
              </w:rPr>
              <w:fldChar w:fldCharType="separate"/>
            </w:r>
            <w:r>
              <w:rPr>
                <w:noProof/>
              </w:rPr>
              <w:t>21</w:t>
            </w:r>
            <w:r>
              <w:rPr>
                <w:noProof/>
              </w:rPr>
              <w:fldChar w:fldCharType="end"/>
            </w:r>
          </w:hyperlink>
        </w:p>
        <w:p w14:paraId="550A5D71" w14:textId="06590E3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8" w:history="1">
            <w:r w:rsidRPr="008309F5">
              <w:rPr>
                <w:rStyle w:val="Hipervnculo"/>
                <w:rFonts w:ascii="Poppins" w:eastAsia="Cambria" w:hAnsi="Poppins" w:cs="Poppins"/>
                <w:b/>
                <w:bCs/>
                <w:noProof/>
              </w:rPr>
              <w:t>1.8.2 Fases del proyecto</w:t>
            </w:r>
            <w:r>
              <w:rPr>
                <w:noProof/>
              </w:rPr>
              <w:tab/>
            </w:r>
            <w:r>
              <w:rPr>
                <w:noProof/>
              </w:rPr>
              <w:fldChar w:fldCharType="begin"/>
            </w:r>
            <w:r>
              <w:rPr>
                <w:noProof/>
              </w:rPr>
              <w:instrText xml:space="preserve"> PAGEREF _Toc243555858 \h </w:instrText>
            </w:r>
            <w:r>
              <w:rPr>
                <w:noProof/>
              </w:rPr>
            </w:r>
            <w:r>
              <w:rPr>
                <w:noProof/>
              </w:rPr>
              <w:fldChar w:fldCharType="separate"/>
            </w:r>
            <w:r>
              <w:rPr>
                <w:noProof/>
              </w:rPr>
              <w:t>22</w:t>
            </w:r>
            <w:r>
              <w:rPr>
                <w:noProof/>
              </w:rPr>
              <w:fldChar w:fldCharType="end"/>
            </w:r>
          </w:hyperlink>
        </w:p>
        <w:p w14:paraId="09AF92DE" w14:textId="5F6B1EE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59" w:history="1">
            <w:r w:rsidRPr="008309F5">
              <w:rPr>
                <w:rStyle w:val="Hipervnculo"/>
                <w:rFonts w:ascii="Poppins" w:eastAsia="Cambria" w:hAnsi="Poppins" w:cs="Poppins"/>
                <w:b/>
                <w:bCs/>
                <w:noProof/>
              </w:rPr>
              <w:t>1.8.3 Cronograma de actividades</w:t>
            </w:r>
            <w:r>
              <w:rPr>
                <w:noProof/>
              </w:rPr>
              <w:tab/>
            </w:r>
            <w:r>
              <w:rPr>
                <w:noProof/>
              </w:rPr>
              <w:fldChar w:fldCharType="begin"/>
            </w:r>
            <w:r>
              <w:rPr>
                <w:noProof/>
              </w:rPr>
              <w:instrText xml:space="preserve"> PAGEREF _Toc243555859 \h </w:instrText>
            </w:r>
            <w:r>
              <w:rPr>
                <w:noProof/>
              </w:rPr>
            </w:r>
            <w:r>
              <w:rPr>
                <w:noProof/>
              </w:rPr>
              <w:fldChar w:fldCharType="separate"/>
            </w:r>
            <w:r>
              <w:rPr>
                <w:noProof/>
              </w:rPr>
              <w:t>24</w:t>
            </w:r>
            <w:r>
              <w:rPr>
                <w:noProof/>
              </w:rPr>
              <w:fldChar w:fldCharType="end"/>
            </w:r>
          </w:hyperlink>
        </w:p>
        <w:p w14:paraId="2FA207D2" w14:textId="0D49AEEC"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0" w:history="1">
            <w:r w:rsidRPr="008309F5">
              <w:rPr>
                <w:rStyle w:val="Hipervnculo"/>
                <w:rFonts w:ascii="Poppins" w:eastAsia="Cambria" w:hAnsi="Poppins" w:cs="Poppins"/>
                <w:b/>
                <w:bCs/>
                <w:noProof/>
              </w:rPr>
              <w:t>1.8.4 Planificación detallada en Microsoft Project</w:t>
            </w:r>
            <w:r>
              <w:rPr>
                <w:noProof/>
              </w:rPr>
              <w:tab/>
            </w:r>
            <w:r>
              <w:rPr>
                <w:noProof/>
              </w:rPr>
              <w:fldChar w:fldCharType="begin"/>
            </w:r>
            <w:r>
              <w:rPr>
                <w:noProof/>
              </w:rPr>
              <w:instrText xml:space="preserve"> PAGEREF _Toc243555860 \h </w:instrText>
            </w:r>
            <w:r>
              <w:rPr>
                <w:noProof/>
              </w:rPr>
            </w:r>
            <w:r>
              <w:rPr>
                <w:noProof/>
              </w:rPr>
              <w:fldChar w:fldCharType="separate"/>
            </w:r>
            <w:r>
              <w:rPr>
                <w:noProof/>
              </w:rPr>
              <w:t>26</w:t>
            </w:r>
            <w:r>
              <w:rPr>
                <w:noProof/>
              </w:rPr>
              <w:fldChar w:fldCharType="end"/>
            </w:r>
          </w:hyperlink>
        </w:p>
        <w:p w14:paraId="7612CD77" w14:textId="43E519DA"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1" w:history="1">
            <w:r w:rsidRPr="008309F5">
              <w:rPr>
                <w:rStyle w:val="Hipervnculo"/>
                <w:rFonts w:ascii="Poppins" w:eastAsia="Cambria" w:hAnsi="Poppins" w:cs="Poppins"/>
                <w:b/>
                <w:bCs/>
                <w:noProof/>
              </w:rPr>
              <w:t>1.8.5 Costo estimado del proyecto</w:t>
            </w:r>
            <w:r>
              <w:rPr>
                <w:noProof/>
              </w:rPr>
              <w:tab/>
            </w:r>
            <w:r>
              <w:rPr>
                <w:noProof/>
              </w:rPr>
              <w:fldChar w:fldCharType="begin"/>
            </w:r>
            <w:r>
              <w:rPr>
                <w:noProof/>
              </w:rPr>
              <w:instrText xml:space="preserve"> PAGEREF _Toc243555861 \h </w:instrText>
            </w:r>
            <w:r>
              <w:rPr>
                <w:noProof/>
              </w:rPr>
            </w:r>
            <w:r>
              <w:rPr>
                <w:noProof/>
              </w:rPr>
              <w:fldChar w:fldCharType="separate"/>
            </w:r>
            <w:r>
              <w:rPr>
                <w:noProof/>
              </w:rPr>
              <w:t>27</w:t>
            </w:r>
            <w:r>
              <w:rPr>
                <w:noProof/>
              </w:rPr>
              <w:fldChar w:fldCharType="end"/>
            </w:r>
          </w:hyperlink>
        </w:p>
        <w:p w14:paraId="4A6147B0" w14:textId="536956EF"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2" w:history="1">
            <w:r w:rsidRPr="008309F5">
              <w:rPr>
                <w:rStyle w:val="Hipervnculo"/>
                <w:rFonts w:ascii="Poppins" w:eastAsia="Cambria" w:hAnsi="Poppins" w:cs="Poppins"/>
                <w:b/>
                <w:bCs/>
                <w:noProof/>
              </w:rPr>
              <w:t>1.8.6 Contrato de desarrollo de software</w:t>
            </w:r>
            <w:r>
              <w:rPr>
                <w:noProof/>
              </w:rPr>
              <w:tab/>
            </w:r>
            <w:r>
              <w:rPr>
                <w:noProof/>
              </w:rPr>
              <w:fldChar w:fldCharType="begin"/>
            </w:r>
            <w:r>
              <w:rPr>
                <w:noProof/>
              </w:rPr>
              <w:instrText xml:space="preserve"> PAGEREF _Toc243555862 \h </w:instrText>
            </w:r>
            <w:r>
              <w:rPr>
                <w:noProof/>
              </w:rPr>
            </w:r>
            <w:r>
              <w:rPr>
                <w:noProof/>
              </w:rPr>
              <w:fldChar w:fldCharType="separate"/>
            </w:r>
            <w:r>
              <w:rPr>
                <w:noProof/>
              </w:rPr>
              <w:t>31</w:t>
            </w:r>
            <w:r>
              <w:rPr>
                <w:noProof/>
              </w:rPr>
              <w:fldChar w:fldCharType="end"/>
            </w:r>
          </w:hyperlink>
        </w:p>
        <w:p w14:paraId="110815B7" w14:textId="24984D06"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3" w:history="1">
            <w:r w:rsidRPr="008309F5">
              <w:rPr>
                <w:rStyle w:val="Hipervnculo"/>
                <w:rFonts w:ascii="Poppins" w:eastAsia="Cambria" w:hAnsi="Poppins" w:cs="Poppins"/>
                <w:b/>
                <w:bCs/>
                <w:noProof/>
              </w:rPr>
              <w:t>1.8.7 Gestión de riesgos</w:t>
            </w:r>
            <w:r>
              <w:rPr>
                <w:noProof/>
              </w:rPr>
              <w:tab/>
            </w:r>
            <w:r>
              <w:rPr>
                <w:noProof/>
              </w:rPr>
              <w:fldChar w:fldCharType="begin"/>
            </w:r>
            <w:r>
              <w:rPr>
                <w:noProof/>
              </w:rPr>
              <w:instrText xml:space="preserve"> PAGEREF _Toc243555863 \h </w:instrText>
            </w:r>
            <w:r>
              <w:rPr>
                <w:noProof/>
              </w:rPr>
            </w:r>
            <w:r>
              <w:rPr>
                <w:noProof/>
              </w:rPr>
              <w:fldChar w:fldCharType="separate"/>
            </w:r>
            <w:r>
              <w:rPr>
                <w:noProof/>
              </w:rPr>
              <w:t>34</w:t>
            </w:r>
            <w:r>
              <w:rPr>
                <w:noProof/>
              </w:rPr>
              <w:fldChar w:fldCharType="end"/>
            </w:r>
          </w:hyperlink>
        </w:p>
        <w:p w14:paraId="7E35BABC" w14:textId="13B5A325"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4" w:history="1">
            <w:r w:rsidRPr="008309F5">
              <w:rPr>
                <w:rStyle w:val="Hipervnculo"/>
                <w:rFonts w:ascii="Poppins" w:eastAsia="Cambria" w:hAnsi="Poppins" w:cs="Poppins"/>
                <w:b/>
                <w:bCs/>
                <w:noProof/>
              </w:rPr>
              <w:t>2. Análisis y gestión de requisitos</w:t>
            </w:r>
            <w:r>
              <w:rPr>
                <w:noProof/>
              </w:rPr>
              <w:tab/>
            </w:r>
            <w:r>
              <w:rPr>
                <w:noProof/>
              </w:rPr>
              <w:fldChar w:fldCharType="begin"/>
            </w:r>
            <w:r>
              <w:rPr>
                <w:noProof/>
              </w:rPr>
              <w:instrText xml:space="preserve"> PAGEREF _Toc243555864 \h </w:instrText>
            </w:r>
            <w:r>
              <w:rPr>
                <w:noProof/>
              </w:rPr>
            </w:r>
            <w:r>
              <w:rPr>
                <w:noProof/>
              </w:rPr>
              <w:fldChar w:fldCharType="separate"/>
            </w:r>
            <w:r>
              <w:rPr>
                <w:noProof/>
              </w:rPr>
              <w:t>38</w:t>
            </w:r>
            <w:r>
              <w:rPr>
                <w:noProof/>
              </w:rPr>
              <w:fldChar w:fldCharType="end"/>
            </w:r>
          </w:hyperlink>
        </w:p>
        <w:p w14:paraId="6E49B368" w14:textId="5817E89A"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5" w:history="1">
            <w:r w:rsidRPr="008309F5">
              <w:rPr>
                <w:rStyle w:val="Hipervnculo"/>
                <w:rFonts w:ascii="Poppins" w:eastAsia="Cambria" w:hAnsi="Poppins" w:cs="Poppins"/>
                <w:b/>
                <w:bCs/>
                <w:noProof/>
              </w:rPr>
              <w:t>2.1 Requisitos del usuario</w:t>
            </w:r>
            <w:r>
              <w:rPr>
                <w:noProof/>
              </w:rPr>
              <w:tab/>
            </w:r>
            <w:r>
              <w:rPr>
                <w:noProof/>
              </w:rPr>
              <w:fldChar w:fldCharType="begin"/>
            </w:r>
            <w:r>
              <w:rPr>
                <w:noProof/>
              </w:rPr>
              <w:instrText xml:space="preserve"> PAGEREF _Toc243555865 \h </w:instrText>
            </w:r>
            <w:r>
              <w:rPr>
                <w:noProof/>
              </w:rPr>
            </w:r>
            <w:r>
              <w:rPr>
                <w:noProof/>
              </w:rPr>
              <w:fldChar w:fldCharType="separate"/>
            </w:r>
            <w:r>
              <w:rPr>
                <w:noProof/>
              </w:rPr>
              <w:t>38</w:t>
            </w:r>
            <w:r>
              <w:rPr>
                <w:noProof/>
              </w:rPr>
              <w:fldChar w:fldCharType="end"/>
            </w:r>
          </w:hyperlink>
        </w:p>
        <w:p w14:paraId="1C749964" w14:textId="380853F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6" w:history="1">
            <w:r w:rsidRPr="008309F5">
              <w:rPr>
                <w:rStyle w:val="Hipervnculo"/>
                <w:rFonts w:ascii="Poppins" w:eastAsia="Cambria" w:hAnsi="Poppins" w:cs="Poppins"/>
                <w:b/>
                <w:bCs/>
                <w:noProof/>
              </w:rPr>
              <w:t>2.2 Requisitos funcionales</w:t>
            </w:r>
            <w:r>
              <w:rPr>
                <w:noProof/>
              </w:rPr>
              <w:tab/>
            </w:r>
            <w:r>
              <w:rPr>
                <w:noProof/>
              </w:rPr>
              <w:fldChar w:fldCharType="begin"/>
            </w:r>
            <w:r>
              <w:rPr>
                <w:noProof/>
              </w:rPr>
              <w:instrText xml:space="preserve"> PAGEREF _Toc243555866 \h </w:instrText>
            </w:r>
            <w:r>
              <w:rPr>
                <w:noProof/>
              </w:rPr>
            </w:r>
            <w:r>
              <w:rPr>
                <w:noProof/>
              </w:rPr>
              <w:fldChar w:fldCharType="separate"/>
            </w:r>
            <w:r>
              <w:rPr>
                <w:noProof/>
              </w:rPr>
              <w:t>38</w:t>
            </w:r>
            <w:r>
              <w:rPr>
                <w:noProof/>
              </w:rPr>
              <w:fldChar w:fldCharType="end"/>
            </w:r>
          </w:hyperlink>
        </w:p>
        <w:p w14:paraId="402D4780" w14:textId="58BD5F2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7" w:history="1">
            <w:r w:rsidRPr="008309F5">
              <w:rPr>
                <w:rStyle w:val="Hipervnculo"/>
                <w:rFonts w:ascii="Poppins" w:eastAsia="Cambria" w:hAnsi="Poppins" w:cs="Poppins"/>
                <w:b/>
                <w:bCs/>
                <w:noProof/>
              </w:rPr>
              <w:t>2.3 Requisitos no funcionales</w:t>
            </w:r>
            <w:r>
              <w:rPr>
                <w:noProof/>
              </w:rPr>
              <w:tab/>
            </w:r>
            <w:r>
              <w:rPr>
                <w:noProof/>
              </w:rPr>
              <w:fldChar w:fldCharType="begin"/>
            </w:r>
            <w:r>
              <w:rPr>
                <w:noProof/>
              </w:rPr>
              <w:instrText xml:space="preserve"> PAGEREF _Toc243555867 \h </w:instrText>
            </w:r>
            <w:r>
              <w:rPr>
                <w:noProof/>
              </w:rPr>
            </w:r>
            <w:r>
              <w:rPr>
                <w:noProof/>
              </w:rPr>
              <w:fldChar w:fldCharType="separate"/>
            </w:r>
            <w:r>
              <w:rPr>
                <w:noProof/>
              </w:rPr>
              <w:t>40</w:t>
            </w:r>
            <w:r>
              <w:rPr>
                <w:noProof/>
              </w:rPr>
              <w:fldChar w:fldCharType="end"/>
            </w:r>
          </w:hyperlink>
        </w:p>
        <w:p w14:paraId="241CDFDB" w14:textId="2292789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8" w:history="1">
            <w:r w:rsidRPr="008309F5">
              <w:rPr>
                <w:rStyle w:val="Hipervnculo"/>
                <w:rFonts w:ascii="Poppins" w:eastAsia="Cambria" w:hAnsi="Poppins" w:cs="Poppins"/>
                <w:b/>
                <w:bCs/>
                <w:noProof/>
              </w:rPr>
              <w:t>2.4 Revisión de los requisitos con los interesados</w:t>
            </w:r>
            <w:r>
              <w:rPr>
                <w:noProof/>
              </w:rPr>
              <w:tab/>
            </w:r>
            <w:r>
              <w:rPr>
                <w:noProof/>
              </w:rPr>
              <w:fldChar w:fldCharType="begin"/>
            </w:r>
            <w:r>
              <w:rPr>
                <w:noProof/>
              </w:rPr>
              <w:instrText xml:space="preserve"> PAGEREF _Toc243555868 \h </w:instrText>
            </w:r>
            <w:r>
              <w:rPr>
                <w:noProof/>
              </w:rPr>
            </w:r>
            <w:r>
              <w:rPr>
                <w:noProof/>
              </w:rPr>
              <w:fldChar w:fldCharType="separate"/>
            </w:r>
            <w:r>
              <w:rPr>
                <w:noProof/>
              </w:rPr>
              <w:t>41</w:t>
            </w:r>
            <w:r>
              <w:rPr>
                <w:noProof/>
              </w:rPr>
              <w:fldChar w:fldCharType="end"/>
            </w:r>
          </w:hyperlink>
        </w:p>
        <w:p w14:paraId="02C48CAF" w14:textId="6AA1FA35"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69" w:history="1">
            <w:r w:rsidRPr="008309F5">
              <w:rPr>
                <w:rStyle w:val="Hipervnculo"/>
                <w:rFonts w:ascii="Poppins" w:eastAsia="Cambria" w:hAnsi="Poppins" w:cs="Poppins"/>
                <w:b/>
                <w:bCs/>
                <w:noProof/>
              </w:rPr>
              <w:t>2.5 Aprobación de los requisitos</w:t>
            </w:r>
            <w:r>
              <w:rPr>
                <w:noProof/>
              </w:rPr>
              <w:tab/>
            </w:r>
            <w:r>
              <w:rPr>
                <w:noProof/>
              </w:rPr>
              <w:fldChar w:fldCharType="begin"/>
            </w:r>
            <w:r>
              <w:rPr>
                <w:noProof/>
              </w:rPr>
              <w:instrText xml:space="preserve"> PAGEREF _Toc243555869 \h </w:instrText>
            </w:r>
            <w:r>
              <w:rPr>
                <w:noProof/>
              </w:rPr>
            </w:r>
            <w:r>
              <w:rPr>
                <w:noProof/>
              </w:rPr>
              <w:fldChar w:fldCharType="separate"/>
            </w:r>
            <w:r>
              <w:rPr>
                <w:noProof/>
              </w:rPr>
              <w:t>42</w:t>
            </w:r>
            <w:r>
              <w:rPr>
                <w:noProof/>
              </w:rPr>
              <w:fldChar w:fldCharType="end"/>
            </w:r>
          </w:hyperlink>
        </w:p>
        <w:p w14:paraId="4955CAEC" w14:textId="5DBBA52A"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0" w:history="1">
            <w:r w:rsidRPr="008309F5">
              <w:rPr>
                <w:rStyle w:val="Hipervnculo"/>
                <w:rFonts w:ascii="Poppins" w:eastAsia="Cambria" w:hAnsi="Poppins" w:cs="Poppins"/>
                <w:b/>
                <w:bCs/>
                <w:noProof/>
              </w:rPr>
              <w:t>2.6 Identificación única de los requisitos</w:t>
            </w:r>
            <w:r>
              <w:rPr>
                <w:noProof/>
              </w:rPr>
              <w:tab/>
            </w:r>
            <w:r>
              <w:rPr>
                <w:noProof/>
              </w:rPr>
              <w:fldChar w:fldCharType="begin"/>
            </w:r>
            <w:r>
              <w:rPr>
                <w:noProof/>
              </w:rPr>
              <w:instrText xml:space="preserve"> PAGEREF _Toc243555870 \h </w:instrText>
            </w:r>
            <w:r>
              <w:rPr>
                <w:noProof/>
              </w:rPr>
            </w:r>
            <w:r>
              <w:rPr>
                <w:noProof/>
              </w:rPr>
              <w:fldChar w:fldCharType="separate"/>
            </w:r>
            <w:r>
              <w:rPr>
                <w:noProof/>
              </w:rPr>
              <w:t>42</w:t>
            </w:r>
            <w:r>
              <w:rPr>
                <w:noProof/>
              </w:rPr>
              <w:fldChar w:fldCharType="end"/>
            </w:r>
          </w:hyperlink>
        </w:p>
        <w:p w14:paraId="7B56A629" w14:textId="05A5836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1" w:history="1">
            <w:r w:rsidRPr="008309F5">
              <w:rPr>
                <w:rStyle w:val="Hipervnculo"/>
                <w:rFonts w:ascii="Poppins" w:eastAsia="Cambria" w:hAnsi="Poppins" w:cs="Poppins"/>
                <w:b/>
                <w:bCs/>
                <w:noProof/>
              </w:rPr>
              <w:t>2.7 Trazabilidad de los requisitos</w:t>
            </w:r>
            <w:r>
              <w:rPr>
                <w:noProof/>
              </w:rPr>
              <w:tab/>
            </w:r>
            <w:r>
              <w:rPr>
                <w:noProof/>
              </w:rPr>
              <w:fldChar w:fldCharType="begin"/>
            </w:r>
            <w:r>
              <w:rPr>
                <w:noProof/>
              </w:rPr>
              <w:instrText xml:space="preserve"> PAGEREF _Toc243555871 \h </w:instrText>
            </w:r>
            <w:r>
              <w:rPr>
                <w:noProof/>
              </w:rPr>
            </w:r>
            <w:r>
              <w:rPr>
                <w:noProof/>
              </w:rPr>
              <w:fldChar w:fldCharType="separate"/>
            </w:r>
            <w:r>
              <w:rPr>
                <w:noProof/>
              </w:rPr>
              <w:t>43</w:t>
            </w:r>
            <w:r>
              <w:rPr>
                <w:noProof/>
              </w:rPr>
              <w:fldChar w:fldCharType="end"/>
            </w:r>
          </w:hyperlink>
        </w:p>
        <w:p w14:paraId="46316F5A" w14:textId="59F3DAE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2" w:history="1">
            <w:r w:rsidRPr="008309F5">
              <w:rPr>
                <w:rStyle w:val="Hipervnculo"/>
                <w:rFonts w:ascii="Poppins" w:eastAsia="Cambria" w:hAnsi="Poppins" w:cs="Poppins"/>
                <w:b/>
                <w:bCs/>
                <w:noProof/>
              </w:rPr>
              <w:t>2.8 Control de cambios de los requisitos</w:t>
            </w:r>
            <w:r>
              <w:rPr>
                <w:noProof/>
              </w:rPr>
              <w:tab/>
            </w:r>
            <w:r>
              <w:rPr>
                <w:noProof/>
              </w:rPr>
              <w:fldChar w:fldCharType="begin"/>
            </w:r>
            <w:r>
              <w:rPr>
                <w:noProof/>
              </w:rPr>
              <w:instrText xml:space="preserve"> PAGEREF _Toc243555872 \h </w:instrText>
            </w:r>
            <w:r>
              <w:rPr>
                <w:noProof/>
              </w:rPr>
            </w:r>
            <w:r>
              <w:rPr>
                <w:noProof/>
              </w:rPr>
              <w:fldChar w:fldCharType="separate"/>
            </w:r>
            <w:r>
              <w:rPr>
                <w:noProof/>
              </w:rPr>
              <w:t>45</w:t>
            </w:r>
            <w:r>
              <w:rPr>
                <w:noProof/>
              </w:rPr>
              <w:fldChar w:fldCharType="end"/>
            </w:r>
          </w:hyperlink>
        </w:p>
        <w:p w14:paraId="71899E4B" w14:textId="7782E12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3" w:history="1">
            <w:r w:rsidRPr="008309F5">
              <w:rPr>
                <w:rStyle w:val="Hipervnculo"/>
                <w:rFonts w:ascii="Poppins" w:eastAsia="Cambria" w:hAnsi="Poppins" w:cs="Poppins"/>
                <w:b/>
                <w:bCs/>
                <w:noProof/>
              </w:rPr>
              <w:t>2.9 Análisis de conflictos e inconsistencias entre requisitos</w:t>
            </w:r>
            <w:r>
              <w:rPr>
                <w:noProof/>
              </w:rPr>
              <w:tab/>
            </w:r>
            <w:r>
              <w:rPr>
                <w:noProof/>
              </w:rPr>
              <w:fldChar w:fldCharType="begin"/>
            </w:r>
            <w:r>
              <w:rPr>
                <w:noProof/>
              </w:rPr>
              <w:instrText xml:space="preserve"> PAGEREF _Toc243555873 \h </w:instrText>
            </w:r>
            <w:r>
              <w:rPr>
                <w:noProof/>
              </w:rPr>
            </w:r>
            <w:r>
              <w:rPr>
                <w:noProof/>
              </w:rPr>
              <w:fldChar w:fldCharType="separate"/>
            </w:r>
            <w:r>
              <w:rPr>
                <w:noProof/>
              </w:rPr>
              <w:t>48</w:t>
            </w:r>
            <w:r>
              <w:rPr>
                <w:noProof/>
              </w:rPr>
              <w:fldChar w:fldCharType="end"/>
            </w:r>
          </w:hyperlink>
        </w:p>
        <w:p w14:paraId="478A91D7" w14:textId="19E792EC"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4" w:history="1">
            <w:r w:rsidRPr="008309F5">
              <w:rPr>
                <w:rStyle w:val="Hipervnculo"/>
                <w:rFonts w:ascii="Poppins" w:eastAsia="Cambria" w:hAnsi="Poppins" w:cs="Poppins"/>
                <w:b/>
                <w:bCs/>
                <w:noProof/>
              </w:rPr>
              <w:t>2.10 Verificabilidad de los requisitos</w:t>
            </w:r>
            <w:r>
              <w:rPr>
                <w:noProof/>
              </w:rPr>
              <w:tab/>
            </w:r>
            <w:r>
              <w:rPr>
                <w:noProof/>
              </w:rPr>
              <w:fldChar w:fldCharType="begin"/>
            </w:r>
            <w:r>
              <w:rPr>
                <w:noProof/>
              </w:rPr>
              <w:instrText xml:space="preserve"> PAGEREF _Toc243555874 \h </w:instrText>
            </w:r>
            <w:r>
              <w:rPr>
                <w:noProof/>
              </w:rPr>
            </w:r>
            <w:r>
              <w:rPr>
                <w:noProof/>
              </w:rPr>
              <w:fldChar w:fldCharType="separate"/>
            </w:r>
            <w:r>
              <w:rPr>
                <w:noProof/>
              </w:rPr>
              <w:t>49</w:t>
            </w:r>
            <w:r>
              <w:rPr>
                <w:noProof/>
              </w:rPr>
              <w:fldChar w:fldCharType="end"/>
            </w:r>
          </w:hyperlink>
        </w:p>
        <w:p w14:paraId="2A09C2D8" w14:textId="5C6458FE"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5" w:history="1">
            <w:r w:rsidRPr="008309F5">
              <w:rPr>
                <w:rStyle w:val="Hipervnculo"/>
                <w:rFonts w:ascii="Poppins" w:eastAsia="Cambria" w:hAnsi="Poppins" w:cs="Poppins"/>
                <w:b/>
                <w:bCs/>
                <w:noProof/>
              </w:rPr>
              <w:t>3. Diseño y arquitectura</w:t>
            </w:r>
            <w:r>
              <w:rPr>
                <w:noProof/>
              </w:rPr>
              <w:tab/>
            </w:r>
            <w:r>
              <w:rPr>
                <w:noProof/>
              </w:rPr>
              <w:fldChar w:fldCharType="begin"/>
            </w:r>
            <w:r>
              <w:rPr>
                <w:noProof/>
              </w:rPr>
              <w:instrText xml:space="preserve"> PAGEREF _Toc243555875 \h </w:instrText>
            </w:r>
            <w:r>
              <w:rPr>
                <w:noProof/>
              </w:rPr>
            </w:r>
            <w:r>
              <w:rPr>
                <w:noProof/>
              </w:rPr>
              <w:fldChar w:fldCharType="separate"/>
            </w:r>
            <w:r>
              <w:rPr>
                <w:noProof/>
              </w:rPr>
              <w:t>51</w:t>
            </w:r>
            <w:r>
              <w:rPr>
                <w:noProof/>
              </w:rPr>
              <w:fldChar w:fldCharType="end"/>
            </w:r>
          </w:hyperlink>
        </w:p>
        <w:p w14:paraId="538494DC" w14:textId="5301C4B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6" w:history="1">
            <w:r w:rsidRPr="008309F5">
              <w:rPr>
                <w:rStyle w:val="Hipervnculo"/>
                <w:rFonts w:ascii="Poppins" w:eastAsia="Cambria" w:hAnsi="Poppins" w:cs="Poppins"/>
                <w:b/>
                <w:bCs/>
                <w:noProof/>
              </w:rPr>
              <w:t>3.1 Arquitectura del sistema</w:t>
            </w:r>
            <w:r>
              <w:rPr>
                <w:noProof/>
              </w:rPr>
              <w:tab/>
            </w:r>
            <w:r>
              <w:rPr>
                <w:noProof/>
              </w:rPr>
              <w:fldChar w:fldCharType="begin"/>
            </w:r>
            <w:r>
              <w:rPr>
                <w:noProof/>
              </w:rPr>
              <w:instrText xml:space="preserve"> PAGEREF _Toc243555876 \h </w:instrText>
            </w:r>
            <w:r>
              <w:rPr>
                <w:noProof/>
              </w:rPr>
            </w:r>
            <w:r>
              <w:rPr>
                <w:noProof/>
              </w:rPr>
              <w:fldChar w:fldCharType="separate"/>
            </w:r>
            <w:r>
              <w:rPr>
                <w:noProof/>
              </w:rPr>
              <w:t>51</w:t>
            </w:r>
            <w:r>
              <w:rPr>
                <w:noProof/>
              </w:rPr>
              <w:fldChar w:fldCharType="end"/>
            </w:r>
          </w:hyperlink>
        </w:p>
        <w:p w14:paraId="204FA533" w14:textId="371C0D5B"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7" w:history="1">
            <w:r w:rsidRPr="008309F5">
              <w:rPr>
                <w:rStyle w:val="Hipervnculo"/>
                <w:rFonts w:ascii="Poppins" w:eastAsia="Cambria" w:hAnsi="Poppins" w:cs="Poppins"/>
                <w:b/>
                <w:bCs/>
                <w:noProof/>
              </w:rPr>
              <w:t>3.1.1 Estilo arquitectónico adoptado</w:t>
            </w:r>
            <w:r>
              <w:rPr>
                <w:noProof/>
              </w:rPr>
              <w:tab/>
            </w:r>
            <w:r>
              <w:rPr>
                <w:noProof/>
              </w:rPr>
              <w:fldChar w:fldCharType="begin"/>
            </w:r>
            <w:r>
              <w:rPr>
                <w:noProof/>
              </w:rPr>
              <w:instrText xml:space="preserve"> PAGEREF _Toc243555877 \h </w:instrText>
            </w:r>
            <w:r>
              <w:rPr>
                <w:noProof/>
              </w:rPr>
            </w:r>
            <w:r>
              <w:rPr>
                <w:noProof/>
              </w:rPr>
              <w:fldChar w:fldCharType="separate"/>
            </w:r>
            <w:r>
              <w:rPr>
                <w:noProof/>
              </w:rPr>
              <w:t>51</w:t>
            </w:r>
            <w:r>
              <w:rPr>
                <w:noProof/>
              </w:rPr>
              <w:fldChar w:fldCharType="end"/>
            </w:r>
          </w:hyperlink>
        </w:p>
        <w:p w14:paraId="2A8150DF" w14:textId="0FD58A3B"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8" w:history="1">
            <w:r w:rsidRPr="008309F5">
              <w:rPr>
                <w:rStyle w:val="Hipervnculo"/>
                <w:rFonts w:ascii="Poppins" w:eastAsia="Cambria" w:hAnsi="Poppins" w:cs="Poppins"/>
                <w:b/>
                <w:bCs/>
                <w:noProof/>
              </w:rPr>
              <w:t>3.1.2 Justificación</w:t>
            </w:r>
            <w:r>
              <w:rPr>
                <w:noProof/>
              </w:rPr>
              <w:tab/>
            </w:r>
            <w:r>
              <w:rPr>
                <w:noProof/>
              </w:rPr>
              <w:fldChar w:fldCharType="begin"/>
            </w:r>
            <w:r>
              <w:rPr>
                <w:noProof/>
              </w:rPr>
              <w:instrText xml:space="preserve"> PAGEREF _Toc243555878 \h </w:instrText>
            </w:r>
            <w:r>
              <w:rPr>
                <w:noProof/>
              </w:rPr>
            </w:r>
            <w:r>
              <w:rPr>
                <w:noProof/>
              </w:rPr>
              <w:fldChar w:fldCharType="separate"/>
            </w:r>
            <w:r>
              <w:rPr>
                <w:noProof/>
              </w:rPr>
              <w:t>51</w:t>
            </w:r>
            <w:r>
              <w:rPr>
                <w:noProof/>
              </w:rPr>
              <w:fldChar w:fldCharType="end"/>
            </w:r>
          </w:hyperlink>
        </w:p>
        <w:p w14:paraId="3E084F75" w14:textId="2FF8F918"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79" w:history="1">
            <w:r w:rsidRPr="008309F5">
              <w:rPr>
                <w:rStyle w:val="Hipervnculo"/>
                <w:rFonts w:ascii="Poppins" w:eastAsia="Cambria" w:hAnsi="Poppins" w:cs="Poppins"/>
                <w:b/>
                <w:bCs/>
                <w:noProof/>
              </w:rPr>
              <w:t>3.1.3 Alternativas evaluadas y descartadas</w:t>
            </w:r>
            <w:r>
              <w:rPr>
                <w:noProof/>
              </w:rPr>
              <w:tab/>
            </w:r>
            <w:r>
              <w:rPr>
                <w:noProof/>
              </w:rPr>
              <w:fldChar w:fldCharType="begin"/>
            </w:r>
            <w:r>
              <w:rPr>
                <w:noProof/>
              </w:rPr>
              <w:instrText xml:space="preserve"> PAGEREF _Toc243555879 \h </w:instrText>
            </w:r>
            <w:r>
              <w:rPr>
                <w:noProof/>
              </w:rPr>
            </w:r>
            <w:r>
              <w:rPr>
                <w:noProof/>
              </w:rPr>
              <w:fldChar w:fldCharType="separate"/>
            </w:r>
            <w:r>
              <w:rPr>
                <w:noProof/>
              </w:rPr>
              <w:t>52</w:t>
            </w:r>
            <w:r>
              <w:rPr>
                <w:noProof/>
              </w:rPr>
              <w:fldChar w:fldCharType="end"/>
            </w:r>
          </w:hyperlink>
        </w:p>
        <w:p w14:paraId="5FDD0A2D" w14:textId="203BC2F0"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0" w:history="1">
            <w:r w:rsidRPr="008309F5">
              <w:rPr>
                <w:rStyle w:val="Hipervnculo"/>
                <w:rFonts w:ascii="Poppins" w:eastAsia="Cambria" w:hAnsi="Poppins" w:cs="Poppins"/>
                <w:b/>
                <w:bCs/>
                <w:noProof/>
              </w:rPr>
              <w:t>3.1.4 Diagrama de arquitectura</w:t>
            </w:r>
            <w:r>
              <w:rPr>
                <w:noProof/>
              </w:rPr>
              <w:tab/>
            </w:r>
            <w:r>
              <w:rPr>
                <w:noProof/>
              </w:rPr>
              <w:fldChar w:fldCharType="begin"/>
            </w:r>
            <w:r>
              <w:rPr>
                <w:noProof/>
              </w:rPr>
              <w:instrText xml:space="preserve"> PAGEREF _Toc243555880 \h </w:instrText>
            </w:r>
            <w:r>
              <w:rPr>
                <w:noProof/>
              </w:rPr>
            </w:r>
            <w:r>
              <w:rPr>
                <w:noProof/>
              </w:rPr>
              <w:fldChar w:fldCharType="separate"/>
            </w:r>
            <w:r>
              <w:rPr>
                <w:noProof/>
              </w:rPr>
              <w:t>52</w:t>
            </w:r>
            <w:r>
              <w:rPr>
                <w:noProof/>
              </w:rPr>
              <w:fldChar w:fldCharType="end"/>
            </w:r>
          </w:hyperlink>
        </w:p>
        <w:p w14:paraId="3DDC55E9" w14:textId="6149530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1" w:history="1">
            <w:r w:rsidRPr="008309F5">
              <w:rPr>
                <w:rStyle w:val="Hipervnculo"/>
                <w:rFonts w:ascii="Poppins" w:eastAsia="Cambria" w:hAnsi="Poppins" w:cs="Poppins"/>
                <w:b/>
                <w:bCs/>
                <w:noProof/>
              </w:rPr>
              <w:t>3.2 Componentes principales</w:t>
            </w:r>
            <w:r>
              <w:rPr>
                <w:noProof/>
              </w:rPr>
              <w:tab/>
            </w:r>
            <w:r>
              <w:rPr>
                <w:noProof/>
              </w:rPr>
              <w:fldChar w:fldCharType="begin"/>
            </w:r>
            <w:r>
              <w:rPr>
                <w:noProof/>
              </w:rPr>
              <w:instrText xml:space="preserve"> PAGEREF _Toc243555881 \h </w:instrText>
            </w:r>
            <w:r>
              <w:rPr>
                <w:noProof/>
              </w:rPr>
            </w:r>
            <w:r>
              <w:rPr>
                <w:noProof/>
              </w:rPr>
              <w:fldChar w:fldCharType="separate"/>
            </w:r>
            <w:r>
              <w:rPr>
                <w:noProof/>
              </w:rPr>
              <w:t>53</w:t>
            </w:r>
            <w:r>
              <w:rPr>
                <w:noProof/>
              </w:rPr>
              <w:fldChar w:fldCharType="end"/>
            </w:r>
          </w:hyperlink>
        </w:p>
        <w:p w14:paraId="48D8A542" w14:textId="5E08D662"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2" w:history="1">
            <w:r w:rsidRPr="008309F5">
              <w:rPr>
                <w:rStyle w:val="Hipervnculo"/>
                <w:rFonts w:ascii="Poppins" w:eastAsia="Cambria" w:hAnsi="Poppins" w:cs="Poppins"/>
                <w:b/>
                <w:bCs/>
                <w:noProof/>
              </w:rPr>
              <w:t>3.2.1 Catálogo de componentes</w:t>
            </w:r>
            <w:r>
              <w:rPr>
                <w:noProof/>
              </w:rPr>
              <w:tab/>
            </w:r>
            <w:r>
              <w:rPr>
                <w:noProof/>
              </w:rPr>
              <w:fldChar w:fldCharType="begin"/>
            </w:r>
            <w:r>
              <w:rPr>
                <w:noProof/>
              </w:rPr>
              <w:instrText xml:space="preserve"> PAGEREF _Toc243555882 \h </w:instrText>
            </w:r>
            <w:r>
              <w:rPr>
                <w:noProof/>
              </w:rPr>
            </w:r>
            <w:r>
              <w:rPr>
                <w:noProof/>
              </w:rPr>
              <w:fldChar w:fldCharType="separate"/>
            </w:r>
            <w:r>
              <w:rPr>
                <w:noProof/>
              </w:rPr>
              <w:t>53</w:t>
            </w:r>
            <w:r>
              <w:rPr>
                <w:noProof/>
              </w:rPr>
              <w:fldChar w:fldCharType="end"/>
            </w:r>
          </w:hyperlink>
        </w:p>
        <w:p w14:paraId="3A48B81B" w14:textId="1419D569"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3" w:history="1">
            <w:r w:rsidRPr="008309F5">
              <w:rPr>
                <w:rStyle w:val="Hipervnculo"/>
                <w:rFonts w:ascii="Poppins" w:eastAsia="Cambria" w:hAnsi="Poppins" w:cs="Poppins"/>
                <w:b/>
                <w:bCs/>
                <w:noProof/>
              </w:rPr>
              <w:t>3.2.2 Estructura interna del motor de cálculo</w:t>
            </w:r>
            <w:r>
              <w:rPr>
                <w:noProof/>
              </w:rPr>
              <w:tab/>
            </w:r>
            <w:r>
              <w:rPr>
                <w:noProof/>
              </w:rPr>
              <w:fldChar w:fldCharType="begin"/>
            </w:r>
            <w:r>
              <w:rPr>
                <w:noProof/>
              </w:rPr>
              <w:instrText xml:space="preserve"> PAGEREF _Toc243555883 \h </w:instrText>
            </w:r>
            <w:r>
              <w:rPr>
                <w:noProof/>
              </w:rPr>
            </w:r>
            <w:r>
              <w:rPr>
                <w:noProof/>
              </w:rPr>
              <w:fldChar w:fldCharType="separate"/>
            </w:r>
            <w:r>
              <w:rPr>
                <w:noProof/>
              </w:rPr>
              <w:t>53</w:t>
            </w:r>
            <w:r>
              <w:rPr>
                <w:noProof/>
              </w:rPr>
              <w:fldChar w:fldCharType="end"/>
            </w:r>
          </w:hyperlink>
        </w:p>
        <w:p w14:paraId="12CBC990" w14:textId="71BE7DF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4" w:history="1">
            <w:r w:rsidRPr="008309F5">
              <w:rPr>
                <w:rStyle w:val="Hipervnculo"/>
                <w:rFonts w:ascii="Poppins" w:eastAsia="Cambria" w:hAnsi="Poppins" w:cs="Poppins"/>
                <w:b/>
                <w:bCs/>
                <w:noProof/>
              </w:rPr>
              <w:t>3.2.3 Diagrama de clases del dominio</w:t>
            </w:r>
            <w:r>
              <w:rPr>
                <w:noProof/>
              </w:rPr>
              <w:tab/>
            </w:r>
            <w:r>
              <w:rPr>
                <w:noProof/>
              </w:rPr>
              <w:fldChar w:fldCharType="begin"/>
            </w:r>
            <w:r>
              <w:rPr>
                <w:noProof/>
              </w:rPr>
              <w:instrText xml:space="preserve"> PAGEREF _Toc243555884 \h </w:instrText>
            </w:r>
            <w:r>
              <w:rPr>
                <w:noProof/>
              </w:rPr>
            </w:r>
            <w:r>
              <w:rPr>
                <w:noProof/>
              </w:rPr>
              <w:fldChar w:fldCharType="separate"/>
            </w:r>
            <w:r>
              <w:rPr>
                <w:noProof/>
              </w:rPr>
              <w:t>54</w:t>
            </w:r>
            <w:r>
              <w:rPr>
                <w:noProof/>
              </w:rPr>
              <w:fldChar w:fldCharType="end"/>
            </w:r>
          </w:hyperlink>
        </w:p>
        <w:p w14:paraId="2F00666A" w14:textId="1D19D967"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5" w:history="1">
            <w:r w:rsidRPr="008309F5">
              <w:rPr>
                <w:rStyle w:val="Hipervnculo"/>
                <w:rFonts w:ascii="Poppins" w:eastAsia="Cambria" w:hAnsi="Poppins" w:cs="Poppins"/>
                <w:b/>
                <w:bCs/>
                <w:noProof/>
              </w:rPr>
              <w:t>3.3 Interfaces entre componentes</w:t>
            </w:r>
            <w:r>
              <w:rPr>
                <w:noProof/>
              </w:rPr>
              <w:tab/>
            </w:r>
            <w:r>
              <w:rPr>
                <w:noProof/>
              </w:rPr>
              <w:fldChar w:fldCharType="begin"/>
            </w:r>
            <w:r>
              <w:rPr>
                <w:noProof/>
              </w:rPr>
              <w:instrText xml:space="preserve"> PAGEREF _Toc243555885 \h </w:instrText>
            </w:r>
            <w:r>
              <w:rPr>
                <w:noProof/>
              </w:rPr>
            </w:r>
            <w:r>
              <w:rPr>
                <w:noProof/>
              </w:rPr>
              <w:fldChar w:fldCharType="separate"/>
            </w:r>
            <w:r>
              <w:rPr>
                <w:noProof/>
              </w:rPr>
              <w:t>55</w:t>
            </w:r>
            <w:r>
              <w:rPr>
                <w:noProof/>
              </w:rPr>
              <w:fldChar w:fldCharType="end"/>
            </w:r>
          </w:hyperlink>
        </w:p>
        <w:p w14:paraId="3D65C6D3" w14:textId="76390644"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6" w:history="1">
            <w:r w:rsidRPr="008309F5">
              <w:rPr>
                <w:rStyle w:val="Hipervnculo"/>
                <w:rFonts w:ascii="Poppins" w:eastAsia="Cambria" w:hAnsi="Poppins" w:cs="Poppins"/>
                <w:b/>
                <w:bCs/>
                <w:noProof/>
              </w:rPr>
              <w:t>3.3.1 Catálogo de interfaces</w:t>
            </w:r>
            <w:r>
              <w:rPr>
                <w:noProof/>
              </w:rPr>
              <w:tab/>
            </w:r>
            <w:r>
              <w:rPr>
                <w:noProof/>
              </w:rPr>
              <w:fldChar w:fldCharType="begin"/>
            </w:r>
            <w:r>
              <w:rPr>
                <w:noProof/>
              </w:rPr>
              <w:instrText xml:space="preserve"> PAGEREF _Toc243555886 \h </w:instrText>
            </w:r>
            <w:r>
              <w:rPr>
                <w:noProof/>
              </w:rPr>
            </w:r>
            <w:r>
              <w:rPr>
                <w:noProof/>
              </w:rPr>
              <w:fldChar w:fldCharType="separate"/>
            </w:r>
            <w:r>
              <w:rPr>
                <w:noProof/>
              </w:rPr>
              <w:t>55</w:t>
            </w:r>
            <w:r>
              <w:rPr>
                <w:noProof/>
              </w:rPr>
              <w:fldChar w:fldCharType="end"/>
            </w:r>
          </w:hyperlink>
        </w:p>
        <w:p w14:paraId="04897016" w14:textId="49C49DE5"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7" w:history="1">
            <w:r w:rsidRPr="008309F5">
              <w:rPr>
                <w:rStyle w:val="Hipervnculo"/>
                <w:rFonts w:ascii="Poppins" w:eastAsia="Cambria" w:hAnsi="Poppins" w:cs="Poppins"/>
                <w:b/>
                <w:bCs/>
                <w:noProof/>
              </w:rPr>
              <w:t>3.3.2 Contrato de la interfaz principal</w:t>
            </w:r>
            <w:r>
              <w:rPr>
                <w:noProof/>
              </w:rPr>
              <w:tab/>
            </w:r>
            <w:r>
              <w:rPr>
                <w:noProof/>
              </w:rPr>
              <w:fldChar w:fldCharType="begin"/>
            </w:r>
            <w:r>
              <w:rPr>
                <w:noProof/>
              </w:rPr>
              <w:instrText xml:space="preserve"> PAGEREF _Toc243555887 \h </w:instrText>
            </w:r>
            <w:r>
              <w:rPr>
                <w:noProof/>
              </w:rPr>
            </w:r>
            <w:r>
              <w:rPr>
                <w:noProof/>
              </w:rPr>
              <w:fldChar w:fldCharType="separate"/>
            </w:r>
            <w:r>
              <w:rPr>
                <w:noProof/>
              </w:rPr>
              <w:t>55</w:t>
            </w:r>
            <w:r>
              <w:rPr>
                <w:noProof/>
              </w:rPr>
              <w:fldChar w:fldCharType="end"/>
            </w:r>
          </w:hyperlink>
        </w:p>
        <w:p w14:paraId="279DB0E5" w14:textId="2F8DA31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8" w:history="1">
            <w:r w:rsidRPr="008309F5">
              <w:rPr>
                <w:rStyle w:val="Hipervnculo"/>
                <w:rFonts w:ascii="Poppins" w:eastAsia="Cambria" w:hAnsi="Poppins" w:cs="Poppins"/>
                <w:b/>
                <w:bCs/>
                <w:noProof/>
              </w:rPr>
              <w:t>3.3.3 Diagrama de secuencia de la generación del plan</w:t>
            </w:r>
            <w:r>
              <w:rPr>
                <w:noProof/>
              </w:rPr>
              <w:tab/>
            </w:r>
            <w:r>
              <w:rPr>
                <w:noProof/>
              </w:rPr>
              <w:fldChar w:fldCharType="begin"/>
            </w:r>
            <w:r>
              <w:rPr>
                <w:noProof/>
              </w:rPr>
              <w:instrText xml:space="preserve"> PAGEREF _Toc243555888 \h </w:instrText>
            </w:r>
            <w:r>
              <w:rPr>
                <w:noProof/>
              </w:rPr>
            </w:r>
            <w:r>
              <w:rPr>
                <w:noProof/>
              </w:rPr>
              <w:fldChar w:fldCharType="separate"/>
            </w:r>
            <w:r>
              <w:rPr>
                <w:noProof/>
              </w:rPr>
              <w:t>56</w:t>
            </w:r>
            <w:r>
              <w:rPr>
                <w:noProof/>
              </w:rPr>
              <w:fldChar w:fldCharType="end"/>
            </w:r>
          </w:hyperlink>
        </w:p>
        <w:p w14:paraId="6797FDCE" w14:textId="5FE24630"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89" w:history="1">
            <w:r w:rsidRPr="008309F5">
              <w:rPr>
                <w:rStyle w:val="Hipervnculo"/>
                <w:rFonts w:ascii="Poppins" w:eastAsia="Cambria" w:hAnsi="Poppins" w:cs="Poppins"/>
                <w:b/>
                <w:bCs/>
                <w:noProof/>
              </w:rPr>
              <w:t>3.4 Arquitectura de datos</w:t>
            </w:r>
            <w:r>
              <w:rPr>
                <w:noProof/>
              </w:rPr>
              <w:tab/>
            </w:r>
            <w:r>
              <w:rPr>
                <w:noProof/>
              </w:rPr>
              <w:fldChar w:fldCharType="begin"/>
            </w:r>
            <w:r>
              <w:rPr>
                <w:noProof/>
              </w:rPr>
              <w:instrText xml:space="preserve"> PAGEREF _Toc243555889 \h </w:instrText>
            </w:r>
            <w:r>
              <w:rPr>
                <w:noProof/>
              </w:rPr>
            </w:r>
            <w:r>
              <w:rPr>
                <w:noProof/>
              </w:rPr>
              <w:fldChar w:fldCharType="separate"/>
            </w:r>
            <w:r>
              <w:rPr>
                <w:noProof/>
              </w:rPr>
              <w:t>57</w:t>
            </w:r>
            <w:r>
              <w:rPr>
                <w:noProof/>
              </w:rPr>
              <w:fldChar w:fldCharType="end"/>
            </w:r>
          </w:hyperlink>
        </w:p>
        <w:p w14:paraId="4CF0C604" w14:textId="7DF06C96"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0" w:history="1">
            <w:r w:rsidRPr="008309F5">
              <w:rPr>
                <w:rStyle w:val="Hipervnculo"/>
                <w:rFonts w:ascii="Poppins" w:eastAsia="Cambria" w:hAnsi="Poppins" w:cs="Poppins"/>
                <w:b/>
                <w:bCs/>
                <w:noProof/>
              </w:rPr>
              <w:t>3.4.1 Modelo entidad-relación</w:t>
            </w:r>
            <w:r>
              <w:rPr>
                <w:noProof/>
              </w:rPr>
              <w:tab/>
            </w:r>
            <w:r>
              <w:rPr>
                <w:noProof/>
              </w:rPr>
              <w:fldChar w:fldCharType="begin"/>
            </w:r>
            <w:r>
              <w:rPr>
                <w:noProof/>
              </w:rPr>
              <w:instrText xml:space="preserve"> PAGEREF _Toc243555890 \h </w:instrText>
            </w:r>
            <w:r>
              <w:rPr>
                <w:noProof/>
              </w:rPr>
            </w:r>
            <w:r>
              <w:rPr>
                <w:noProof/>
              </w:rPr>
              <w:fldChar w:fldCharType="separate"/>
            </w:r>
            <w:r>
              <w:rPr>
                <w:noProof/>
              </w:rPr>
              <w:t>57</w:t>
            </w:r>
            <w:r>
              <w:rPr>
                <w:noProof/>
              </w:rPr>
              <w:fldChar w:fldCharType="end"/>
            </w:r>
          </w:hyperlink>
        </w:p>
        <w:p w14:paraId="4BE95CCC" w14:textId="31A770D4"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1" w:history="1">
            <w:r w:rsidRPr="008309F5">
              <w:rPr>
                <w:rStyle w:val="Hipervnculo"/>
                <w:rFonts w:ascii="Poppins" w:eastAsia="Cambria" w:hAnsi="Poppins" w:cs="Poppins"/>
                <w:b/>
                <w:bCs/>
                <w:noProof/>
              </w:rPr>
              <w:t>3.4.2 Diccionario de datos</w:t>
            </w:r>
            <w:r>
              <w:rPr>
                <w:noProof/>
              </w:rPr>
              <w:tab/>
            </w:r>
            <w:r>
              <w:rPr>
                <w:noProof/>
              </w:rPr>
              <w:fldChar w:fldCharType="begin"/>
            </w:r>
            <w:r>
              <w:rPr>
                <w:noProof/>
              </w:rPr>
              <w:instrText xml:space="preserve"> PAGEREF _Toc243555891 \h </w:instrText>
            </w:r>
            <w:r>
              <w:rPr>
                <w:noProof/>
              </w:rPr>
            </w:r>
            <w:r>
              <w:rPr>
                <w:noProof/>
              </w:rPr>
              <w:fldChar w:fldCharType="separate"/>
            </w:r>
            <w:r>
              <w:rPr>
                <w:noProof/>
              </w:rPr>
              <w:t>58</w:t>
            </w:r>
            <w:r>
              <w:rPr>
                <w:noProof/>
              </w:rPr>
              <w:fldChar w:fldCharType="end"/>
            </w:r>
          </w:hyperlink>
        </w:p>
        <w:p w14:paraId="5299D3AD" w14:textId="40B3BF20"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2" w:history="1">
            <w:r w:rsidRPr="008309F5">
              <w:rPr>
                <w:rStyle w:val="Hipervnculo"/>
                <w:rFonts w:ascii="Poppins" w:eastAsia="Cambria" w:hAnsi="Poppins" w:cs="Poppins"/>
                <w:b/>
                <w:bCs/>
                <w:noProof/>
              </w:rPr>
              <w:t>3.4.3 Decisiones de diseño de datos</w:t>
            </w:r>
            <w:r>
              <w:rPr>
                <w:noProof/>
              </w:rPr>
              <w:tab/>
            </w:r>
            <w:r>
              <w:rPr>
                <w:noProof/>
              </w:rPr>
              <w:fldChar w:fldCharType="begin"/>
            </w:r>
            <w:r>
              <w:rPr>
                <w:noProof/>
              </w:rPr>
              <w:instrText xml:space="preserve"> PAGEREF _Toc243555892 \h </w:instrText>
            </w:r>
            <w:r>
              <w:rPr>
                <w:noProof/>
              </w:rPr>
            </w:r>
            <w:r>
              <w:rPr>
                <w:noProof/>
              </w:rPr>
              <w:fldChar w:fldCharType="separate"/>
            </w:r>
            <w:r>
              <w:rPr>
                <w:noProof/>
              </w:rPr>
              <w:t>59</w:t>
            </w:r>
            <w:r>
              <w:rPr>
                <w:noProof/>
              </w:rPr>
              <w:fldChar w:fldCharType="end"/>
            </w:r>
          </w:hyperlink>
        </w:p>
        <w:p w14:paraId="725A7E51" w14:textId="0E15F257"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3" w:history="1">
            <w:r w:rsidRPr="008309F5">
              <w:rPr>
                <w:rStyle w:val="Hipervnculo"/>
                <w:rFonts w:ascii="Poppins" w:eastAsia="Cambria" w:hAnsi="Poppins" w:cs="Poppins"/>
                <w:b/>
                <w:bCs/>
                <w:noProof/>
              </w:rPr>
              <w:t>3.4.4 Aislamiento por usuario</w:t>
            </w:r>
            <w:r>
              <w:rPr>
                <w:noProof/>
              </w:rPr>
              <w:tab/>
            </w:r>
            <w:r>
              <w:rPr>
                <w:noProof/>
              </w:rPr>
              <w:fldChar w:fldCharType="begin"/>
            </w:r>
            <w:r>
              <w:rPr>
                <w:noProof/>
              </w:rPr>
              <w:instrText xml:space="preserve"> PAGEREF _Toc243555893 \h </w:instrText>
            </w:r>
            <w:r>
              <w:rPr>
                <w:noProof/>
              </w:rPr>
            </w:r>
            <w:r>
              <w:rPr>
                <w:noProof/>
              </w:rPr>
              <w:fldChar w:fldCharType="separate"/>
            </w:r>
            <w:r>
              <w:rPr>
                <w:noProof/>
              </w:rPr>
              <w:t>60</w:t>
            </w:r>
            <w:r>
              <w:rPr>
                <w:noProof/>
              </w:rPr>
              <w:fldChar w:fldCharType="end"/>
            </w:r>
          </w:hyperlink>
        </w:p>
        <w:p w14:paraId="14ACEDE7" w14:textId="18C9865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4" w:history="1">
            <w:r w:rsidRPr="008309F5">
              <w:rPr>
                <w:rStyle w:val="Hipervnculo"/>
                <w:rFonts w:ascii="Poppins" w:eastAsia="Cambria" w:hAnsi="Poppins" w:cs="Poppins"/>
                <w:b/>
                <w:bCs/>
                <w:noProof/>
              </w:rPr>
              <w:t>3.5 Tecnologías utilizadas</w:t>
            </w:r>
            <w:r>
              <w:rPr>
                <w:noProof/>
              </w:rPr>
              <w:tab/>
            </w:r>
            <w:r>
              <w:rPr>
                <w:noProof/>
              </w:rPr>
              <w:fldChar w:fldCharType="begin"/>
            </w:r>
            <w:r>
              <w:rPr>
                <w:noProof/>
              </w:rPr>
              <w:instrText xml:space="preserve"> PAGEREF _Toc243555894 \h </w:instrText>
            </w:r>
            <w:r>
              <w:rPr>
                <w:noProof/>
              </w:rPr>
            </w:r>
            <w:r>
              <w:rPr>
                <w:noProof/>
              </w:rPr>
              <w:fldChar w:fldCharType="separate"/>
            </w:r>
            <w:r>
              <w:rPr>
                <w:noProof/>
              </w:rPr>
              <w:t>60</w:t>
            </w:r>
            <w:r>
              <w:rPr>
                <w:noProof/>
              </w:rPr>
              <w:fldChar w:fldCharType="end"/>
            </w:r>
          </w:hyperlink>
        </w:p>
        <w:p w14:paraId="492F6FCA" w14:textId="2A67528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5" w:history="1">
            <w:r w:rsidRPr="008309F5">
              <w:rPr>
                <w:rStyle w:val="Hipervnculo"/>
                <w:rFonts w:ascii="Poppins" w:eastAsia="Cambria" w:hAnsi="Poppins" w:cs="Poppins"/>
                <w:b/>
                <w:bCs/>
                <w:noProof/>
              </w:rPr>
              <w:t>3.6 Requisitos de seguridad considerados</w:t>
            </w:r>
            <w:r>
              <w:rPr>
                <w:noProof/>
              </w:rPr>
              <w:tab/>
            </w:r>
            <w:r>
              <w:rPr>
                <w:noProof/>
              </w:rPr>
              <w:fldChar w:fldCharType="begin"/>
            </w:r>
            <w:r>
              <w:rPr>
                <w:noProof/>
              </w:rPr>
              <w:instrText xml:space="preserve"> PAGEREF _Toc243555895 \h </w:instrText>
            </w:r>
            <w:r>
              <w:rPr>
                <w:noProof/>
              </w:rPr>
            </w:r>
            <w:r>
              <w:rPr>
                <w:noProof/>
              </w:rPr>
              <w:fldChar w:fldCharType="separate"/>
            </w:r>
            <w:r>
              <w:rPr>
                <w:noProof/>
              </w:rPr>
              <w:t>61</w:t>
            </w:r>
            <w:r>
              <w:rPr>
                <w:noProof/>
              </w:rPr>
              <w:fldChar w:fldCharType="end"/>
            </w:r>
          </w:hyperlink>
        </w:p>
        <w:p w14:paraId="3BE06D0D" w14:textId="3FF723A5"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6" w:history="1">
            <w:r w:rsidRPr="008309F5">
              <w:rPr>
                <w:rStyle w:val="Hipervnculo"/>
                <w:rFonts w:ascii="Poppins" w:eastAsia="Cambria" w:hAnsi="Poppins" w:cs="Poppins"/>
                <w:b/>
                <w:bCs/>
                <w:noProof/>
              </w:rPr>
              <w:t>3.6.1 Análisis de amenazas y controles</w:t>
            </w:r>
            <w:r>
              <w:rPr>
                <w:noProof/>
              </w:rPr>
              <w:tab/>
            </w:r>
            <w:r>
              <w:rPr>
                <w:noProof/>
              </w:rPr>
              <w:fldChar w:fldCharType="begin"/>
            </w:r>
            <w:r>
              <w:rPr>
                <w:noProof/>
              </w:rPr>
              <w:instrText xml:space="preserve"> PAGEREF _Toc243555896 \h </w:instrText>
            </w:r>
            <w:r>
              <w:rPr>
                <w:noProof/>
              </w:rPr>
            </w:r>
            <w:r>
              <w:rPr>
                <w:noProof/>
              </w:rPr>
              <w:fldChar w:fldCharType="separate"/>
            </w:r>
            <w:r>
              <w:rPr>
                <w:noProof/>
              </w:rPr>
              <w:t>62</w:t>
            </w:r>
            <w:r>
              <w:rPr>
                <w:noProof/>
              </w:rPr>
              <w:fldChar w:fldCharType="end"/>
            </w:r>
          </w:hyperlink>
        </w:p>
        <w:p w14:paraId="2BC46F4E" w14:textId="53E9CA55"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7" w:history="1">
            <w:r w:rsidRPr="008309F5">
              <w:rPr>
                <w:rStyle w:val="Hipervnculo"/>
                <w:rFonts w:ascii="Poppins" w:eastAsia="Cambria" w:hAnsi="Poppins" w:cs="Poppins"/>
                <w:b/>
                <w:bCs/>
                <w:noProof/>
              </w:rPr>
              <w:t>3.6.2 Principio rector</w:t>
            </w:r>
            <w:r>
              <w:rPr>
                <w:noProof/>
              </w:rPr>
              <w:tab/>
            </w:r>
            <w:r>
              <w:rPr>
                <w:noProof/>
              </w:rPr>
              <w:fldChar w:fldCharType="begin"/>
            </w:r>
            <w:r>
              <w:rPr>
                <w:noProof/>
              </w:rPr>
              <w:instrText xml:space="preserve"> PAGEREF _Toc243555897 \h </w:instrText>
            </w:r>
            <w:r>
              <w:rPr>
                <w:noProof/>
              </w:rPr>
            </w:r>
            <w:r>
              <w:rPr>
                <w:noProof/>
              </w:rPr>
              <w:fldChar w:fldCharType="separate"/>
            </w:r>
            <w:r>
              <w:rPr>
                <w:noProof/>
              </w:rPr>
              <w:t>63</w:t>
            </w:r>
            <w:r>
              <w:rPr>
                <w:noProof/>
              </w:rPr>
              <w:fldChar w:fldCharType="end"/>
            </w:r>
          </w:hyperlink>
        </w:p>
        <w:p w14:paraId="29EEC62C" w14:textId="71E5427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8" w:history="1">
            <w:r w:rsidRPr="008309F5">
              <w:rPr>
                <w:rStyle w:val="Hipervnculo"/>
                <w:rFonts w:ascii="Poppins" w:eastAsia="Cambria" w:hAnsi="Poppins" w:cs="Poppins"/>
                <w:b/>
                <w:bCs/>
                <w:noProof/>
              </w:rPr>
              <w:t>3.7 Rendimiento, disponibilidad y escalabilidad</w:t>
            </w:r>
            <w:r>
              <w:rPr>
                <w:noProof/>
              </w:rPr>
              <w:tab/>
            </w:r>
            <w:r>
              <w:rPr>
                <w:noProof/>
              </w:rPr>
              <w:fldChar w:fldCharType="begin"/>
            </w:r>
            <w:r>
              <w:rPr>
                <w:noProof/>
              </w:rPr>
              <w:instrText xml:space="preserve"> PAGEREF _Toc243555898 \h </w:instrText>
            </w:r>
            <w:r>
              <w:rPr>
                <w:noProof/>
              </w:rPr>
            </w:r>
            <w:r>
              <w:rPr>
                <w:noProof/>
              </w:rPr>
              <w:fldChar w:fldCharType="separate"/>
            </w:r>
            <w:r>
              <w:rPr>
                <w:noProof/>
              </w:rPr>
              <w:t>63</w:t>
            </w:r>
            <w:r>
              <w:rPr>
                <w:noProof/>
              </w:rPr>
              <w:fldChar w:fldCharType="end"/>
            </w:r>
          </w:hyperlink>
        </w:p>
        <w:p w14:paraId="483560B9" w14:textId="6F826DF0"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899" w:history="1">
            <w:r w:rsidRPr="008309F5">
              <w:rPr>
                <w:rStyle w:val="Hipervnculo"/>
                <w:rFonts w:ascii="Poppins" w:eastAsia="Cambria" w:hAnsi="Poppins" w:cs="Poppins"/>
                <w:b/>
                <w:bCs/>
                <w:noProof/>
              </w:rPr>
              <w:t>3.7.1 Presupuesto de tiempo de respuesta</w:t>
            </w:r>
            <w:r>
              <w:rPr>
                <w:noProof/>
              </w:rPr>
              <w:tab/>
            </w:r>
            <w:r>
              <w:rPr>
                <w:noProof/>
              </w:rPr>
              <w:fldChar w:fldCharType="begin"/>
            </w:r>
            <w:r>
              <w:rPr>
                <w:noProof/>
              </w:rPr>
              <w:instrText xml:space="preserve"> PAGEREF _Toc243555899 \h </w:instrText>
            </w:r>
            <w:r>
              <w:rPr>
                <w:noProof/>
              </w:rPr>
            </w:r>
            <w:r>
              <w:rPr>
                <w:noProof/>
              </w:rPr>
              <w:fldChar w:fldCharType="separate"/>
            </w:r>
            <w:r>
              <w:rPr>
                <w:noProof/>
              </w:rPr>
              <w:t>63</w:t>
            </w:r>
            <w:r>
              <w:rPr>
                <w:noProof/>
              </w:rPr>
              <w:fldChar w:fldCharType="end"/>
            </w:r>
          </w:hyperlink>
        </w:p>
        <w:p w14:paraId="42CC71C6" w14:textId="6BA6D29E"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0" w:history="1">
            <w:r w:rsidRPr="008309F5">
              <w:rPr>
                <w:rStyle w:val="Hipervnculo"/>
                <w:rFonts w:ascii="Poppins" w:eastAsia="Cambria" w:hAnsi="Poppins" w:cs="Poppins"/>
                <w:b/>
                <w:bCs/>
                <w:noProof/>
              </w:rPr>
              <w:t>3.7.2 Disponibilidad y degradación</w:t>
            </w:r>
            <w:r>
              <w:rPr>
                <w:noProof/>
              </w:rPr>
              <w:tab/>
            </w:r>
            <w:r>
              <w:rPr>
                <w:noProof/>
              </w:rPr>
              <w:fldChar w:fldCharType="begin"/>
            </w:r>
            <w:r>
              <w:rPr>
                <w:noProof/>
              </w:rPr>
              <w:instrText xml:space="preserve"> PAGEREF _Toc243555900 \h </w:instrText>
            </w:r>
            <w:r>
              <w:rPr>
                <w:noProof/>
              </w:rPr>
            </w:r>
            <w:r>
              <w:rPr>
                <w:noProof/>
              </w:rPr>
              <w:fldChar w:fldCharType="separate"/>
            </w:r>
            <w:r>
              <w:rPr>
                <w:noProof/>
              </w:rPr>
              <w:t>64</w:t>
            </w:r>
            <w:r>
              <w:rPr>
                <w:noProof/>
              </w:rPr>
              <w:fldChar w:fldCharType="end"/>
            </w:r>
          </w:hyperlink>
        </w:p>
        <w:p w14:paraId="3835873B" w14:textId="458E67A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1" w:history="1">
            <w:r w:rsidRPr="008309F5">
              <w:rPr>
                <w:rStyle w:val="Hipervnculo"/>
                <w:rFonts w:ascii="Poppins" w:eastAsia="Cambria" w:hAnsi="Poppins" w:cs="Poppins"/>
                <w:b/>
                <w:bCs/>
                <w:noProof/>
              </w:rPr>
              <w:t>3.7.3 Escalabilidad</w:t>
            </w:r>
            <w:r>
              <w:rPr>
                <w:noProof/>
              </w:rPr>
              <w:tab/>
            </w:r>
            <w:r>
              <w:rPr>
                <w:noProof/>
              </w:rPr>
              <w:fldChar w:fldCharType="begin"/>
            </w:r>
            <w:r>
              <w:rPr>
                <w:noProof/>
              </w:rPr>
              <w:instrText xml:space="preserve"> PAGEREF _Toc243555901 \h </w:instrText>
            </w:r>
            <w:r>
              <w:rPr>
                <w:noProof/>
              </w:rPr>
            </w:r>
            <w:r>
              <w:rPr>
                <w:noProof/>
              </w:rPr>
              <w:fldChar w:fldCharType="separate"/>
            </w:r>
            <w:r>
              <w:rPr>
                <w:noProof/>
              </w:rPr>
              <w:t>64</w:t>
            </w:r>
            <w:r>
              <w:rPr>
                <w:noProof/>
              </w:rPr>
              <w:fldChar w:fldCharType="end"/>
            </w:r>
          </w:hyperlink>
        </w:p>
        <w:p w14:paraId="7891B527" w14:textId="5152C06B"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2" w:history="1">
            <w:r w:rsidRPr="008309F5">
              <w:rPr>
                <w:rStyle w:val="Hipervnculo"/>
                <w:rFonts w:ascii="Poppins" w:eastAsia="Cambria" w:hAnsi="Poppins" w:cs="Poppins"/>
                <w:b/>
                <w:bCs/>
                <w:noProof/>
              </w:rPr>
              <w:t>3.8 Revisión y aprobación del diseño</w:t>
            </w:r>
            <w:r>
              <w:rPr>
                <w:noProof/>
              </w:rPr>
              <w:tab/>
            </w:r>
            <w:r>
              <w:rPr>
                <w:noProof/>
              </w:rPr>
              <w:fldChar w:fldCharType="begin"/>
            </w:r>
            <w:r>
              <w:rPr>
                <w:noProof/>
              </w:rPr>
              <w:instrText xml:space="preserve"> PAGEREF _Toc243555902 \h </w:instrText>
            </w:r>
            <w:r>
              <w:rPr>
                <w:noProof/>
              </w:rPr>
            </w:r>
            <w:r>
              <w:rPr>
                <w:noProof/>
              </w:rPr>
              <w:fldChar w:fldCharType="separate"/>
            </w:r>
            <w:r>
              <w:rPr>
                <w:noProof/>
              </w:rPr>
              <w:t>65</w:t>
            </w:r>
            <w:r>
              <w:rPr>
                <w:noProof/>
              </w:rPr>
              <w:fldChar w:fldCharType="end"/>
            </w:r>
          </w:hyperlink>
        </w:p>
        <w:p w14:paraId="08DF8764" w14:textId="72BF683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3" w:history="1">
            <w:r w:rsidRPr="008309F5">
              <w:rPr>
                <w:rStyle w:val="Hipervnculo"/>
                <w:rFonts w:ascii="Poppins" w:eastAsia="Cambria" w:hAnsi="Poppins" w:cs="Poppins"/>
                <w:b/>
                <w:bCs/>
                <w:noProof/>
              </w:rPr>
              <w:t>3.9 Trazabilidad entre requisitos y diseño</w:t>
            </w:r>
            <w:r>
              <w:rPr>
                <w:noProof/>
              </w:rPr>
              <w:tab/>
            </w:r>
            <w:r>
              <w:rPr>
                <w:noProof/>
              </w:rPr>
              <w:fldChar w:fldCharType="begin"/>
            </w:r>
            <w:r>
              <w:rPr>
                <w:noProof/>
              </w:rPr>
              <w:instrText xml:space="preserve"> PAGEREF _Toc243555903 \h </w:instrText>
            </w:r>
            <w:r>
              <w:rPr>
                <w:noProof/>
              </w:rPr>
            </w:r>
            <w:r>
              <w:rPr>
                <w:noProof/>
              </w:rPr>
              <w:fldChar w:fldCharType="separate"/>
            </w:r>
            <w:r>
              <w:rPr>
                <w:noProof/>
              </w:rPr>
              <w:t>66</w:t>
            </w:r>
            <w:r>
              <w:rPr>
                <w:noProof/>
              </w:rPr>
              <w:fldChar w:fldCharType="end"/>
            </w:r>
          </w:hyperlink>
        </w:p>
        <w:p w14:paraId="0259C24D" w14:textId="003F68A3"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4" w:history="1">
            <w:r w:rsidRPr="008309F5">
              <w:rPr>
                <w:rStyle w:val="Hipervnculo"/>
                <w:rFonts w:ascii="Poppins" w:eastAsia="Cambria" w:hAnsi="Poppins" w:cs="Poppins"/>
                <w:b/>
                <w:bCs/>
                <w:noProof/>
              </w:rPr>
              <w:t>3.9.1 Requisitos funcionales</w:t>
            </w:r>
            <w:r>
              <w:rPr>
                <w:noProof/>
              </w:rPr>
              <w:tab/>
            </w:r>
            <w:r>
              <w:rPr>
                <w:noProof/>
              </w:rPr>
              <w:fldChar w:fldCharType="begin"/>
            </w:r>
            <w:r>
              <w:rPr>
                <w:noProof/>
              </w:rPr>
              <w:instrText xml:space="preserve"> PAGEREF _Toc243555904 \h </w:instrText>
            </w:r>
            <w:r>
              <w:rPr>
                <w:noProof/>
              </w:rPr>
            </w:r>
            <w:r>
              <w:rPr>
                <w:noProof/>
              </w:rPr>
              <w:fldChar w:fldCharType="separate"/>
            </w:r>
            <w:r>
              <w:rPr>
                <w:noProof/>
              </w:rPr>
              <w:t>66</w:t>
            </w:r>
            <w:r>
              <w:rPr>
                <w:noProof/>
              </w:rPr>
              <w:fldChar w:fldCharType="end"/>
            </w:r>
          </w:hyperlink>
        </w:p>
        <w:p w14:paraId="487FB593" w14:textId="117F1C4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5" w:history="1">
            <w:r w:rsidRPr="008309F5">
              <w:rPr>
                <w:rStyle w:val="Hipervnculo"/>
                <w:rFonts w:ascii="Poppins" w:eastAsia="Cambria" w:hAnsi="Poppins" w:cs="Poppins"/>
                <w:b/>
                <w:bCs/>
                <w:noProof/>
              </w:rPr>
              <w:t>3.9.2 Requisitos no funcionales</w:t>
            </w:r>
            <w:r>
              <w:rPr>
                <w:noProof/>
              </w:rPr>
              <w:tab/>
            </w:r>
            <w:r>
              <w:rPr>
                <w:noProof/>
              </w:rPr>
              <w:fldChar w:fldCharType="begin"/>
            </w:r>
            <w:r>
              <w:rPr>
                <w:noProof/>
              </w:rPr>
              <w:instrText xml:space="preserve"> PAGEREF _Toc243555905 \h </w:instrText>
            </w:r>
            <w:r>
              <w:rPr>
                <w:noProof/>
              </w:rPr>
            </w:r>
            <w:r>
              <w:rPr>
                <w:noProof/>
              </w:rPr>
              <w:fldChar w:fldCharType="separate"/>
            </w:r>
            <w:r>
              <w:rPr>
                <w:noProof/>
              </w:rPr>
              <w:t>66</w:t>
            </w:r>
            <w:r>
              <w:rPr>
                <w:noProof/>
              </w:rPr>
              <w:fldChar w:fldCharType="end"/>
            </w:r>
          </w:hyperlink>
        </w:p>
        <w:p w14:paraId="6665ABAF" w14:textId="03CF59D3"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6" w:history="1">
            <w:r w:rsidRPr="008309F5">
              <w:rPr>
                <w:rStyle w:val="Hipervnculo"/>
                <w:rFonts w:ascii="Poppins" w:eastAsia="Cambria" w:hAnsi="Poppins" w:cs="Poppins"/>
                <w:b/>
                <w:bCs/>
                <w:noProof/>
              </w:rPr>
              <w:t>3.9.3 Verificación de cobertura</w:t>
            </w:r>
            <w:r>
              <w:rPr>
                <w:noProof/>
              </w:rPr>
              <w:tab/>
            </w:r>
            <w:r>
              <w:rPr>
                <w:noProof/>
              </w:rPr>
              <w:fldChar w:fldCharType="begin"/>
            </w:r>
            <w:r>
              <w:rPr>
                <w:noProof/>
              </w:rPr>
              <w:instrText xml:space="preserve"> PAGEREF _Toc243555906 \h </w:instrText>
            </w:r>
            <w:r>
              <w:rPr>
                <w:noProof/>
              </w:rPr>
            </w:r>
            <w:r>
              <w:rPr>
                <w:noProof/>
              </w:rPr>
              <w:fldChar w:fldCharType="separate"/>
            </w:r>
            <w:r>
              <w:rPr>
                <w:noProof/>
              </w:rPr>
              <w:t>67</w:t>
            </w:r>
            <w:r>
              <w:rPr>
                <w:noProof/>
              </w:rPr>
              <w:fldChar w:fldCharType="end"/>
            </w:r>
          </w:hyperlink>
        </w:p>
        <w:p w14:paraId="65783CE7" w14:textId="087D474B"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7" w:history="1">
            <w:r w:rsidRPr="008309F5">
              <w:rPr>
                <w:rStyle w:val="Hipervnculo"/>
                <w:rFonts w:ascii="Poppins" w:eastAsia="Cambria" w:hAnsi="Poppins" w:cs="Poppins"/>
                <w:b/>
                <w:bCs/>
                <w:noProof/>
              </w:rPr>
              <w:t>4. Implementación / construcción</w:t>
            </w:r>
            <w:r>
              <w:rPr>
                <w:noProof/>
              </w:rPr>
              <w:tab/>
            </w:r>
            <w:r>
              <w:rPr>
                <w:noProof/>
              </w:rPr>
              <w:fldChar w:fldCharType="begin"/>
            </w:r>
            <w:r>
              <w:rPr>
                <w:noProof/>
              </w:rPr>
              <w:instrText xml:space="preserve"> PAGEREF _Toc243555907 \h </w:instrText>
            </w:r>
            <w:r>
              <w:rPr>
                <w:noProof/>
              </w:rPr>
            </w:r>
            <w:r>
              <w:rPr>
                <w:noProof/>
              </w:rPr>
              <w:fldChar w:fldCharType="separate"/>
            </w:r>
            <w:r>
              <w:rPr>
                <w:noProof/>
              </w:rPr>
              <w:t>67</w:t>
            </w:r>
            <w:r>
              <w:rPr>
                <w:noProof/>
              </w:rPr>
              <w:fldChar w:fldCharType="end"/>
            </w:r>
          </w:hyperlink>
        </w:p>
        <w:p w14:paraId="50C54C13" w14:textId="207C22C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8" w:history="1">
            <w:r w:rsidRPr="008309F5">
              <w:rPr>
                <w:rStyle w:val="Hipervnculo"/>
                <w:rFonts w:ascii="Poppins" w:eastAsia="Cambria" w:hAnsi="Poppins" w:cs="Poppins"/>
                <w:b/>
                <w:bCs/>
                <w:noProof/>
              </w:rPr>
              <w:t>4.1 Código que implementa los requisitos definidos</w:t>
            </w:r>
            <w:r>
              <w:rPr>
                <w:noProof/>
              </w:rPr>
              <w:tab/>
            </w:r>
            <w:r>
              <w:rPr>
                <w:noProof/>
              </w:rPr>
              <w:fldChar w:fldCharType="begin"/>
            </w:r>
            <w:r>
              <w:rPr>
                <w:noProof/>
              </w:rPr>
              <w:instrText xml:space="preserve"> PAGEREF _Toc243555908 \h </w:instrText>
            </w:r>
            <w:r>
              <w:rPr>
                <w:noProof/>
              </w:rPr>
            </w:r>
            <w:r>
              <w:rPr>
                <w:noProof/>
              </w:rPr>
              <w:fldChar w:fldCharType="separate"/>
            </w:r>
            <w:r>
              <w:rPr>
                <w:noProof/>
              </w:rPr>
              <w:t>67</w:t>
            </w:r>
            <w:r>
              <w:rPr>
                <w:noProof/>
              </w:rPr>
              <w:fldChar w:fldCharType="end"/>
            </w:r>
          </w:hyperlink>
        </w:p>
        <w:p w14:paraId="3C044CCB" w14:textId="7876D038"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09" w:history="1">
            <w:r w:rsidRPr="008309F5">
              <w:rPr>
                <w:rStyle w:val="Hipervnculo"/>
                <w:rFonts w:ascii="Poppins" w:eastAsia="Cambria" w:hAnsi="Poppins" w:cs="Poppins"/>
                <w:b/>
                <w:bCs/>
                <w:noProof/>
              </w:rPr>
              <w:t>4.1.1 Componentes construidos</w:t>
            </w:r>
            <w:r>
              <w:rPr>
                <w:noProof/>
              </w:rPr>
              <w:tab/>
            </w:r>
            <w:r>
              <w:rPr>
                <w:noProof/>
              </w:rPr>
              <w:fldChar w:fldCharType="begin"/>
            </w:r>
            <w:r>
              <w:rPr>
                <w:noProof/>
              </w:rPr>
              <w:instrText xml:space="preserve"> PAGEREF _Toc243555909 \h </w:instrText>
            </w:r>
            <w:r>
              <w:rPr>
                <w:noProof/>
              </w:rPr>
            </w:r>
            <w:r>
              <w:rPr>
                <w:noProof/>
              </w:rPr>
              <w:fldChar w:fldCharType="separate"/>
            </w:r>
            <w:r>
              <w:rPr>
                <w:noProof/>
              </w:rPr>
              <w:t>67</w:t>
            </w:r>
            <w:r>
              <w:rPr>
                <w:noProof/>
              </w:rPr>
              <w:fldChar w:fldCharType="end"/>
            </w:r>
          </w:hyperlink>
        </w:p>
        <w:p w14:paraId="0C02E410" w14:textId="1B6792E2"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0" w:history="1">
            <w:r w:rsidRPr="008309F5">
              <w:rPr>
                <w:rStyle w:val="Hipervnculo"/>
                <w:rFonts w:ascii="Poppins" w:eastAsia="Cambria" w:hAnsi="Poppins" w:cs="Poppins"/>
                <w:b/>
                <w:bCs/>
                <w:noProof/>
              </w:rPr>
              <w:t>4.1.2 Requisitos funcionales cubiertos</w:t>
            </w:r>
            <w:r>
              <w:rPr>
                <w:noProof/>
              </w:rPr>
              <w:tab/>
            </w:r>
            <w:r>
              <w:rPr>
                <w:noProof/>
              </w:rPr>
              <w:fldChar w:fldCharType="begin"/>
            </w:r>
            <w:r>
              <w:rPr>
                <w:noProof/>
              </w:rPr>
              <w:instrText xml:space="preserve"> PAGEREF _Toc243555910 \h </w:instrText>
            </w:r>
            <w:r>
              <w:rPr>
                <w:noProof/>
              </w:rPr>
            </w:r>
            <w:r>
              <w:rPr>
                <w:noProof/>
              </w:rPr>
              <w:fldChar w:fldCharType="separate"/>
            </w:r>
            <w:r>
              <w:rPr>
                <w:noProof/>
              </w:rPr>
              <w:t>68</w:t>
            </w:r>
            <w:r>
              <w:rPr>
                <w:noProof/>
              </w:rPr>
              <w:fldChar w:fldCharType="end"/>
            </w:r>
          </w:hyperlink>
        </w:p>
        <w:p w14:paraId="65F3E4E5" w14:textId="4EB4EE2B"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1" w:history="1">
            <w:r w:rsidRPr="008309F5">
              <w:rPr>
                <w:rStyle w:val="Hipervnculo"/>
                <w:rFonts w:ascii="Poppins" w:eastAsia="Cambria" w:hAnsi="Poppins" w:cs="Poppins"/>
                <w:b/>
                <w:bCs/>
                <w:noProof/>
              </w:rPr>
              <w:t>4.1.3 Requisitos no funcionales cubiertos</w:t>
            </w:r>
            <w:r>
              <w:rPr>
                <w:noProof/>
              </w:rPr>
              <w:tab/>
            </w:r>
            <w:r>
              <w:rPr>
                <w:noProof/>
              </w:rPr>
              <w:fldChar w:fldCharType="begin"/>
            </w:r>
            <w:r>
              <w:rPr>
                <w:noProof/>
              </w:rPr>
              <w:instrText xml:space="preserve"> PAGEREF _Toc243555911 \h </w:instrText>
            </w:r>
            <w:r>
              <w:rPr>
                <w:noProof/>
              </w:rPr>
            </w:r>
            <w:r>
              <w:rPr>
                <w:noProof/>
              </w:rPr>
              <w:fldChar w:fldCharType="separate"/>
            </w:r>
            <w:r>
              <w:rPr>
                <w:noProof/>
              </w:rPr>
              <w:t>71</w:t>
            </w:r>
            <w:r>
              <w:rPr>
                <w:noProof/>
              </w:rPr>
              <w:fldChar w:fldCharType="end"/>
            </w:r>
          </w:hyperlink>
        </w:p>
        <w:p w14:paraId="58A1100A" w14:textId="437735F7"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2" w:history="1">
            <w:r w:rsidRPr="008309F5">
              <w:rPr>
                <w:rStyle w:val="Hipervnculo"/>
                <w:rFonts w:ascii="Poppins" w:eastAsia="Cambria" w:hAnsi="Poppins" w:cs="Poppins"/>
                <w:b/>
                <w:bCs/>
                <w:noProof/>
              </w:rPr>
              <w:t>4.2 Almacenamiento en un sistema de control de versiones</w:t>
            </w:r>
            <w:r>
              <w:rPr>
                <w:noProof/>
              </w:rPr>
              <w:tab/>
            </w:r>
            <w:r>
              <w:rPr>
                <w:noProof/>
              </w:rPr>
              <w:fldChar w:fldCharType="begin"/>
            </w:r>
            <w:r>
              <w:rPr>
                <w:noProof/>
              </w:rPr>
              <w:instrText xml:space="preserve"> PAGEREF _Toc243555912 \h </w:instrText>
            </w:r>
            <w:r>
              <w:rPr>
                <w:noProof/>
              </w:rPr>
            </w:r>
            <w:r>
              <w:rPr>
                <w:noProof/>
              </w:rPr>
              <w:fldChar w:fldCharType="separate"/>
            </w:r>
            <w:r>
              <w:rPr>
                <w:noProof/>
              </w:rPr>
              <w:t>72</w:t>
            </w:r>
            <w:r>
              <w:rPr>
                <w:noProof/>
              </w:rPr>
              <w:fldChar w:fldCharType="end"/>
            </w:r>
          </w:hyperlink>
        </w:p>
        <w:p w14:paraId="35F12A39" w14:textId="697410F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3" w:history="1">
            <w:r w:rsidRPr="008309F5">
              <w:rPr>
                <w:rStyle w:val="Hipervnculo"/>
                <w:rFonts w:ascii="Poppins" w:eastAsia="Cambria" w:hAnsi="Poppins" w:cs="Poppins"/>
                <w:b/>
                <w:bCs/>
                <w:noProof/>
              </w:rPr>
              <w:t>4.3 Control de versiones del software</w:t>
            </w:r>
            <w:r>
              <w:rPr>
                <w:noProof/>
              </w:rPr>
              <w:tab/>
            </w:r>
            <w:r>
              <w:rPr>
                <w:noProof/>
              </w:rPr>
              <w:fldChar w:fldCharType="begin"/>
            </w:r>
            <w:r>
              <w:rPr>
                <w:noProof/>
              </w:rPr>
              <w:instrText xml:space="preserve"> PAGEREF _Toc243555913 \h </w:instrText>
            </w:r>
            <w:r>
              <w:rPr>
                <w:noProof/>
              </w:rPr>
            </w:r>
            <w:r>
              <w:rPr>
                <w:noProof/>
              </w:rPr>
              <w:fldChar w:fldCharType="separate"/>
            </w:r>
            <w:r>
              <w:rPr>
                <w:noProof/>
              </w:rPr>
              <w:t>72</w:t>
            </w:r>
            <w:r>
              <w:rPr>
                <w:noProof/>
              </w:rPr>
              <w:fldChar w:fldCharType="end"/>
            </w:r>
          </w:hyperlink>
        </w:p>
        <w:p w14:paraId="7FED9755" w14:textId="3B1EB09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4" w:history="1">
            <w:r w:rsidRPr="008309F5">
              <w:rPr>
                <w:rStyle w:val="Hipervnculo"/>
                <w:rFonts w:ascii="Poppins" w:eastAsia="Cambria" w:hAnsi="Poppins" w:cs="Poppins"/>
                <w:b/>
                <w:bCs/>
                <w:noProof/>
              </w:rPr>
              <w:t>4.4 Revisiones de código</w:t>
            </w:r>
            <w:r>
              <w:rPr>
                <w:noProof/>
              </w:rPr>
              <w:tab/>
            </w:r>
            <w:r>
              <w:rPr>
                <w:noProof/>
              </w:rPr>
              <w:fldChar w:fldCharType="begin"/>
            </w:r>
            <w:r>
              <w:rPr>
                <w:noProof/>
              </w:rPr>
              <w:instrText xml:space="preserve"> PAGEREF _Toc243555914 \h </w:instrText>
            </w:r>
            <w:r>
              <w:rPr>
                <w:noProof/>
              </w:rPr>
            </w:r>
            <w:r>
              <w:rPr>
                <w:noProof/>
              </w:rPr>
              <w:fldChar w:fldCharType="separate"/>
            </w:r>
            <w:r>
              <w:rPr>
                <w:noProof/>
              </w:rPr>
              <w:t>73</w:t>
            </w:r>
            <w:r>
              <w:rPr>
                <w:noProof/>
              </w:rPr>
              <w:fldChar w:fldCharType="end"/>
            </w:r>
          </w:hyperlink>
        </w:p>
        <w:p w14:paraId="58D394C8" w14:textId="4725288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5" w:history="1">
            <w:r w:rsidRPr="008309F5">
              <w:rPr>
                <w:rStyle w:val="Hipervnculo"/>
                <w:rFonts w:ascii="Poppins" w:eastAsia="Cambria" w:hAnsi="Poppins" w:cs="Poppins"/>
                <w:b/>
                <w:bCs/>
                <w:noProof/>
              </w:rPr>
              <w:t>4.5 Estándares de programación aplicados</w:t>
            </w:r>
            <w:r>
              <w:rPr>
                <w:noProof/>
              </w:rPr>
              <w:tab/>
            </w:r>
            <w:r>
              <w:rPr>
                <w:noProof/>
              </w:rPr>
              <w:fldChar w:fldCharType="begin"/>
            </w:r>
            <w:r>
              <w:rPr>
                <w:noProof/>
              </w:rPr>
              <w:instrText xml:space="preserve"> PAGEREF _Toc243555915 \h </w:instrText>
            </w:r>
            <w:r>
              <w:rPr>
                <w:noProof/>
              </w:rPr>
            </w:r>
            <w:r>
              <w:rPr>
                <w:noProof/>
              </w:rPr>
              <w:fldChar w:fldCharType="separate"/>
            </w:r>
            <w:r>
              <w:rPr>
                <w:noProof/>
              </w:rPr>
              <w:t>74</w:t>
            </w:r>
            <w:r>
              <w:rPr>
                <w:noProof/>
              </w:rPr>
              <w:fldChar w:fldCharType="end"/>
            </w:r>
          </w:hyperlink>
        </w:p>
        <w:p w14:paraId="47FFB511" w14:textId="2AC444C5"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6" w:history="1">
            <w:r w:rsidRPr="008309F5">
              <w:rPr>
                <w:rStyle w:val="Hipervnculo"/>
                <w:rFonts w:ascii="Poppins" w:eastAsia="Cambria" w:hAnsi="Poppins" w:cs="Poppins"/>
                <w:b/>
                <w:bCs/>
                <w:noProof/>
              </w:rPr>
              <w:t>4.6 Registro y control de defectos</w:t>
            </w:r>
            <w:r>
              <w:rPr>
                <w:noProof/>
              </w:rPr>
              <w:tab/>
            </w:r>
            <w:r>
              <w:rPr>
                <w:noProof/>
              </w:rPr>
              <w:fldChar w:fldCharType="begin"/>
            </w:r>
            <w:r>
              <w:rPr>
                <w:noProof/>
              </w:rPr>
              <w:instrText xml:space="preserve"> PAGEREF _Toc243555916 \h </w:instrText>
            </w:r>
            <w:r>
              <w:rPr>
                <w:noProof/>
              </w:rPr>
            </w:r>
            <w:r>
              <w:rPr>
                <w:noProof/>
              </w:rPr>
              <w:fldChar w:fldCharType="separate"/>
            </w:r>
            <w:r>
              <w:rPr>
                <w:noProof/>
              </w:rPr>
              <w:t>75</w:t>
            </w:r>
            <w:r>
              <w:rPr>
                <w:noProof/>
              </w:rPr>
              <w:fldChar w:fldCharType="end"/>
            </w:r>
          </w:hyperlink>
        </w:p>
        <w:p w14:paraId="37D2230B" w14:textId="7883DE7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7" w:history="1">
            <w:r w:rsidRPr="008309F5">
              <w:rPr>
                <w:rStyle w:val="Hipervnculo"/>
                <w:rFonts w:ascii="Poppins" w:hAnsi="Poppins" w:cs="Poppins"/>
                <w:b/>
                <w:bCs/>
                <w:noProof/>
              </w:rPr>
              <w:t>4.7 Control de cambios realizados al código</w:t>
            </w:r>
            <w:r>
              <w:rPr>
                <w:noProof/>
              </w:rPr>
              <w:tab/>
            </w:r>
            <w:r>
              <w:rPr>
                <w:noProof/>
              </w:rPr>
              <w:fldChar w:fldCharType="begin"/>
            </w:r>
            <w:r>
              <w:rPr>
                <w:noProof/>
              </w:rPr>
              <w:instrText xml:space="preserve"> PAGEREF _Toc243555917 \h </w:instrText>
            </w:r>
            <w:r>
              <w:rPr>
                <w:noProof/>
              </w:rPr>
            </w:r>
            <w:r>
              <w:rPr>
                <w:noProof/>
              </w:rPr>
              <w:fldChar w:fldCharType="separate"/>
            </w:r>
            <w:r>
              <w:rPr>
                <w:noProof/>
              </w:rPr>
              <w:t>76</w:t>
            </w:r>
            <w:r>
              <w:rPr>
                <w:noProof/>
              </w:rPr>
              <w:fldChar w:fldCharType="end"/>
            </w:r>
          </w:hyperlink>
        </w:p>
        <w:p w14:paraId="13973CFB" w14:textId="43E30390"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8" w:history="1">
            <w:r w:rsidRPr="008309F5">
              <w:rPr>
                <w:rStyle w:val="Hipervnculo"/>
                <w:rFonts w:ascii="Poppins" w:eastAsia="Cambria" w:hAnsi="Poppins" w:cs="Poppins"/>
                <w:b/>
                <w:bCs/>
                <w:noProof/>
              </w:rPr>
              <w:t>4.8 Identificación de las versiones liberadas</w:t>
            </w:r>
            <w:r>
              <w:rPr>
                <w:noProof/>
              </w:rPr>
              <w:tab/>
            </w:r>
            <w:r>
              <w:rPr>
                <w:noProof/>
              </w:rPr>
              <w:fldChar w:fldCharType="begin"/>
            </w:r>
            <w:r>
              <w:rPr>
                <w:noProof/>
              </w:rPr>
              <w:instrText xml:space="preserve"> PAGEREF _Toc243555918 \h </w:instrText>
            </w:r>
            <w:r>
              <w:rPr>
                <w:noProof/>
              </w:rPr>
            </w:r>
            <w:r>
              <w:rPr>
                <w:noProof/>
              </w:rPr>
              <w:fldChar w:fldCharType="separate"/>
            </w:r>
            <w:r>
              <w:rPr>
                <w:noProof/>
              </w:rPr>
              <w:t>77</w:t>
            </w:r>
            <w:r>
              <w:rPr>
                <w:noProof/>
              </w:rPr>
              <w:fldChar w:fldCharType="end"/>
            </w:r>
          </w:hyperlink>
        </w:p>
        <w:p w14:paraId="2C0B36D0" w14:textId="37822DA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19" w:history="1">
            <w:r w:rsidRPr="008309F5">
              <w:rPr>
                <w:rStyle w:val="Hipervnculo"/>
                <w:rFonts w:ascii="Poppins" w:eastAsia="Cambria" w:hAnsi="Poppins" w:cs="Poppins"/>
                <w:b/>
                <w:noProof/>
              </w:rPr>
              <w:t>4.9 Documentación técnica para el mantenimiento</w:t>
            </w:r>
            <w:r>
              <w:rPr>
                <w:noProof/>
              </w:rPr>
              <w:tab/>
            </w:r>
            <w:r>
              <w:rPr>
                <w:noProof/>
              </w:rPr>
              <w:fldChar w:fldCharType="begin"/>
            </w:r>
            <w:r>
              <w:rPr>
                <w:noProof/>
              </w:rPr>
              <w:instrText xml:space="preserve"> PAGEREF _Toc243555919 \h </w:instrText>
            </w:r>
            <w:r>
              <w:rPr>
                <w:noProof/>
              </w:rPr>
            </w:r>
            <w:r>
              <w:rPr>
                <w:noProof/>
              </w:rPr>
              <w:fldChar w:fldCharType="separate"/>
            </w:r>
            <w:r>
              <w:rPr>
                <w:noProof/>
              </w:rPr>
              <w:t>77</w:t>
            </w:r>
            <w:r>
              <w:rPr>
                <w:noProof/>
              </w:rPr>
              <w:fldChar w:fldCharType="end"/>
            </w:r>
          </w:hyperlink>
        </w:p>
        <w:p w14:paraId="454283EF" w14:textId="54FF420B"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0" w:history="1">
            <w:r w:rsidRPr="008309F5">
              <w:rPr>
                <w:rStyle w:val="Hipervnculo"/>
                <w:rFonts w:ascii="Poppins" w:eastAsia="Cambria" w:hAnsi="Poppins" w:cs="Poppins"/>
                <w:b/>
                <w:bCs/>
                <w:noProof/>
              </w:rPr>
              <w:t>5. Integración</w:t>
            </w:r>
            <w:r>
              <w:rPr>
                <w:noProof/>
              </w:rPr>
              <w:tab/>
            </w:r>
            <w:r>
              <w:rPr>
                <w:noProof/>
              </w:rPr>
              <w:fldChar w:fldCharType="begin"/>
            </w:r>
            <w:r>
              <w:rPr>
                <w:noProof/>
              </w:rPr>
              <w:instrText xml:space="preserve"> PAGEREF _Toc243555920 \h </w:instrText>
            </w:r>
            <w:r>
              <w:rPr>
                <w:noProof/>
              </w:rPr>
            </w:r>
            <w:r>
              <w:rPr>
                <w:noProof/>
              </w:rPr>
              <w:fldChar w:fldCharType="separate"/>
            </w:r>
            <w:r>
              <w:rPr>
                <w:noProof/>
              </w:rPr>
              <w:t>78</w:t>
            </w:r>
            <w:r>
              <w:rPr>
                <w:noProof/>
              </w:rPr>
              <w:fldChar w:fldCharType="end"/>
            </w:r>
          </w:hyperlink>
        </w:p>
        <w:p w14:paraId="23CC2E69" w14:textId="05FC869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1" w:history="1">
            <w:r w:rsidRPr="008309F5">
              <w:rPr>
                <w:rStyle w:val="Hipervnculo"/>
                <w:rFonts w:ascii="Poppins" w:eastAsia="Cambria" w:hAnsi="Poppins" w:cs="Poppins"/>
                <w:b/>
                <w:bCs/>
                <w:noProof/>
              </w:rPr>
              <w:t>5.1 Integración controlada de los componentes</w:t>
            </w:r>
            <w:r>
              <w:rPr>
                <w:noProof/>
              </w:rPr>
              <w:tab/>
            </w:r>
            <w:r>
              <w:rPr>
                <w:noProof/>
              </w:rPr>
              <w:fldChar w:fldCharType="begin"/>
            </w:r>
            <w:r>
              <w:rPr>
                <w:noProof/>
              </w:rPr>
              <w:instrText xml:space="preserve"> PAGEREF _Toc243555921 \h </w:instrText>
            </w:r>
            <w:r>
              <w:rPr>
                <w:noProof/>
              </w:rPr>
            </w:r>
            <w:r>
              <w:rPr>
                <w:noProof/>
              </w:rPr>
              <w:fldChar w:fldCharType="separate"/>
            </w:r>
            <w:r>
              <w:rPr>
                <w:noProof/>
              </w:rPr>
              <w:t>78</w:t>
            </w:r>
            <w:r>
              <w:rPr>
                <w:noProof/>
              </w:rPr>
              <w:fldChar w:fldCharType="end"/>
            </w:r>
          </w:hyperlink>
        </w:p>
        <w:p w14:paraId="6B1D29AA" w14:textId="35CD08C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2" w:history="1">
            <w:r w:rsidRPr="008309F5">
              <w:rPr>
                <w:rStyle w:val="Hipervnculo"/>
                <w:rFonts w:ascii="Poppins" w:eastAsia="Cambria" w:hAnsi="Poppins" w:cs="Poppins"/>
                <w:b/>
                <w:bCs/>
                <w:noProof/>
              </w:rPr>
              <w:t>5.2 Verificación de las interfaces entre componentes</w:t>
            </w:r>
            <w:r>
              <w:rPr>
                <w:noProof/>
              </w:rPr>
              <w:tab/>
            </w:r>
            <w:r>
              <w:rPr>
                <w:noProof/>
              </w:rPr>
              <w:fldChar w:fldCharType="begin"/>
            </w:r>
            <w:r>
              <w:rPr>
                <w:noProof/>
              </w:rPr>
              <w:instrText xml:space="preserve"> PAGEREF _Toc243555922 \h </w:instrText>
            </w:r>
            <w:r>
              <w:rPr>
                <w:noProof/>
              </w:rPr>
            </w:r>
            <w:r>
              <w:rPr>
                <w:noProof/>
              </w:rPr>
              <w:fldChar w:fldCharType="separate"/>
            </w:r>
            <w:r>
              <w:rPr>
                <w:noProof/>
              </w:rPr>
              <w:t>79</w:t>
            </w:r>
            <w:r>
              <w:rPr>
                <w:noProof/>
              </w:rPr>
              <w:fldChar w:fldCharType="end"/>
            </w:r>
          </w:hyperlink>
        </w:p>
        <w:p w14:paraId="58D44F73" w14:textId="4CCAF93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3" w:history="1">
            <w:r w:rsidRPr="008309F5">
              <w:rPr>
                <w:rStyle w:val="Hipervnculo"/>
                <w:rFonts w:ascii="Poppins" w:eastAsia="Cambria" w:hAnsi="Poppins" w:cs="Poppins"/>
                <w:b/>
                <w:bCs/>
                <w:noProof/>
              </w:rPr>
              <w:t>5.3 Problemas identificados durante la integración</w:t>
            </w:r>
            <w:r>
              <w:rPr>
                <w:noProof/>
              </w:rPr>
              <w:tab/>
            </w:r>
            <w:r>
              <w:rPr>
                <w:noProof/>
              </w:rPr>
              <w:fldChar w:fldCharType="begin"/>
            </w:r>
            <w:r>
              <w:rPr>
                <w:noProof/>
              </w:rPr>
              <w:instrText xml:space="preserve"> PAGEREF _Toc243555923 \h </w:instrText>
            </w:r>
            <w:r>
              <w:rPr>
                <w:noProof/>
              </w:rPr>
            </w:r>
            <w:r>
              <w:rPr>
                <w:noProof/>
              </w:rPr>
              <w:fldChar w:fldCharType="separate"/>
            </w:r>
            <w:r>
              <w:rPr>
                <w:noProof/>
              </w:rPr>
              <w:t>80</w:t>
            </w:r>
            <w:r>
              <w:rPr>
                <w:noProof/>
              </w:rPr>
              <w:fldChar w:fldCharType="end"/>
            </w:r>
          </w:hyperlink>
        </w:p>
        <w:p w14:paraId="63F8CFCF" w14:textId="793F6D58"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4" w:history="1">
            <w:r w:rsidRPr="008309F5">
              <w:rPr>
                <w:rStyle w:val="Hipervnculo"/>
                <w:rFonts w:ascii="Poppins" w:eastAsia="Cambria" w:hAnsi="Poppins" w:cs="Poppins"/>
                <w:b/>
                <w:bCs/>
                <w:noProof/>
              </w:rPr>
              <w:t>5.4 Control de versiones durante la integración</w:t>
            </w:r>
            <w:r>
              <w:rPr>
                <w:noProof/>
              </w:rPr>
              <w:tab/>
            </w:r>
            <w:r>
              <w:rPr>
                <w:noProof/>
              </w:rPr>
              <w:fldChar w:fldCharType="begin"/>
            </w:r>
            <w:r>
              <w:rPr>
                <w:noProof/>
              </w:rPr>
              <w:instrText xml:space="preserve"> PAGEREF _Toc243555924 \h </w:instrText>
            </w:r>
            <w:r>
              <w:rPr>
                <w:noProof/>
              </w:rPr>
            </w:r>
            <w:r>
              <w:rPr>
                <w:noProof/>
              </w:rPr>
              <w:fldChar w:fldCharType="separate"/>
            </w:r>
            <w:r>
              <w:rPr>
                <w:noProof/>
              </w:rPr>
              <w:t>81</w:t>
            </w:r>
            <w:r>
              <w:rPr>
                <w:noProof/>
              </w:rPr>
              <w:fldChar w:fldCharType="end"/>
            </w:r>
          </w:hyperlink>
        </w:p>
        <w:p w14:paraId="5B491AA7" w14:textId="31A01BDA"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5" w:history="1">
            <w:r w:rsidRPr="008309F5">
              <w:rPr>
                <w:rStyle w:val="Hipervnculo"/>
                <w:rFonts w:ascii="Poppins" w:eastAsia="Cambria" w:hAnsi="Poppins" w:cs="Poppins"/>
                <w:b/>
                <w:bCs/>
                <w:noProof/>
              </w:rPr>
              <w:t>5.5 Pruebas posteriores a la integración</w:t>
            </w:r>
            <w:r>
              <w:rPr>
                <w:noProof/>
              </w:rPr>
              <w:tab/>
            </w:r>
            <w:r>
              <w:rPr>
                <w:noProof/>
              </w:rPr>
              <w:fldChar w:fldCharType="begin"/>
            </w:r>
            <w:r>
              <w:rPr>
                <w:noProof/>
              </w:rPr>
              <w:instrText xml:space="preserve"> PAGEREF _Toc243555925 \h </w:instrText>
            </w:r>
            <w:r>
              <w:rPr>
                <w:noProof/>
              </w:rPr>
            </w:r>
            <w:r>
              <w:rPr>
                <w:noProof/>
              </w:rPr>
              <w:fldChar w:fldCharType="separate"/>
            </w:r>
            <w:r>
              <w:rPr>
                <w:noProof/>
              </w:rPr>
              <w:t>82</w:t>
            </w:r>
            <w:r>
              <w:rPr>
                <w:noProof/>
              </w:rPr>
              <w:fldChar w:fldCharType="end"/>
            </w:r>
          </w:hyperlink>
        </w:p>
        <w:p w14:paraId="1E906C6F" w14:textId="0905B0F5"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6" w:history="1">
            <w:r w:rsidRPr="008309F5">
              <w:rPr>
                <w:rStyle w:val="Hipervnculo"/>
                <w:rFonts w:ascii="Poppins" w:eastAsia="Cambria" w:hAnsi="Poppins" w:cs="Poppins"/>
                <w:b/>
                <w:bCs/>
                <w:noProof/>
              </w:rPr>
              <w:t>6. Verificación</w:t>
            </w:r>
            <w:r>
              <w:rPr>
                <w:noProof/>
              </w:rPr>
              <w:tab/>
            </w:r>
            <w:r>
              <w:rPr>
                <w:noProof/>
              </w:rPr>
              <w:fldChar w:fldCharType="begin"/>
            </w:r>
            <w:r>
              <w:rPr>
                <w:noProof/>
              </w:rPr>
              <w:instrText xml:space="preserve"> PAGEREF _Toc243555926 \h </w:instrText>
            </w:r>
            <w:r>
              <w:rPr>
                <w:noProof/>
              </w:rPr>
            </w:r>
            <w:r>
              <w:rPr>
                <w:noProof/>
              </w:rPr>
              <w:fldChar w:fldCharType="separate"/>
            </w:r>
            <w:r>
              <w:rPr>
                <w:noProof/>
              </w:rPr>
              <w:t>84</w:t>
            </w:r>
            <w:r>
              <w:rPr>
                <w:noProof/>
              </w:rPr>
              <w:fldChar w:fldCharType="end"/>
            </w:r>
          </w:hyperlink>
        </w:p>
        <w:p w14:paraId="259CAA27" w14:textId="6B97827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7" w:history="1">
            <w:r w:rsidRPr="008309F5">
              <w:rPr>
                <w:rStyle w:val="Hipervnculo"/>
                <w:rFonts w:ascii="Poppins" w:eastAsia="Cambria" w:hAnsi="Poppins" w:cs="Poppins"/>
                <w:b/>
                <w:bCs/>
                <w:noProof/>
              </w:rPr>
              <w:t>6.1 Plan de pruebas</w:t>
            </w:r>
            <w:r>
              <w:rPr>
                <w:noProof/>
              </w:rPr>
              <w:tab/>
            </w:r>
            <w:r>
              <w:rPr>
                <w:noProof/>
              </w:rPr>
              <w:fldChar w:fldCharType="begin"/>
            </w:r>
            <w:r>
              <w:rPr>
                <w:noProof/>
              </w:rPr>
              <w:instrText xml:space="preserve"> PAGEREF _Toc243555927 \h </w:instrText>
            </w:r>
            <w:r>
              <w:rPr>
                <w:noProof/>
              </w:rPr>
            </w:r>
            <w:r>
              <w:rPr>
                <w:noProof/>
              </w:rPr>
              <w:fldChar w:fldCharType="separate"/>
            </w:r>
            <w:r>
              <w:rPr>
                <w:noProof/>
              </w:rPr>
              <w:t>84</w:t>
            </w:r>
            <w:r>
              <w:rPr>
                <w:noProof/>
              </w:rPr>
              <w:fldChar w:fldCharType="end"/>
            </w:r>
          </w:hyperlink>
        </w:p>
        <w:p w14:paraId="06386D1E" w14:textId="3DD4A0F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8" w:history="1">
            <w:r w:rsidRPr="008309F5">
              <w:rPr>
                <w:rStyle w:val="Hipervnculo"/>
                <w:rFonts w:ascii="Poppins" w:eastAsia="Cambria" w:hAnsi="Poppins" w:cs="Poppins"/>
                <w:b/>
                <w:bCs/>
                <w:noProof/>
              </w:rPr>
              <w:t>6.2 Casos de prueba definidos</w:t>
            </w:r>
            <w:r>
              <w:rPr>
                <w:noProof/>
              </w:rPr>
              <w:tab/>
            </w:r>
            <w:r>
              <w:rPr>
                <w:noProof/>
              </w:rPr>
              <w:fldChar w:fldCharType="begin"/>
            </w:r>
            <w:r>
              <w:rPr>
                <w:noProof/>
              </w:rPr>
              <w:instrText xml:space="preserve"> PAGEREF _Toc243555928 \h </w:instrText>
            </w:r>
            <w:r>
              <w:rPr>
                <w:noProof/>
              </w:rPr>
            </w:r>
            <w:r>
              <w:rPr>
                <w:noProof/>
              </w:rPr>
              <w:fldChar w:fldCharType="separate"/>
            </w:r>
            <w:r>
              <w:rPr>
                <w:noProof/>
              </w:rPr>
              <w:t>85</w:t>
            </w:r>
            <w:r>
              <w:rPr>
                <w:noProof/>
              </w:rPr>
              <w:fldChar w:fldCharType="end"/>
            </w:r>
          </w:hyperlink>
        </w:p>
        <w:p w14:paraId="3DBECE4C" w14:textId="2898325F"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29" w:history="1">
            <w:r w:rsidRPr="008309F5">
              <w:rPr>
                <w:rStyle w:val="Hipervnculo"/>
                <w:rFonts w:ascii="Poppins" w:eastAsia="Cambria" w:hAnsi="Poppins" w:cs="Poppins"/>
                <w:b/>
                <w:bCs/>
                <w:noProof/>
              </w:rPr>
              <w:t>6.3 Relación de los casos de prueba con los requisitos</w:t>
            </w:r>
            <w:r>
              <w:rPr>
                <w:noProof/>
              </w:rPr>
              <w:tab/>
            </w:r>
            <w:r>
              <w:rPr>
                <w:noProof/>
              </w:rPr>
              <w:fldChar w:fldCharType="begin"/>
            </w:r>
            <w:r>
              <w:rPr>
                <w:noProof/>
              </w:rPr>
              <w:instrText xml:space="preserve"> PAGEREF _Toc243555929 \h </w:instrText>
            </w:r>
            <w:r>
              <w:rPr>
                <w:noProof/>
              </w:rPr>
            </w:r>
            <w:r>
              <w:rPr>
                <w:noProof/>
              </w:rPr>
              <w:fldChar w:fldCharType="separate"/>
            </w:r>
            <w:r>
              <w:rPr>
                <w:noProof/>
              </w:rPr>
              <w:t>86</w:t>
            </w:r>
            <w:r>
              <w:rPr>
                <w:noProof/>
              </w:rPr>
              <w:fldChar w:fldCharType="end"/>
            </w:r>
          </w:hyperlink>
        </w:p>
        <w:p w14:paraId="5BFD0E80" w14:textId="7EF5A40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0" w:history="1">
            <w:r w:rsidRPr="008309F5">
              <w:rPr>
                <w:rStyle w:val="Hipervnculo"/>
                <w:rFonts w:ascii="Poppins" w:eastAsia="Cambria" w:hAnsi="Poppins" w:cs="Poppins"/>
                <w:b/>
                <w:bCs/>
                <w:noProof/>
              </w:rPr>
              <w:t>6.4 Pruebas unitarias</w:t>
            </w:r>
            <w:r>
              <w:rPr>
                <w:noProof/>
              </w:rPr>
              <w:tab/>
            </w:r>
            <w:r>
              <w:rPr>
                <w:noProof/>
              </w:rPr>
              <w:fldChar w:fldCharType="begin"/>
            </w:r>
            <w:r>
              <w:rPr>
                <w:noProof/>
              </w:rPr>
              <w:instrText xml:space="preserve"> PAGEREF _Toc243555930 \h </w:instrText>
            </w:r>
            <w:r>
              <w:rPr>
                <w:noProof/>
              </w:rPr>
            </w:r>
            <w:r>
              <w:rPr>
                <w:noProof/>
              </w:rPr>
              <w:fldChar w:fldCharType="separate"/>
            </w:r>
            <w:r>
              <w:rPr>
                <w:noProof/>
              </w:rPr>
              <w:t>87</w:t>
            </w:r>
            <w:r>
              <w:rPr>
                <w:noProof/>
              </w:rPr>
              <w:fldChar w:fldCharType="end"/>
            </w:r>
          </w:hyperlink>
        </w:p>
        <w:p w14:paraId="16223CFD" w14:textId="7304A927"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1" w:history="1">
            <w:r w:rsidRPr="008309F5">
              <w:rPr>
                <w:rStyle w:val="Hipervnculo"/>
                <w:rFonts w:ascii="Poppins" w:eastAsia="Cambria" w:hAnsi="Poppins" w:cs="Poppins"/>
                <w:b/>
                <w:bCs/>
                <w:noProof/>
              </w:rPr>
              <w:t>6.5 Pruebas de integración</w:t>
            </w:r>
            <w:r>
              <w:rPr>
                <w:noProof/>
              </w:rPr>
              <w:tab/>
            </w:r>
            <w:r>
              <w:rPr>
                <w:noProof/>
              </w:rPr>
              <w:fldChar w:fldCharType="begin"/>
            </w:r>
            <w:r>
              <w:rPr>
                <w:noProof/>
              </w:rPr>
              <w:instrText xml:space="preserve"> PAGEREF _Toc243555931 \h </w:instrText>
            </w:r>
            <w:r>
              <w:rPr>
                <w:noProof/>
              </w:rPr>
            </w:r>
            <w:r>
              <w:rPr>
                <w:noProof/>
              </w:rPr>
              <w:fldChar w:fldCharType="separate"/>
            </w:r>
            <w:r>
              <w:rPr>
                <w:noProof/>
              </w:rPr>
              <w:t>88</w:t>
            </w:r>
            <w:r>
              <w:rPr>
                <w:noProof/>
              </w:rPr>
              <w:fldChar w:fldCharType="end"/>
            </w:r>
          </w:hyperlink>
        </w:p>
        <w:p w14:paraId="3A8A6C62" w14:textId="124EE46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2" w:history="1">
            <w:r w:rsidRPr="008309F5">
              <w:rPr>
                <w:rStyle w:val="Hipervnculo"/>
                <w:rFonts w:ascii="Poppins" w:eastAsia="Cambria" w:hAnsi="Poppins" w:cs="Poppins"/>
                <w:b/>
                <w:bCs/>
                <w:noProof/>
              </w:rPr>
              <w:t>6.6 Pruebas funcionales</w:t>
            </w:r>
            <w:r>
              <w:rPr>
                <w:noProof/>
              </w:rPr>
              <w:tab/>
            </w:r>
            <w:r>
              <w:rPr>
                <w:noProof/>
              </w:rPr>
              <w:fldChar w:fldCharType="begin"/>
            </w:r>
            <w:r>
              <w:rPr>
                <w:noProof/>
              </w:rPr>
              <w:instrText xml:space="preserve"> PAGEREF _Toc243555932 \h </w:instrText>
            </w:r>
            <w:r>
              <w:rPr>
                <w:noProof/>
              </w:rPr>
            </w:r>
            <w:r>
              <w:rPr>
                <w:noProof/>
              </w:rPr>
              <w:fldChar w:fldCharType="separate"/>
            </w:r>
            <w:r>
              <w:rPr>
                <w:noProof/>
              </w:rPr>
              <w:t>89</w:t>
            </w:r>
            <w:r>
              <w:rPr>
                <w:noProof/>
              </w:rPr>
              <w:fldChar w:fldCharType="end"/>
            </w:r>
          </w:hyperlink>
        </w:p>
        <w:p w14:paraId="6B6CC776" w14:textId="5720D5C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3" w:history="1">
            <w:r w:rsidRPr="008309F5">
              <w:rPr>
                <w:rStyle w:val="Hipervnculo"/>
                <w:rFonts w:ascii="Poppins" w:eastAsia="Cambria" w:hAnsi="Poppins" w:cs="Poppins"/>
                <w:b/>
                <w:bCs/>
                <w:noProof/>
              </w:rPr>
              <w:t>6.7 Defectos registrados</w:t>
            </w:r>
            <w:r>
              <w:rPr>
                <w:noProof/>
              </w:rPr>
              <w:tab/>
            </w:r>
            <w:r>
              <w:rPr>
                <w:noProof/>
              </w:rPr>
              <w:fldChar w:fldCharType="begin"/>
            </w:r>
            <w:r>
              <w:rPr>
                <w:noProof/>
              </w:rPr>
              <w:instrText xml:space="preserve"> PAGEREF _Toc243555933 \h </w:instrText>
            </w:r>
            <w:r>
              <w:rPr>
                <w:noProof/>
              </w:rPr>
            </w:r>
            <w:r>
              <w:rPr>
                <w:noProof/>
              </w:rPr>
              <w:fldChar w:fldCharType="separate"/>
            </w:r>
            <w:r>
              <w:rPr>
                <w:noProof/>
              </w:rPr>
              <w:t>89</w:t>
            </w:r>
            <w:r>
              <w:rPr>
                <w:noProof/>
              </w:rPr>
              <w:fldChar w:fldCharType="end"/>
            </w:r>
          </w:hyperlink>
        </w:p>
        <w:p w14:paraId="472CEE3B" w14:textId="42F6B30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4" w:history="1">
            <w:r w:rsidRPr="008309F5">
              <w:rPr>
                <w:rStyle w:val="Hipervnculo"/>
                <w:rFonts w:ascii="Poppins" w:eastAsia="Cambria" w:hAnsi="Poppins" w:cs="Poppins"/>
                <w:b/>
                <w:bCs/>
                <w:noProof/>
              </w:rPr>
              <w:t>6.8 Corrección de los defectos críticos</w:t>
            </w:r>
            <w:r>
              <w:rPr>
                <w:noProof/>
              </w:rPr>
              <w:tab/>
            </w:r>
            <w:r>
              <w:rPr>
                <w:noProof/>
              </w:rPr>
              <w:fldChar w:fldCharType="begin"/>
            </w:r>
            <w:r>
              <w:rPr>
                <w:noProof/>
              </w:rPr>
              <w:instrText xml:space="preserve"> PAGEREF _Toc243555934 \h </w:instrText>
            </w:r>
            <w:r>
              <w:rPr>
                <w:noProof/>
              </w:rPr>
            </w:r>
            <w:r>
              <w:rPr>
                <w:noProof/>
              </w:rPr>
              <w:fldChar w:fldCharType="separate"/>
            </w:r>
            <w:r>
              <w:rPr>
                <w:noProof/>
              </w:rPr>
              <w:t>91</w:t>
            </w:r>
            <w:r>
              <w:rPr>
                <w:noProof/>
              </w:rPr>
              <w:fldChar w:fldCharType="end"/>
            </w:r>
          </w:hyperlink>
        </w:p>
        <w:p w14:paraId="21BC2AB9" w14:textId="2B8E1E7B"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5" w:history="1">
            <w:r w:rsidRPr="008309F5">
              <w:rPr>
                <w:rStyle w:val="Hipervnculo"/>
                <w:rFonts w:ascii="Poppins" w:eastAsia="Cambria" w:hAnsi="Poppins" w:cs="Poppins"/>
                <w:b/>
                <w:bCs/>
                <w:noProof/>
              </w:rPr>
              <w:t>6.9 Pruebas de regresión</w:t>
            </w:r>
            <w:r>
              <w:rPr>
                <w:noProof/>
              </w:rPr>
              <w:tab/>
            </w:r>
            <w:r>
              <w:rPr>
                <w:noProof/>
              </w:rPr>
              <w:fldChar w:fldCharType="begin"/>
            </w:r>
            <w:r>
              <w:rPr>
                <w:noProof/>
              </w:rPr>
              <w:instrText xml:space="preserve"> PAGEREF _Toc243555935 \h </w:instrText>
            </w:r>
            <w:r>
              <w:rPr>
                <w:noProof/>
              </w:rPr>
            </w:r>
            <w:r>
              <w:rPr>
                <w:noProof/>
              </w:rPr>
              <w:fldChar w:fldCharType="separate"/>
            </w:r>
            <w:r>
              <w:rPr>
                <w:noProof/>
              </w:rPr>
              <w:t>91</w:t>
            </w:r>
            <w:r>
              <w:rPr>
                <w:noProof/>
              </w:rPr>
              <w:fldChar w:fldCharType="end"/>
            </w:r>
          </w:hyperlink>
        </w:p>
        <w:p w14:paraId="4ABFB427" w14:textId="15DC168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6" w:history="1">
            <w:r w:rsidRPr="008309F5">
              <w:rPr>
                <w:rStyle w:val="Hipervnculo"/>
                <w:rFonts w:ascii="Poppins" w:eastAsia="Cambria" w:hAnsi="Poppins" w:cs="Poppins"/>
                <w:b/>
                <w:bCs/>
                <w:noProof/>
              </w:rPr>
              <w:t>6.10 Documentación de los resultados de las pruebas</w:t>
            </w:r>
            <w:r>
              <w:rPr>
                <w:noProof/>
              </w:rPr>
              <w:tab/>
            </w:r>
            <w:r>
              <w:rPr>
                <w:noProof/>
              </w:rPr>
              <w:fldChar w:fldCharType="begin"/>
            </w:r>
            <w:r>
              <w:rPr>
                <w:noProof/>
              </w:rPr>
              <w:instrText xml:space="preserve"> PAGEREF _Toc243555936 \h </w:instrText>
            </w:r>
            <w:r>
              <w:rPr>
                <w:noProof/>
              </w:rPr>
            </w:r>
            <w:r>
              <w:rPr>
                <w:noProof/>
              </w:rPr>
              <w:fldChar w:fldCharType="separate"/>
            </w:r>
            <w:r>
              <w:rPr>
                <w:noProof/>
              </w:rPr>
              <w:t>92</w:t>
            </w:r>
            <w:r>
              <w:rPr>
                <w:noProof/>
              </w:rPr>
              <w:fldChar w:fldCharType="end"/>
            </w:r>
          </w:hyperlink>
        </w:p>
        <w:p w14:paraId="376F17CE" w14:textId="0DD7D8FA"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7" w:history="1">
            <w:r w:rsidRPr="008309F5">
              <w:rPr>
                <w:rStyle w:val="Hipervnculo"/>
                <w:rFonts w:ascii="Poppins" w:eastAsia="Cambria" w:hAnsi="Poppins" w:cs="Poppins"/>
                <w:b/>
                <w:bCs/>
                <w:noProof/>
              </w:rPr>
              <w:t>7. Validación</w:t>
            </w:r>
            <w:r>
              <w:rPr>
                <w:noProof/>
              </w:rPr>
              <w:tab/>
            </w:r>
            <w:r>
              <w:rPr>
                <w:noProof/>
              </w:rPr>
              <w:fldChar w:fldCharType="begin"/>
            </w:r>
            <w:r>
              <w:rPr>
                <w:noProof/>
              </w:rPr>
              <w:instrText xml:space="preserve"> PAGEREF _Toc243555937 \h </w:instrText>
            </w:r>
            <w:r>
              <w:rPr>
                <w:noProof/>
              </w:rPr>
            </w:r>
            <w:r>
              <w:rPr>
                <w:noProof/>
              </w:rPr>
              <w:fldChar w:fldCharType="separate"/>
            </w:r>
            <w:r>
              <w:rPr>
                <w:noProof/>
              </w:rPr>
              <w:t>95</w:t>
            </w:r>
            <w:r>
              <w:rPr>
                <w:noProof/>
              </w:rPr>
              <w:fldChar w:fldCharType="end"/>
            </w:r>
          </w:hyperlink>
        </w:p>
        <w:p w14:paraId="3BF1194C" w14:textId="4F27D32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8" w:history="1">
            <w:r w:rsidRPr="008309F5">
              <w:rPr>
                <w:rStyle w:val="Hipervnculo"/>
                <w:rFonts w:ascii="Poppins" w:eastAsia="Cambria" w:hAnsi="Poppins" w:cs="Poppins"/>
                <w:b/>
                <w:bCs/>
                <w:noProof/>
              </w:rPr>
              <w:t>7.1 Criterios de aceptación definidos</w:t>
            </w:r>
            <w:r>
              <w:rPr>
                <w:noProof/>
              </w:rPr>
              <w:tab/>
            </w:r>
            <w:r>
              <w:rPr>
                <w:noProof/>
              </w:rPr>
              <w:fldChar w:fldCharType="begin"/>
            </w:r>
            <w:r>
              <w:rPr>
                <w:noProof/>
              </w:rPr>
              <w:instrText xml:space="preserve"> PAGEREF _Toc243555938 \h </w:instrText>
            </w:r>
            <w:r>
              <w:rPr>
                <w:noProof/>
              </w:rPr>
            </w:r>
            <w:r>
              <w:rPr>
                <w:noProof/>
              </w:rPr>
              <w:fldChar w:fldCharType="separate"/>
            </w:r>
            <w:r>
              <w:rPr>
                <w:noProof/>
              </w:rPr>
              <w:t>95</w:t>
            </w:r>
            <w:r>
              <w:rPr>
                <w:noProof/>
              </w:rPr>
              <w:fldChar w:fldCharType="end"/>
            </w:r>
          </w:hyperlink>
        </w:p>
        <w:p w14:paraId="2B643BD2" w14:textId="3E05610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39" w:history="1">
            <w:r w:rsidRPr="008309F5">
              <w:rPr>
                <w:rStyle w:val="Hipervnculo"/>
                <w:rFonts w:ascii="Poppins" w:eastAsia="Cambria" w:hAnsi="Poppins" w:cs="Poppins"/>
                <w:b/>
                <w:bCs/>
                <w:noProof/>
              </w:rPr>
              <w:t>7.2 Evaluación en el entorno previsto</w:t>
            </w:r>
            <w:r>
              <w:rPr>
                <w:noProof/>
              </w:rPr>
              <w:tab/>
            </w:r>
            <w:r>
              <w:rPr>
                <w:noProof/>
              </w:rPr>
              <w:fldChar w:fldCharType="begin"/>
            </w:r>
            <w:r>
              <w:rPr>
                <w:noProof/>
              </w:rPr>
              <w:instrText xml:space="preserve"> PAGEREF _Toc243555939 \h </w:instrText>
            </w:r>
            <w:r>
              <w:rPr>
                <w:noProof/>
              </w:rPr>
            </w:r>
            <w:r>
              <w:rPr>
                <w:noProof/>
              </w:rPr>
              <w:fldChar w:fldCharType="separate"/>
            </w:r>
            <w:r>
              <w:rPr>
                <w:noProof/>
              </w:rPr>
              <w:t>95</w:t>
            </w:r>
            <w:r>
              <w:rPr>
                <w:noProof/>
              </w:rPr>
              <w:fldChar w:fldCharType="end"/>
            </w:r>
          </w:hyperlink>
        </w:p>
        <w:p w14:paraId="3F57BE82" w14:textId="631D2E2B"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0" w:history="1">
            <w:r w:rsidRPr="008309F5">
              <w:rPr>
                <w:rStyle w:val="Hipervnculo"/>
                <w:rFonts w:ascii="Poppins" w:eastAsia="Cambria" w:hAnsi="Poppins" w:cs="Poppins"/>
                <w:b/>
                <w:bCs/>
                <w:noProof/>
              </w:rPr>
              <w:t>7.3 Participación de los usuarios en la validación</w:t>
            </w:r>
            <w:r>
              <w:rPr>
                <w:noProof/>
              </w:rPr>
              <w:tab/>
            </w:r>
            <w:r>
              <w:rPr>
                <w:noProof/>
              </w:rPr>
              <w:fldChar w:fldCharType="begin"/>
            </w:r>
            <w:r>
              <w:rPr>
                <w:noProof/>
              </w:rPr>
              <w:instrText xml:space="preserve"> PAGEREF _Toc243555940 \h </w:instrText>
            </w:r>
            <w:r>
              <w:rPr>
                <w:noProof/>
              </w:rPr>
            </w:r>
            <w:r>
              <w:rPr>
                <w:noProof/>
              </w:rPr>
              <w:fldChar w:fldCharType="separate"/>
            </w:r>
            <w:r>
              <w:rPr>
                <w:noProof/>
              </w:rPr>
              <w:t>96</w:t>
            </w:r>
            <w:r>
              <w:rPr>
                <w:noProof/>
              </w:rPr>
              <w:fldChar w:fldCharType="end"/>
            </w:r>
          </w:hyperlink>
        </w:p>
        <w:p w14:paraId="24344530" w14:textId="0143ADF4"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1" w:history="1">
            <w:r w:rsidRPr="008309F5">
              <w:rPr>
                <w:rStyle w:val="Hipervnculo"/>
                <w:rFonts w:ascii="Poppins" w:eastAsia="Cambria" w:hAnsi="Poppins" w:cs="Poppins"/>
                <w:b/>
                <w:bCs/>
                <w:noProof/>
              </w:rPr>
              <w:t>7.4 Cumplimiento de las necesidades del usuario</w:t>
            </w:r>
            <w:r>
              <w:rPr>
                <w:noProof/>
              </w:rPr>
              <w:tab/>
            </w:r>
            <w:r>
              <w:rPr>
                <w:noProof/>
              </w:rPr>
              <w:fldChar w:fldCharType="begin"/>
            </w:r>
            <w:r>
              <w:rPr>
                <w:noProof/>
              </w:rPr>
              <w:instrText xml:space="preserve"> PAGEREF _Toc243555941 \h </w:instrText>
            </w:r>
            <w:r>
              <w:rPr>
                <w:noProof/>
              </w:rPr>
            </w:r>
            <w:r>
              <w:rPr>
                <w:noProof/>
              </w:rPr>
              <w:fldChar w:fldCharType="separate"/>
            </w:r>
            <w:r>
              <w:rPr>
                <w:noProof/>
              </w:rPr>
              <w:t>96</w:t>
            </w:r>
            <w:r>
              <w:rPr>
                <w:noProof/>
              </w:rPr>
              <w:fldChar w:fldCharType="end"/>
            </w:r>
          </w:hyperlink>
        </w:p>
        <w:p w14:paraId="044F129D" w14:textId="50D17D44"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2" w:history="1">
            <w:r w:rsidRPr="008309F5">
              <w:rPr>
                <w:rStyle w:val="Hipervnculo"/>
                <w:rFonts w:ascii="Poppins" w:eastAsia="Cambria" w:hAnsi="Poppins" w:cs="Poppins"/>
                <w:b/>
                <w:bCs/>
                <w:noProof/>
              </w:rPr>
              <w:t>7.5 Documentación de los resultados de validación</w:t>
            </w:r>
            <w:r>
              <w:rPr>
                <w:noProof/>
              </w:rPr>
              <w:tab/>
            </w:r>
            <w:r>
              <w:rPr>
                <w:noProof/>
              </w:rPr>
              <w:fldChar w:fldCharType="begin"/>
            </w:r>
            <w:r>
              <w:rPr>
                <w:noProof/>
              </w:rPr>
              <w:instrText xml:space="preserve"> PAGEREF _Toc243555942 \h </w:instrText>
            </w:r>
            <w:r>
              <w:rPr>
                <w:noProof/>
              </w:rPr>
            </w:r>
            <w:r>
              <w:rPr>
                <w:noProof/>
              </w:rPr>
              <w:fldChar w:fldCharType="separate"/>
            </w:r>
            <w:r>
              <w:rPr>
                <w:noProof/>
              </w:rPr>
              <w:t>97</w:t>
            </w:r>
            <w:r>
              <w:rPr>
                <w:noProof/>
              </w:rPr>
              <w:fldChar w:fldCharType="end"/>
            </w:r>
          </w:hyperlink>
        </w:p>
        <w:p w14:paraId="6889D225" w14:textId="3E63016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3" w:history="1">
            <w:r w:rsidRPr="008309F5">
              <w:rPr>
                <w:rStyle w:val="Hipervnculo"/>
                <w:rFonts w:ascii="Poppins" w:eastAsia="Cambria" w:hAnsi="Poppins" w:cs="Poppins"/>
                <w:b/>
                <w:bCs/>
                <w:noProof/>
              </w:rPr>
              <w:t>7.6 Aprobación del cliente</w:t>
            </w:r>
            <w:r>
              <w:rPr>
                <w:noProof/>
              </w:rPr>
              <w:tab/>
            </w:r>
            <w:r>
              <w:rPr>
                <w:noProof/>
              </w:rPr>
              <w:fldChar w:fldCharType="begin"/>
            </w:r>
            <w:r>
              <w:rPr>
                <w:noProof/>
              </w:rPr>
              <w:instrText xml:space="preserve"> PAGEREF _Toc243555943 \h </w:instrText>
            </w:r>
            <w:r>
              <w:rPr>
                <w:noProof/>
              </w:rPr>
            </w:r>
            <w:r>
              <w:rPr>
                <w:noProof/>
              </w:rPr>
              <w:fldChar w:fldCharType="separate"/>
            </w:r>
            <w:r>
              <w:rPr>
                <w:noProof/>
              </w:rPr>
              <w:t>99</w:t>
            </w:r>
            <w:r>
              <w:rPr>
                <w:noProof/>
              </w:rPr>
              <w:fldChar w:fldCharType="end"/>
            </w:r>
          </w:hyperlink>
        </w:p>
        <w:p w14:paraId="0A4FCFBA" w14:textId="02B31BAD"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4" w:history="1">
            <w:r w:rsidRPr="008309F5">
              <w:rPr>
                <w:rStyle w:val="Hipervnculo"/>
                <w:rFonts w:ascii="Poppins" w:eastAsia="Cambria" w:hAnsi="Poppins" w:cs="Poppins"/>
                <w:b/>
                <w:bCs/>
                <w:noProof/>
              </w:rPr>
              <w:t>8. Liberación e implementación</w:t>
            </w:r>
            <w:r>
              <w:rPr>
                <w:noProof/>
              </w:rPr>
              <w:tab/>
            </w:r>
            <w:r>
              <w:rPr>
                <w:noProof/>
              </w:rPr>
              <w:fldChar w:fldCharType="begin"/>
            </w:r>
            <w:r>
              <w:rPr>
                <w:noProof/>
              </w:rPr>
              <w:instrText xml:space="preserve"> PAGEREF _Toc243555944 \h </w:instrText>
            </w:r>
            <w:r>
              <w:rPr>
                <w:noProof/>
              </w:rPr>
            </w:r>
            <w:r>
              <w:rPr>
                <w:noProof/>
              </w:rPr>
              <w:fldChar w:fldCharType="separate"/>
            </w:r>
            <w:r>
              <w:rPr>
                <w:noProof/>
              </w:rPr>
              <w:t>100</w:t>
            </w:r>
            <w:r>
              <w:rPr>
                <w:noProof/>
              </w:rPr>
              <w:fldChar w:fldCharType="end"/>
            </w:r>
          </w:hyperlink>
        </w:p>
        <w:p w14:paraId="32E0D6D5" w14:textId="3048ADA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5" w:history="1">
            <w:r w:rsidRPr="008309F5">
              <w:rPr>
                <w:rStyle w:val="Hipervnculo"/>
                <w:rFonts w:ascii="Poppins" w:eastAsia="Cambria" w:hAnsi="Poppins" w:cs="Poppins"/>
                <w:b/>
                <w:bCs/>
                <w:noProof/>
              </w:rPr>
              <w:t>8.1 Procedimiento de liberación</w:t>
            </w:r>
            <w:r>
              <w:rPr>
                <w:noProof/>
              </w:rPr>
              <w:tab/>
            </w:r>
            <w:r>
              <w:rPr>
                <w:noProof/>
              </w:rPr>
              <w:fldChar w:fldCharType="begin"/>
            </w:r>
            <w:r>
              <w:rPr>
                <w:noProof/>
              </w:rPr>
              <w:instrText xml:space="preserve"> PAGEREF _Toc243555945 \h </w:instrText>
            </w:r>
            <w:r>
              <w:rPr>
                <w:noProof/>
              </w:rPr>
            </w:r>
            <w:r>
              <w:rPr>
                <w:noProof/>
              </w:rPr>
              <w:fldChar w:fldCharType="separate"/>
            </w:r>
            <w:r>
              <w:rPr>
                <w:noProof/>
              </w:rPr>
              <w:t>100</w:t>
            </w:r>
            <w:r>
              <w:rPr>
                <w:noProof/>
              </w:rPr>
              <w:fldChar w:fldCharType="end"/>
            </w:r>
          </w:hyperlink>
        </w:p>
        <w:p w14:paraId="769E6F0F" w14:textId="41E4919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6" w:history="1">
            <w:r w:rsidRPr="008309F5">
              <w:rPr>
                <w:rStyle w:val="Hipervnculo"/>
                <w:rFonts w:ascii="Poppins" w:eastAsia="Cambria" w:hAnsi="Poppins" w:cs="Poppins"/>
                <w:b/>
                <w:bCs/>
                <w:noProof/>
              </w:rPr>
              <w:t>8.2 Identificación de la versión liberada</w:t>
            </w:r>
            <w:r>
              <w:rPr>
                <w:noProof/>
              </w:rPr>
              <w:tab/>
            </w:r>
            <w:r>
              <w:rPr>
                <w:noProof/>
              </w:rPr>
              <w:fldChar w:fldCharType="begin"/>
            </w:r>
            <w:r>
              <w:rPr>
                <w:noProof/>
              </w:rPr>
              <w:instrText xml:space="preserve"> PAGEREF _Toc243555946 \h </w:instrText>
            </w:r>
            <w:r>
              <w:rPr>
                <w:noProof/>
              </w:rPr>
            </w:r>
            <w:r>
              <w:rPr>
                <w:noProof/>
              </w:rPr>
              <w:fldChar w:fldCharType="separate"/>
            </w:r>
            <w:r>
              <w:rPr>
                <w:noProof/>
              </w:rPr>
              <w:t>101</w:t>
            </w:r>
            <w:r>
              <w:rPr>
                <w:noProof/>
              </w:rPr>
              <w:fldChar w:fldCharType="end"/>
            </w:r>
          </w:hyperlink>
        </w:p>
        <w:p w14:paraId="37178FCE" w14:textId="6187D8E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7" w:history="1">
            <w:r w:rsidRPr="008309F5">
              <w:rPr>
                <w:rStyle w:val="Hipervnculo"/>
                <w:rFonts w:ascii="Poppins" w:eastAsia="Cambria" w:hAnsi="Poppins" w:cs="Poppins"/>
                <w:b/>
                <w:bCs/>
                <w:noProof/>
              </w:rPr>
              <w:t>8.3 Verificación de que la versión liberada es la correcta</w:t>
            </w:r>
            <w:r>
              <w:rPr>
                <w:noProof/>
              </w:rPr>
              <w:tab/>
            </w:r>
            <w:r>
              <w:rPr>
                <w:noProof/>
              </w:rPr>
              <w:fldChar w:fldCharType="begin"/>
            </w:r>
            <w:r>
              <w:rPr>
                <w:noProof/>
              </w:rPr>
              <w:instrText xml:space="preserve"> PAGEREF _Toc243555947 \h </w:instrText>
            </w:r>
            <w:r>
              <w:rPr>
                <w:noProof/>
              </w:rPr>
            </w:r>
            <w:r>
              <w:rPr>
                <w:noProof/>
              </w:rPr>
              <w:fldChar w:fldCharType="separate"/>
            </w:r>
            <w:r>
              <w:rPr>
                <w:noProof/>
              </w:rPr>
              <w:t>102</w:t>
            </w:r>
            <w:r>
              <w:rPr>
                <w:noProof/>
              </w:rPr>
              <w:fldChar w:fldCharType="end"/>
            </w:r>
          </w:hyperlink>
        </w:p>
        <w:p w14:paraId="1DF4A755" w14:textId="32B3873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8" w:history="1">
            <w:r w:rsidRPr="008309F5">
              <w:rPr>
                <w:rStyle w:val="Hipervnculo"/>
                <w:rFonts w:ascii="Poppins" w:eastAsia="Cambria" w:hAnsi="Poppins" w:cs="Poppins"/>
                <w:b/>
                <w:bCs/>
                <w:noProof/>
              </w:rPr>
              <w:t>8.4 Procedimiento de instalación y despliegue</w:t>
            </w:r>
            <w:r>
              <w:rPr>
                <w:noProof/>
              </w:rPr>
              <w:tab/>
            </w:r>
            <w:r>
              <w:rPr>
                <w:noProof/>
              </w:rPr>
              <w:fldChar w:fldCharType="begin"/>
            </w:r>
            <w:r>
              <w:rPr>
                <w:noProof/>
              </w:rPr>
              <w:instrText xml:space="preserve"> PAGEREF _Toc243555948 \h </w:instrText>
            </w:r>
            <w:r>
              <w:rPr>
                <w:noProof/>
              </w:rPr>
            </w:r>
            <w:r>
              <w:rPr>
                <w:noProof/>
              </w:rPr>
              <w:fldChar w:fldCharType="separate"/>
            </w:r>
            <w:r>
              <w:rPr>
                <w:noProof/>
              </w:rPr>
              <w:t>103</w:t>
            </w:r>
            <w:r>
              <w:rPr>
                <w:noProof/>
              </w:rPr>
              <w:fldChar w:fldCharType="end"/>
            </w:r>
          </w:hyperlink>
        </w:p>
        <w:p w14:paraId="4DC42505" w14:textId="1005DFA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49" w:history="1">
            <w:r w:rsidRPr="008309F5">
              <w:rPr>
                <w:rStyle w:val="Hipervnculo"/>
                <w:rFonts w:ascii="Poppins" w:eastAsia="Cambria" w:hAnsi="Poppins" w:cs="Poppins"/>
                <w:b/>
                <w:bCs/>
                <w:noProof/>
              </w:rPr>
              <w:t>8.5 Configuraciones documentadas</w:t>
            </w:r>
            <w:r>
              <w:rPr>
                <w:noProof/>
              </w:rPr>
              <w:tab/>
            </w:r>
            <w:r>
              <w:rPr>
                <w:noProof/>
              </w:rPr>
              <w:fldChar w:fldCharType="begin"/>
            </w:r>
            <w:r>
              <w:rPr>
                <w:noProof/>
              </w:rPr>
              <w:instrText xml:space="preserve"> PAGEREF _Toc243555949 \h </w:instrText>
            </w:r>
            <w:r>
              <w:rPr>
                <w:noProof/>
              </w:rPr>
            </w:r>
            <w:r>
              <w:rPr>
                <w:noProof/>
              </w:rPr>
              <w:fldChar w:fldCharType="separate"/>
            </w:r>
            <w:r>
              <w:rPr>
                <w:noProof/>
              </w:rPr>
              <w:t>104</w:t>
            </w:r>
            <w:r>
              <w:rPr>
                <w:noProof/>
              </w:rPr>
              <w:fldChar w:fldCharType="end"/>
            </w:r>
          </w:hyperlink>
        </w:p>
        <w:p w14:paraId="78CD130B" w14:textId="40114F1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0" w:history="1">
            <w:r w:rsidRPr="008309F5">
              <w:rPr>
                <w:rStyle w:val="Hipervnculo"/>
                <w:rFonts w:ascii="Poppins" w:eastAsia="Cambria" w:hAnsi="Poppins" w:cs="Poppins"/>
                <w:b/>
                <w:bCs/>
                <w:noProof/>
              </w:rPr>
              <w:t>8.6 Mecanismo para regresar a una versión anterior</w:t>
            </w:r>
            <w:r>
              <w:rPr>
                <w:noProof/>
              </w:rPr>
              <w:tab/>
            </w:r>
            <w:r>
              <w:rPr>
                <w:noProof/>
              </w:rPr>
              <w:fldChar w:fldCharType="begin"/>
            </w:r>
            <w:r>
              <w:rPr>
                <w:noProof/>
              </w:rPr>
              <w:instrText xml:space="preserve"> PAGEREF _Toc243555950 \h </w:instrText>
            </w:r>
            <w:r>
              <w:rPr>
                <w:noProof/>
              </w:rPr>
            </w:r>
            <w:r>
              <w:rPr>
                <w:noProof/>
              </w:rPr>
              <w:fldChar w:fldCharType="separate"/>
            </w:r>
            <w:r>
              <w:rPr>
                <w:noProof/>
              </w:rPr>
              <w:t>106</w:t>
            </w:r>
            <w:r>
              <w:rPr>
                <w:noProof/>
              </w:rPr>
              <w:fldChar w:fldCharType="end"/>
            </w:r>
          </w:hyperlink>
        </w:p>
        <w:p w14:paraId="6E609237" w14:textId="0AFCD17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1" w:history="1">
            <w:r w:rsidRPr="008309F5">
              <w:rPr>
                <w:rStyle w:val="Hipervnculo"/>
                <w:rFonts w:ascii="Poppins" w:eastAsia="Cambria" w:hAnsi="Poppins" w:cs="Poppins"/>
                <w:b/>
                <w:bCs/>
                <w:noProof/>
              </w:rPr>
              <w:t>8.7 Registro formal de la liberación</w:t>
            </w:r>
            <w:r>
              <w:rPr>
                <w:noProof/>
              </w:rPr>
              <w:tab/>
            </w:r>
            <w:r>
              <w:rPr>
                <w:noProof/>
              </w:rPr>
              <w:fldChar w:fldCharType="begin"/>
            </w:r>
            <w:r>
              <w:rPr>
                <w:noProof/>
              </w:rPr>
              <w:instrText xml:space="preserve"> PAGEREF _Toc243555951 \h </w:instrText>
            </w:r>
            <w:r>
              <w:rPr>
                <w:noProof/>
              </w:rPr>
            </w:r>
            <w:r>
              <w:rPr>
                <w:noProof/>
              </w:rPr>
              <w:fldChar w:fldCharType="separate"/>
            </w:r>
            <w:r>
              <w:rPr>
                <w:noProof/>
              </w:rPr>
              <w:t>107</w:t>
            </w:r>
            <w:r>
              <w:rPr>
                <w:noProof/>
              </w:rPr>
              <w:fldChar w:fldCharType="end"/>
            </w:r>
          </w:hyperlink>
        </w:p>
        <w:p w14:paraId="09D646B0" w14:textId="56AC5A46"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2" w:history="1">
            <w:r w:rsidRPr="008309F5">
              <w:rPr>
                <w:rStyle w:val="Hipervnculo"/>
                <w:rFonts w:ascii="Poppins" w:eastAsia="Cambria" w:hAnsi="Poppins" w:cs="Poppins"/>
                <w:b/>
                <w:bCs/>
                <w:noProof/>
              </w:rPr>
              <w:t>9. Operación</w:t>
            </w:r>
            <w:r>
              <w:rPr>
                <w:noProof/>
              </w:rPr>
              <w:tab/>
            </w:r>
            <w:r>
              <w:rPr>
                <w:noProof/>
              </w:rPr>
              <w:fldChar w:fldCharType="begin"/>
            </w:r>
            <w:r>
              <w:rPr>
                <w:noProof/>
              </w:rPr>
              <w:instrText xml:space="preserve"> PAGEREF _Toc243555952 \h </w:instrText>
            </w:r>
            <w:r>
              <w:rPr>
                <w:noProof/>
              </w:rPr>
            </w:r>
            <w:r>
              <w:rPr>
                <w:noProof/>
              </w:rPr>
              <w:fldChar w:fldCharType="separate"/>
            </w:r>
            <w:r>
              <w:rPr>
                <w:noProof/>
              </w:rPr>
              <w:t>109</w:t>
            </w:r>
            <w:r>
              <w:rPr>
                <w:noProof/>
              </w:rPr>
              <w:fldChar w:fldCharType="end"/>
            </w:r>
          </w:hyperlink>
        </w:p>
        <w:p w14:paraId="7C628767" w14:textId="5B0CB01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3" w:history="1">
            <w:r w:rsidRPr="008309F5">
              <w:rPr>
                <w:rStyle w:val="Hipervnculo"/>
                <w:rFonts w:ascii="Poppins" w:eastAsia="Cambria" w:hAnsi="Poppins" w:cs="Poppins"/>
                <w:b/>
                <w:bCs/>
                <w:noProof/>
              </w:rPr>
              <w:t>9.1 Procedimiento de operación</w:t>
            </w:r>
            <w:r>
              <w:rPr>
                <w:noProof/>
              </w:rPr>
              <w:tab/>
            </w:r>
            <w:r>
              <w:rPr>
                <w:noProof/>
              </w:rPr>
              <w:fldChar w:fldCharType="begin"/>
            </w:r>
            <w:r>
              <w:rPr>
                <w:noProof/>
              </w:rPr>
              <w:instrText xml:space="preserve"> PAGEREF _Toc243555953 \h </w:instrText>
            </w:r>
            <w:r>
              <w:rPr>
                <w:noProof/>
              </w:rPr>
            </w:r>
            <w:r>
              <w:rPr>
                <w:noProof/>
              </w:rPr>
              <w:fldChar w:fldCharType="separate"/>
            </w:r>
            <w:r>
              <w:rPr>
                <w:noProof/>
              </w:rPr>
              <w:t>109</w:t>
            </w:r>
            <w:r>
              <w:rPr>
                <w:noProof/>
              </w:rPr>
              <w:fldChar w:fldCharType="end"/>
            </w:r>
          </w:hyperlink>
        </w:p>
        <w:p w14:paraId="6AF186D5" w14:textId="633CAE4C"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4" w:history="1">
            <w:r w:rsidRPr="008309F5">
              <w:rPr>
                <w:rStyle w:val="Hipervnculo"/>
                <w:rFonts w:ascii="Poppins" w:eastAsia="Cambria" w:hAnsi="Poppins" w:cs="Poppins"/>
                <w:b/>
                <w:bCs/>
                <w:noProof/>
              </w:rPr>
              <w:t>9.2 Responsables de operación</w:t>
            </w:r>
            <w:r>
              <w:rPr>
                <w:noProof/>
              </w:rPr>
              <w:tab/>
            </w:r>
            <w:r>
              <w:rPr>
                <w:noProof/>
              </w:rPr>
              <w:fldChar w:fldCharType="begin"/>
            </w:r>
            <w:r>
              <w:rPr>
                <w:noProof/>
              </w:rPr>
              <w:instrText xml:space="preserve"> PAGEREF _Toc243555954 \h </w:instrText>
            </w:r>
            <w:r>
              <w:rPr>
                <w:noProof/>
              </w:rPr>
            </w:r>
            <w:r>
              <w:rPr>
                <w:noProof/>
              </w:rPr>
              <w:fldChar w:fldCharType="separate"/>
            </w:r>
            <w:r>
              <w:rPr>
                <w:noProof/>
              </w:rPr>
              <w:t>110</w:t>
            </w:r>
            <w:r>
              <w:rPr>
                <w:noProof/>
              </w:rPr>
              <w:fldChar w:fldCharType="end"/>
            </w:r>
          </w:hyperlink>
        </w:p>
        <w:p w14:paraId="4ECE8281" w14:textId="16B8819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5" w:history="1">
            <w:r w:rsidRPr="008309F5">
              <w:rPr>
                <w:rStyle w:val="Hipervnculo"/>
                <w:rFonts w:ascii="Poppins" w:eastAsia="Cambria" w:hAnsi="Poppins" w:cs="Poppins"/>
                <w:b/>
                <w:bCs/>
                <w:noProof/>
              </w:rPr>
              <w:t>9.3 Monitoreo</w:t>
            </w:r>
            <w:r>
              <w:rPr>
                <w:noProof/>
              </w:rPr>
              <w:tab/>
            </w:r>
            <w:r>
              <w:rPr>
                <w:noProof/>
              </w:rPr>
              <w:fldChar w:fldCharType="begin"/>
            </w:r>
            <w:r>
              <w:rPr>
                <w:noProof/>
              </w:rPr>
              <w:instrText xml:space="preserve"> PAGEREF _Toc243555955 \h </w:instrText>
            </w:r>
            <w:r>
              <w:rPr>
                <w:noProof/>
              </w:rPr>
            </w:r>
            <w:r>
              <w:rPr>
                <w:noProof/>
              </w:rPr>
              <w:fldChar w:fldCharType="separate"/>
            </w:r>
            <w:r>
              <w:rPr>
                <w:noProof/>
              </w:rPr>
              <w:t>110</w:t>
            </w:r>
            <w:r>
              <w:rPr>
                <w:noProof/>
              </w:rPr>
              <w:fldChar w:fldCharType="end"/>
            </w:r>
          </w:hyperlink>
        </w:p>
        <w:p w14:paraId="637162B5" w14:textId="6783127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6" w:history="1">
            <w:r w:rsidRPr="008309F5">
              <w:rPr>
                <w:rStyle w:val="Hipervnculo"/>
                <w:rFonts w:ascii="Poppins" w:eastAsia="Cambria" w:hAnsi="Poppins" w:cs="Poppins"/>
                <w:b/>
                <w:bCs/>
                <w:noProof/>
              </w:rPr>
              <w:t>9.4 Registro de incidentes</w:t>
            </w:r>
            <w:r>
              <w:rPr>
                <w:noProof/>
              </w:rPr>
              <w:tab/>
            </w:r>
            <w:r>
              <w:rPr>
                <w:noProof/>
              </w:rPr>
              <w:fldChar w:fldCharType="begin"/>
            </w:r>
            <w:r>
              <w:rPr>
                <w:noProof/>
              </w:rPr>
              <w:instrText xml:space="preserve"> PAGEREF _Toc243555956 \h </w:instrText>
            </w:r>
            <w:r>
              <w:rPr>
                <w:noProof/>
              </w:rPr>
            </w:r>
            <w:r>
              <w:rPr>
                <w:noProof/>
              </w:rPr>
              <w:fldChar w:fldCharType="separate"/>
            </w:r>
            <w:r>
              <w:rPr>
                <w:noProof/>
              </w:rPr>
              <w:t>110</w:t>
            </w:r>
            <w:r>
              <w:rPr>
                <w:noProof/>
              </w:rPr>
              <w:fldChar w:fldCharType="end"/>
            </w:r>
          </w:hyperlink>
        </w:p>
        <w:p w14:paraId="0FE49D69" w14:textId="65B672CF"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7" w:history="1">
            <w:r w:rsidRPr="008309F5">
              <w:rPr>
                <w:rStyle w:val="Hipervnculo"/>
                <w:rFonts w:ascii="Poppins" w:eastAsia="Cambria" w:hAnsi="Poppins" w:cs="Poppins"/>
                <w:b/>
                <w:bCs/>
                <w:noProof/>
              </w:rPr>
              <w:t>9.5 Mecanismos de respaldo</w:t>
            </w:r>
            <w:r>
              <w:rPr>
                <w:noProof/>
              </w:rPr>
              <w:tab/>
            </w:r>
            <w:r>
              <w:rPr>
                <w:noProof/>
              </w:rPr>
              <w:fldChar w:fldCharType="begin"/>
            </w:r>
            <w:r>
              <w:rPr>
                <w:noProof/>
              </w:rPr>
              <w:instrText xml:space="preserve"> PAGEREF _Toc243555957 \h </w:instrText>
            </w:r>
            <w:r>
              <w:rPr>
                <w:noProof/>
              </w:rPr>
            </w:r>
            <w:r>
              <w:rPr>
                <w:noProof/>
              </w:rPr>
              <w:fldChar w:fldCharType="separate"/>
            </w:r>
            <w:r>
              <w:rPr>
                <w:noProof/>
              </w:rPr>
              <w:t>111</w:t>
            </w:r>
            <w:r>
              <w:rPr>
                <w:noProof/>
              </w:rPr>
              <w:fldChar w:fldCharType="end"/>
            </w:r>
          </w:hyperlink>
        </w:p>
        <w:p w14:paraId="50778EF3" w14:textId="1B4DC19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8" w:history="1">
            <w:r w:rsidRPr="008309F5">
              <w:rPr>
                <w:rStyle w:val="Hipervnculo"/>
                <w:rFonts w:ascii="Poppins" w:eastAsia="Cambria" w:hAnsi="Poppins" w:cs="Poppins"/>
                <w:b/>
                <w:bCs/>
                <w:noProof/>
              </w:rPr>
              <w:t>9.6 Procedimientos de recuperación</w:t>
            </w:r>
            <w:r>
              <w:rPr>
                <w:noProof/>
              </w:rPr>
              <w:tab/>
            </w:r>
            <w:r>
              <w:rPr>
                <w:noProof/>
              </w:rPr>
              <w:fldChar w:fldCharType="begin"/>
            </w:r>
            <w:r>
              <w:rPr>
                <w:noProof/>
              </w:rPr>
              <w:instrText xml:space="preserve"> PAGEREF _Toc243555958 \h </w:instrText>
            </w:r>
            <w:r>
              <w:rPr>
                <w:noProof/>
              </w:rPr>
            </w:r>
            <w:r>
              <w:rPr>
                <w:noProof/>
              </w:rPr>
              <w:fldChar w:fldCharType="separate"/>
            </w:r>
            <w:r>
              <w:rPr>
                <w:noProof/>
              </w:rPr>
              <w:t>111</w:t>
            </w:r>
            <w:r>
              <w:rPr>
                <w:noProof/>
              </w:rPr>
              <w:fldChar w:fldCharType="end"/>
            </w:r>
          </w:hyperlink>
        </w:p>
        <w:p w14:paraId="15B3D6E6" w14:textId="3309993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59" w:history="1">
            <w:r w:rsidRPr="008309F5">
              <w:rPr>
                <w:rStyle w:val="Hipervnculo"/>
                <w:rFonts w:ascii="Poppins" w:eastAsia="Cambria" w:hAnsi="Poppins" w:cs="Poppins"/>
                <w:b/>
                <w:bCs/>
                <w:noProof/>
              </w:rPr>
              <w:t>9.7 Niveles de servicio</w:t>
            </w:r>
            <w:r>
              <w:rPr>
                <w:noProof/>
              </w:rPr>
              <w:tab/>
            </w:r>
            <w:r>
              <w:rPr>
                <w:noProof/>
              </w:rPr>
              <w:fldChar w:fldCharType="begin"/>
            </w:r>
            <w:r>
              <w:rPr>
                <w:noProof/>
              </w:rPr>
              <w:instrText xml:space="preserve"> PAGEREF _Toc243555959 \h </w:instrText>
            </w:r>
            <w:r>
              <w:rPr>
                <w:noProof/>
              </w:rPr>
            </w:r>
            <w:r>
              <w:rPr>
                <w:noProof/>
              </w:rPr>
              <w:fldChar w:fldCharType="separate"/>
            </w:r>
            <w:r>
              <w:rPr>
                <w:noProof/>
              </w:rPr>
              <w:t>111</w:t>
            </w:r>
            <w:r>
              <w:rPr>
                <w:noProof/>
              </w:rPr>
              <w:fldChar w:fldCharType="end"/>
            </w:r>
          </w:hyperlink>
        </w:p>
        <w:p w14:paraId="2F47E822" w14:textId="04EBBC4C"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0" w:history="1">
            <w:r w:rsidRPr="008309F5">
              <w:rPr>
                <w:rStyle w:val="Hipervnculo"/>
                <w:rFonts w:ascii="Poppins" w:eastAsia="Cambria" w:hAnsi="Poppins" w:cs="Poppins"/>
                <w:b/>
                <w:bCs/>
                <w:noProof/>
              </w:rPr>
              <w:t>10. Mantenimiento</w:t>
            </w:r>
            <w:r>
              <w:rPr>
                <w:noProof/>
              </w:rPr>
              <w:tab/>
            </w:r>
            <w:r>
              <w:rPr>
                <w:noProof/>
              </w:rPr>
              <w:fldChar w:fldCharType="begin"/>
            </w:r>
            <w:r>
              <w:rPr>
                <w:noProof/>
              </w:rPr>
              <w:instrText xml:space="preserve"> PAGEREF _Toc243555960 \h </w:instrText>
            </w:r>
            <w:r>
              <w:rPr>
                <w:noProof/>
              </w:rPr>
            </w:r>
            <w:r>
              <w:rPr>
                <w:noProof/>
              </w:rPr>
              <w:fldChar w:fldCharType="separate"/>
            </w:r>
            <w:r>
              <w:rPr>
                <w:noProof/>
              </w:rPr>
              <w:t>113</w:t>
            </w:r>
            <w:r>
              <w:rPr>
                <w:noProof/>
              </w:rPr>
              <w:fldChar w:fldCharType="end"/>
            </w:r>
          </w:hyperlink>
        </w:p>
        <w:p w14:paraId="74A12B21" w14:textId="311754E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1" w:history="1">
            <w:r w:rsidRPr="008309F5">
              <w:rPr>
                <w:rStyle w:val="Hipervnculo"/>
                <w:rFonts w:ascii="Poppins" w:eastAsia="Cambria" w:hAnsi="Poppins" w:cs="Poppins"/>
                <w:b/>
                <w:bCs/>
                <w:noProof/>
              </w:rPr>
              <w:t>10.1 Proceso para solicitar modificaciones</w:t>
            </w:r>
            <w:r>
              <w:rPr>
                <w:noProof/>
              </w:rPr>
              <w:tab/>
            </w:r>
            <w:r>
              <w:rPr>
                <w:noProof/>
              </w:rPr>
              <w:fldChar w:fldCharType="begin"/>
            </w:r>
            <w:r>
              <w:rPr>
                <w:noProof/>
              </w:rPr>
              <w:instrText xml:space="preserve"> PAGEREF _Toc243555961 \h </w:instrText>
            </w:r>
            <w:r>
              <w:rPr>
                <w:noProof/>
              </w:rPr>
            </w:r>
            <w:r>
              <w:rPr>
                <w:noProof/>
              </w:rPr>
              <w:fldChar w:fldCharType="separate"/>
            </w:r>
            <w:r>
              <w:rPr>
                <w:noProof/>
              </w:rPr>
              <w:t>113</w:t>
            </w:r>
            <w:r>
              <w:rPr>
                <w:noProof/>
              </w:rPr>
              <w:fldChar w:fldCharType="end"/>
            </w:r>
          </w:hyperlink>
        </w:p>
        <w:p w14:paraId="66007577" w14:textId="1550BAA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2" w:history="1">
            <w:r w:rsidRPr="008309F5">
              <w:rPr>
                <w:rStyle w:val="Hipervnculo"/>
                <w:rFonts w:ascii="Poppins" w:eastAsia="Cambria" w:hAnsi="Poppins" w:cs="Poppins"/>
                <w:b/>
                <w:bCs/>
                <w:noProof/>
              </w:rPr>
              <w:t>10.2 Evaluación de impacto antes de implementar</w:t>
            </w:r>
            <w:r>
              <w:rPr>
                <w:noProof/>
              </w:rPr>
              <w:tab/>
            </w:r>
            <w:r>
              <w:rPr>
                <w:noProof/>
              </w:rPr>
              <w:fldChar w:fldCharType="begin"/>
            </w:r>
            <w:r>
              <w:rPr>
                <w:noProof/>
              </w:rPr>
              <w:instrText xml:space="preserve"> PAGEREF _Toc243555962 \h </w:instrText>
            </w:r>
            <w:r>
              <w:rPr>
                <w:noProof/>
              </w:rPr>
            </w:r>
            <w:r>
              <w:rPr>
                <w:noProof/>
              </w:rPr>
              <w:fldChar w:fldCharType="separate"/>
            </w:r>
            <w:r>
              <w:rPr>
                <w:noProof/>
              </w:rPr>
              <w:t>113</w:t>
            </w:r>
            <w:r>
              <w:rPr>
                <w:noProof/>
              </w:rPr>
              <w:fldChar w:fldCharType="end"/>
            </w:r>
          </w:hyperlink>
        </w:p>
        <w:p w14:paraId="3AA74666" w14:textId="098A5290"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3" w:history="1">
            <w:r w:rsidRPr="008309F5">
              <w:rPr>
                <w:rStyle w:val="Hipervnculo"/>
                <w:rFonts w:ascii="Poppins" w:eastAsia="Cambria" w:hAnsi="Poppins" w:cs="Poppins"/>
                <w:b/>
                <w:bCs/>
                <w:noProof/>
              </w:rPr>
              <w:t>10.3 Requisitos afectados por cada cambio</w:t>
            </w:r>
            <w:r>
              <w:rPr>
                <w:noProof/>
              </w:rPr>
              <w:tab/>
            </w:r>
            <w:r>
              <w:rPr>
                <w:noProof/>
              </w:rPr>
              <w:fldChar w:fldCharType="begin"/>
            </w:r>
            <w:r>
              <w:rPr>
                <w:noProof/>
              </w:rPr>
              <w:instrText xml:space="preserve"> PAGEREF _Toc243555963 \h </w:instrText>
            </w:r>
            <w:r>
              <w:rPr>
                <w:noProof/>
              </w:rPr>
            </w:r>
            <w:r>
              <w:rPr>
                <w:noProof/>
              </w:rPr>
              <w:fldChar w:fldCharType="separate"/>
            </w:r>
            <w:r>
              <w:rPr>
                <w:noProof/>
              </w:rPr>
              <w:t>114</w:t>
            </w:r>
            <w:r>
              <w:rPr>
                <w:noProof/>
              </w:rPr>
              <w:fldChar w:fldCharType="end"/>
            </w:r>
          </w:hyperlink>
        </w:p>
        <w:p w14:paraId="3E448DAC" w14:textId="57CBBE5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4" w:history="1">
            <w:r w:rsidRPr="008309F5">
              <w:rPr>
                <w:rStyle w:val="Hipervnculo"/>
                <w:rFonts w:ascii="Poppins" w:eastAsia="Cambria" w:hAnsi="Poppins" w:cs="Poppins"/>
                <w:b/>
                <w:bCs/>
                <w:noProof/>
              </w:rPr>
              <w:t>10.4 Autorización de los cambios</w:t>
            </w:r>
            <w:r>
              <w:rPr>
                <w:noProof/>
              </w:rPr>
              <w:tab/>
            </w:r>
            <w:r>
              <w:rPr>
                <w:noProof/>
              </w:rPr>
              <w:fldChar w:fldCharType="begin"/>
            </w:r>
            <w:r>
              <w:rPr>
                <w:noProof/>
              </w:rPr>
              <w:instrText xml:space="preserve"> PAGEREF _Toc243555964 \h </w:instrText>
            </w:r>
            <w:r>
              <w:rPr>
                <w:noProof/>
              </w:rPr>
            </w:r>
            <w:r>
              <w:rPr>
                <w:noProof/>
              </w:rPr>
              <w:fldChar w:fldCharType="separate"/>
            </w:r>
            <w:r>
              <w:rPr>
                <w:noProof/>
              </w:rPr>
              <w:t>114</w:t>
            </w:r>
            <w:r>
              <w:rPr>
                <w:noProof/>
              </w:rPr>
              <w:fldChar w:fldCharType="end"/>
            </w:r>
          </w:hyperlink>
        </w:p>
        <w:p w14:paraId="66FBD86C" w14:textId="0B752D7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5" w:history="1">
            <w:r w:rsidRPr="008309F5">
              <w:rPr>
                <w:rStyle w:val="Hipervnculo"/>
                <w:rFonts w:ascii="Poppins" w:eastAsia="Cambria" w:hAnsi="Poppins" w:cs="Poppins"/>
                <w:b/>
                <w:bCs/>
                <w:noProof/>
              </w:rPr>
              <w:t>10.5 Pruebas antes de liberar</w:t>
            </w:r>
            <w:r>
              <w:rPr>
                <w:noProof/>
              </w:rPr>
              <w:tab/>
            </w:r>
            <w:r>
              <w:rPr>
                <w:noProof/>
              </w:rPr>
              <w:fldChar w:fldCharType="begin"/>
            </w:r>
            <w:r>
              <w:rPr>
                <w:noProof/>
              </w:rPr>
              <w:instrText xml:space="preserve"> PAGEREF _Toc243555965 \h </w:instrText>
            </w:r>
            <w:r>
              <w:rPr>
                <w:noProof/>
              </w:rPr>
            </w:r>
            <w:r>
              <w:rPr>
                <w:noProof/>
              </w:rPr>
              <w:fldChar w:fldCharType="separate"/>
            </w:r>
            <w:r>
              <w:rPr>
                <w:noProof/>
              </w:rPr>
              <w:t>114</w:t>
            </w:r>
            <w:r>
              <w:rPr>
                <w:noProof/>
              </w:rPr>
              <w:fldChar w:fldCharType="end"/>
            </w:r>
          </w:hyperlink>
        </w:p>
        <w:p w14:paraId="66AA9860" w14:textId="1AD244E6"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6" w:history="1">
            <w:r w:rsidRPr="008309F5">
              <w:rPr>
                <w:rStyle w:val="Hipervnculo"/>
                <w:rFonts w:ascii="Poppins" w:eastAsia="Cambria" w:hAnsi="Poppins" w:cs="Poppins"/>
                <w:b/>
                <w:bCs/>
                <w:noProof/>
              </w:rPr>
              <w:t>10.6 Documentación actualizada después de los cambios</w:t>
            </w:r>
            <w:r>
              <w:rPr>
                <w:noProof/>
              </w:rPr>
              <w:tab/>
            </w:r>
            <w:r>
              <w:rPr>
                <w:noProof/>
              </w:rPr>
              <w:fldChar w:fldCharType="begin"/>
            </w:r>
            <w:r>
              <w:rPr>
                <w:noProof/>
              </w:rPr>
              <w:instrText xml:space="preserve"> PAGEREF _Toc243555966 \h </w:instrText>
            </w:r>
            <w:r>
              <w:rPr>
                <w:noProof/>
              </w:rPr>
            </w:r>
            <w:r>
              <w:rPr>
                <w:noProof/>
              </w:rPr>
              <w:fldChar w:fldCharType="separate"/>
            </w:r>
            <w:r>
              <w:rPr>
                <w:noProof/>
              </w:rPr>
              <w:t>114</w:t>
            </w:r>
            <w:r>
              <w:rPr>
                <w:noProof/>
              </w:rPr>
              <w:fldChar w:fldCharType="end"/>
            </w:r>
          </w:hyperlink>
        </w:p>
        <w:p w14:paraId="39A47F5B" w14:textId="04C6B19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7" w:history="1">
            <w:r w:rsidRPr="008309F5">
              <w:rPr>
                <w:rStyle w:val="Hipervnculo"/>
                <w:rFonts w:ascii="Poppins" w:eastAsia="Cambria" w:hAnsi="Poppins" w:cs="Poppins"/>
                <w:b/>
                <w:bCs/>
                <w:noProof/>
              </w:rPr>
              <w:t>10.7 Historial de versiones</w:t>
            </w:r>
            <w:r>
              <w:rPr>
                <w:noProof/>
              </w:rPr>
              <w:tab/>
            </w:r>
            <w:r>
              <w:rPr>
                <w:noProof/>
              </w:rPr>
              <w:fldChar w:fldCharType="begin"/>
            </w:r>
            <w:r>
              <w:rPr>
                <w:noProof/>
              </w:rPr>
              <w:instrText xml:space="preserve"> PAGEREF _Toc243555967 \h </w:instrText>
            </w:r>
            <w:r>
              <w:rPr>
                <w:noProof/>
              </w:rPr>
            </w:r>
            <w:r>
              <w:rPr>
                <w:noProof/>
              </w:rPr>
              <w:fldChar w:fldCharType="separate"/>
            </w:r>
            <w:r>
              <w:rPr>
                <w:noProof/>
              </w:rPr>
              <w:t>114</w:t>
            </w:r>
            <w:r>
              <w:rPr>
                <w:noProof/>
              </w:rPr>
              <w:fldChar w:fldCharType="end"/>
            </w:r>
          </w:hyperlink>
        </w:p>
        <w:p w14:paraId="76B68FC9" w14:textId="3F02193A"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8" w:history="1">
            <w:r w:rsidRPr="008309F5">
              <w:rPr>
                <w:rStyle w:val="Hipervnculo"/>
                <w:rFonts w:ascii="Poppins" w:eastAsia="Cambria" w:hAnsi="Poppins" w:cs="Poppins"/>
                <w:b/>
                <w:bCs/>
                <w:noProof/>
              </w:rPr>
              <w:t>11. Retiro o disposición</w:t>
            </w:r>
            <w:r>
              <w:rPr>
                <w:noProof/>
              </w:rPr>
              <w:tab/>
            </w:r>
            <w:r>
              <w:rPr>
                <w:noProof/>
              </w:rPr>
              <w:fldChar w:fldCharType="begin"/>
            </w:r>
            <w:r>
              <w:rPr>
                <w:noProof/>
              </w:rPr>
              <w:instrText xml:space="preserve"> PAGEREF _Toc243555968 \h </w:instrText>
            </w:r>
            <w:r>
              <w:rPr>
                <w:noProof/>
              </w:rPr>
            </w:r>
            <w:r>
              <w:rPr>
                <w:noProof/>
              </w:rPr>
              <w:fldChar w:fldCharType="separate"/>
            </w:r>
            <w:r>
              <w:rPr>
                <w:noProof/>
              </w:rPr>
              <w:t>116</w:t>
            </w:r>
            <w:r>
              <w:rPr>
                <w:noProof/>
              </w:rPr>
              <w:fldChar w:fldCharType="end"/>
            </w:r>
          </w:hyperlink>
        </w:p>
        <w:p w14:paraId="54B70808" w14:textId="50C1BD81"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69" w:history="1">
            <w:r w:rsidRPr="008309F5">
              <w:rPr>
                <w:rStyle w:val="Hipervnculo"/>
                <w:rFonts w:ascii="Poppins" w:eastAsia="Cambria" w:hAnsi="Poppins" w:cs="Poppins"/>
                <w:b/>
                <w:bCs/>
                <w:noProof/>
              </w:rPr>
              <w:t>11.1 Procedimiento para retirar el software</w:t>
            </w:r>
            <w:r>
              <w:rPr>
                <w:noProof/>
              </w:rPr>
              <w:tab/>
            </w:r>
            <w:r>
              <w:rPr>
                <w:noProof/>
              </w:rPr>
              <w:fldChar w:fldCharType="begin"/>
            </w:r>
            <w:r>
              <w:rPr>
                <w:noProof/>
              </w:rPr>
              <w:instrText xml:space="preserve"> PAGEREF _Toc243555969 \h </w:instrText>
            </w:r>
            <w:r>
              <w:rPr>
                <w:noProof/>
              </w:rPr>
            </w:r>
            <w:r>
              <w:rPr>
                <w:noProof/>
              </w:rPr>
              <w:fldChar w:fldCharType="separate"/>
            </w:r>
            <w:r>
              <w:rPr>
                <w:noProof/>
              </w:rPr>
              <w:t>116</w:t>
            </w:r>
            <w:r>
              <w:rPr>
                <w:noProof/>
              </w:rPr>
              <w:fldChar w:fldCharType="end"/>
            </w:r>
          </w:hyperlink>
        </w:p>
        <w:p w14:paraId="0CBBF80C" w14:textId="331BC5FE"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0" w:history="1">
            <w:r w:rsidRPr="008309F5">
              <w:rPr>
                <w:rStyle w:val="Hipervnculo"/>
                <w:rFonts w:ascii="Poppins" w:eastAsia="Cambria" w:hAnsi="Poppins" w:cs="Poppins"/>
                <w:b/>
                <w:bCs/>
                <w:noProof/>
              </w:rPr>
              <w:t>11.2 Sistemas y usuarios afectados</w:t>
            </w:r>
            <w:r>
              <w:rPr>
                <w:noProof/>
              </w:rPr>
              <w:tab/>
            </w:r>
            <w:r>
              <w:rPr>
                <w:noProof/>
              </w:rPr>
              <w:fldChar w:fldCharType="begin"/>
            </w:r>
            <w:r>
              <w:rPr>
                <w:noProof/>
              </w:rPr>
              <w:instrText xml:space="preserve"> PAGEREF _Toc243555970 \h </w:instrText>
            </w:r>
            <w:r>
              <w:rPr>
                <w:noProof/>
              </w:rPr>
            </w:r>
            <w:r>
              <w:rPr>
                <w:noProof/>
              </w:rPr>
              <w:fldChar w:fldCharType="separate"/>
            </w:r>
            <w:r>
              <w:rPr>
                <w:noProof/>
              </w:rPr>
              <w:t>117</w:t>
            </w:r>
            <w:r>
              <w:rPr>
                <w:noProof/>
              </w:rPr>
              <w:fldChar w:fldCharType="end"/>
            </w:r>
          </w:hyperlink>
        </w:p>
        <w:p w14:paraId="22278F5F" w14:textId="23CAC467"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1" w:history="1">
            <w:r w:rsidRPr="008309F5">
              <w:rPr>
                <w:rStyle w:val="Hipervnculo"/>
                <w:rFonts w:ascii="Poppins" w:eastAsia="Cambria" w:hAnsi="Poppins" w:cs="Poppins"/>
                <w:b/>
                <w:bCs/>
                <w:noProof/>
              </w:rPr>
              <w:t>11.3 Qué ocurre con los datos</w:t>
            </w:r>
            <w:r>
              <w:rPr>
                <w:noProof/>
              </w:rPr>
              <w:tab/>
            </w:r>
            <w:r>
              <w:rPr>
                <w:noProof/>
              </w:rPr>
              <w:fldChar w:fldCharType="begin"/>
            </w:r>
            <w:r>
              <w:rPr>
                <w:noProof/>
              </w:rPr>
              <w:instrText xml:space="preserve"> PAGEREF _Toc243555971 \h </w:instrText>
            </w:r>
            <w:r>
              <w:rPr>
                <w:noProof/>
              </w:rPr>
            </w:r>
            <w:r>
              <w:rPr>
                <w:noProof/>
              </w:rPr>
              <w:fldChar w:fldCharType="separate"/>
            </w:r>
            <w:r>
              <w:rPr>
                <w:noProof/>
              </w:rPr>
              <w:t>117</w:t>
            </w:r>
            <w:r>
              <w:rPr>
                <w:noProof/>
              </w:rPr>
              <w:fldChar w:fldCharType="end"/>
            </w:r>
          </w:hyperlink>
        </w:p>
        <w:p w14:paraId="62B3ED07" w14:textId="2F57A77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2" w:history="1">
            <w:r w:rsidRPr="008309F5">
              <w:rPr>
                <w:rStyle w:val="Hipervnculo"/>
                <w:rFonts w:ascii="Poppins" w:eastAsia="Cambria" w:hAnsi="Poppins" w:cs="Poppins"/>
                <w:b/>
                <w:bCs/>
                <w:noProof/>
              </w:rPr>
              <w:t>11.4 Respaldo antes del retiro</w:t>
            </w:r>
            <w:r>
              <w:rPr>
                <w:noProof/>
              </w:rPr>
              <w:tab/>
            </w:r>
            <w:r>
              <w:rPr>
                <w:noProof/>
              </w:rPr>
              <w:fldChar w:fldCharType="begin"/>
            </w:r>
            <w:r>
              <w:rPr>
                <w:noProof/>
              </w:rPr>
              <w:instrText xml:space="preserve"> PAGEREF _Toc243555972 \h </w:instrText>
            </w:r>
            <w:r>
              <w:rPr>
                <w:noProof/>
              </w:rPr>
            </w:r>
            <w:r>
              <w:rPr>
                <w:noProof/>
              </w:rPr>
              <w:fldChar w:fldCharType="separate"/>
            </w:r>
            <w:r>
              <w:rPr>
                <w:noProof/>
              </w:rPr>
              <w:t>117</w:t>
            </w:r>
            <w:r>
              <w:rPr>
                <w:noProof/>
              </w:rPr>
              <w:fldChar w:fldCharType="end"/>
            </w:r>
          </w:hyperlink>
        </w:p>
        <w:p w14:paraId="2B990441" w14:textId="5D7CF01A"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3" w:history="1">
            <w:r w:rsidRPr="008309F5">
              <w:rPr>
                <w:rStyle w:val="Hipervnculo"/>
                <w:rFonts w:ascii="Poppins" w:eastAsia="Cambria" w:hAnsi="Poppins" w:cs="Poppins"/>
                <w:b/>
                <w:bCs/>
                <w:noProof/>
              </w:rPr>
              <w:t>11.5 Acta de retiro (sin ejecutar)</w:t>
            </w:r>
            <w:r>
              <w:rPr>
                <w:noProof/>
              </w:rPr>
              <w:tab/>
            </w:r>
            <w:r>
              <w:rPr>
                <w:noProof/>
              </w:rPr>
              <w:fldChar w:fldCharType="begin"/>
            </w:r>
            <w:r>
              <w:rPr>
                <w:noProof/>
              </w:rPr>
              <w:instrText xml:space="preserve"> PAGEREF _Toc243555973 \h </w:instrText>
            </w:r>
            <w:r>
              <w:rPr>
                <w:noProof/>
              </w:rPr>
            </w:r>
            <w:r>
              <w:rPr>
                <w:noProof/>
              </w:rPr>
              <w:fldChar w:fldCharType="separate"/>
            </w:r>
            <w:r>
              <w:rPr>
                <w:noProof/>
              </w:rPr>
              <w:t>118</w:t>
            </w:r>
            <w:r>
              <w:rPr>
                <w:noProof/>
              </w:rPr>
              <w:fldChar w:fldCharType="end"/>
            </w:r>
          </w:hyperlink>
        </w:p>
        <w:p w14:paraId="2844FBDE" w14:textId="20179D78"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4" w:history="1">
            <w:r w:rsidRPr="008309F5">
              <w:rPr>
                <w:rStyle w:val="Hipervnculo"/>
                <w:rFonts w:ascii="Poppins" w:eastAsia="Cambria" w:hAnsi="Poppins" w:cs="Poppins"/>
                <w:b/>
                <w:bCs/>
                <w:noProof/>
              </w:rPr>
              <w:t>12. Gestión transversal del ciclo de vida</w:t>
            </w:r>
            <w:r>
              <w:rPr>
                <w:noProof/>
              </w:rPr>
              <w:tab/>
            </w:r>
            <w:r>
              <w:rPr>
                <w:noProof/>
              </w:rPr>
              <w:fldChar w:fldCharType="begin"/>
            </w:r>
            <w:r>
              <w:rPr>
                <w:noProof/>
              </w:rPr>
              <w:instrText xml:space="preserve"> PAGEREF _Toc243555974 \h </w:instrText>
            </w:r>
            <w:r>
              <w:rPr>
                <w:noProof/>
              </w:rPr>
            </w:r>
            <w:r>
              <w:rPr>
                <w:noProof/>
              </w:rPr>
              <w:fldChar w:fldCharType="separate"/>
            </w:r>
            <w:r>
              <w:rPr>
                <w:noProof/>
              </w:rPr>
              <w:t>119</w:t>
            </w:r>
            <w:r>
              <w:rPr>
                <w:noProof/>
              </w:rPr>
              <w:fldChar w:fldCharType="end"/>
            </w:r>
          </w:hyperlink>
        </w:p>
        <w:p w14:paraId="797F4DB6" w14:textId="4C98E30C"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5" w:history="1">
            <w:r w:rsidRPr="008309F5">
              <w:rPr>
                <w:rStyle w:val="Hipervnculo"/>
                <w:rFonts w:ascii="Poppins" w:eastAsia="Cambria" w:hAnsi="Poppins" w:cs="Poppins"/>
                <w:b/>
                <w:bCs/>
                <w:noProof/>
              </w:rPr>
              <w:t>12.9 Métricas del proceso</w:t>
            </w:r>
            <w:r>
              <w:rPr>
                <w:noProof/>
              </w:rPr>
              <w:tab/>
            </w:r>
            <w:r>
              <w:rPr>
                <w:noProof/>
              </w:rPr>
              <w:fldChar w:fldCharType="begin"/>
            </w:r>
            <w:r>
              <w:rPr>
                <w:noProof/>
              </w:rPr>
              <w:instrText xml:space="preserve"> PAGEREF _Toc243555975 \h </w:instrText>
            </w:r>
            <w:r>
              <w:rPr>
                <w:noProof/>
              </w:rPr>
            </w:r>
            <w:r>
              <w:rPr>
                <w:noProof/>
              </w:rPr>
              <w:fldChar w:fldCharType="separate"/>
            </w:r>
            <w:r>
              <w:rPr>
                <w:noProof/>
              </w:rPr>
              <w:t>119</w:t>
            </w:r>
            <w:r>
              <w:rPr>
                <w:noProof/>
              </w:rPr>
              <w:fldChar w:fldCharType="end"/>
            </w:r>
          </w:hyperlink>
        </w:p>
        <w:p w14:paraId="23D525B2" w14:textId="7F975D9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6" w:history="1">
            <w:r w:rsidRPr="008309F5">
              <w:rPr>
                <w:rStyle w:val="Hipervnculo"/>
                <w:rFonts w:ascii="Poppins" w:eastAsia="Cambria" w:hAnsi="Poppins" w:cs="Poppins"/>
                <w:b/>
                <w:bCs/>
                <w:noProof/>
              </w:rPr>
              <w:t>12.10 Oportunidades de mejora</w:t>
            </w:r>
            <w:r>
              <w:rPr>
                <w:noProof/>
              </w:rPr>
              <w:tab/>
            </w:r>
            <w:r>
              <w:rPr>
                <w:noProof/>
              </w:rPr>
              <w:fldChar w:fldCharType="begin"/>
            </w:r>
            <w:r>
              <w:rPr>
                <w:noProof/>
              </w:rPr>
              <w:instrText xml:space="preserve"> PAGEREF _Toc243555976 \h </w:instrText>
            </w:r>
            <w:r>
              <w:rPr>
                <w:noProof/>
              </w:rPr>
            </w:r>
            <w:r>
              <w:rPr>
                <w:noProof/>
              </w:rPr>
              <w:fldChar w:fldCharType="separate"/>
            </w:r>
            <w:r>
              <w:rPr>
                <w:noProof/>
              </w:rPr>
              <w:t>120</w:t>
            </w:r>
            <w:r>
              <w:rPr>
                <w:noProof/>
              </w:rPr>
              <w:fldChar w:fldCharType="end"/>
            </w:r>
          </w:hyperlink>
        </w:p>
        <w:p w14:paraId="4313EAC4" w14:textId="74FF1A63"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7" w:history="1">
            <w:r w:rsidRPr="008309F5">
              <w:rPr>
                <w:rStyle w:val="Hipervnculo"/>
                <w:rFonts w:ascii="Poppins" w:eastAsia="Cambria" w:hAnsi="Poppins" w:cs="Poppins"/>
                <w:b/>
                <w:bCs/>
                <w:noProof/>
              </w:rPr>
              <w:t>Anexos</w:t>
            </w:r>
            <w:r>
              <w:rPr>
                <w:noProof/>
              </w:rPr>
              <w:tab/>
            </w:r>
            <w:r>
              <w:rPr>
                <w:noProof/>
              </w:rPr>
              <w:fldChar w:fldCharType="begin"/>
            </w:r>
            <w:r>
              <w:rPr>
                <w:noProof/>
              </w:rPr>
              <w:instrText xml:space="preserve"> PAGEREF _Toc243555977 \h </w:instrText>
            </w:r>
            <w:r>
              <w:rPr>
                <w:noProof/>
              </w:rPr>
            </w:r>
            <w:r>
              <w:rPr>
                <w:noProof/>
              </w:rPr>
              <w:fldChar w:fldCharType="separate"/>
            </w:r>
            <w:r>
              <w:rPr>
                <w:noProof/>
              </w:rPr>
              <w:t>121</w:t>
            </w:r>
            <w:r>
              <w:rPr>
                <w:noProof/>
              </w:rPr>
              <w:fldChar w:fldCharType="end"/>
            </w:r>
          </w:hyperlink>
        </w:p>
        <w:p w14:paraId="6E223785" w14:textId="2E26AEBB"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8" w:history="1">
            <w:r w:rsidRPr="008309F5">
              <w:rPr>
                <w:rStyle w:val="Hipervnculo"/>
                <w:rFonts w:ascii="Poppins" w:eastAsia="Cambria" w:hAnsi="Poppins" w:cs="Poppins"/>
                <w:b/>
                <w:bCs/>
                <w:noProof/>
              </w:rPr>
              <w:t>Anexo A. Estudio de factibilidad</w:t>
            </w:r>
            <w:r>
              <w:rPr>
                <w:noProof/>
              </w:rPr>
              <w:tab/>
            </w:r>
            <w:r>
              <w:rPr>
                <w:noProof/>
              </w:rPr>
              <w:fldChar w:fldCharType="begin"/>
            </w:r>
            <w:r>
              <w:rPr>
                <w:noProof/>
              </w:rPr>
              <w:instrText xml:space="preserve"> PAGEREF _Toc243555978 \h </w:instrText>
            </w:r>
            <w:r>
              <w:rPr>
                <w:noProof/>
              </w:rPr>
            </w:r>
            <w:r>
              <w:rPr>
                <w:noProof/>
              </w:rPr>
              <w:fldChar w:fldCharType="separate"/>
            </w:r>
            <w:r>
              <w:rPr>
                <w:noProof/>
              </w:rPr>
              <w:t>121</w:t>
            </w:r>
            <w:r>
              <w:rPr>
                <w:noProof/>
              </w:rPr>
              <w:fldChar w:fldCharType="end"/>
            </w:r>
          </w:hyperlink>
        </w:p>
        <w:p w14:paraId="31B8CCBF" w14:textId="26BE60EE"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79" w:history="1">
            <w:r w:rsidRPr="008309F5">
              <w:rPr>
                <w:rStyle w:val="Hipervnculo"/>
                <w:rFonts w:ascii="Poppins" w:eastAsia="Cambria" w:hAnsi="Poppins" w:cs="Poppins"/>
                <w:b/>
                <w:bCs/>
                <w:noProof/>
              </w:rPr>
              <w:t>A.1 Factibilidad técnica</w:t>
            </w:r>
            <w:r>
              <w:rPr>
                <w:noProof/>
              </w:rPr>
              <w:tab/>
            </w:r>
            <w:r>
              <w:rPr>
                <w:noProof/>
              </w:rPr>
              <w:fldChar w:fldCharType="begin"/>
            </w:r>
            <w:r>
              <w:rPr>
                <w:noProof/>
              </w:rPr>
              <w:instrText xml:space="preserve"> PAGEREF _Toc243555979 \h </w:instrText>
            </w:r>
            <w:r>
              <w:rPr>
                <w:noProof/>
              </w:rPr>
            </w:r>
            <w:r>
              <w:rPr>
                <w:noProof/>
              </w:rPr>
              <w:fldChar w:fldCharType="separate"/>
            </w:r>
            <w:r>
              <w:rPr>
                <w:noProof/>
              </w:rPr>
              <w:t>121</w:t>
            </w:r>
            <w:r>
              <w:rPr>
                <w:noProof/>
              </w:rPr>
              <w:fldChar w:fldCharType="end"/>
            </w:r>
          </w:hyperlink>
        </w:p>
        <w:p w14:paraId="199396BA" w14:textId="4736B4D1"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0" w:history="1">
            <w:r w:rsidRPr="008309F5">
              <w:rPr>
                <w:rStyle w:val="Hipervnculo"/>
                <w:rFonts w:ascii="Poppins" w:eastAsia="Cambria" w:hAnsi="Poppins" w:cs="Poppins"/>
                <w:b/>
                <w:bCs/>
                <w:noProof/>
              </w:rPr>
              <w:t>A.2 Factibilidad económica</w:t>
            </w:r>
            <w:r>
              <w:rPr>
                <w:noProof/>
              </w:rPr>
              <w:tab/>
            </w:r>
            <w:r>
              <w:rPr>
                <w:noProof/>
              </w:rPr>
              <w:fldChar w:fldCharType="begin"/>
            </w:r>
            <w:r>
              <w:rPr>
                <w:noProof/>
              </w:rPr>
              <w:instrText xml:space="preserve"> PAGEREF _Toc243555980 \h </w:instrText>
            </w:r>
            <w:r>
              <w:rPr>
                <w:noProof/>
              </w:rPr>
            </w:r>
            <w:r>
              <w:rPr>
                <w:noProof/>
              </w:rPr>
              <w:fldChar w:fldCharType="separate"/>
            </w:r>
            <w:r>
              <w:rPr>
                <w:noProof/>
              </w:rPr>
              <w:t>121</w:t>
            </w:r>
            <w:r>
              <w:rPr>
                <w:noProof/>
              </w:rPr>
              <w:fldChar w:fldCharType="end"/>
            </w:r>
          </w:hyperlink>
        </w:p>
        <w:p w14:paraId="4E0A2128" w14:textId="231890BD"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1" w:history="1">
            <w:r w:rsidRPr="008309F5">
              <w:rPr>
                <w:rStyle w:val="Hipervnculo"/>
                <w:rFonts w:ascii="Poppins" w:eastAsia="Cambria" w:hAnsi="Poppins" w:cs="Poppins"/>
                <w:b/>
                <w:bCs/>
                <w:noProof/>
              </w:rPr>
              <w:t>A.3 Factibilidad operativa</w:t>
            </w:r>
            <w:r>
              <w:rPr>
                <w:noProof/>
              </w:rPr>
              <w:tab/>
            </w:r>
            <w:r>
              <w:rPr>
                <w:noProof/>
              </w:rPr>
              <w:fldChar w:fldCharType="begin"/>
            </w:r>
            <w:r>
              <w:rPr>
                <w:noProof/>
              </w:rPr>
              <w:instrText xml:space="preserve"> PAGEREF _Toc243555981 \h </w:instrText>
            </w:r>
            <w:r>
              <w:rPr>
                <w:noProof/>
              </w:rPr>
            </w:r>
            <w:r>
              <w:rPr>
                <w:noProof/>
              </w:rPr>
              <w:fldChar w:fldCharType="separate"/>
            </w:r>
            <w:r>
              <w:rPr>
                <w:noProof/>
              </w:rPr>
              <w:t>122</w:t>
            </w:r>
            <w:r>
              <w:rPr>
                <w:noProof/>
              </w:rPr>
              <w:fldChar w:fldCharType="end"/>
            </w:r>
          </w:hyperlink>
        </w:p>
        <w:p w14:paraId="75A6CF39" w14:textId="30FA8870" w:rsidR="00F5694B" w:rsidRDefault="00F5694B">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2" w:history="1">
            <w:r w:rsidRPr="008309F5">
              <w:rPr>
                <w:rStyle w:val="Hipervnculo"/>
                <w:rFonts w:ascii="Poppins" w:eastAsia="Cambria" w:hAnsi="Poppins" w:cs="Poppins"/>
                <w:b/>
                <w:bCs/>
                <w:noProof/>
              </w:rPr>
              <w:t>A.4 Factibilidad legal</w:t>
            </w:r>
            <w:r>
              <w:rPr>
                <w:noProof/>
              </w:rPr>
              <w:tab/>
            </w:r>
            <w:r>
              <w:rPr>
                <w:noProof/>
              </w:rPr>
              <w:fldChar w:fldCharType="begin"/>
            </w:r>
            <w:r>
              <w:rPr>
                <w:noProof/>
              </w:rPr>
              <w:instrText xml:space="preserve"> PAGEREF _Toc243555982 \h </w:instrText>
            </w:r>
            <w:r>
              <w:rPr>
                <w:noProof/>
              </w:rPr>
            </w:r>
            <w:r>
              <w:rPr>
                <w:noProof/>
              </w:rPr>
              <w:fldChar w:fldCharType="separate"/>
            </w:r>
            <w:r>
              <w:rPr>
                <w:noProof/>
              </w:rPr>
              <w:t>122</w:t>
            </w:r>
            <w:r>
              <w:rPr>
                <w:noProof/>
              </w:rPr>
              <w:fldChar w:fldCharType="end"/>
            </w:r>
          </w:hyperlink>
        </w:p>
        <w:p w14:paraId="1B68B9CA" w14:textId="3E52B71D"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3" w:history="1">
            <w:r w:rsidRPr="008309F5">
              <w:rPr>
                <w:rStyle w:val="Hipervnculo"/>
                <w:rFonts w:ascii="Poppins" w:eastAsia="Cambria" w:hAnsi="Poppins" w:cs="Poppins"/>
                <w:b/>
                <w:bCs/>
                <w:noProof/>
              </w:rPr>
              <w:t>Anexo B. Capturas de la interfaz</w:t>
            </w:r>
            <w:r>
              <w:rPr>
                <w:noProof/>
              </w:rPr>
              <w:tab/>
            </w:r>
            <w:r>
              <w:rPr>
                <w:noProof/>
              </w:rPr>
              <w:fldChar w:fldCharType="begin"/>
            </w:r>
            <w:r>
              <w:rPr>
                <w:noProof/>
              </w:rPr>
              <w:instrText xml:space="preserve"> PAGEREF _Toc243555983 \h </w:instrText>
            </w:r>
            <w:r>
              <w:rPr>
                <w:noProof/>
              </w:rPr>
            </w:r>
            <w:r>
              <w:rPr>
                <w:noProof/>
              </w:rPr>
              <w:fldChar w:fldCharType="separate"/>
            </w:r>
            <w:r>
              <w:rPr>
                <w:noProof/>
              </w:rPr>
              <w:t>134</w:t>
            </w:r>
            <w:r>
              <w:rPr>
                <w:noProof/>
              </w:rPr>
              <w:fldChar w:fldCharType="end"/>
            </w:r>
          </w:hyperlink>
        </w:p>
        <w:p w14:paraId="1BAC4C6F" w14:textId="05A0EB5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4" w:history="1">
            <w:r w:rsidRPr="008309F5">
              <w:rPr>
                <w:rStyle w:val="Hipervnculo"/>
                <w:rFonts w:ascii="Poppins" w:eastAsia="Cambria" w:hAnsi="Poppins" w:cs="Poppins"/>
                <w:b/>
                <w:bCs/>
                <w:noProof/>
              </w:rPr>
              <w:t>B.1 Figuras del cuerpo del documento</w:t>
            </w:r>
            <w:r>
              <w:rPr>
                <w:noProof/>
              </w:rPr>
              <w:tab/>
            </w:r>
            <w:r>
              <w:rPr>
                <w:noProof/>
              </w:rPr>
              <w:fldChar w:fldCharType="begin"/>
            </w:r>
            <w:r>
              <w:rPr>
                <w:noProof/>
              </w:rPr>
              <w:instrText xml:space="preserve"> PAGEREF _Toc243555984 \h </w:instrText>
            </w:r>
            <w:r>
              <w:rPr>
                <w:noProof/>
              </w:rPr>
            </w:r>
            <w:r>
              <w:rPr>
                <w:noProof/>
              </w:rPr>
              <w:fldChar w:fldCharType="separate"/>
            </w:r>
            <w:r>
              <w:rPr>
                <w:noProof/>
              </w:rPr>
              <w:t>134</w:t>
            </w:r>
            <w:r>
              <w:rPr>
                <w:noProof/>
              </w:rPr>
              <w:fldChar w:fldCharType="end"/>
            </w:r>
          </w:hyperlink>
        </w:p>
        <w:p w14:paraId="3BFCEDD4" w14:textId="730A75D3"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5" w:history="1">
            <w:r w:rsidRPr="008309F5">
              <w:rPr>
                <w:rStyle w:val="Hipervnculo"/>
                <w:rFonts w:ascii="Poppins" w:eastAsia="Cambria" w:hAnsi="Poppins" w:cs="Poppins"/>
                <w:b/>
                <w:bCs/>
                <w:noProof/>
              </w:rPr>
              <w:t>B.2 Figuras del anexo</w:t>
            </w:r>
            <w:r>
              <w:rPr>
                <w:noProof/>
              </w:rPr>
              <w:tab/>
            </w:r>
            <w:r>
              <w:rPr>
                <w:noProof/>
              </w:rPr>
              <w:fldChar w:fldCharType="begin"/>
            </w:r>
            <w:r>
              <w:rPr>
                <w:noProof/>
              </w:rPr>
              <w:instrText xml:space="preserve"> PAGEREF _Toc243555985 \h </w:instrText>
            </w:r>
            <w:r>
              <w:rPr>
                <w:noProof/>
              </w:rPr>
            </w:r>
            <w:r>
              <w:rPr>
                <w:noProof/>
              </w:rPr>
              <w:fldChar w:fldCharType="separate"/>
            </w:r>
            <w:r>
              <w:rPr>
                <w:noProof/>
              </w:rPr>
              <w:t>135</w:t>
            </w:r>
            <w:r>
              <w:rPr>
                <w:noProof/>
              </w:rPr>
              <w:fldChar w:fldCharType="end"/>
            </w:r>
          </w:hyperlink>
        </w:p>
        <w:p w14:paraId="713CBDFF" w14:textId="6D0F8D1A" w:rsidR="00F5694B" w:rsidRDefault="00F5694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6" w:history="1">
            <w:r w:rsidRPr="008309F5">
              <w:rPr>
                <w:rStyle w:val="Hipervnculo"/>
                <w:rFonts w:ascii="Poppins" w:eastAsia="Cambria" w:hAnsi="Poppins" w:cs="Poppins"/>
                <w:b/>
                <w:bCs/>
                <w:noProof/>
              </w:rPr>
              <w:t>Anexo C. Evaluación final contra la lista de verificación</w:t>
            </w:r>
            <w:r>
              <w:rPr>
                <w:noProof/>
              </w:rPr>
              <w:tab/>
            </w:r>
            <w:r>
              <w:rPr>
                <w:noProof/>
              </w:rPr>
              <w:fldChar w:fldCharType="begin"/>
            </w:r>
            <w:r>
              <w:rPr>
                <w:noProof/>
              </w:rPr>
              <w:instrText xml:space="preserve"> PAGEREF _Toc243555986 \h </w:instrText>
            </w:r>
            <w:r>
              <w:rPr>
                <w:noProof/>
              </w:rPr>
            </w:r>
            <w:r>
              <w:rPr>
                <w:noProof/>
              </w:rPr>
              <w:fldChar w:fldCharType="separate"/>
            </w:r>
            <w:r>
              <w:rPr>
                <w:noProof/>
              </w:rPr>
              <w:t>136</w:t>
            </w:r>
            <w:r>
              <w:rPr>
                <w:noProof/>
              </w:rPr>
              <w:fldChar w:fldCharType="end"/>
            </w:r>
          </w:hyperlink>
        </w:p>
        <w:p w14:paraId="4251D3A0" w14:textId="3E203FE2"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7" w:history="1">
            <w:r w:rsidRPr="008309F5">
              <w:rPr>
                <w:rStyle w:val="Hipervnculo"/>
                <w:rFonts w:ascii="Poppins" w:eastAsia="Cambria" w:hAnsi="Poppins" w:cs="Poppins"/>
                <w:b/>
                <w:bCs/>
                <w:noProof/>
              </w:rPr>
              <w:t>C.1 Escala y fórmula</w:t>
            </w:r>
            <w:r>
              <w:rPr>
                <w:noProof/>
              </w:rPr>
              <w:tab/>
            </w:r>
            <w:r>
              <w:rPr>
                <w:noProof/>
              </w:rPr>
              <w:fldChar w:fldCharType="begin"/>
            </w:r>
            <w:r>
              <w:rPr>
                <w:noProof/>
              </w:rPr>
              <w:instrText xml:space="preserve"> PAGEREF _Toc243555987 \h </w:instrText>
            </w:r>
            <w:r>
              <w:rPr>
                <w:noProof/>
              </w:rPr>
            </w:r>
            <w:r>
              <w:rPr>
                <w:noProof/>
              </w:rPr>
              <w:fldChar w:fldCharType="separate"/>
            </w:r>
            <w:r>
              <w:rPr>
                <w:noProof/>
              </w:rPr>
              <w:t>136</w:t>
            </w:r>
            <w:r>
              <w:rPr>
                <w:noProof/>
              </w:rPr>
              <w:fldChar w:fldCharType="end"/>
            </w:r>
          </w:hyperlink>
        </w:p>
        <w:p w14:paraId="583081DB" w14:textId="02A07049"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8" w:history="1">
            <w:r w:rsidRPr="008309F5">
              <w:rPr>
                <w:rStyle w:val="Hipervnculo"/>
                <w:rFonts w:ascii="Poppins" w:eastAsia="Cambria" w:hAnsi="Poppins" w:cs="Poppins"/>
                <w:b/>
                <w:bCs/>
                <w:noProof/>
              </w:rPr>
              <w:t>C.2 Resultado</w:t>
            </w:r>
            <w:r>
              <w:rPr>
                <w:noProof/>
              </w:rPr>
              <w:tab/>
            </w:r>
            <w:r>
              <w:rPr>
                <w:noProof/>
              </w:rPr>
              <w:fldChar w:fldCharType="begin"/>
            </w:r>
            <w:r>
              <w:rPr>
                <w:noProof/>
              </w:rPr>
              <w:instrText xml:space="preserve"> PAGEREF _Toc243555988 \h </w:instrText>
            </w:r>
            <w:r>
              <w:rPr>
                <w:noProof/>
              </w:rPr>
            </w:r>
            <w:r>
              <w:rPr>
                <w:noProof/>
              </w:rPr>
              <w:fldChar w:fldCharType="separate"/>
            </w:r>
            <w:r>
              <w:rPr>
                <w:noProof/>
              </w:rPr>
              <w:t>136</w:t>
            </w:r>
            <w:r>
              <w:rPr>
                <w:noProof/>
              </w:rPr>
              <w:fldChar w:fldCharType="end"/>
            </w:r>
          </w:hyperlink>
        </w:p>
        <w:p w14:paraId="57F29B81" w14:textId="072A74BF"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89" w:history="1">
            <w:r w:rsidRPr="008309F5">
              <w:rPr>
                <w:rStyle w:val="Hipervnculo"/>
                <w:rFonts w:ascii="Poppins" w:eastAsia="Cambria" w:hAnsi="Poppins" w:cs="Poppins"/>
                <w:b/>
                <w:bCs/>
                <w:noProof/>
              </w:rPr>
              <w:t>C.3 Puntos que no obtienen 2</w:t>
            </w:r>
            <w:r>
              <w:rPr>
                <w:noProof/>
              </w:rPr>
              <w:tab/>
            </w:r>
            <w:r>
              <w:rPr>
                <w:noProof/>
              </w:rPr>
              <w:fldChar w:fldCharType="begin"/>
            </w:r>
            <w:r>
              <w:rPr>
                <w:noProof/>
              </w:rPr>
              <w:instrText xml:space="preserve"> PAGEREF _Toc243555989 \h </w:instrText>
            </w:r>
            <w:r>
              <w:rPr>
                <w:noProof/>
              </w:rPr>
            </w:r>
            <w:r>
              <w:rPr>
                <w:noProof/>
              </w:rPr>
              <w:fldChar w:fldCharType="separate"/>
            </w:r>
            <w:r>
              <w:rPr>
                <w:noProof/>
              </w:rPr>
              <w:t>136</w:t>
            </w:r>
            <w:r>
              <w:rPr>
                <w:noProof/>
              </w:rPr>
              <w:fldChar w:fldCharType="end"/>
            </w:r>
          </w:hyperlink>
        </w:p>
        <w:p w14:paraId="114481C0" w14:textId="1FE8675D" w:rsidR="00F5694B" w:rsidRDefault="00F5694B">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55990" w:history="1">
            <w:r w:rsidRPr="008309F5">
              <w:rPr>
                <w:rStyle w:val="Hipervnculo"/>
                <w:rFonts w:ascii="Poppins" w:eastAsia="Cambria" w:hAnsi="Poppins" w:cs="Poppins"/>
                <w:b/>
                <w:bCs/>
                <w:noProof/>
              </w:rPr>
              <w:t>C.4 Decisiones de puntuación</w:t>
            </w:r>
            <w:r>
              <w:rPr>
                <w:noProof/>
              </w:rPr>
              <w:tab/>
            </w:r>
            <w:r>
              <w:rPr>
                <w:noProof/>
              </w:rPr>
              <w:fldChar w:fldCharType="begin"/>
            </w:r>
            <w:r>
              <w:rPr>
                <w:noProof/>
              </w:rPr>
              <w:instrText xml:space="preserve"> PAGEREF _Toc243555990 \h </w:instrText>
            </w:r>
            <w:r>
              <w:rPr>
                <w:noProof/>
              </w:rPr>
            </w:r>
            <w:r>
              <w:rPr>
                <w:noProof/>
              </w:rPr>
              <w:fldChar w:fldCharType="separate"/>
            </w:r>
            <w:r>
              <w:rPr>
                <w:noProof/>
              </w:rPr>
              <w:t>137</w:t>
            </w:r>
            <w:r>
              <w:rPr>
                <w:noProof/>
              </w:rPr>
              <w:fldChar w:fldCharType="end"/>
            </w:r>
          </w:hyperlink>
        </w:p>
        <w:p w14:paraId="38DF60A5" w14:textId="0C326D15" w:rsidR="00E91329" w:rsidRPr="008947E3" w:rsidRDefault="00E91329" w:rsidP="00E91329">
          <w:pPr>
            <w:rPr>
              <w:rFonts w:ascii="Aptos" w:hAnsi="Aptos"/>
            </w:rPr>
          </w:pPr>
          <w:r>
            <w:rPr>
              <w:rFonts w:ascii="Aptos" w:hAnsi="Aptos"/>
            </w:rPr>
            <w:fldChar w:fldCharType="end"/>
          </w:r>
        </w:p>
      </w:sdtContent>
    </w:sdt>
    <w:p w14:paraId="6C8B7BB8" w14:textId="77777777" w:rsidR="00E91329" w:rsidRPr="008947E3" w:rsidRDefault="00E91329" w:rsidP="00E91329">
      <w:pPr>
        <w:rPr>
          <w:rFonts w:ascii="Aptos" w:hAnsi="Aptos"/>
        </w:rPr>
      </w:pPr>
      <w:r>
        <w:rPr>
          <w:rFonts w:ascii="Aptos" w:hAnsi="Aptos"/>
        </w:rPr>
        <w:br w:type="page"/>
      </w:r>
    </w:p>
    <w:p w14:paraId="3E16439F" w14:textId="77777777" w:rsidR="00E91329" w:rsidRPr="008947E3" w:rsidRDefault="00E91329" w:rsidP="00386DC0">
      <w:pPr>
        <w:pStyle w:val="Ttulo1"/>
        <w:pBdr>
          <w:bottom w:val="single" w:sz="12" w:space="8" w:color="F09A64"/>
        </w:pBdr>
        <w:spacing w:after="260"/>
        <w:rPr>
          <w:rFonts w:ascii="Poppins" w:hAnsi="Poppins" w:cs="Poppins"/>
          <w:color w:val="auto"/>
        </w:rPr>
      </w:pPr>
      <w:bookmarkStart w:id="1" w:name="_Toc243555837"/>
      <w:r>
        <w:rPr>
          <w:rFonts w:ascii="Poppins" w:eastAsia="Cambria" w:hAnsi="Poppins" w:cs="Poppins"/>
          <w:b/>
          <w:bCs/>
          <w:color w:val="auto"/>
          <w:sz w:val="34"/>
          <w:szCs w:val="34"/>
        </w:rPr>
        <w:lastRenderedPageBreak/>
        <w:t>1. Inicio y definición del sistema</w:t>
      </w:r>
      <w:bookmarkEnd w:id="1"/>
    </w:p>
    <w:p w14:paraId="772CF550" w14:textId="77777777" w:rsidR="00E91329" w:rsidRPr="008947E3" w:rsidRDefault="00E91329" w:rsidP="00E91329">
      <w:pPr>
        <w:pStyle w:val="Ttulo2"/>
        <w:spacing w:before="340" w:after="160"/>
        <w:rPr>
          <w:rFonts w:ascii="Poppins" w:hAnsi="Poppins" w:cs="Poppins"/>
          <w:color w:val="auto"/>
        </w:rPr>
      </w:pPr>
      <w:bookmarkStart w:id="2" w:name="_Toc243555838"/>
      <w:r>
        <w:rPr>
          <w:rFonts w:ascii="Poppins" w:eastAsia="Cambria" w:hAnsi="Poppins" w:cs="Poppins"/>
          <w:b/>
          <w:bCs/>
          <w:color w:val="auto"/>
          <w:sz w:val="26"/>
          <w:szCs w:val="26"/>
        </w:rPr>
        <w:t>1.1 Propósito de la aplicación</w:t>
      </w:r>
      <w:bookmarkEnd w:id="2"/>
    </w:p>
    <w:p w14:paraId="12CBF401"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El estudiante universitario administra su dinero bajo condiciones que las herramientas financieras convencionales no contemplan. Su ingreso no es un sueldo fijo mensual: proviene de fuentes irregulares y de periodicidad distinta, como una mesada semanal, el depósito de una beca, ingresos por trabajo de medio tiempo o cantidades extraordinarias que aparecen de forma imprevista. Frente a ese ingreso irregular enfrenta compromisos de pago que sí tienen fecha fija e inamovible, como la mensualidad de una tarjeta de crédito con fecha límite el día 20 de cada mes.</w:t>
      </w:r>
    </w:p>
    <w:p w14:paraId="5FD3FF02" w14:textId="44E9E80E" w:rsidR="00A2476C" w:rsidRDefault="00D7052F" w:rsidP="00E91329">
      <w:pPr>
        <w:spacing w:line="300" w:lineRule="auto"/>
        <w:jc w:val="both"/>
        <w:rPr>
          <w:rFonts w:ascii="Aptos" w:eastAsia="Calibri" w:hAnsi="Aptos" w:cs="Calibri"/>
          <w:sz w:val="22"/>
          <w:szCs w:val="22"/>
        </w:rPr>
      </w:pPr>
      <w:r>
        <w:rPr>
          <w:rFonts w:ascii="Aptos" w:eastAsia="Calibri" w:hAnsi="Aptos" w:cs="Calibri"/>
          <w:sz w:val="22"/>
          <w:szCs w:val="22"/>
        </w:rPr>
        <w:t>El resultado es un problema de asignación con restricciones temporales que el estudiante resuelve mentalmente y de forma aproximada. La consecuencia habitual es doble: llegar corto al final del periodo sin poder explicar en qué se gastó el dinero, y descubrir que un vencimiento importante coincide con una semana en la que el presupuesto ya estaba comprometido. Cuando eso ocurre, las opciones disponibles son costosas: pagar con retraso y generar intereses, o sacrificar la meta de ahorro que se había planteado.</w:t>
      </w:r>
    </w:p>
    <w:p w14:paraId="37CA78FC" w14:textId="7C4435E1" w:rsidR="00E91329" w:rsidRPr="008947E3" w:rsidRDefault="00E91329" w:rsidP="00E91329">
      <w:pPr>
        <w:spacing w:line="300" w:lineRule="auto"/>
        <w:jc w:val="both"/>
        <w:rPr>
          <w:rFonts w:ascii="Aptos" w:hAnsi="Aptos"/>
        </w:rPr>
      </w:pPr>
      <w:r>
        <w:rPr>
          <w:rFonts w:ascii="Aptos" w:eastAsia="Calibri" w:hAnsi="Aptos" w:cs="Calibri"/>
          <w:sz w:val="22"/>
          <w:szCs w:val="22"/>
        </w:rPr>
        <w:t>Las aplicaciones de finanzas personales disponibles en el mercado están diseñadas bajo el supuesto de un ingreso mensual estable y se orientan principalmente al registro histórico del gasto: le muestran al usuario en qué categorías gastó su dinero una vez que ya lo gastó. Ese enfoque retrospectivo no responde la pregunta que el estudiante necesita resolver, que es prospectiva.</w:t>
      </w:r>
    </w:p>
    <w:p w14:paraId="6D903AEE"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Propósito.</w:t>
      </w:r>
      <w:r>
        <w:rPr>
          <w:rFonts w:ascii="Aptos" w:eastAsia="Calibri" w:hAnsi="Aptos" w:cs="Calibri"/>
          <w:sz w:val="22"/>
          <w:szCs w:val="22"/>
        </w:rPr>
        <w:t xml:space="preserve"> Ahorrito es un sistema web que calcula un plan semanal de asignación de recursos a partir del presupuesto declarado por el usuario, sus compromisos de pago con fecha límite y su meta de ahorro, y que acompaña ese cálculo con una explicación en lenguaje natural generada mediante inteligencia artificial. El plan constituye una sugerencia de organización personal y no una asesoría financiera profesional.</w:t>
      </w:r>
    </w:p>
    <w:p w14:paraId="51319F11" w14:textId="77777777" w:rsidR="00E91329" w:rsidRDefault="00E91329" w:rsidP="00E91329">
      <w:pPr>
        <w:spacing w:line="300" w:lineRule="auto"/>
        <w:jc w:val="both"/>
        <w:rPr>
          <w:rFonts w:ascii="Aptos" w:eastAsia="Calibri" w:hAnsi="Aptos" w:cs="Calibri"/>
          <w:i/>
          <w:iCs/>
          <w:sz w:val="22"/>
          <w:szCs w:val="22"/>
        </w:rPr>
      </w:pPr>
      <w:r>
        <w:rPr>
          <w:rFonts w:ascii="Aptos" w:eastAsia="Calibri" w:hAnsi="Aptos" w:cs="Calibri"/>
          <w:sz w:val="22"/>
          <w:szCs w:val="22"/>
        </w:rPr>
        <w:t xml:space="preserve">La pregunta que el sistema responde puede enunciarse en una sola línea: </w:t>
      </w:r>
      <w:r>
        <w:rPr>
          <w:rFonts w:ascii="Aptos" w:eastAsia="Calibri" w:hAnsi="Aptos" w:cs="Calibri"/>
          <w:i/>
          <w:iCs/>
          <w:sz w:val="22"/>
          <w:szCs w:val="22"/>
        </w:rPr>
        <w:t>dado lo que voy a recibir y lo que tengo que pagar, ¿cuánto debo apartar cada semana para que ningún pago llegue tarde y mi meta de ahorro siga siendo alcanzable?</w:t>
      </w:r>
    </w:p>
    <w:p w14:paraId="7FE65E26" w14:textId="77777777" w:rsidR="008947E3" w:rsidRDefault="008947E3" w:rsidP="00E91329">
      <w:pPr>
        <w:spacing w:line="300" w:lineRule="auto"/>
        <w:jc w:val="both"/>
        <w:rPr>
          <w:rFonts w:ascii="Aptos" w:eastAsia="Calibri" w:hAnsi="Aptos" w:cs="Calibri"/>
          <w:i/>
          <w:iCs/>
          <w:sz w:val="22"/>
          <w:szCs w:val="22"/>
        </w:rPr>
      </w:pPr>
    </w:p>
    <w:p w14:paraId="55B25744" w14:textId="77777777" w:rsidR="008947E3" w:rsidRDefault="008947E3" w:rsidP="00E91329">
      <w:pPr>
        <w:spacing w:line="300" w:lineRule="auto"/>
        <w:jc w:val="both"/>
        <w:rPr>
          <w:rFonts w:ascii="Aptos" w:eastAsia="Calibri" w:hAnsi="Aptos" w:cs="Calibri"/>
          <w:i/>
          <w:iCs/>
          <w:sz w:val="22"/>
          <w:szCs w:val="22"/>
        </w:rPr>
      </w:pPr>
    </w:p>
    <w:p w14:paraId="72422661" w14:textId="77777777" w:rsidR="008947E3" w:rsidRPr="008947E3" w:rsidRDefault="008947E3" w:rsidP="00E91329">
      <w:pPr>
        <w:spacing w:line="300" w:lineRule="auto"/>
        <w:jc w:val="both"/>
        <w:rPr>
          <w:rFonts w:ascii="Aptos" w:hAnsi="Aptos"/>
        </w:rPr>
      </w:pPr>
    </w:p>
    <w:p w14:paraId="77B02A83" w14:textId="77777777" w:rsidR="00E91329" w:rsidRPr="008947E3" w:rsidRDefault="00E91329" w:rsidP="00E91329">
      <w:pPr>
        <w:pStyle w:val="Ttulo2"/>
        <w:spacing w:before="340" w:after="160"/>
        <w:rPr>
          <w:rFonts w:ascii="Poppins" w:hAnsi="Poppins" w:cs="Poppins"/>
          <w:color w:val="auto"/>
        </w:rPr>
      </w:pPr>
      <w:bookmarkStart w:id="3" w:name="_Toc243555839"/>
      <w:r>
        <w:rPr>
          <w:rFonts w:ascii="Poppins" w:eastAsia="Cambria" w:hAnsi="Poppins" w:cs="Poppins"/>
          <w:b/>
          <w:bCs/>
          <w:color w:val="auto"/>
          <w:sz w:val="26"/>
          <w:szCs w:val="26"/>
        </w:rPr>
        <w:lastRenderedPageBreak/>
        <w:t>1.2 Necesidades que originaron el desarrollo</w:t>
      </w:r>
      <w:bookmarkEnd w:id="3"/>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6023"/>
        <w:gridCol w:w="2489"/>
      </w:tblGrid>
      <w:tr w:rsidR="00E91329" w:rsidRPr="008947E3" w14:paraId="1B440E21"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3C5BCD8A"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6023" w:type="dxa"/>
          </w:tcPr>
          <w:p w14:paraId="28E8FAF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Necesidad</w:t>
            </w:r>
          </w:p>
        </w:tc>
        <w:tc>
          <w:tcPr>
            <w:cnfStyle w:val="000010000000" w:firstRow="0" w:lastRow="0" w:firstColumn="0" w:lastColumn="0" w:oddVBand="1" w:evenVBand="0" w:oddHBand="0" w:evenHBand="0" w:firstRowFirstColumn="0" w:firstRowLastColumn="0" w:lastRowFirstColumn="0" w:lastRowLastColumn="0"/>
            <w:tcW w:w="2489" w:type="dxa"/>
          </w:tcPr>
          <w:p w14:paraId="0CF12C7A" w14:textId="77777777" w:rsidR="00E91329" w:rsidRPr="008947E3" w:rsidRDefault="00E91329" w:rsidP="00931550">
            <w:pPr>
              <w:spacing w:line="250" w:lineRule="auto"/>
              <w:rPr>
                <w:rFonts w:ascii="Aptos" w:hAnsi="Aptos"/>
              </w:rPr>
            </w:pPr>
            <w:r>
              <w:rPr>
                <w:rFonts w:ascii="Aptos" w:eastAsia="Calibri" w:hAnsi="Aptos" w:cs="Calibri"/>
                <w:b/>
                <w:bCs/>
                <w:sz w:val="18"/>
                <w:szCs w:val="18"/>
              </w:rPr>
              <w:t>Origen</w:t>
            </w:r>
          </w:p>
        </w:tc>
      </w:tr>
      <w:tr w:rsidR="00E91329" w:rsidRPr="008947E3" w14:paraId="723F6434"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1CDEB83F" w14:textId="77777777" w:rsidR="00E91329" w:rsidRPr="008947E3" w:rsidRDefault="00E91329" w:rsidP="00931550">
            <w:pPr>
              <w:spacing w:line="250" w:lineRule="auto"/>
              <w:rPr>
                <w:rFonts w:ascii="Aptos" w:hAnsi="Aptos"/>
              </w:rPr>
            </w:pPr>
            <w:r>
              <w:rPr>
                <w:rFonts w:ascii="Aptos" w:eastAsia="Calibri" w:hAnsi="Aptos" w:cs="Calibri"/>
                <w:sz w:val="18"/>
                <w:szCs w:val="18"/>
              </w:rPr>
              <w:t>NEC-01</w:t>
            </w:r>
          </w:p>
        </w:tc>
        <w:tc>
          <w:tcPr>
            <w:tcW w:w="6023" w:type="dxa"/>
          </w:tcPr>
          <w:p w14:paraId="274EFB7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Distribuir un ingreso periódico entre semanas cuya carga de pagos es desigual, de modo que las semanas con vencimientos no queden descubiertas.</w:t>
            </w:r>
          </w:p>
        </w:tc>
        <w:tc>
          <w:tcPr>
            <w:cnfStyle w:val="000010000000" w:firstRow="0" w:lastRow="0" w:firstColumn="0" w:lastColumn="0" w:oddVBand="1" w:evenVBand="0" w:oddHBand="0" w:evenHBand="0" w:firstRowFirstColumn="0" w:firstRowLastColumn="0" w:lastRowFirstColumn="0" w:lastRowLastColumn="0"/>
            <w:tcW w:w="2489" w:type="dxa"/>
          </w:tcPr>
          <w:p w14:paraId="1C11CF03" w14:textId="77777777" w:rsidR="00E91329" w:rsidRPr="008947E3" w:rsidRDefault="00E91329" w:rsidP="00931550">
            <w:pPr>
              <w:spacing w:line="250" w:lineRule="auto"/>
              <w:rPr>
                <w:rFonts w:ascii="Aptos" w:hAnsi="Aptos"/>
              </w:rPr>
            </w:pPr>
            <w:r>
              <w:rPr>
                <w:rFonts w:ascii="Aptos" w:eastAsia="Calibri" w:hAnsi="Aptos" w:cs="Calibri"/>
                <w:sz w:val="18"/>
                <w:szCs w:val="18"/>
              </w:rPr>
              <w:t>Experiencia declarada del usuario; documento conceptual de Ahorrito.</w:t>
            </w:r>
          </w:p>
        </w:tc>
      </w:tr>
      <w:tr w:rsidR="00E91329" w:rsidRPr="008947E3" w14:paraId="22ED3B7A"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04F40EFD" w14:textId="77777777" w:rsidR="00E91329" w:rsidRPr="008947E3" w:rsidRDefault="00E91329" w:rsidP="00931550">
            <w:pPr>
              <w:spacing w:line="250" w:lineRule="auto"/>
              <w:rPr>
                <w:rFonts w:ascii="Aptos" w:hAnsi="Aptos"/>
              </w:rPr>
            </w:pPr>
            <w:r>
              <w:rPr>
                <w:rFonts w:ascii="Aptos" w:eastAsia="Calibri" w:hAnsi="Aptos" w:cs="Calibri"/>
                <w:sz w:val="18"/>
                <w:szCs w:val="18"/>
              </w:rPr>
              <w:t>NEC-02</w:t>
            </w:r>
          </w:p>
        </w:tc>
        <w:tc>
          <w:tcPr>
            <w:tcW w:w="6023" w:type="dxa"/>
          </w:tcPr>
          <w:p w14:paraId="21EFA93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Conocer la cantidad exacta que debe apartarse cada semana para cubrir un compromiso antes de su fecha límite.</w:t>
            </w:r>
          </w:p>
        </w:tc>
        <w:tc>
          <w:tcPr>
            <w:cnfStyle w:val="000010000000" w:firstRow="0" w:lastRow="0" w:firstColumn="0" w:lastColumn="0" w:oddVBand="1" w:evenVBand="0" w:oddHBand="0" w:evenHBand="0" w:firstRowFirstColumn="0" w:firstRowLastColumn="0" w:lastRowFirstColumn="0" w:lastRowLastColumn="0"/>
            <w:tcW w:w="2489" w:type="dxa"/>
          </w:tcPr>
          <w:p w14:paraId="023AC03B" w14:textId="77777777" w:rsidR="00E91329" w:rsidRPr="008947E3" w:rsidRDefault="00E91329" w:rsidP="00931550">
            <w:pPr>
              <w:spacing w:line="250" w:lineRule="auto"/>
              <w:rPr>
                <w:rFonts w:ascii="Aptos" w:hAnsi="Aptos"/>
              </w:rPr>
            </w:pPr>
            <w:r>
              <w:rPr>
                <w:rFonts w:ascii="Aptos" w:eastAsia="Calibri" w:hAnsi="Aptos" w:cs="Calibri"/>
                <w:sz w:val="18"/>
                <w:szCs w:val="18"/>
              </w:rPr>
              <w:t>Experiencia declarada del usuario.</w:t>
            </w:r>
          </w:p>
        </w:tc>
      </w:tr>
      <w:tr w:rsidR="00E91329" w:rsidRPr="008947E3" w14:paraId="2FD5FB58"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020F78F7" w14:textId="77777777" w:rsidR="00E91329" w:rsidRPr="008947E3" w:rsidRDefault="00E91329" w:rsidP="00931550">
            <w:pPr>
              <w:spacing w:line="250" w:lineRule="auto"/>
              <w:rPr>
                <w:rFonts w:ascii="Aptos" w:hAnsi="Aptos"/>
              </w:rPr>
            </w:pPr>
            <w:r>
              <w:rPr>
                <w:rFonts w:ascii="Aptos" w:eastAsia="Calibri" w:hAnsi="Aptos" w:cs="Calibri"/>
                <w:sz w:val="18"/>
                <w:szCs w:val="18"/>
              </w:rPr>
              <w:t>NEC-03</w:t>
            </w:r>
          </w:p>
        </w:tc>
        <w:tc>
          <w:tcPr>
            <w:tcW w:w="6023" w:type="dxa"/>
          </w:tcPr>
          <w:p w14:paraId="26A0445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Determinar si una meta de ahorro es alcanzable en el plazo deseado, dadas las obligaciones de pago existentes.</w:t>
            </w:r>
          </w:p>
        </w:tc>
        <w:tc>
          <w:tcPr>
            <w:cnfStyle w:val="000010000000" w:firstRow="0" w:lastRow="0" w:firstColumn="0" w:lastColumn="0" w:oddVBand="1" w:evenVBand="0" w:oddHBand="0" w:evenHBand="0" w:firstRowFirstColumn="0" w:firstRowLastColumn="0" w:lastRowFirstColumn="0" w:lastRowLastColumn="0"/>
            <w:tcW w:w="2489" w:type="dxa"/>
          </w:tcPr>
          <w:p w14:paraId="6D6AA8AE" w14:textId="77777777" w:rsidR="00E91329" w:rsidRPr="008947E3" w:rsidRDefault="00E91329" w:rsidP="00931550">
            <w:pPr>
              <w:spacing w:line="250" w:lineRule="auto"/>
              <w:rPr>
                <w:rFonts w:ascii="Aptos" w:hAnsi="Aptos"/>
              </w:rPr>
            </w:pPr>
            <w:r>
              <w:rPr>
                <w:rFonts w:ascii="Aptos" w:eastAsia="Calibri" w:hAnsi="Aptos" w:cs="Calibri"/>
                <w:sz w:val="18"/>
                <w:szCs w:val="18"/>
              </w:rPr>
              <w:t>Documento conceptual de Ahorrito.</w:t>
            </w:r>
          </w:p>
        </w:tc>
      </w:tr>
      <w:tr w:rsidR="00E91329" w:rsidRPr="008947E3" w14:paraId="53CC9482"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3F183A9B" w14:textId="77777777" w:rsidR="00E91329" w:rsidRPr="008947E3" w:rsidRDefault="00E91329" w:rsidP="00931550">
            <w:pPr>
              <w:spacing w:line="250" w:lineRule="auto"/>
              <w:rPr>
                <w:rFonts w:ascii="Aptos" w:hAnsi="Aptos"/>
              </w:rPr>
            </w:pPr>
            <w:r>
              <w:rPr>
                <w:rFonts w:ascii="Aptos" w:eastAsia="Calibri" w:hAnsi="Aptos" w:cs="Calibri"/>
                <w:sz w:val="18"/>
                <w:szCs w:val="18"/>
              </w:rPr>
              <w:t>NEC-04</w:t>
            </w:r>
          </w:p>
        </w:tc>
        <w:tc>
          <w:tcPr>
            <w:tcW w:w="6023" w:type="dxa"/>
          </w:tcPr>
          <w:p w14:paraId="1F8D2BC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Anticipar con semanas de antelación los periodos de carga elevada, mientras aún es posible ajustar el comportamiento de gasto.</w:t>
            </w:r>
          </w:p>
        </w:tc>
        <w:tc>
          <w:tcPr>
            <w:cnfStyle w:val="000010000000" w:firstRow="0" w:lastRow="0" w:firstColumn="0" w:lastColumn="0" w:oddVBand="1" w:evenVBand="0" w:oddHBand="0" w:evenHBand="0" w:firstRowFirstColumn="0" w:firstRowLastColumn="0" w:lastRowFirstColumn="0" w:lastRowLastColumn="0"/>
            <w:tcW w:w="2489" w:type="dxa"/>
          </w:tcPr>
          <w:p w14:paraId="05D4E7C8" w14:textId="77777777" w:rsidR="00E91329" w:rsidRPr="008947E3" w:rsidRDefault="00E91329" w:rsidP="00931550">
            <w:pPr>
              <w:spacing w:line="250" w:lineRule="auto"/>
              <w:rPr>
                <w:rFonts w:ascii="Aptos" w:hAnsi="Aptos"/>
              </w:rPr>
            </w:pPr>
            <w:r>
              <w:rPr>
                <w:rFonts w:ascii="Aptos" w:eastAsia="Calibri" w:hAnsi="Aptos" w:cs="Calibri"/>
                <w:sz w:val="18"/>
                <w:szCs w:val="18"/>
              </w:rPr>
              <w:t>Documento conceptual de Ahorrito.</w:t>
            </w:r>
          </w:p>
        </w:tc>
      </w:tr>
      <w:tr w:rsidR="00E91329" w:rsidRPr="008947E3" w14:paraId="186CED8B"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6A6A298C" w14:textId="77777777" w:rsidR="00E91329" w:rsidRPr="008947E3" w:rsidRDefault="00E91329" w:rsidP="00931550">
            <w:pPr>
              <w:spacing w:line="250" w:lineRule="auto"/>
              <w:rPr>
                <w:rFonts w:ascii="Aptos" w:hAnsi="Aptos"/>
              </w:rPr>
            </w:pPr>
            <w:r>
              <w:rPr>
                <w:rFonts w:ascii="Aptos" w:eastAsia="Calibri" w:hAnsi="Aptos" w:cs="Calibri"/>
                <w:sz w:val="18"/>
                <w:szCs w:val="18"/>
              </w:rPr>
              <w:t>NEC-05</w:t>
            </w:r>
          </w:p>
        </w:tc>
        <w:tc>
          <w:tcPr>
            <w:tcW w:w="6023" w:type="dxa"/>
          </w:tcPr>
          <w:p w14:paraId="05C8D66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Recibir alternativas concretas de ajuste cuando el presupuesto declarado resulta insuficiente para cubrir todos los compromisos.</w:t>
            </w:r>
          </w:p>
        </w:tc>
        <w:tc>
          <w:tcPr>
            <w:cnfStyle w:val="000010000000" w:firstRow="0" w:lastRow="0" w:firstColumn="0" w:lastColumn="0" w:oddVBand="1" w:evenVBand="0" w:oddHBand="0" w:evenHBand="0" w:firstRowFirstColumn="0" w:firstRowLastColumn="0" w:lastRowFirstColumn="0" w:lastRowLastColumn="0"/>
            <w:tcW w:w="2489" w:type="dxa"/>
          </w:tcPr>
          <w:p w14:paraId="04D5C82C" w14:textId="77777777" w:rsidR="00E91329" w:rsidRPr="008947E3" w:rsidRDefault="00E91329" w:rsidP="00931550">
            <w:pPr>
              <w:spacing w:line="250" w:lineRule="auto"/>
              <w:rPr>
                <w:rFonts w:ascii="Aptos" w:hAnsi="Aptos"/>
              </w:rPr>
            </w:pPr>
            <w:r>
              <w:rPr>
                <w:rFonts w:ascii="Aptos" w:eastAsia="Calibri" w:hAnsi="Aptos" w:cs="Calibri"/>
                <w:sz w:val="18"/>
                <w:szCs w:val="18"/>
              </w:rPr>
              <w:t>Documento conceptual de Ahorrito.</w:t>
            </w:r>
          </w:p>
        </w:tc>
      </w:tr>
      <w:tr w:rsidR="00E91329" w:rsidRPr="008947E3" w14:paraId="155915E3"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25E1B1C2" w14:textId="77777777" w:rsidR="00E91329" w:rsidRPr="008947E3" w:rsidRDefault="00E91329" w:rsidP="00931550">
            <w:pPr>
              <w:spacing w:line="250" w:lineRule="auto"/>
              <w:rPr>
                <w:rFonts w:ascii="Aptos" w:hAnsi="Aptos"/>
              </w:rPr>
            </w:pPr>
            <w:r>
              <w:rPr>
                <w:rFonts w:ascii="Aptos" w:eastAsia="Calibri" w:hAnsi="Aptos" w:cs="Calibri"/>
                <w:sz w:val="18"/>
                <w:szCs w:val="18"/>
              </w:rPr>
              <w:t>NEC-06</w:t>
            </w:r>
          </w:p>
        </w:tc>
        <w:tc>
          <w:tcPr>
            <w:tcW w:w="6023" w:type="dxa"/>
          </w:tcPr>
          <w:p w14:paraId="5E6D252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Disponer de una herramienta que admita ingresos irregulares y periodicidad semanal, en lugar de asumir un sueldo mensual fijo.</w:t>
            </w:r>
          </w:p>
        </w:tc>
        <w:tc>
          <w:tcPr>
            <w:cnfStyle w:val="000010000000" w:firstRow="0" w:lastRow="0" w:firstColumn="0" w:lastColumn="0" w:oddVBand="1" w:evenVBand="0" w:oddHBand="0" w:evenHBand="0" w:firstRowFirstColumn="0" w:firstRowLastColumn="0" w:lastRowFirstColumn="0" w:lastRowLastColumn="0"/>
            <w:tcW w:w="2489" w:type="dxa"/>
          </w:tcPr>
          <w:p w14:paraId="1C376CE4" w14:textId="77777777" w:rsidR="00E91329" w:rsidRPr="008947E3" w:rsidRDefault="00E91329" w:rsidP="00931550">
            <w:pPr>
              <w:spacing w:line="250" w:lineRule="auto"/>
              <w:rPr>
                <w:rFonts w:ascii="Aptos" w:hAnsi="Aptos"/>
              </w:rPr>
            </w:pPr>
            <w:r>
              <w:rPr>
                <w:rFonts w:ascii="Aptos" w:eastAsia="Calibri" w:hAnsi="Aptos" w:cs="Calibri"/>
                <w:sz w:val="18"/>
                <w:szCs w:val="18"/>
              </w:rPr>
              <w:t>Análisis comparativo de alternativas existentes.</w:t>
            </w:r>
          </w:p>
        </w:tc>
      </w:tr>
      <w:tr w:rsidR="00E91329" w:rsidRPr="008947E3" w14:paraId="2156879C"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15A95BA4" w14:textId="77777777" w:rsidR="00E91329" w:rsidRPr="008947E3" w:rsidRDefault="00E91329" w:rsidP="00931550">
            <w:pPr>
              <w:spacing w:line="250" w:lineRule="auto"/>
              <w:rPr>
                <w:rFonts w:ascii="Aptos" w:hAnsi="Aptos"/>
              </w:rPr>
            </w:pPr>
            <w:r>
              <w:rPr>
                <w:rFonts w:ascii="Aptos" w:eastAsia="Calibri" w:hAnsi="Aptos" w:cs="Calibri"/>
                <w:sz w:val="18"/>
                <w:szCs w:val="18"/>
              </w:rPr>
              <w:t>NEC-07</w:t>
            </w:r>
          </w:p>
        </w:tc>
        <w:tc>
          <w:tcPr>
            <w:tcW w:w="6023" w:type="dxa"/>
          </w:tcPr>
          <w:p w14:paraId="1D2D629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Comprender el plan resultante sin conocimientos previos de finanzas, más allá de la mera presentación de cifras.</w:t>
            </w:r>
          </w:p>
        </w:tc>
        <w:tc>
          <w:tcPr>
            <w:cnfStyle w:val="000010000000" w:firstRow="0" w:lastRow="0" w:firstColumn="0" w:lastColumn="0" w:oddVBand="1" w:evenVBand="0" w:oddHBand="0" w:evenHBand="0" w:firstRowFirstColumn="0" w:firstRowLastColumn="0" w:lastRowFirstColumn="0" w:lastRowLastColumn="0"/>
            <w:tcW w:w="2489" w:type="dxa"/>
          </w:tcPr>
          <w:p w14:paraId="712B3328" w14:textId="77777777" w:rsidR="00E91329" w:rsidRPr="008947E3" w:rsidRDefault="00E91329" w:rsidP="00931550">
            <w:pPr>
              <w:spacing w:line="250" w:lineRule="auto"/>
              <w:rPr>
                <w:rFonts w:ascii="Aptos" w:hAnsi="Aptos"/>
              </w:rPr>
            </w:pPr>
            <w:r>
              <w:rPr>
                <w:rFonts w:ascii="Aptos" w:eastAsia="Calibri" w:hAnsi="Aptos" w:cs="Calibri"/>
                <w:sz w:val="18"/>
                <w:szCs w:val="18"/>
              </w:rPr>
              <w:t>Documento conceptual de Ahorrito.</w:t>
            </w:r>
          </w:p>
        </w:tc>
      </w:tr>
    </w:tbl>
    <w:p w14:paraId="0F9D2BBD" w14:textId="77777777" w:rsidR="00E91329" w:rsidRPr="008947E3" w:rsidRDefault="00E91329" w:rsidP="00E91329">
      <w:pPr>
        <w:spacing w:after="200"/>
        <w:rPr>
          <w:rFonts w:ascii="Aptos" w:hAnsi="Aptos"/>
        </w:rPr>
      </w:pPr>
    </w:p>
    <w:p w14:paraId="1BA3B0C1"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 xml:space="preserve">El estudio de factibilidad que sustenta la decisión de desarrollar el sistema se presenta en el </w:t>
      </w:r>
      <w:r>
        <w:rPr>
          <w:rFonts w:ascii="Aptos" w:eastAsia="Calibri" w:hAnsi="Aptos" w:cs="Calibri"/>
          <w:b/>
          <w:bCs/>
          <w:sz w:val="22"/>
          <w:szCs w:val="22"/>
        </w:rPr>
        <w:t>Anexo A</w:t>
      </w:r>
      <w:r>
        <w:rPr>
          <w:rFonts w:ascii="Aptos" w:eastAsia="Calibri" w:hAnsi="Aptos" w:cs="Calibri"/>
          <w:sz w:val="22"/>
          <w:szCs w:val="22"/>
        </w:rPr>
        <w:t>.</w:t>
      </w:r>
    </w:p>
    <w:p w14:paraId="71C08D57" w14:textId="77777777" w:rsidR="00E91329" w:rsidRPr="008947E3" w:rsidRDefault="00E91329" w:rsidP="00E91329">
      <w:pPr>
        <w:rPr>
          <w:rFonts w:ascii="Aptos" w:hAnsi="Aptos"/>
        </w:rPr>
        <w:sectPr w:rsidR="00E91329" w:rsidRPr="008947E3" w:rsidSect="00E9132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pPr>
    </w:p>
    <w:p w14:paraId="02FB2969" w14:textId="77777777" w:rsidR="00E91329" w:rsidRPr="008947E3" w:rsidRDefault="00E91329" w:rsidP="00E91329">
      <w:pPr>
        <w:pStyle w:val="Ttulo2"/>
        <w:spacing w:before="340" w:after="160"/>
        <w:rPr>
          <w:rFonts w:ascii="Poppins" w:hAnsi="Poppins" w:cs="Poppins"/>
          <w:color w:val="auto"/>
        </w:rPr>
      </w:pPr>
      <w:bookmarkStart w:id="4" w:name="_Toc243555840"/>
      <w:r>
        <w:rPr>
          <w:rFonts w:ascii="Poppins" w:eastAsia="Cambria" w:hAnsi="Poppins" w:cs="Poppins"/>
          <w:b/>
          <w:bCs/>
          <w:color w:val="auto"/>
          <w:sz w:val="26"/>
          <w:szCs w:val="26"/>
        </w:rPr>
        <w:lastRenderedPageBreak/>
        <w:t>1.3 Partes interesadas</w:t>
      </w:r>
      <w:bookmarkEnd w:id="4"/>
    </w:p>
    <w:tbl>
      <w:tblPr>
        <w:tblStyle w:val="Tablanormal4"/>
        <w:tblW w:w="101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51"/>
        <w:gridCol w:w="2107"/>
        <w:gridCol w:w="2933"/>
        <w:gridCol w:w="3162"/>
        <w:gridCol w:w="1070"/>
      </w:tblGrid>
      <w:tr w:rsidR="00E91329" w:rsidRPr="008947E3" w14:paraId="4185C88D" w14:textId="77777777" w:rsidTr="009449BE">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851" w:type="dxa"/>
          </w:tcPr>
          <w:p w14:paraId="78705CB6" w14:textId="77777777" w:rsidR="00E91329" w:rsidRPr="008947E3" w:rsidRDefault="00E91329" w:rsidP="00931550">
            <w:pPr>
              <w:spacing w:line="250" w:lineRule="auto"/>
              <w:rPr>
                <w:rFonts w:ascii="Aptos" w:hAnsi="Aptos"/>
                <w:sz w:val="18"/>
                <w:szCs w:val="18"/>
              </w:rPr>
            </w:pPr>
            <w:r>
              <w:rPr>
                <w:rFonts w:ascii="Aptos" w:eastAsia="Calibri" w:hAnsi="Aptos" w:cs="Calibri"/>
                <w:b/>
                <w:bCs/>
                <w:sz w:val="18"/>
                <w:szCs w:val="18"/>
              </w:rPr>
              <w:t>ID</w:t>
            </w:r>
          </w:p>
        </w:tc>
        <w:tc>
          <w:tcPr>
            <w:tcW w:w="2107" w:type="dxa"/>
          </w:tcPr>
          <w:p w14:paraId="09A19B7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b/>
                <w:bCs/>
                <w:sz w:val="18"/>
                <w:szCs w:val="18"/>
              </w:rPr>
              <w:t>Parte interesada</w:t>
            </w:r>
          </w:p>
        </w:tc>
        <w:tc>
          <w:tcPr>
            <w:cnfStyle w:val="000010000000" w:firstRow="0" w:lastRow="0" w:firstColumn="0" w:lastColumn="0" w:oddVBand="1" w:evenVBand="0" w:oddHBand="0" w:evenHBand="0" w:firstRowFirstColumn="0" w:firstRowLastColumn="0" w:lastRowFirstColumn="0" w:lastRowLastColumn="0"/>
            <w:tcW w:w="2933" w:type="dxa"/>
          </w:tcPr>
          <w:p w14:paraId="17D623FC" w14:textId="77777777" w:rsidR="00E91329" w:rsidRPr="008947E3" w:rsidRDefault="00E91329" w:rsidP="00931550">
            <w:pPr>
              <w:spacing w:line="250" w:lineRule="auto"/>
              <w:rPr>
                <w:rFonts w:ascii="Aptos" w:hAnsi="Aptos"/>
                <w:sz w:val="18"/>
                <w:szCs w:val="18"/>
              </w:rPr>
            </w:pPr>
            <w:r>
              <w:rPr>
                <w:rFonts w:ascii="Aptos" w:eastAsia="Calibri" w:hAnsi="Aptos" w:cs="Calibri"/>
                <w:b/>
                <w:bCs/>
                <w:sz w:val="18"/>
                <w:szCs w:val="18"/>
              </w:rPr>
              <w:t>Rol respecto al sistema</w:t>
            </w:r>
          </w:p>
        </w:tc>
        <w:tc>
          <w:tcPr>
            <w:tcW w:w="3162" w:type="dxa"/>
          </w:tcPr>
          <w:p w14:paraId="0D2F48C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b/>
                <w:bCs/>
                <w:sz w:val="18"/>
                <w:szCs w:val="18"/>
              </w:rPr>
              <w:t>Interés principal</w:t>
            </w:r>
          </w:p>
        </w:tc>
        <w:tc>
          <w:tcPr>
            <w:cnfStyle w:val="000010000000" w:firstRow="0" w:lastRow="0" w:firstColumn="0" w:lastColumn="0" w:oddVBand="1" w:evenVBand="0" w:oddHBand="0" w:evenHBand="0" w:firstRowFirstColumn="0" w:firstRowLastColumn="0" w:lastRowFirstColumn="0" w:lastRowLastColumn="0"/>
            <w:tcW w:w="1070" w:type="dxa"/>
          </w:tcPr>
          <w:p w14:paraId="6A079FAE" w14:textId="77777777" w:rsidR="00E91329" w:rsidRPr="008947E3" w:rsidRDefault="00E91329" w:rsidP="00931550">
            <w:pPr>
              <w:spacing w:line="250" w:lineRule="auto"/>
              <w:rPr>
                <w:rFonts w:ascii="Aptos" w:hAnsi="Aptos"/>
                <w:sz w:val="18"/>
                <w:szCs w:val="18"/>
              </w:rPr>
            </w:pPr>
            <w:r>
              <w:rPr>
                <w:rFonts w:ascii="Aptos" w:eastAsia="Calibri" w:hAnsi="Aptos" w:cs="Calibri"/>
                <w:b/>
                <w:bCs/>
                <w:sz w:val="18"/>
                <w:szCs w:val="18"/>
              </w:rPr>
              <w:t>Influencia</w:t>
            </w:r>
          </w:p>
        </w:tc>
      </w:tr>
      <w:tr w:rsidR="00E91329" w:rsidRPr="008947E3" w14:paraId="297785C9" w14:textId="77777777" w:rsidTr="009449BE">
        <w:trPr>
          <w:trHeight w:val="460"/>
        </w:trPr>
        <w:tc>
          <w:tcPr>
            <w:cnfStyle w:val="000010000000" w:firstRow="0" w:lastRow="0" w:firstColumn="0" w:lastColumn="0" w:oddVBand="1" w:evenVBand="0" w:oddHBand="0" w:evenHBand="0" w:firstRowFirstColumn="0" w:firstRowLastColumn="0" w:lastRowFirstColumn="0" w:lastRowLastColumn="0"/>
            <w:tcW w:w="851" w:type="dxa"/>
          </w:tcPr>
          <w:p w14:paraId="446BAA1B"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STK-01</w:t>
            </w:r>
          </w:p>
        </w:tc>
        <w:tc>
          <w:tcPr>
            <w:tcW w:w="2107" w:type="dxa"/>
          </w:tcPr>
          <w:p w14:paraId="7169A253" w14:textId="62ADFFB8"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Abdiel Avila Neri, en calidad de cliente y usuario final</w:t>
            </w:r>
          </w:p>
        </w:tc>
        <w:tc>
          <w:tcPr>
            <w:cnfStyle w:val="000010000000" w:firstRow="0" w:lastRow="0" w:firstColumn="0" w:lastColumn="0" w:oddVBand="1" w:evenVBand="0" w:oddHBand="0" w:evenHBand="0" w:firstRowFirstColumn="0" w:firstRowLastColumn="0" w:lastRowFirstColumn="0" w:lastRowLastColumn="0"/>
            <w:tcW w:w="2933" w:type="dxa"/>
          </w:tcPr>
          <w:p w14:paraId="7C854628"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Define las necesidades, aprueba requisitos y entregables</w:t>
            </w:r>
          </w:p>
        </w:tc>
        <w:tc>
          <w:tcPr>
            <w:tcW w:w="3162" w:type="dxa"/>
          </w:tcPr>
          <w:p w14:paraId="1FE15E0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Que el sistema resuelva el problema real de asignación semanal</w:t>
            </w:r>
          </w:p>
        </w:tc>
        <w:tc>
          <w:tcPr>
            <w:cnfStyle w:val="000010000000" w:firstRow="0" w:lastRow="0" w:firstColumn="0" w:lastColumn="0" w:oddVBand="1" w:evenVBand="0" w:oddHBand="0" w:evenHBand="0" w:firstRowFirstColumn="0" w:firstRowLastColumn="0" w:lastRowFirstColumn="0" w:lastRowLastColumn="0"/>
            <w:tcW w:w="1070" w:type="dxa"/>
          </w:tcPr>
          <w:p w14:paraId="23E1D365"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Alta</w:t>
            </w:r>
          </w:p>
        </w:tc>
      </w:tr>
      <w:tr w:rsidR="00E91329" w:rsidRPr="008947E3" w14:paraId="63DA8335" w14:textId="77777777" w:rsidTr="009449BE">
        <w:trPr>
          <w:cnfStyle w:val="000000100000" w:firstRow="0" w:lastRow="0" w:firstColumn="0" w:lastColumn="0" w:oddVBand="0" w:evenVBand="0" w:oddHBand="1" w:evenHBand="0" w:firstRowFirstColumn="0" w:firstRowLastColumn="0" w:lastRowFirstColumn="0" w:lastRowLastColumn="0"/>
          <w:trHeight w:val="460"/>
        </w:trPr>
        <w:tc>
          <w:tcPr>
            <w:cnfStyle w:val="000010000000" w:firstRow="0" w:lastRow="0" w:firstColumn="0" w:lastColumn="0" w:oddVBand="1" w:evenVBand="0" w:oddHBand="0" w:evenHBand="0" w:firstRowFirstColumn="0" w:firstRowLastColumn="0" w:lastRowFirstColumn="0" w:lastRowLastColumn="0"/>
            <w:tcW w:w="851" w:type="dxa"/>
          </w:tcPr>
          <w:p w14:paraId="69543D6B"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STK-02</w:t>
            </w:r>
          </w:p>
        </w:tc>
        <w:tc>
          <w:tcPr>
            <w:tcW w:w="2107" w:type="dxa"/>
          </w:tcPr>
          <w:p w14:paraId="5FC5240F" w14:textId="2D7E930D"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Abdiel Avila Neri, en calidad de desarrollador</w:t>
            </w:r>
          </w:p>
        </w:tc>
        <w:tc>
          <w:tcPr>
            <w:cnfStyle w:val="000010000000" w:firstRow="0" w:lastRow="0" w:firstColumn="0" w:lastColumn="0" w:oddVBand="1" w:evenVBand="0" w:oddHBand="0" w:evenHBand="0" w:firstRowFirstColumn="0" w:firstRowLastColumn="0" w:lastRowFirstColumn="0" w:lastRowLastColumn="0"/>
            <w:tcW w:w="2933" w:type="dxa"/>
          </w:tcPr>
          <w:p w14:paraId="29054CC3"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Diseña, construye, verifica y libera el sistema</w:t>
            </w:r>
          </w:p>
        </w:tc>
        <w:tc>
          <w:tcPr>
            <w:tcW w:w="3162" w:type="dxa"/>
          </w:tcPr>
          <w:p w14:paraId="4B5E8B3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Cumplir el cronograma y la norma de referencia</w:t>
            </w:r>
          </w:p>
        </w:tc>
        <w:tc>
          <w:tcPr>
            <w:cnfStyle w:val="000010000000" w:firstRow="0" w:lastRow="0" w:firstColumn="0" w:lastColumn="0" w:oddVBand="1" w:evenVBand="0" w:oddHBand="0" w:evenHBand="0" w:firstRowFirstColumn="0" w:firstRowLastColumn="0" w:lastRowFirstColumn="0" w:lastRowLastColumn="0"/>
            <w:tcW w:w="1070" w:type="dxa"/>
          </w:tcPr>
          <w:p w14:paraId="0510780F"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Alta</w:t>
            </w:r>
          </w:p>
        </w:tc>
      </w:tr>
      <w:tr w:rsidR="00E91329" w:rsidRPr="008947E3" w14:paraId="6F19435E" w14:textId="77777777" w:rsidTr="009449BE">
        <w:trPr>
          <w:trHeight w:val="460"/>
        </w:trPr>
        <w:tc>
          <w:tcPr>
            <w:cnfStyle w:val="000010000000" w:firstRow="0" w:lastRow="0" w:firstColumn="0" w:lastColumn="0" w:oddVBand="1" w:evenVBand="0" w:oddHBand="0" w:evenHBand="0" w:firstRowFirstColumn="0" w:firstRowLastColumn="0" w:lastRowFirstColumn="0" w:lastRowLastColumn="0"/>
            <w:tcW w:w="851" w:type="dxa"/>
          </w:tcPr>
          <w:p w14:paraId="50E86517"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STK-03</w:t>
            </w:r>
          </w:p>
        </w:tc>
        <w:tc>
          <w:tcPr>
            <w:tcW w:w="2107" w:type="dxa"/>
          </w:tcPr>
          <w:p w14:paraId="7E7AFF3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Mtro. Guillermo Mera Callejas</w:t>
            </w:r>
          </w:p>
        </w:tc>
        <w:tc>
          <w:tcPr>
            <w:cnfStyle w:val="000010000000" w:firstRow="0" w:lastRow="0" w:firstColumn="0" w:lastColumn="0" w:oddVBand="1" w:evenVBand="0" w:oddHBand="0" w:evenHBand="0" w:firstRowFirstColumn="0" w:firstRowLastColumn="0" w:lastRowFirstColumn="0" w:lastRowLastColumn="0"/>
            <w:tcW w:w="2933" w:type="dxa"/>
          </w:tcPr>
          <w:p w14:paraId="4F9DD558"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Evaluador académico del proyecto</w:t>
            </w:r>
          </w:p>
        </w:tc>
        <w:tc>
          <w:tcPr>
            <w:tcW w:w="3162" w:type="dxa"/>
          </w:tcPr>
          <w:p w14:paraId="750E6E4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Que el proyecto evidencie el cumplimiento de ISO/IEC/IEEE 12207</w:t>
            </w:r>
          </w:p>
        </w:tc>
        <w:tc>
          <w:tcPr>
            <w:cnfStyle w:val="000010000000" w:firstRow="0" w:lastRow="0" w:firstColumn="0" w:lastColumn="0" w:oddVBand="1" w:evenVBand="0" w:oddHBand="0" w:evenHBand="0" w:firstRowFirstColumn="0" w:firstRowLastColumn="0" w:lastRowFirstColumn="0" w:lastRowLastColumn="0"/>
            <w:tcW w:w="1070" w:type="dxa"/>
          </w:tcPr>
          <w:p w14:paraId="45A892EC"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Alta</w:t>
            </w:r>
          </w:p>
        </w:tc>
      </w:tr>
      <w:tr w:rsidR="00E91329" w:rsidRPr="008947E3" w14:paraId="572771EA" w14:textId="77777777" w:rsidTr="009449BE">
        <w:trPr>
          <w:cnfStyle w:val="000000100000" w:firstRow="0" w:lastRow="0" w:firstColumn="0" w:lastColumn="0" w:oddVBand="0" w:evenVBand="0" w:oddHBand="1" w:evenHBand="0" w:firstRowFirstColumn="0" w:firstRowLastColumn="0" w:lastRowFirstColumn="0" w:lastRowLastColumn="0"/>
          <w:trHeight w:val="472"/>
        </w:trPr>
        <w:tc>
          <w:tcPr>
            <w:cnfStyle w:val="000010000000" w:firstRow="0" w:lastRow="0" w:firstColumn="0" w:lastColumn="0" w:oddVBand="1" w:evenVBand="0" w:oddHBand="0" w:evenHBand="0" w:firstRowFirstColumn="0" w:firstRowLastColumn="0" w:lastRowFirstColumn="0" w:lastRowLastColumn="0"/>
            <w:tcW w:w="851" w:type="dxa"/>
          </w:tcPr>
          <w:p w14:paraId="373A72F9"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STK-04</w:t>
            </w:r>
          </w:p>
        </w:tc>
        <w:tc>
          <w:tcPr>
            <w:tcW w:w="2107" w:type="dxa"/>
          </w:tcPr>
          <w:p w14:paraId="58597DD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Tres estudiantes evaluadores</w:t>
            </w:r>
          </w:p>
        </w:tc>
        <w:tc>
          <w:tcPr>
            <w:cnfStyle w:val="000010000000" w:firstRow="0" w:lastRow="0" w:firstColumn="0" w:lastColumn="0" w:oddVBand="1" w:evenVBand="0" w:oddHBand="0" w:evenHBand="0" w:firstRowFirstColumn="0" w:firstRowLastColumn="0" w:lastRowFirstColumn="0" w:lastRowLastColumn="0"/>
            <w:tcW w:w="2933" w:type="dxa"/>
          </w:tcPr>
          <w:p w14:paraId="7C3CA013"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Usuarios representativos en revisión de requisitos y validación</w:t>
            </w:r>
          </w:p>
        </w:tc>
        <w:tc>
          <w:tcPr>
            <w:tcW w:w="3162" w:type="dxa"/>
          </w:tcPr>
          <w:p w14:paraId="3CD6015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Que el sistema resulte comprensible y aplicable a su propia situación</w:t>
            </w:r>
          </w:p>
        </w:tc>
        <w:tc>
          <w:tcPr>
            <w:cnfStyle w:val="000010000000" w:firstRow="0" w:lastRow="0" w:firstColumn="0" w:lastColumn="0" w:oddVBand="1" w:evenVBand="0" w:oddHBand="0" w:evenHBand="0" w:firstRowFirstColumn="0" w:firstRowLastColumn="0" w:lastRowFirstColumn="0" w:lastRowLastColumn="0"/>
            <w:tcW w:w="1070" w:type="dxa"/>
          </w:tcPr>
          <w:p w14:paraId="78FE8454"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Media</w:t>
            </w:r>
          </w:p>
        </w:tc>
      </w:tr>
      <w:tr w:rsidR="00E91329" w:rsidRPr="008947E3" w14:paraId="4B6F0AFB" w14:textId="77777777" w:rsidTr="009449BE">
        <w:trPr>
          <w:trHeight w:val="460"/>
        </w:trPr>
        <w:tc>
          <w:tcPr>
            <w:cnfStyle w:val="000010000000" w:firstRow="0" w:lastRow="0" w:firstColumn="0" w:lastColumn="0" w:oddVBand="1" w:evenVBand="0" w:oddHBand="0" w:evenHBand="0" w:firstRowFirstColumn="0" w:firstRowLastColumn="0" w:lastRowFirstColumn="0" w:lastRowLastColumn="0"/>
            <w:tcW w:w="851" w:type="dxa"/>
          </w:tcPr>
          <w:p w14:paraId="1F4A1153"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STK-05</w:t>
            </w:r>
          </w:p>
        </w:tc>
        <w:tc>
          <w:tcPr>
            <w:tcW w:w="2107" w:type="dxa"/>
          </w:tcPr>
          <w:p w14:paraId="7787658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Google, proveedor de la API de Gemini</w:t>
            </w:r>
          </w:p>
        </w:tc>
        <w:tc>
          <w:tcPr>
            <w:cnfStyle w:val="000010000000" w:firstRow="0" w:lastRow="0" w:firstColumn="0" w:lastColumn="0" w:oddVBand="1" w:evenVBand="0" w:oddHBand="0" w:evenHBand="0" w:firstRowFirstColumn="0" w:firstRowLastColumn="0" w:lastRowFirstColumn="0" w:lastRowLastColumn="0"/>
            <w:tcW w:w="2933" w:type="dxa"/>
          </w:tcPr>
          <w:p w14:paraId="204EFE15"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Proveedor externo del servicio de inteligencia artificial</w:t>
            </w:r>
          </w:p>
        </w:tc>
        <w:tc>
          <w:tcPr>
            <w:tcW w:w="3162" w:type="dxa"/>
          </w:tcPr>
          <w:p w14:paraId="11761FD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Pr>
                <w:rFonts w:ascii="Aptos" w:eastAsia="Calibri" w:hAnsi="Aptos" w:cs="Calibri"/>
                <w:sz w:val="18"/>
                <w:szCs w:val="18"/>
              </w:rPr>
              <w:t>Cumplimiento de sus términos de uso y límites de cuota</w:t>
            </w:r>
          </w:p>
        </w:tc>
        <w:tc>
          <w:tcPr>
            <w:cnfStyle w:val="000010000000" w:firstRow="0" w:lastRow="0" w:firstColumn="0" w:lastColumn="0" w:oddVBand="1" w:evenVBand="0" w:oddHBand="0" w:evenHBand="0" w:firstRowFirstColumn="0" w:firstRowLastColumn="0" w:lastRowFirstColumn="0" w:lastRowLastColumn="0"/>
            <w:tcW w:w="1070" w:type="dxa"/>
          </w:tcPr>
          <w:p w14:paraId="7BB0DF2F"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Baja, no negociable</w:t>
            </w:r>
          </w:p>
        </w:tc>
      </w:tr>
      <w:tr w:rsidR="00E91329" w:rsidRPr="008947E3" w14:paraId="6B95F9B1" w14:textId="77777777" w:rsidTr="009449BE">
        <w:trPr>
          <w:cnfStyle w:val="000000100000" w:firstRow="0" w:lastRow="0" w:firstColumn="0" w:lastColumn="0" w:oddVBand="0" w:evenVBand="0" w:oddHBand="1" w:evenHBand="0" w:firstRowFirstColumn="0" w:firstRowLastColumn="0" w:lastRowFirstColumn="0" w:lastRowLastColumn="0"/>
          <w:trHeight w:val="447"/>
        </w:trPr>
        <w:tc>
          <w:tcPr>
            <w:cnfStyle w:val="000010000000" w:firstRow="0" w:lastRow="0" w:firstColumn="0" w:lastColumn="0" w:oddVBand="1" w:evenVBand="0" w:oddHBand="0" w:evenHBand="0" w:firstRowFirstColumn="0" w:firstRowLastColumn="0" w:lastRowFirstColumn="0" w:lastRowLastColumn="0"/>
            <w:tcW w:w="851" w:type="dxa"/>
          </w:tcPr>
          <w:p w14:paraId="7E05113A" w14:textId="77777777" w:rsidR="00E91329" w:rsidRPr="008947E3" w:rsidRDefault="00E91329" w:rsidP="00931550">
            <w:pPr>
              <w:spacing w:line="250" w:lineRule="auto"/>
              <w:rPr>
                <w:rFonts w:ascii="Aptos" w:hAnsi="Aptos"/>
                <w:b/>
                <w:bCs/>
                <w:sz w:val="18"/>
                <w:szCs w:val="18"/>
              </w:rPr>
            </w:pPr>
            <w:r>
              <w:rPr>
                <w:rFonts w:ascii="Aptos" w:eastAsia="Calibri" w:hAnsi="Aptos" w:cs="Calibri"/>
                <w:b/>
                <w:bCs/>
                <w:sz w:val="18"/>
                <w:szCs w:val="18"/>
              </w:rPr>
              <w:t>STK-06</w:t>
            </w:r>
          </w:p>
        </w:tc>
        <w:tc>
          <w:tcPr>
            <w:tcW w:w="2107" w:type="dxa"/>
          </w:tcPr>
          <w:p w14:paraId="2372DA4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Vercel y Supabase</w:t>
            </w:r>
          </w:p>
        </w:tc>
        <w:tc>
          <w:tcPr>
            <w:cnfStyle w:val="000010000000" w:firstRow="0" w:lastRow="0" w:firstColumn="0" w:lastColumn="0" w:oddVBand="1" w:evenVBand="0" w:oddHBand="0" w:evenHBand="0" w:firstRowFirstColumn="0" w:firstRowLastColumn="0" w:lastRowFirstColumn="0" w:lastRowLastColumn="0"/>
            <w:tcW w:w="2933" w:type="dxa"/>
          </w:tcPr>
          <w:p w14:paraId="082D9C1C"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Proveedores de infraestructura de alojamiento y datos</w:t>
            </w:r>
          </w:p>
        </w:tc>
        <w:tc>
          <w:tcPr>
            <w:tcW w:w="3162" w:type="dxa"/>
          </w:tcPr>
          <w:p w14:paraId="58CA935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Pr>
                <w:rFonts w:ascii="Aptos" w:eastAsia="Calibri" w:hAnsi="Aptos" w:cs="Calibri"/>
                <w:sz w:val="18"/>
                <w:szCs w:val="18"/>
              </w:rPr>
              <w:t>Cumplimiento de sus términos de servicio</w:t>
            </w:r>
          </w:p>
        </w:tc>
        <w:tc>
          <w:tcPr>
            <w:cnfStyle w:val="000010000000" w:firstRow="0" w:lastRow="0" w:firstColumn="0" w:lastColumn="0" w:oddVBand="1" w:evenVBand="0" w:oddHBand="0" w:evenHBand="0" w:firstRowFirstColumn="0" w:firstRowLastColumn="0" w:lastRowFirstColumn="0" w:lastRowLastColumn="0"/>
            <w:tcW w:w="1070" w:type="dxa"/>
          </w:tcPr>
          <w:p w14:paraId="6E847C00" w14:textId="77777777" w:rsidR="00E91329" w:rsidRPr="008947E3" w:rsidRDefault="00E91329" w:rsidP="00931550">
            <w:pPr>
              <w:spacing w:line="250" w:lineRule="auto"/>
              <w:rPr>
                <w:rFonts w:ascii="Aptos" w:hAnsi="Aptos"/>
                <w:sz w:val="18"/>
                <w:szCs w:val="18"/>
              </w:rPr>
            </w:pPr>
            <w:r>
              <w:rPr>
                <w:rFonts w:ascii="Aptos" w:eastAsia="Calibri" w:hAnsi="Aptos" w:cs="Calibri"/>
                <w:sz w:val="18"/>
                <w:szCs w:val="18"/>
              </w:rPr>
              <w:t>Baja, no negociable</w:t>
            </w:r>
          </w:p>
        </w:tc>
      </w:tr>
    </w:tbl>
    <w:p w14:paraId="4E825AC8" w14:textId="77777777" w:rsidR="00E91329" w:rsidRPr="008947E3" w:rsidRDefault="00E91329" w:rsidP="00E91329">
      <w:pPr>
        <w:rPr>
          <w:rFonts w:ascii="Aptos" w:hAnsi="Aptos"/>
        </w:rPr>
        <w:sectPr w:rsidR="00E91329" w:rsidRPr="008947E3" w:rsidSect="008947E3">
          <w:headerReference w:type="default" r:id="rId16"/>
          <w:footerReference w:type="default" r:id="rId17"/>
          <w:pgSz w:w="12240" w:h="15840"/>
          <w:pgMar w:top="1080" w:right="1080" w:bottom="1080" w:left="1080" w:header="708" w:footer="708" w:gutter="0"/>
          <w:cols w:space="720"/>
          <w:docGrid w:linePitch="360"/>
        </w:sectPr>
      </w:pPr>
    </w:p>
    <w:p w14:paraId="5E56AEC5" w14:textId="77777777" w:rsidR="00E91329" w:rsidRPr="008947E3" w:rsidRDefault="00E91329" w:rsidP="00E91329">
      <w:pPr>
        <w:pStyle w:val="Ttulo2"/>
        <w:spacing w:before="340" w:after="160"/>
        <w:rPr>
          <w:rFonts w:ascii="Poppins" w:hAnsi="Poppins" w:cs="Poppins"/>
          <w:color w:val="auto"/>
        </w:rPr>
      </w:pPr>
      <w:bookmarkStart w:id="5" w:name="_Toc243555841"/>
      <w:r>
        <w:rPr>
          <w:rFonts w:ascii="Poppins" w:eastAsia="Cambria" w:hAnsi="Poppins" w:cs="Poppins"/>
          <w:b/>
          <w:bCs/>
          <w:color w:val="auto"/>
          <w:sz w:val="26"/>
          <w:szCs w:val="26"/>
        </w:rPr>
        <w:lastRenderedPageBreak/>
        <w:t>1.4 Objetivos del sistema</w:t>
      </w:r>
      <w:bookmarkEnd w:id="5"/>
    </w:p>
    <w:p w14:paraId="3E7B9D80" w14:textId="77777777" w:rsidR="00E91329" w:rsidRPr="008947E3" w:rsidRDefault="00E91329" w:rsidP="00E91329">
      <w:pPr>
        <w:pStyle w:val="Ttulo3"/>
        <w:spacing w:before="260" w:after="120"/>
        <w:rPr>
          <w:rFonts w:ascii="Poppins" w:hAnsi="Poppins" w:cs="Poppins"/>
          <w:color w:val="auto"/>
        </w:rPr>
      </w:pPr>
      <w:bookmarkStart w:id="6" w:name="_Toc243555842"/>
      <w:r>
        <w:rPr>
          <w:rFonts w:ascii="Poppins" w:eastAsia="Cambria" w:hAnsi="Poppins" w:cs="Poppins"/>
          <w:b/>
          <w:bCs/>
          <w:color w:val="auto"/>
          <w:sz w:val="23"/>
          <w:szCs w:val="23"/>
        </w:rPr>
        <w:t>1.4.1 Objetivo general</w:t>
      </w:r>
      <w:bookmarkEnd w:id="6"/>
    </w:p>
    <w:p w14:paraId="2755FA7D" w14:textId="6463E177" w:rsidR="00E91329" w:rsidRPr="008947E3" w:rsidRDefault="00E91329" w:rsidP="00E91329">
      <w:pPr>
        <w:spacing w:line="300" w:lineRule="auto"/>
        <w:jc w:val="both"/>
        <w:rPr>
          <w:rFonts w:ascii="Aptos" w:hAnsi="Aptos"/>
        </w:rPr>
      </w:pPr>
      <w:r>
        <w:rPr>
          <w:rFonts w:ascii="Aptos" w:eastAsia="Calibri" w:hAnsi="Aptos" w:cs="Calibri"/>
          <w:sz w:val="22"/>
          <w:szCs w:val="22"/>
        </w:rPr>
        <w:t>Desarrollar y desplegar una aplicación web que, a partir del presupuesto periódico, los compromisos de pago con fecha límite y la meta de ahorro declarados por un estudiante, calcule un plan de asignación semanal que garantice la cobertura de cada compromiso antes de su vencimiento, y que comunique ese plan mediante una explicación en lenguaje natural; documentando el ciclo de vida completo conforme a ISO/IEC/IEEE 12207:2026 durante las 14 semanas del proyecto.</w:t>
      </w:r>
    </w:p>
    <w:p w14:paraId="28774FB9" w14:textId="77777777" w:rsidR="00E91329" w:rsidRPr="008947E3" w:rsidRDefault="00E91329" w:rsidP="00E91329">
      <w:pPr>
        <w:pStyle w:val="Ttulo3"/>
        <w:spacing w:before="260" w:after="120"/>
        <w:rPr>
          <w:rFonts w:ascii="Poppins" w:hAnsi="Poppins" w:cs="Poppins"/>
          <w:color w:val="auto"/>
        </w:rPr>
      </w:pPr>
      <w:bookmarkStart w:id="7" w:name="_Toc243555843"/>
      <w:r>
        <w:rPr>
          <w:rFonts w:ascii="Poppins" w:eastAsia="Cambria" w:hAnsi="Poppins" w:cs="Poppins"/>
          <w:b/>
          <w:bCs/>
          <w:color w:val="auto"/>
          <w:sz w:val="23"/>
          <w:szCs w:val="23"/>
        </w:rPr>
        <w:t>1.4.2 Objetivos específicos</w:t>
      </w:r>
      <w:bookmarkEnd w:id="7"/>
    </w:p>
    <w:p w14:paraId="043A3C89"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Cada objetivo se acompaña de un indicador verificable, en cumplimiento del punto 2.10 de la lista de verificación.</w:t>
      </w:r>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2625"/>
        <w:gridCol w:w="4745"/>
        <w:gridCol w:w="1142"/>
      </w:tblGrid>
      <w:tr w:rsidR="00E91329" w:rsidRPr="008947E3" w14:paraId="502F4CDE"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4930FC75"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2625" w:type="dxa"/>
          </w:tcPr>
          <w:p w14:paraId="7751E02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Objetivo</w:t>
            </w:r>
          </w:p>
        </w:tc>
        <w:tc>
          <w:tcPr>
            <w:cnfStyle w:val="000010000000" w:firstRow="0" w:lastRow="0" w:firstColumn="0" w:lastColumn="0" w:oddVBand="1" w:evenVBand="0" w:oddHBand="0" w:evenHBand="0" w:firstRowFirstColumn="0" w:firstRowLastColumn="0" w:lastRowFirstColumn="0" w:lastRowLastColumn="0"/>
            <w:tcW w:w="4745" w:type="dxa"/>
          </w:tcPr>
          <w:p w14:paraId="1B123016"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Indicador</w:t>
            </w:r>
          </w:p>
        </w:tc>
        <w:tc>
          <w:tcPr>
            <w:tcW w:w="1142" w:type="dxa"/>
          </w:tcPr>
          <w:p w14:paraId="23CB7AB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Necesidad que atiende</w:t>
            </w:r>
          </w:p>
        </w:tc>
      </w:tr>
      <w:tr w:rsidR="00E91329" w:rsidRPr="008947E3" w14:paraId="1CC30223"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41A4B5B1"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OBJ-01</w:t>
            </w:r>
          </w:p>
        </w:tc>
        <w:tc>
          <w:tcPr>
            <w:tcW w:w="2625" w:type="dxa"/>
          </w:tcPr>
          <w:p w14:paraId="66DB275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Generar el plan en un tiempo que no interrumpa el uso de la aplicación.</w:t>
            </w:r>
          </w:p>
        </w:tc>
        <w:tc>
          <w:tcPr>
            <w:cnfStyle w:val="000010000000" w:firstRow="0" w:lastRow="0" w:firstColumn="0" w:lastColumn="0" w:oddVBand="1" w:evenVBand="0" w:oddHBand="0" w:evenHBand="0" w:firstRowFirstColumn="0" w:firstRowLastColumn="0" w:lastRowFirstColumn="0" w:lastRowLastColumn="0"/>
            <w:tcW w:w="4745" w:type="dxa"/>
          </w:tcPr>
          <w:p w14:paraId="0081C905" w14:textId="77777777" w:rsidR="00E91329" w:rsidRPr="008947E3" w:rsidRDefault="00E91329" w:rsidP="00931550">
            <w:pPr>
              <w:spacing w:line="250" w:lineRule="auto"/>
              <w:rPr>
                <w:rFonts w:ascii="Aptos" w:hAnsi="Aptos"/>
              </w:rPr>
            </w:pPr>
            <w:r>
              <w:rPr>
                <w:rFonts w:ascii="Aptos" w:eastAsia="Calibri" w:hAnsi="Aptos" w:cs="Calibri"/>
                <w:sz w:val="18"/>
                <w:szCs w:val="18"/>
              </w:rPr>
              <w:t>El plan completo se entrega en 30 segundos o menos en el 90 % de las solicitudes registradas.</w:t>
            </w:r>
          </w:p>
        </w:tc>
        <w:tc>
          <w:tcPr>
            <w:tcW w:w="1142" w:type="dxa"/>
          </w:tcPr>
          <w:p w14:paraId="0E097B1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NEC-01</w:t>
            </w:r>
          </w:p>
        </w:tc>
      </w:tr>
      <w:tr w:rsidR="00E91329" w:rsidRPr="008947E3" w14:paraId="450C879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0035B839"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OBJ-02</w:t>
            </w:r>
          </w:p>
        </w:tc>
        <w:tc>
          <w:tcPr>
            <w:tcW w:w="2625" w:type="dxa"/>
          </w:tcPr>
          <w:p w14:paraId="27E900B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Reducir el esfuerzo de captura inicial para que el usuario alcance su primer resultado sin abandonar el proceso.</w:t>
            </w:r>
          </w:p>
        </w:tc>
        <w:tc>
          <w:tcPr>
            <w:cnfStyle w:val="000010000000" w:firstRow="0" w:lastRow="0" w:firstColumn="0" w:lastColumn="0" w:oddVBand="1" w:evenVBand="0" w:oddHBand="0" w:evenHBand="0" w:firstRowFirstColumn="0" w:firstRowLastColumn="0" w:lastRowFirstColumn="0" w:lastRowLastColumn="0"/>
            <w:tcW w:w="4745" w:type="dxa"/>
          </w:tcPr>
          <w:p w14:paraId="30CD4FCD" w14:textId="77777777" w:rsidR="00E91329" w:rsidRPr="008947E3" w:rsidRDefault="00E91329" w:rsidP="00931550">
            <w:pPr>
              <w:spacing w:line="250" w:lineRule="auto"/>
              <w:rPr>
                <w:rFonts w:ascii="Aptos" w:hAnsi="Aptos"/>
              </w:rPr>
            </w:pPr>
            <w:r>
              <w:rPr>
                <w:rFonts w:ascii="Aptos" w:eastAsia="Calibri" w:hAnsi="Aptos" w:cs="Calibri"/>
                <w:sz w:val="18"/>
                <w:szCs w:val="18"/>
              </w:rPr>
              <w:t>Un usuario sin experiencia previa obtiene su primer plan en 8 minutos o menos, medido con los tres evaluadores.</w:t>
            </w:r>
          </w:p>
        </w:tc>
        <w:tc>
          <w:tcPr>
            <w:tcW w:w="1142" w:type="dxa"/>
          </w:tcPr>
          <w:p w14:paraId="4F7B377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NEC-06</w:t>
            </w:r>
          </w:p>
        </w:tc>
      </w:tr>
      <w:tr w:rsidR="00E91329" w:rsidRPr="008947E3" w14:paraId="21FEA4B2"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0CBAB7D3"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OBJ-03</w:t>
            </w:r>
          </w:p>
        </w:tc>
        <w:tc>
          <w:tcPr>
            <w:tcW w:w="2625" w:type="dxa"/>
          </w:tcPr>
          <w:p w14:paraId="722AD8D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Asegurar la exactitud del cálculo de la distribución semanal.</w:t>
            </w:r>
          </w:p>
        </w:tc>
        <w:tc>
          <w:tcPr>
            <w:cnfStyle w:val="000010000000" w:firstRow="0" w:lastRow="0" w:firstColumn="0" w:lastColumn="0" w:oddVBand="1" w:evenVBand="0" w:oddHBand="0" w:evenHBand="0" w:firstRowFirstColumn="0" w:firstRowLastColumn="0" w:lastRowFirstColumn="0" w:lastRowLastColumn="0"/>
            <w:tcW w:w="4745" w:type="dxa"/>
          </w:tcPr>
          <w:p w14:paraId="70CCA87C" w14:textId="77777777" w:rsidR="00E91329" w:rsidRPr="008947E3" w:rsidRDefault="00E91329" w:rsidP="00931550">
            <w:pPr>
              <w:spacing w:line="250" w:lineRule="auto"/>
              <w:rPr>
                <w:rFonts w:ascii="Aptos" w:hAnsi="Aptos"/>
              </w:rPr>
            </w:pPr>
            <w:r>
              <w:rPr>
                <w:rFonts w:ascii="Aptos" w:eastAsia="Calibri" w:hAnsi="Aptos" w:cs="Calibri"/>
                <w:sz w:val="18"/>
                <w:szCs w:val="18"/>
              </w:rPr>
              <w:t>El 100 % de los casos de prueba unitarios del motor determinista se ejecuta con resultado satisfactorio, con un mínimo de 15 casos que cubran holgura, déficit, vencimiento coincidente con inicio de semana y compromiso multimensual.</w:t>
            </w:r>
          </w:p>
        </w:tc>
        <w:tc>
          <w:tcPr>
            <w:tcW w:w="1142" w:type="dxa"/>
          </w:tcPr>
          <w:p w14:paraId="76687FE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NEC-02, NEC-03</w:t>
            </w:r>
          </w:p>
        </w:tc>
      </w:tr>
      <w:tr w:rsidR="00E91329" w:rsidRPr="008947E3" w14:paraId="454F413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4100FEEE"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OBJ-04</w:t>
            </w:r>
          </w:p>
        </w:tc>
        <w:tc>
          <w:tcPr>
            <w:tcW w:w="2625" w:type="dxa"/>
          </w:tcPr>
          <w:p w14:paraId="5E40C82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Garantizar que el usuario reciba su plan aun cuando el servicio externo de inteligencia artificial no esté disponible.</w:t>
            </w:r>
          </w:p>
        </w:tc>
        <w:tc>
          <w:tcPr>
            <w:cnfStyle w:val="000010000000" w:firstRow="0" w:lastRow="0" w:firstColumn="0" w:lastColumn="0" w:oddVBand="1" w:evenVBand="0" w:oddHBand="0" w:evenHBand="0" w:firstRowFirstColumn="0" w:firstRowLastColumn="0" w:lastRowFirstColumn="0" w:lastRowLastColumn="0"/>
            <w:tcW w:w="4745" w:type="dxa"/>
          </w:tcPr>
          <w:p w14:paraId="764A6164" w14:textId="77777777" w:rsidR="00E91329" w:rsidRPr="008947E3" w:rsidRDefault="00E91329" w:rsidP="00931550">
            <w:pPr>
              <w:spacing w:line="250" w:lineRule="auto"/>
              <w:rPr>
                <w:rFonts w:ascii="Aptos" w:hAnsi="Aptos"/>
              </w:rPr>
            </w:pPr>
            <w:r>
              <w:rPr>
                <w:rFonts w:ascii="Aptos" w:eastAsia="Calibri" w:hAnsi="Aptos" w:cs="Calibri"/>
                <w:sz w:val="18"/>
                <w:szCs w:val="18"/>
              </w:rPr>
              <w:t>En el 100 % de las solicitudes ejecutadas con el servicio deshabilitado de forma deliberada (mínimo 5 ejecuciones), el sistema entrega el plan numérico completo e informa que la explicación no está disponible.</w:t>
            </w:r>
          </w:p>
        </w:tc>
        <w:tc>
          <w:tcPr>
            <w:tcW w:w="1142" w:type="dxa"/>
          </w:tcPr>
          <w:p w14:paraId="1E873D8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NEC-01, NEC-02</w:t>
            </w:r>
          </w:p>
        </w:tc>
      </w:tr>
      <w:tr w:rsidR="00E91329" w:rsidRPr="008947E3" w14:paraId="44B9EEB7"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0C860CDD"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OBJ-05</w:t>
            </w:r>
          </w:p>
        </w:tc>
        <w:tc>
          <w:tcPr>
            <w:tcW w:w="2625" w:type="dxa"/>
          </w:tcPr>
          <w:p w14:paraId="0DA8360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Producir un plan que el usuario comprenda y pueda ejecutar.</w:t>
            </w:r>
          </w:p>
        </w:tc>
        <w:tc>
          <w:tcPr>
            <w:cnfStyle w:val="000010000000" w:firstRow="0" w:lastRow="0" w:firstColumn="0" w:lastColumn="0" w:oddVBand="1" w:evenVBand="0" w:oddHBand="0" w:evenHBand="0" w:firstRowFirstColumn="0" w:firstRowLastColumn="0" w:lastRowFirstColumn="0" w:lastRowLastColumn="0"/>
            <w:tcW w:w="4745" w:type="dxa"/>
          </w:tcPr>
          <w:p w14:paraId="092C954A" w14:textId="77777777" w:rsidR="00E91329" w:rsidRPr="008947E3" w:rsidRDefault="00E91329" w:rsidP="00931550">
            <w:pPr>
              <w:spacing w:line="250" w:lineRule="auto"/>
              <w:rPr>
                <w:rFonts w:ascii="Aptos" w:hAnsi="Aptos"/>
              </w:rPr>
            </w:pPr>
            <w:r>
              <w:rPr>
                <w:rFonts w:ascii="Aptos" w:eastAsia="Calibri" w:hAnsi="Aptos" w:cs="Calibri"/>
                <w:sz w:val="18"/>
                <w:szCs w:val="18"/>
              </w:rPr>
              <w:t>Cada uno de los tres evaluadores otorga una calificación igual o mayor a 4, en escala de 1 a 5, en claridad y en accionabilidad evaluadas por separado y sin promediar entre evaluadores.</w:t>
            </w:r>
          </w:p>
        </w:tc>
        <w:tc>
          <w:tcPr>
            <w:tcW w:w="1142" w:type="dxa"/>
          </w:tcPr>
          <w:p w14:paraId="0E67F1F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NEC-05, NEC-07</w:t>
            </w:r>
          </w:p>
        </w:tc>
      </w:tr>
      <w:tr w:rsidR="00E91329" w:rsidRPr="008947E3" w14:paraId="6921D1D2"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2C07AA7D" w14:textId="77777777" w:rsidR="00E91329" w:rsidRPr="008947E3" w:rsidRDefault="00E91329" w:rsidP="00931550">
            <w:pPr>
              <w:spacing w:line="250" w:lineRule="auto"/>
              <w:rPr>
                <w:rFonts w:ascii="Aptos" w:hAnsi="Aptos"/>
                <w:b/>
                <w:bCs/>
              </w:rPr>
            </w:pPr>
            <w:r>
              <w:rPr>
                <w:rFonts w:ascii="Aptos" w:eastAsia="Calibri" w:hAnsi="Aptos" w:cs="Calibri"/>
                <w:b/>
                <w:bCs/>
                <w:sz w:val="18"/>
                <w:szCs w:val="18"/>
              </w:rPr>
              <w:t>OBJ-06</w:t>
            </w:r>
          </w:p>
        </w:tc>
        <w:tc>
          <w:tcPr>
            <w:tcW w:w="2625" w:type="dxa"/>
          </w:tcPr>
          <w:p w14:paraId="3D24463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Anticipar los periodos de carga elevada dentro del horizonte de planificación.</w:t>
            </w:r>
          </w:p>
        </w:tc>
        <w:tc>
          <w:tcPr>
            <w:cnfStyle w:val="000010000000" w:firstRow="0" w:lastRow="0" w:firstColumn="0" w:lastColumn="0" w:oddVBand="1" w:evenVBand="0" w:oddHBand="0" w:evenHBand="0" w:firstRowFirstColumn="0" w:firstRowLastColumn="0" w:lastRowFirstColumn="0" w:lastRowLastColumn="0"/>
            <w:tcW w:w="4745" w:type="dxa"/>
          </w:tcPr>
          <w:p w14:paraId="33A78148" w14:textId="77777777" w:rsidR="00E91329" w:rsidRPr="008947E3" w:rsidRDefault="00E91329" w:rsidP="00931550">
            <w:pPr>
              <w:spacing w:line="250" w:lineRule="auto"/>
              <w:rPr>
                <w:rFonts w:ascii="Aptos" w:hAnsi="Aptos"/>
              </w:rPr>
            </w:pPr>
            <w:r>
              <w:rPr>
                <w:rFonts w:ascii="Aptos" w:eastAsia="Calibri" w:hAnsi="Aptos" w:cs="Calibri"/>
                <w:sz w:val="18"/>
                <w:szCs w:val="18"/>
              </w:rPr>
              <w:t>El plan identifica y señala el 100 % de las semanas en las que la suma de compromisos con vencimiento supera el presupuesto semanal declarado.</w:t>
            </w:r>
          </w:p>
        </w:tc>
        <w:tc>
          <w:tcPr>
            <w:tcW w:w="1142" w:type="dxa"/>
          </w:tcPr>
          <w:p w14:paraId="3C1768F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NEC-04</w:t>
            </w:r>
          </w:p>
        </w:tc>
      </w:tr>
    </w:tbl>
    <w:p w14:paraId="517B512F" w14:textId="77777777" w:rsidR="00E91329" w:rsidRDefault="00E91329" w:rsidP="00E91329">
      <w:pPr>
        <w:spacing w:after="200"/>
        <w:rPr>
          <w:rFonts w:ascii="Aptos" w:hAnsi="Aptos"/>
        </w:rPr>
      </w:pPr>
    </w:p>
    <w:p w14:paraId="2B01E2A8" w14:textId="77777777" w:rsidR="008947E3" w:rsidRDefault="008947E3" w:rsidP="00E91329">
      <w:pPr>
        <w:spacing w:after="200"/>
        <w:rPr>
          <w:rFonts w:ascii="Aptos" w:hAnsi="Aptos"/>
        </w:rPr>
      </w:pPr>
    </w:p>
    <w:p w14:paraId="610935C5" w14:textId="77777777" w:rsidR="008947E3" w:rsidRPr="008947E3" w:rsidRDefault="008947E3" w:rsidP="00E91329">
      <w:pPr>
        <w:spacing w:after="200"/>
        <w:rPr>
          <w:rFonts w:ascii="Aptos" w:hAnsi="Aptos"/>
        </w:rPr>
      </w:pPr>
    </w:p>
    <w:p w14:paraId="5C1D2A6F" w14:textId="77777777" w:rsidR="00E91329" w:rsidRPr="008947E3" w:rsidRDefault="00E91329" w:rsidP="00E91329">
      <w:pPr>
        <w:pStyle w:val="Ttulo3"/>
        <w:spacing w:before="260" w:after="120"/>
        <w:rPr>
          <w:rFonts w:ascii="Poppins" w:hAnsi="Poppins" w:cs="Poppins"/>
          <w:color w:val="auto"/>
        </w:rPr>
      </w:pPr>
      <w:bookmarkStart w:id="8" w:name="_Toc243555844"/>
      <w:r>
        <w:rPr>
          <w:rFonts w:ascii="Poppins" w:eastAsia="Cambria" w:hAnsi="Poppins" w:cs="Poppins"/>
          <w:b/>
          <w:bCs/>
          <w:color w:val="auto"/>
          <w:sz w:val="23"/>
          <w:szCs w:val="23"/>
        </w:rPr>
        <w:lastRenderedPageBreak/>
        <w:t>1.4.3 Trazabilidad de necesidades a objetivos</w:t>
      </w:r>
      <w:bookmarkEnd w:id="8"/>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926"/>
        <w:gridCol w:w="6434"/>
      </w:tblGrid>
      <w:tr w:rsidR="00E91329" w:rsidRPr="008947E3" w14:paraId="43F7174E"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26" w:type="dxa"/>
          </w:tcPr>
          <w:p w14:paraId="65F1C01D"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Necesidad</w:t>
            </w:r>
          </w:p>
        </w:tc>
        <w:tc>
          <w:tcPr>
            <w:tcW w:w="6434" w:type="dxa"/>
          </w:tcPr>
          <w:p w14:paraId="0663F69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Objetivos que la atienden</w:t>
            </w:r>
          </w:p>
        </w:tc>
      </w:tr>
      <w:tr w:rsidR="00E91329" w:rsidRPr="008947E3" w14:paraId="7DA0EBBC" w14:textId="77777777" w:rsidTr="009449BE">
        <w:tc>
          <w:tcPr>
            <w:cnfStyle w:val="000010000000" w:firstRow="0" w:lastRow="0" w:firstColumn="0" w:lastColumn="0" w:oddVBand="1" w:evenVBand="0" w:oddHBand="0" w:evenHBand="0" w:firstRowFirstColumn="0" w:firstRowLastColumn="0" w:lastRowFirstColumn="0" w:lastRowLastColumn="0"/>
            <w:tcW w:w="2926" w:type="dxa"/>
          </w:tcPr>
          <w:p w14:paraId="7945E41F" w14:textId="77777777" w:rsidR="00E91329" w:rsidRPr="008947E3" w:rsidRDefault="00E91329" w:rsidP="00931550">
            <w:pPr>
              <w:spacing w:line="250" w:lineRule="auto"/>
              <w:rPr>
                <w:rFonts w:ascii="Aptos" w:hAnsi="Aptos"/>
              </w:rPr>
            </w:pPr>
            <w:r>
              <w:rPr>
                <w:rFonts w:ascii="Aptos" w:eastAsia="Calibri" w:hAnsi="Aptos" w:cs="Calibri"/>
                <w:sz w:val="18"/>
                <w:szCs w:val="18"/>
              </w:rPr>
              <w:t>NEC-01</w:t>
            </w:r>
          </w:p>
        </w:tc>
        <w:tc>
          <w:tcPr>
            <w:tcW w:w="6434" w:type="dxa"/>
          </w:tcPr>
          <w:p w14:paraId="094D82D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OBJ-01, OBJ-04</w:t>
            </w:r>
          </w:p>
        </w:tc>
      </w:tr>
      <w:tr w:rsidR="00E91329" w:rsidRPr="008947E3" w14:paraId="336242B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26" w:type="dxa"/>
          </w:tcPr>
          <w:p w14:paraId="21807AA4" w14:textId="77777777" w:rsidR="00E91329" w:rsidRPr="008947E3" w:rsidRDefault="00E91329" w:rsidP="00931550">
            <w:pPr>
              <w:spacing w:line="250" w:lineRule="auto"/>
              <w:rPr>
                <w:rFonts w:ascii="Aptos" w:hAnsi="Aptos"/>
              </w:rPr>
            </w:pPr>
            <w:r>
              <w:rPr>
                <w:rFonts w:ascii="Aptos" w:eastAsia="Calibri" w:hAnsi="Aptos" w:cs="Calibri"/>
                <w:sz w:val="18"/>
                <w:szCs w:val="18"/>
              </w:rPr>
              <w:t>NEC-02</w:t>
            </w:r>
          </w:p>
        </w:tc>
        <w:tc>
          <w:tcPr>
            <w:tcW w:w="6434" w:type="dxa"/>
          </w:tcPr>
          <w:p w14:paraId="58EDBC6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OBJ-03, OBJ-04</w:t>
            </w:r>
          </w:p>
        </w:tc>
      </w:tr>
      <w:tr w:rsidR="00E91329" w:rsidRPr="008947E3" w14:paraId="042FFB4C" w14:textId="77777777" w:rsidTr="009449BE">
        <w:tc>
          <w:tcPr>
            <w:cnfStyle w:val="000010000000" w:firstRow="0" w:lastRow="0" w:firstColumn="0" w:lastColumn="0" w:oddVBand="1" w:evenVBand="0" w:oddHBand="0" w:evenHBand="0" w:firstRowFirstColumn="0" w:firstRowLastColumn="0" w:lastRowFirstColumn="0" w:lastRowLastColumn="0"/>
            <w:tcW w:w="2926" w:type="dxa"/>
          </w:tcPr>
          <w:p w14:paraId="5BA64B42" w14:textId="77777777" w:rsidR="00E91329" w:rsidRPr="008947E3" w:rsidRDefault="00E91329" w:rsidP="00931550">
            <w:pPr>
              <w:spacing w:line="250" w:lineRule="auto"/>
              <w:rPr>
                <w:rFonts w:ascii="Aptos" w:hAnsi="Aptos"/>
              </w:rPr>
            </w:pPr>
            <w:r>
              <w:rPr>
                <w:rFonts w:ascii="Aptos" w:eastAsia="Calibri" w:hAnsi="Aptos" w:cs="Calibri"/>
                <w:sz w:val="18"/>
                <w:szCs w:val="18"/>
              </w:rPr>
              <w:t>NEC-03</w:t>
            </w:r>
          </w:p>
        </w:tc>
        <w:tc>
          <w:tcPr>
            <w:tcW w:w="6434" w:type="dxa"/>
          </w:tcPr>
          <w:p w14:paraId="15A2089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OBJ-03</w:t>
            </w:r>
          </w:p>
        </w:tc>
      </w:tr>
      <w:tr w:rsidR="00E91329" w:rsidRPr="008947E3" w14:paraId="218FE143"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26" w:type="dxa"/>
          </w:tcPr>
          <w:p w14:paraId="3FC84ACE" w14:textId="77777777" w:rsidR="00E91329" w:rsidRPr="008947E3" w:rsidRDefault="00E91329" w:rsidP="00931550">
            <w:pPr>
              <w:spacing w:line="250" w:lineRule="auto"/>
              <w:rPr>
                <w:rFonts w:ascii="Aptos" w:hAnsi="Aptos"/>
              </w:rPr>
            </w:pPr>
            <w:r>
              <w:rPr>
                <w:rFonts w:ascii="Aptos" w:eastAsia="Calibri" w:hAnsi="Aptos" w:cs="Calibri"/>
                <w:sz w:val="18"/>
                <w:szCs w:val="18"/>
              </w:rPr>
              <w:t>NEC-04</w:t>
            </w:r>
          </w:p>
        </w:tc>
        <w:tc>
          <w:tcPr>
            <w:tcW w:w="6434" w:type="dxa"/>
          </w:tcPr>
          <w:p w14:paraId="01EAA38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OBJ-06</w:t>
            </w:r>
          </w:p>
        </w:tc>
      </w:tr>
      <w:tr w:rsidR="00E91329" w:rsidRPr="008947E3" w14:paraId="0ACDEEC7" w14:textId="77777777" w:rsidTr="009449BE">
        <w:tc>
          <w:tcPr>
            <w:cnfStyle w:val="000010000000" w:firstRow="0" w:lastRow="0" w:firstColumn="0" w:lastColumn="0" w:oddVBand="1" w:evenVBand="0" w:oddHBand="0" w:evenHBand="0" w:firstRowFirstColumn="0" w:firstRowLastColumn="0" w:lastRowFirstColumn="0" w:lastRowLastColumn="0"/>
            <w:tcW w:w="2926" w:type="dxa"/>
          </w:tcPr>
          <w:p w14:paraId="27C186CF" w14:textId="77777777" w:rsidR="00E91329" w:rsidRPr="008947E3" w:rsidRDefault="00E91329" w:rsidP="00931550">
            <w:pPr>
              <w:spacing w:line="250" w:lineRule="auto"/>
              <w:rPr>
                <w:rFonts w:ascii="Aptos" w:hAnsi="Aptos"/>
              </w:rPr>
            </w:pPr>
            <w:r>
              <w:rPr>
                <w:rFonts w:ascii="Aptos" w:eastAsia="Calibri" w:hAnsi="Aptos" w:cs="Calibri"/>
                <w:sz w:val="18"/>
                <w:szCs w:val="18"/>
              </w:rPr>
              <w:t>NEC-05</w:t>
            </w:r>
          </w:p>
        </w:tc>
        <w:tc>
          <w:tcPr>
            <w:tcW w:w="6434" w:type="dxa"/>
          </w:tcPr>
          <w:p w14:paraId="465D77E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OBJ-05</w:t>
            </w:r>
          </w:p>
        </w:tc>
      </w:tr>
      <w:tr w:rsidR="00E91329" w:rsidRPr="008947E3" w14:paraId="7F863BCD"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26" w:type="dxa"/>
          </w:tcPr>
          <w:p w14:paraId="194E0690" w14:textId="77777777" w:rsidR="00E91329" w:rsidRPr="008947E3" w:rsidRDefault="00E91329" w:rsidP="00931550">
            <w:pPr>
              <w:spacing w:line="250" w:lineRule="auto"/>
              <w:rPr>
                <w:rFonts w:ascii="Aptos" w:hAnsi="Aptos"/>
              </w:rPr>
            </w:pPr>
            <w:r>
              <w:rPr>
                <w:rFonts w:ascii="Aptos" w:eastAsia="Calibri" w:hAnsi="Aptos" w:cs="Calibri"/>
                <w:sz w:val="18"/>
                <w:szCs w:val="18"/>
              </w:rPr>
              <w:t>NEC-06</w:t>
            </w:r>
          </w:p>
        </w:tc>
        <w:tc>
          <w:tcPr>
            <w:tcW w:w="6434" w:type="dxa"/>
          </w:tcPr>
          <w:p w14:paraId="615E739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OBJ-02</w:t>
            </w:r>
          </w:p>
        </w:tc>
      </w:tr>
      <w:tr w:rsidR="00E91329" w:rsidRPr="008947E3" w14:paraId="6DDE58E9" w14:textId="77777777" w:rsidTr="009449BE">
        <w:tc>
          <w:tcPr>
            <w:cnfStyle w:val="000010000000" w:firstRow="0" w:lastRow="0" w:firstColumn="0" w:lastColumn="0" w:oddVBand="1" w:evenVBand="0" w:oddHBand="0" w:evenHBand="0" w:firstRowFirstColumn="0" w:firstRowLastColumn="0" w:lastRowFirstColumn="0" w:lastRowLastColumn="0"/>
            <w:tcW w:w="2926" w:type="dxa"/>
          </w:tcPr>
          <w:p w14:paraId="5BB12BA5" w14:textId="77777777" w:rsidR="00E91329" w:rsidRPr="008947E3" w:rsidRDefault="00E91329" w:rsidP="00931550">
            <w:pPr>
              <w:spacing w:line="250" w:lineRule="auto"/>
              <w:rPr>
                <w:rFonts w:ascii="Aptos" w:hAnsi="Aptos"/>
              </w:rPr>
            </w:pPr>
            <w:r>
              <w:rPr>
                <w:rFonts w:ascii="Aptos" w:eastAsia="Calibri" w:hAnsi="Aptos" w:cs="Calibri"/>
                <w:sz w:val="18"/>
                <w:szCs w:val="18"/>
              </w:rPr>
              <w:t>NEC-07</w:t>
            </w:r>
          </w:p>
        </w:tc>
        <w:tc>
          <w:tcPr>
            <w:tcW w:w="6434" w:type="dxa"/>
          </w:tcPr>
          <w:p w14:paraId="36E442A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OBJ-05</w:t>
            </w:r>
          </w:p>
        </w:tc>
      </w:tr>
    </w:tbl>
    <w:p w14:paraId="0605C4BB" w14:textId="77777777" w:rsidR="00E91329" w:rsidRPr="008947E3" w:rsidRDefault="00E91329" w:rsidP="00E91329">
      <w:pPr>
        <w:spacing w:after="200"/>
        <w:rPr>
          <w:rFonts w:ascii="Aptos" w:hAnsi="Aptos"/>
        </w:rPr>
      </w:pPr>
    </w:p>
    <w:p w14:paraId="2658E492" w14:textId="77777777" w:rsidR="00E91329" w:rsidRPr="008947E3" w:rsidRDefault="00E91329" w:rsidP="00E91329">
      <w:pPr>
        <w:pStyle w:val="Ttulo2"/>
        <w:spacing w:before="340" w:after="160"/>
        <w:rPr>
          <w:rFonts w:ascii="Poppins" w:hAnsi="Poppins" w:cs="Poppins"/>
          <w:color w:val="auto"/>
        </w:rPr>
      </w:pPr>
      <w:bookmarkStart w:id="9" w:name="_Toc243555845"/>
      <w:r>
        <w:rPr>
          <w:rFonts w:ascii="Poppins" w:eastAsia="Cambria" w:hAnsi="Poppins" w:cs="Poppins"/>
          <w:b/>
          <w:bCs/>
          <w:color w:val="auto"/>
          <w:sz w:val="26"/>
          <w:szCs w:val="26"/>
        </w:rPr>
        <w:t>1.5 Alcance del software</w:t>
      </w:r>
      <w:bookmarkEnd w:id="9"/>
    </w:p>
    <w:p w14:paraId="3B457614" w14:textId="77777777" w:rsidR="00E91329" w:rsidRPr="008947E3" w:rsidRDefault="00E91329" w:rsidP="00E91329">
      <w:pPr>
        <w:pStyle w:val="Ttulo3"/>
        <w:spacing w:before="260" w:after="120"/>
        <w:rPr>
          <w:rFonts w:ascii="Poppins" w:hAnsi="Poppins" w:cs="Poppins"/>
          <w:color w:val="auto"/>
        </w:rPr>
      </w:pPr>
      <w:bookmarkStart w:id="10" w:name="_Toc243555846"/>
      <w:r>
        <w:rPr>
          <w:rFonts w:ascii="Poppins" w:eastAsia="Cambria" w:hAnsi="Poppins" w:cs="Poppins"/>
          <w:b/>
          <w:bCs/>
          <w:color w:val="auto"/>
          <w:sz w:val="23"/>
          <w:szCs w:val="23"/>
        </w:rPr>
        <w:t>1.5.1 Funcionalidad incluida</w:t>
      </w:r>
      <w:bookmarkEnd w:id="10"/>
    </w:p>
    <w:p w14:paraId="72CFAA37" w14:textId="6DB10F4F"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Registro y autenticación de usuario.</w:t>
      </w:r>
    </w:p>
    <w:p w14:paraId="23C1EEBA" w14:textId="324AEBAE"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Captura del presupuesto periódico, con posibilidad de configurar el día de inicio de la semana presupuestal.</w:t>
      </w:r>
    </w:p>
    <w:p w14:paraId="61F01B07" w14:textId="53B02B6C"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Registro de compromisos de pago, cada uno con denominación, monto, fecha límite y número de ocurrencias en el caso de compromisos recurrentes.</w:t>
      </w:r>
    </w:p>
    <w:p w14:paraId="5349C3FE" w14:textId="4C513673"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Registro de ingresos extraordinarios.</w:t>
      </w:r>
    </w:p>
    <w:p w14:paraId="4FF0C90E" w14:textId="0D2601F4"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Definición de una meta de ahorro con monto y fecha objetivo.</w:t>
      </w:r>
    </w:p>
    <w:p w14:paraId="635DF97F" w14:textId="5A35BB64"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Generación del plan de asignación semanal mediante el motor de cálculo determinista.</w:t>
      </w:r>
    </w:p>
    <w:p w14:paraId="27396E0E" w14:textId="7F105B04"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Identificación y señalamiento de las semanas cuya carga de compromisos excede el presupuesto disponible.</w:t>
      </w:r>
    </w:p>
    <w:p w14:paraId="613FDEA8" w14:textId="0EFB8AAE"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Generación de la explicación en lenguaje natural, de las advertencias y de las sugerencias de ajuste mediante el servicio de inteligencia artificial.</w:t>
      </w:r>
    </w:p>
    <w:p w14:paraId="6A4DCF7C" w14:textId="240CC36F"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Evaluación de la viabilidad de la meta de ahorro en el plazo declarado.</w:t>
      </w:r>
    </w:p>
    <w:p w14:paraId="461DBCEF" w14:textId="016C2AA5" w:rsidR="00E91329" w:rsidRPr="008947E3"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Almacenamiento y consulta de los planes generados.</w:t>
      </w:r>
    </w:p>
    <w:p w14:paraId="7DE60472" w14:textId="765D7CAA" w:rsidR="00E91329" w:rsidRPr="00444D87" w:rsidRDefault="00E91329"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Regeneración del plan ante cambios en los datos de entrada.</w:t>
      </w:r>
    </w:p>
    <w:p w14:paraId="42410EB5" w14:textId="17F3B543" w:rsidR="00444D87" w:rsidRPr="00BF4BFA" w:rsidRDefault="00444D87" w:rsidP="008947E3">
      <w:pPr>
        <w:pStyle w:val="Prrafodelista"/>
        <w:numPr>
          <w:ilvl w:val="0"/>
          <w:numId w:val="3"/>
        </w:numPr>
        <w:spacing w:after="100" w:line="290" w:lineRule="auto"/>
        <w:jc w:val="both"/>
        <w:rPr>
          <w:rFonts w:ascii="Aptos" w:hAnsi="Aptos"/>
        </w:rPr>
      </w:pPr>
      <w:r>
        <w:rPr>
          <w:rFonts w:ascii="Aptos" w:eastAsia="Calibri" w:hAnsi="Aptos" w:cs="Calibri"/>
          <w:sz w:val="22"/>
          <w:szCs w:val="22"/>
        </w:rPr>
        <w:t>Revelación de los créditos del proyecto mediante una secuencia oculta de interacción (SC-02).</w:t>
      </w:r>
    </w:p>
    <w:p w14:paraId="6C500B96" w14:textId="05D1BF2B" w:rsidR="00BF4BFA" w:rsidRPr="008947E3" w:rsidRDefault="00BF4BFA" w:rsidP="008947E3">
      <w:pPr>
        <w:pStyle w:val="Prrafodelista"/>
        <w:numPr>
          <w:ilvl w:val="0"/>
          <w:numId w:val="3"/>
        </w:numPr>
        <w:spacing w:after="100" w:line="290" w:lineRule="auto"/>
        <w:jc w:val="both"/>
        <w:rPr>
          <w:rFonts w:ascii="Aptos" w:hAnsi="Aptos"/>
        </w:rPr>
      </w:pPr>
      <w:r>
        <w:rPr>
          <w:rFonts w:ascii="Aptos" w:hAnsi="Aptos"/>
        </w:rPr>
        <w:t>Publicación del aviso de privacidad y obtención del consentimiento al registrarse (SC-09).</w:t>
      </w:r>
    </w:p>
    <w:p w14:paraId="7C4591A1" w14:textId="77777777" w:rsidR="00E91329" w:rsidRPr="008947E3" w:rsidRDefault="00E91329" w:rsidP="00E91329">
      <w:pPr>
        <w:pStyle w:val="Ttulo3"/>
        <w:spacing w:before="260" w:after="120"/>
        <w:rPr>
          <w:rFonts w:ascii="Poppins" w:hAnsi="Poppins" w:cs="Poppins"/>
          <w:color w:val="auto"/>
        </w:rPr>
      </w:pPr>
      <w:bookmarkStart w:id="11" w:name="_Toc243555847"/>
      <w:r>
        <w:rPr>
          <w:rFonts w:ascii="Poppins" w:eastAsia="Cambria" w:hAnsi="Poppins" w:cs="Poppins"/>
          <w:b/>
          <w:bCs/>
          <w:color w:val="auto"/>
          <w:sz w:val="23"/>
          <w:szCs w:val="23"/>
        </w:rPr>
        <w:t>1.5.2 Funcionalidad excluida de forma explícita</w:t>
      </w:r>
      <w:bookmarkEnd w:id="11"/>
    </w:p>
    <w:p w14:paraId="13F0D663" w14:textId="5394810E"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Registro y seguimiento de gastos reales diarios; el sistema planifica, no rastrea.</w:t>
      </w:r>
    </w:p>
    <w:p w14:paraId="195D420C" w14:textId="76618504"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Conexión con instituciones financieras o importación de movimientos bancarios.</w:t>
      </w:r>
    </w:p>
    <w:p w14:paraId="29BB9509" w14:textId="3C34042F"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Aplicación móvil nativa para iOS o Android.</w:t>
      </w:r>
    </w:p>
    <w:p w14:paraId="1C514979" w14:textId="3BFEBCD4"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Notificaciones push o mensajes de recordatorio por correo electrónico.</w:t>
      </w:r>
    </w:p>
    <w:p w14:paraId="757C5A34" w14:textId="15BE3372"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Reportes históricos de largo plazo o análisis de tendencias multianuales.</w:t>
      </w:r>
    </w:p>
    <w:p w14:paraId="3E9D8662" w14:textId="2DB6FB84"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lastRenderedPageBreak/>
        <w:t>Funcionalidad colaborativa o presupuestos compartidos entre varios usuarios.</w:t>
      </w:r>
    </w:p>
    <w:p w14:paraId="3C39436E" w14:textId="4E56F490"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Recomendaciones de inversión, de crédito o de contratación de productos financieros.</w:t>
      </w:r>
    </w:p>
    <w:p w14:paraId="7BDCA707" w14:textId="3CEBC55A" w:rsidR="00E91329" w:rsidRPr="008947E3" w:rsidRDefault="00E91329" w:rsidP="008947E3">
      <w:pPr>
        <w:pStyle w:val="Prrafodelista"/>
        <w:numPr>
          <w:ilvl w:val="0"/>
          <w:numId w:val="5"/>
        </w:numPr>
        <w:spacing w:after="100" w:line="290" w:lineRule="auto"/>
        <w:jc w:val="both"/>
        <w:rPr>
          <w:rFonts w:ascii="Aptos" w:hAnsi="Aptos"/>
        </w:rPr>
      </w:pPr>
      <w:r>
        <w:rPr>
          <w:rFonts w:ascii="Aptos" w:eastAsia="Calibri" w:hAnsi="Aptos" w:cs="Calibri"/>
          <w:sz w:val="22"/>
          <w:szCs w:val="22"/>
        </w:rPr>
        <w:t>Manejo de múltiples divisas o conversión cambiaria.</w:t>
      </w:r>
    </w:p>
    <w:p w14:paraId="5B00B01A" w14:textId="77777777" w:rsidR="00E91329" w:rsidRPr="008947E3" w:rsidRDefault="00E91329" w:rsidP="00E91329">
      <w:pPr>
        <w:pStyle w:val="Ttulo3"/>
        <w:spacing w:before="260" w:after="120"/>
        <w:rPr>
          <w:rFonts w:ascii="Poppins" w:hAnsi="Poppins" w:cs="Poppins"/>
          <w:color w:val="auto"/>
        </w:rPr>
      </w:pPr>
      <w:bookmarkStart w:id="12" w:name="_Toc243555848"/>
      <w:r>
        <w:rPr>
          <w:rFonts w:ascii="Poppins" w:eastAsia="Cambria" w:hAnsi="Poppins" w:cs="Poppins"/>
          <w:b/>
          <w:bCs/>
          <w:color w:val="auto"/>
          <w:sz w:val="23"/>
          <w:szCs w:val="23"/>
        </w:rPr>
        <w:t>1.5.3 Supuestos del alcance</w:t>
      </w:r>
      <w:bookmarkEnd w:id="12"/>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8512"/>
      </w:tblGrid>
      <w:tr w:rsidR="00E91329" w:rsidRPr="008947E3" w14:paraId="31097F8A"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4470B953"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8512" w:type="dxa"/>
          </w:tcPr>
          <w:p w14:paraId="338283D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Supuesto</w:t>
            </w:r>
          </w:p>
        </w:tc>
      </w:tr>
      <w:tr w:rsidR="00E91329" w:rsidRPr="008947E3" w14:paraId="0C8CDD0E"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546EAB32" w14:textId="77777777" w:rsidR="00E91329" w:rsidRPr="008947E3" w:rsidRDefault="00E91329" w:rsidP="00931550">
            <w:pPr>
              <w:spacing w:line="250" w:lineRule="auto"/>
              <w:rPr>
                <w:rFonts w:ascii="Aptos" w:hAnsi="Aptos"/>
              </w:rPr>
            </w:pPr>
            <w:r>
              <w:rPr>
                <w:rFonts w:ascii="Aptos" w:eastAsia="Calibri" w:hAnsi="Aptos" w:cs="Calibri"/>
                <w:sz w:val="18"/>
                <w:szCs w:val="18"/>
              </w:rPr>
              <w:t>SUP-01</w:t>
            </w:r>
          </w:p>
        </w:tc>
        <w:tc>
          <w:tcPr>
            <w:tcW w:w="8512" w:type="dxa"/>
          </w:tcPr>
          <w:p w14:paraId="34AA83BE" w14:textId="3AF2BB29" w:rsidR="00E91329" w:rsidRPr="008947E3" w:rsidRDefault="00B1246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 xml:space="preserve">El horizonte máximo de planificación es de 6 meses, o hasta la fecha más lejana entre la última fecha límite registrada y la fecha objetivo de la meta de ahorro, lo que ocurra primero. </w:t>
            </w:r>
            <w:r>
              <w:rPr>
                <w:rFonts w:ascii="Aptos" w:eastAsia="Calibri" w:hAnsi="Aptos" w:cs="Calibri"/>
                <w:i/>
                <w:iCs/>
                <w:sz w:val="18"/>
                <w:szCs w:val="18"/>
              </w:rPr>
              <w:t>(Modificado por SC-01.)</w:t>
            </w:r>
          </w:p>
        </w:tc>
      </w:tr>
      <w:tr w:rsidR="00E91329" w:rsidRPr="008947E3" w14:paraId="14CFE23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13090B13" w14:textId="77777777" w:rsidR="00E91329" w:rsidRPr="008947E3" w:rsidRDefault="00E91329" w:rsidP="00931550">
            <w:pPr>
              <w:spacing w:line="250" w:lineRule="auto"/>
              <w:rPr>
                <w:rFonts w:ascii="Aptos" w:hAnsi="Aptos"/>
              </w:rPr>
            </w:pPr>
            <w:r>
              <w:rPr>
                <w:rFonts w:ascii="Aptos" w:eastAsia="Calibri" w:hAnsi="Aptos" w:cs="Calibri"/>
                <w:sz w:val="18"/>
                <w:szCs w:val="18"/>
              </w:rPr>
              <w:t>SUP-02</w:t>
            </w:r>
          </w:p>
        </w:tc>
        <w:tc>
          <w:tcPr>
            <w:tcW w:w="8512" w:type="dxa"/>
          </w:tcPr>
          <w:p w14:paraId="5CFA991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La moneda de operación es el peso mexicano y el idioma de la interfaz es el español.</w:t>
            </w:r>
          </w:p>
        </w:tc>
      </w:tr>
      <w:tr w:rsidR="00E91329" w:rsidRPr="008947E3" w14:paraId="488E146A"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06274B07" w14:textId="77777777" w:rsidR="00E91329" w:rsidRPr="008947E3" w:rsidRDefault="00E91329" w:rsidP="00931550">
            <w:pPr>
              <w:spacing w:line="250" w:lineRule="auto"/>
              <w:rPr>
                <w:rFonts w:ascii="Aptos" w:hAnsi="Aptos"/>
              </w:rPr>
            </w:pPr>
            <w:r>
              <w:rPr>
                <w:rFonts w:ascii="Aptos" w:eastAsia="Calibri" w:hAnsi="Aptos" w:cs="Calibri"/>
                <w:sz w:val="18"/>
                <w:szCs w:val="18"/>
              </w:rPr>
              <w:t>SUP-03</w:t>
            </w:r>
          </w:p>
        </w:tc>
        <w:tc>
          <w:tcPr>
            <w:tcW w:w="8512" w:type="dxa"/>
          </w:tcPr>
          <w:p w14:paraId="2C76119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Los datos financieros son declarados manualmente por el usuario y se asumen verídicos; el sistema no los verifica.</w:t>
            </w:r>
          </w:p>
        </w:tc>
      </w:tr>
      <w:tr w:rsidR="00E91329" w:rsidRPr="008947E3" w14:paraId="2D35284B"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0DB20DB0" w14:textId="77777777" w:rsidR="00E91329" w:rsidRPr="008947E3" w:rsidRDefault="00E91329" w:rsidP="00931550">
            <w:pPr>
              <w:spacing w:line="250" w:lineRule="auto"/>
              <w:rPr>
                <w:rFonts w:ascii="Aptos" w:hAnsi="Aptos"/>
              </w:rPr>
            </w:pPr>
            <w:r>
              <w:rPr>
                <w:rFonts w:ascii="Aptos" w:eastAsia="Calibri" w:hAnsi="Aptos" w:cs="Calibri"/>
                <w:sz w:val="18"/>
                <w:szCs w:val="18"/>
              </w:rPr>
              <w:t>SUP-04</w:t>
            </w:r>
          </w:p>
        </w:tc>
        <w:tc>
          <w:tcPr>
            <w:tcW w:w="8512" w:type="dxa"/>
          </w:tcPr>
          <w:p w14:paraId="02C3D0F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Un compromiso recurrente se registra una sola vez con su número de ocurrencias y sus fechas de vencimiento se derivan automáticamente.</w:t>
            </w:r>
          </w:p>
        </w:tc>
      </w:tr>
    </w:tbl>
    <w:p w14:paraId="71C32F03" w14:textId="77777777" w:rsidR="005A6D82" w:rsidRDefault="005A6D82" w:rsidP="00E91329">
      <w:pPr>
        <w:spacing w:line="300" w:lineRule="auto"/>
        <w:jc w:val="both"/>
        <w:rPr>
          <w:rFonts w:ascii="Poppins" w:eastAsia="Calibri" w:hAnsi="Poppins" w:cs="Poppins"/>
          <w:b/>
          <w:bCs/>
          <w:sz w:val="22"/>
          <w:szCs w:val="22"/>
        </w:rPr>
      </w:pPr>
    </w:p>
    <w:p w14:paraId="10003135" w14:textId="616EC688" w:rsidR="00E91329" w:rsidRPr="008947E3" w:rsidRDefault="00E91329" w:rsidP="00E91329">
      <w:pPr>
        <w:spacing w:line="300" w:lineRule="auto"/>
        <w:jc w:val="both"/>
        <w:rPr>
          <w:rFonts w:ascii="Poppins" w:hAnsi="Poppins" w:cs="Poppins"/>
        </w:rPr>
      </w:pPr>
      <w:r>
        <w:rPr>
          <w:rFonts w:ascii="Poppins" w:eastAsia="Calibri" w:hAnsi="Poppins" w:cs="Poppins"/>
          <w:b/>
          <w:bCs/>
          <w:sz w:val="22"/>
          <w:szCs w:val="22"/>
        </w:rPr>
        <w:t>Criterios de revisión aplicados</w:t>
      </w:r>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4"/>
        <w:gridCol w:w="7468"/>
        <w:gridCol w:w="1338"/>
      </w:tblGrid>
      <w:tr w:rsidR="00E91329" w:rsidRPr="008947E3" w14:paraId="307E21E5"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726C79D2"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No.</w:t>
            </w:r>
          </w:p>
        </w:tc>
        <w:tc>
          <w:tcPr>
            <w:tcW w:w="7468" w:type="dxa"/>
          </w:tcPr>
          <w:p w14:paraId="468A56A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Criterio</w:t>
            </w:r>
          </w:p>
        </w:tc>
        <w:tc>
          <w:tcPr>
            <w:cnfStyle w:val="000010000000" w:firstRow="0" w:lastRow="0" w:firstColumn="0" w:lastColumn="0" w:oddVBand="1" w:evenVBand="0" w:oddHBand="0" w:evenHBand="0" w:firstRowFirstColumn="0" w:firstRowLastColumn="0" w:lastRowFirstColumn="0" w:lastRowLastColumn="0"/>
            <w:tcW w:w="1338" w:type="dxa"/>
          </w:tcPr>
          <w:p w14:paraId="442A940A"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Resultado</w:t>
            </w:r>
          </w:p>
        </w:tc>
      </w:tr>
      <w:tr w:rsidR="00E91329" w:rsidRPr="008947E3" w14:paraId="3FD7B041" w14:textId="77777777" w:rsidTr="009449BE">
        <w:tc>
          <w:tcPr>
            <w:cnfStyle w:val="000010000000" w:firstRow="0" w:lastRow="0" w:firstColumn="0" w:lastColumn="0" w:oddVBand="1" w:evenVBand="0" w:oddHBand="0" w:evenHBand="0" w:firstRowFirstColumn="0" w:firstRowLastColumn="0" w:lastRowFirstColumn="0" w:lastRowLastColumn="0"/>
            <w:tcW w:w="554" w:type="dxa"/>
          </w:tcPr>
          <w:p w14:paraId="71E714FF"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7468" w:type="dxa"/>
          </w:tcPr>
          <w:p w14:paraId="491D6D6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Cada elemento de la funcionalidad incluida responde al menos a una necesidad registrada (NEC-01 a NEC-07).</w:t>
            </w:r>
          </w:p>
        </w:tc>
        <w:tc>
          <w:tcPr>
            <w:cnfStyle w:val="000010000000" w:firstRow="0" w:lastRow="0" w:firstColumn="0" w:lastColumn="0" w:oddVBand="1" w:evenVBand="0" w:oddHBand="0" w:evenHBand="0" w:firstRowFirstColumn="0" w:firstRowLastColumn="0" w:lastRowFirstColumn="0" w:lastRowLastColumn="0"/>
            <w:tcW w:w="1338" w:type="dxa"/>
          </w:tcPr>
          <w:p w14:paraId="08FBD2EE"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59B35BAB"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50918581"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7468" w:type="dxa"/>
          </w:tcPr>
          <w:p w14:paraId="79BB822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La funcionalidad excluida está enunciada de forma explícita y no por omisión.</w:t>
            </w:r>
          </w:p>
        </w:tc>
        <w:tc>
          <w:tcPr>
            <w:cnfStyle w:val="000010000000" w:firstRow="0" w:lastRow="0" w:firstColumn="0" w:lastColumn="0" w:oddVBand="1" w:evenVBand="0" w:oddHBand="0" w:evenHBand="0" w:firstRowFirstColumn="0" w:firstRowLastColumn="0" w:lastRowFirstColumn="0" w:lastRowLastColumn="0"/>
            <w:tcW w:w="1338" w:type="dxa"/>
          </w:tcPr>
          <w:p w14:paraId="297DC9CC"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13B65D4B" w14:textId="77777777" w:rsidTr="009449BE">
        <w:tc>
          <w:tcPr>
            <w:cnfStyle w:val="000010000000" w:firstRow="0" w:lastRow="0" w:firstColumn="0" w:lastColumn="0" w:oddVBand="1" w:evenVBand="0" w:oddHBand="0" w:evenHBand="0" w:firstRowFirstColumn="0" w:firstRowLastColumn="0" w:lastRowFirstColumn="0" w:lastRowLastColumn="0"/>
            <w:tcW w:w="554" w:type="dxa"/>
          </w:tcPr>
          <w:p w14:paraId="50D090AD" w14:textId="77777777" w:rsidR="00E91329" w:rsidRPr="008947E3" w:rsidRDefault="00E91329" w:rsidP="00931550">
            <w:pPr>
              <w:spacing w:line="250" w:lineRule="auto"/>
              <w:rPr>
                <w:rFonts w:ascii="Aptos" w:hAnsi="Aptos"/>
              </w:rPr>
            </w:pPr>
            <w:r>
              <w:rPr>
                <w:rFonts w:ascii="Aptos" w:eastAsia="Calibri" w:hAnsi="Aptos" w:cs="Calibri"/>
                <w:sz w:val="18"/>
                <w:szCs w:val="18"/>
              </w:rPr>
              <w:t>3</w:t>
            </w:r>
          </w:p>
        </w:tc>
        <w:tc>
          <w:tcPr>
            <w:tcW w:w="7468" w:type="dxa"/>
          </w:tcPr>
          <w:p w14:paraId="6C4B29B7" w14:textId="5FD01F16"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alcance declarado es ejecutable dentro de las 14 semanas disponibles y con la dedicación estimada en RES-12.</w:t>
            </w:r>
          </w:p>
        </w:tc>
        <w:tc>
          <w:tcPr>
            <w:cnfStyle w:val="000010000000" w:firstRow="0" w:lastRow="0" w:firstColumn="0" w:lastColumn="0" w:oddVBand="1" w:evenVBand="0" w:oddHBand="0" w:evenHBand="0" w:firstRowFirstColumn="0" w:firstRowLastColumn="0" w:lastRowFirstColumn="0" w:lastRowLastColumn="0"/>
            <w:tcW w:w="1338" w:type="dxa"/>
          </w:tcPr>
          <w:p w14:paraId="1A8C4EC3" w14:textId="77777777" w:rsidR="00E91329" w:rsidRPr="008947E3" w:rsidRDefault="00E91329" w:rsidP="00931550">
            <w:pPr>
              <w:spacing w:line="250" w:lineRule="auto"/>
              <w:rPr>
                <w:rFonts w:ascii="Aptos" w:hAnsi="Aptos"/>
              </w:rPr>
            </w:pPr>
            <w:r>
              <w:rPr>
                <w:rFonts w:ascii="Aptos" w:eastAsia="Calibri" w:hAnsi="Aptos" w:cs="Calibri"/>
                <w:sz w:val="18"/>
                <w:szCs w:val="18"/>
              </w:rPr>
              <w:t>Conforme con observación</w:t>
            </w:r>
          </w:p>
        </w:tc>
      </w:tr>
      <w:tr w:rsidR="00E91329" w:rsidRPr="008947E3" w14:paraId="699DE6AA"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5625C08A" w14:textId="77777777" w:rsidR="00E91329" w:rsidRPr="008947E3" w:rsidRDefault="00E91329" w:rsidP="00931550">
            <w:pPr>
              <w:spacing w:line="250" w:lineRule="auto"/>
              <w:rPr>
                <w:rFonts w:ascii="Aptos" w:hAnsi="Aptos"/>
              </w:rPr>
            </w:pPr>
            <w:r>
              <w:rPr>
                <w:rFonts w:ascii="Aptos" w:eastAsia="Calibri" w:hAnsi="Aptos" w:cs="Calibri"/>
                <w:sz w:val="18"/>
                <w:szCs w:val="18"/>
              </w:rPr>
              <w:t>4</w:t>
            </w:r>
          </w:p>
        </w:tc>
        <w:tc>
          <w:tcPr>
            <w:tcW w:w="7468" w:type="dxa"/>
          </w:tcPr>
          <w:p w14:paraId="0158541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Los supuestos que condicionan el alcance están documentados y son identificables (SUP-01 a SUP-04).</w:t>
            </w:r>
          </w:p>
        </w:tc>
        <w:tc>
          <w:tcPr>
            <w:cnfStyle w:val="000010000000" w:firstRow="0" w:lastRow="0" w:firstColumn="0" w:lastColumn="0" w:oddVBand="1" w:evenVBand="0" w:oddHBand="0" w:evenHBand="0" w:firstRowFirstColumn="0" w:firstRowLastColumn="0" w:lastRowFirstColumn="0" w:lastRowLastColumn="0"/>
            <w:tcW w:w="1338" w:type="dxa"/>
          </w:tcPr>
          <w:p w14:paraId="349F982E"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3E89DAC4" w14:textId="77777777" w:rsidTr="009449BE">
        <w:tc>
          <w:tcPr>
            <w:cnfStyle w:val="000010000000" w:firstRow="0" w:lastRow="0" w:firstColumn="0" w:lastColumn="0" w:oddVBand="1" w:evenVBand="0" w:oddHBand="0" w:evenHBand="0" w:firstRowFirstColumn="0" w:firstRowLastColumn="0" w:lastRowFirstColumn="0" w:lastRowLastColumn="0"/>
            <w:tcW w:w="554" w:type="dxa"/>
          </w:tcPr>
          <w:p w14:paraId="69A6F7D0" w14:textId="77777777" w:rsidR="00E91329" w:rsidRPr="008947E3" w:rsidRDefault="00E91329" w:rsidP="00931550">
            <w:pPr>
              <w:spacing w:line="250" w:lineRule="auto"/>
              <w:rPr>
                <w:rFonts w:ascii="Aptos" w:hAnsi="Aptos"/>
              </w:rPr>
            </w:pPr>
            <w:r>
              <w:rPr>
                <w:rFonts w:ascii="Aptos" w:eastAsia="Calibri" w:hAnsi="Aptos" w:cs="Calibri"/>
                <w:sz w:val="18"/>
                <w:szCs w:val="18"/>
              </w:rPr>
              <w:t>5</w:t>
            </w:r>
          </w:p>
        </w:tc>
        <w:tc>
          <w:tcPr>
            <w:tcW w:w="7468" w:type="dxa"/>
          </w:tcPr>
          <w:p w14:paraId="457DC5D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alcance no incorpora funcionalidad que exceda las restricciones declaradas (RES-01 a RES-15).</w:t>
            </w:r>
          </w:p>
        </w:tc>
        <w:tc>
          <w:tcPr>
            <w:cnfStyle w:val="000010000000" w:firstRow="0" w:lastRow="0" w:firstColumn="0" w:lastColumn="0" w:oddVBand="1" w:evenVBand="0" w:oddHBand="0" w:evenHBand="0" w:firstRowFirstColumn="0" w:firstRowLastColumn="0" w:lastRowFirstColumn="0" w:lastRowLastColumn="0"/>
            <w:tcW w:w="1338" w:type="dxa"/>
          </w:tcPr>
          <w:p w14:paraId="051CD7A7"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bl>
    <w:p w14:paraId="0820CF20" w14:textId="77777777" w:rsidR="008947E3" w:rsidRPr="008947E3" w:rsidRDefault="008947E3" w:rsidP="00E91329">
      <w:pPr>
        <w:spacing w:line="300" w:lineRule="auto"/>
        <w:jc w:val="both"/>
        <w:rPr>
          <w:rFonts w:ascii="Aptos" w:hAnsi="Aptos"/>
        </w:rPr>
      </w:pP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708"/>
        <w:gridCol w:w="2262"/>
        <w:gridCol w:w="3060"/>
        <w:gridCol w:w="1330"/>
      </w:tblGrid>
      <w:tr w:rsidR="00E91329" w:rsidRPr="008947E3" w14:paraId="46A55B8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8" w:type="dxa"/>
          </w:tcPr>
          <w:p w14:paraId="43DC4D94"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Rol</w:t>
            </w:r>
          </w:p>
        </w:tc>
        <w:tc>
          <w:tcPr>
            <w:tcW w:w="2262" w:type="dxa"/>
          </w:tcPr>
          <w:p w14:paraId="75990E3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Nombre</w:t>
            </w:r>
          </w:p>
        </w:tc>
        <w:tc>
          <w:tcPr>
            <w:cnfStyle w:val="000010000000" w:firstRow="0" w:lastRow="0" w:firstColumn="0" w:lastColumn="0" w:oddVBand="1" w:evenVBand="0" w:oddHBand="0" w:evenHBand="0" w:firstRowFirstColumn="0" w:firstRowLastColumn="0" w:lastRowFirstColumn="0" w:lastRowLastColumn="0"/>
            <w:tcW w:w="3060" w:type="dxa"/>
          </w:tcPr>
          <w:p w14:paraId="0BC43472" w14:textId="77777777" w:rsidR="00E91329" w:rsidRPr="008947E3" w:rsidRDefault="00E91329" w:rsidP="00931550">
            <w:pPr>
              <w:spacing w:line="250" w:lineRule="auto"/>
              <w:rPr>
                <w:rFonts w:ascii="Aptos" w:hAnsi="Aptos"/>
              </w:rPr>
            </w:pPr>
            <w:r>
              <w:rPr>
                <w:rFonts w:ascii="Aptos" w:eastAsia="Calibri" w:hAnsi="Aptos" w:cs="Calibri"/>
                <w:b/>
                <w:bCs/>
                <w:sz w:val="18"/>
                <w:szCs w:val="18"/>
              </w:rPr>
              <w:t>Firma</w:t>
            </w:r>
          </w:p>
        </w:tc>
        <w:tc>
          <w:tcPr>
            <w:tcW w:w="1330" w:type="dxa"/>
          </w:tcPr>
          <w:p w14:paraId="011CBDA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Fecha</w:t>
            </w:r>
          </w:p>
        </w:tc>
      </w:tr>
      <w:tr w:rsidR="00E91329" w:rsidRPr="008947E3" w14:paraId="41513C22" w14:textId="77777777" w:rsidTr="009449BE">
        <w:tc>
          <w:tcPr>
            <w:cnfStyle w:val="000010000000" w:firstRow="0" w:lastRow="0" w:firstColumn="0" w:lastColumn="0" w:oddVBand="1" w:evenVBand="0" w:oddHBand="0" w:evenHBand="0" w:firstRowFirstColumn="0" w:firstRowLastColumn="0" w:lastRowFirstColumn="0" w:lastRowLastColumn="0"/>
            <w:tcW w:w="2708" w:type="dxa"/>
          </w:tcPr>
          <w:p w14:paraId="50B54766" w14:textId="77777777" w:rsidR="00E91329" w:rsidRPr="008947E3" w:rsidRDefault="00E91329" w:rsidP="00931550">
            <w:pPr>
              <w:spacing w:line="250" w:lineRule="auto"/>
              <w:rPr>
                <w:rFonts w:ascii="Aptos" w:hAnsi="Aptos"/>
              </w:rPr>
            </w:pPr>
            <w:r>
              <w:rPr>
                <w:rFonts w:ascii="Aptos" w:eastAsia="Calibri" w:hAnsi="Aptos" w:cs="Calibri"/>
                <w:sz w:val="18"/>
                <w:szCs w:val="18"/>
              </w:rPr>
              <w:t>Cliente (STK-01)</w:t>
            </w:r>
          </w:p>
        </w:tc>
        <w:tc>
          <w:tcPr>
            <w:tcW w:w="2262" w:type="dxa"/>
          </w:tcPr>
          <w:p w14:paraId="5580F4F0" w14:textId="7A53E5BD"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Abdiel Avila Neri</w:t>
            </w:r>
          </w:p>
        </w:tc>
        <w:tc>
          <w:tcPr>
            <w:cnfStyle w:val="000010000000" w:firstRow="0" w:lastRow="0" w:firstColumn="0" w:lastColumn="0" w:oddVBand="1" w:evenVBand="0" w:oddHBand="0" w:evenHBand="0" w:firstRowFirstColumn="0" w:firstRowLastColumn="0" w:lastRowFirstColumn="0" w:lastRowLastColumn="0"/>
            <w:tcW w:w="3060" w:type="dxa"/>
          </w:tcPr>
          <w:p w14:paraId="4046973F" w14:textId="0EFFDCF2" w:rsidR="00C36E8D" w:rsidRDefault="009371AB" w:rsidP="00931550">
            <w:pPr>
              <w:spacing w:line="250" w:lineRule="auto"/>
              <w:rPr>
                <w:rFonts w:ascii="Aptos" w:eastAsia="Calibri" w:hAnsi="Aptos" w:cs="Calibri"/>
                <w:sz w:val="18"/>
                <w:szCs w:val="18"/>
              </w:rPr>
            </w:pPr>
            <w:r>
              <w:rPr>
                <w:rFonts w:ascii="Aptos" w:eastAsia="Calibri" w:hAnsi="Aptos" w:cs="Calibri"/>
                <w:noProof/>
                <w:sz w:val="18"/>
                <w:szCs w:val="18"/>
              </w:rPr>
              <w:drawing>
                <wp:anchor distT="0" distB="0" distL="114300" distR="114300" simplePos="0" relativeHeight="251668480" behindDoc="0" locked="0" layoutInCell="1" allowOverlap="1" wp14:anchorId="6FE98847" wp14:editId="3054D50B">
                  <wp:simplePos x="0" y="0"/>
                  <wp:positionH relativeFrom="column">
                    <wp:posOffset>182245</wp:posOffset>
                  </wp:positionH>
                  <wp:positionV relativeFrom="paragraph">
                    <wp:posOffset>-46990</wp:posOffset>
                  </wp:positionV>
                  <wp:extent cx="1066800" cy="806521"/>
                  <wp:effectExtent l="0" t="0" r="0" b="0"/>
                  <wp:wrapNone/>
                  <wp:docPr id="59733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6800" cy="806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014CC" w14:textId="77777777" w:rsidR="00C36E8D" w:rsidRDefault="00C36E8D" w:rsidP="00931550">
            <w:pPr>
              <w:spacing w:line="250" w:lineRule="auto"/>
              <w:rPr>
                <w:rFonts w:ascii="Aptos" w:eastAsia="Calibri" w:hAnsi="Aptos" w:cs="Calibri"/>
                <w:sz w:val="18"/>
                <w:szCs w:val="18"/>
              </w:rPr>
            </w:pPr>
          </w:p>
          <w:p w14:paraId="2EB49D11" w14:textId="77777777" w:rsidR="00C36E8D" w:rsidRDefault="00C36E8D" w:rsidP="00931550">
            <w:pPr>
              <w:spacing w:line="250" w:lineRule="auto"/>
              <w:rPr>
                <w:rFonts w:ascii="Aptos" w:eastAsia="Calibri" w:hAnsi="Aptos" w:cs="Calibri"/>
                <w:sz w:val="18"/>
                <w:szCs w:val="18"/>
              </w:rPr>
            </w:pPr>
          </w:p>
          <w:p w14:paraId="5B2C300B" w14:textId="286E939F" w:rsidR="00C36E8D" w:rsidRDefault="00C36E8D" w:rsidP="00931550">
            <w:pPr>
              <w:spacing w:line="250" w:lineRule="auto"/>
              <w:rPr>
                <w:rFonts w:ascii="Aptos" w:eastAsia="Calibri" w:hAnsi="Aptos" w:cs="Calibri"/>
                <w:sz w:val="18"/>
                <w:szCs w:val="18"/>
              </w:rPr>
            </w:pPr>
          </w:p>
          <w:p w14:paraId="4F416FB5" w14:textId="61FA5217" w:rsidR="00E91329" w:rsidRPr="008947E3" w:rsidRDefault="00E91329" w:rsidP="00931550">
            <w:pPr>
              <w:spacing w:line="250" w:lineRule="auto"/>
              <w:rPr>
                <w:rFonts w:ascii="Aptos" w:hAnsi="Aptos"/>
              </w:rPr>
            </w:pPr>
            <w:r>
              <w:rPr>
                <w:rFonts w:ascii="Aptos" w:eastAsia="Calibri" w:hAnsi="Aptos" w:cs="Calibri"/>
                <w:sz w:val="18"/>
                <w:szCs w:val="18"/>
              </w:rPr>
              <w:t>_______________________</w:t>
            </w:r>
          </w:p>
        </w:tc>
        <w:tc>
          <w:tcPr>
            <w:tcW w:w="1330" w:type="dxa"/>
          </w:tcPr>
          <w:p w14:paraId="1C67486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16/08/2026</w:t>
            </w:r>
          </w:p>
        </w:tc>
      </w:tr>
      <w:tr w:rsidR="00E91329" w:rsidRPr="008947E3" w14:paraId="5E92FA70"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8" w:type="dxa"/>
          </w:tcPr>
          <w:p w14:paraId="647CBE57" w14:textId="77777777" w:rsidR="00E91329" w:rsidRPr="008947E3" w:rsidRDefault="00E91329" w:rsidP="00931550">
            <w:pPr>
              <w:spacing w:line="250" w:lineRule="auto"/>
              <w:rPr>
                <w:rFonts w:ascii="Aptos" w:hAnsi="Aptos"/>
              </w:rPr>
            </w:pPr>
            <w:r>
              <w:rPr>
                <w:rFonts w:ascii="Aptos" w:eastAsia="Calibri" w:hAnsi="Aptos" w:cs="Calibri"/>
                <w:sz w:val="18"/>
                <w:szCs w:val="18"/>
              </w:rPr>
              <w:t>Desarrollador (STK-02)</w:t>
            </w:r>
          </w:p>
        </w:tc>
        <w:tc>
          <w:tcPr>
            <w:tcW w:w="2262" w:type="dxa"/>
          </w:tcPr>
          <w:p w14:paraId="209EEF37" w14:textId="722A0895"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Abdiel Avila Neri</w:t>
            </w:r>
          </w:p>
        </w:tc>
        <w:tc>
          <w:tcPr>
            <w:cnfStyle w:val="000010000000" w:firstRow="0" w:lastRow="0" w:firstColumn="0" w:lastColumn="0" w:oddVBand="1" w:evenVBand="0" w:oddHBand="0" w:evenHBand="0" w:firstRowFirstColumn="0" w:firstRowLastColumn="0" w:lastRowFirstColumn="0" w:lastRowLastColumn="0"/>
            <w:tcW w:w="3060" w:type="dxa"/>
          </w:tcPr>
          <w:p w14:paraId="1E07986A" w14:textId="0561D38E" w:rsidR="00C36E8D" w:rsidRDefault="009371AB" w:rsidP="00931550">
            <w:pPr>
              <w:spacing w:line="250" w:lineRule="auto"/>
              <w:rPr>
                <w:rFonts w:ascii="Aptos" w:eastAsia="Calibri" w:hAnsi="Aptos" w:cs="Calibri"/>
                <w:sz w:val="18"/>
                <w:szCs w:val="18"/>
              </w:rPr>
            </w:pPr>
            <w:r>
              <w:rPr>
                <w:rFonts w:ascii="Aptos" w:eastAsia="Calibri" w:hAnsi="Aptos" w:cs="Calibri"/>
                <w:noProof/>
                <w:sz w:val="18"/>
                <w:szCs w:val="18"/>
              </w:rPr>
              <w:drawing>
                <wp:anchor distT="0" distB="0" distL="114300" distR="114300" simplePos="0" relativeHeight="251670528" behindDoc="0" locked="0" layoutInCell="1" allowOverlap="1" wp14:anchorId="10F71A14" wp14:editId="1C98E34D">
                  <wp:simplePos x="0" y="0"/>
                  <wp:positionH relativeFrom="column">
                    <wp:posOffset>209550</wp:posOffset>
                  </wp:positionH>
                  <wp:positionV relativeFrom="paragraph">
                    <wp:posOffset>57785</wp:posOffset>
                  </wp:positionV>
                  <wp:extent cx="1066800" cy="806521"/>
                  <wp:effectExtent l="0" t="0" r="0" b="0"/>
                  <wp:wrapNone/>
                  <wp:docPr id="126671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6800" cy="806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42C9D2" w14:textId="4DD527B9" w:rsidR="00C36E8D" w:rsidRDefault="00C36E8D" w:rsidP="00931550">
            <w:pPr>
              <w:spacing w:line="250" w:lineRule="auto"/>
              <w:rPr>
                <w:rFonts w:ascii="Aptos" w:eastAsia="Calibri" w:hAnsi="Aptos" w:cs="Calibri"/>
                <w:sz w:val="18"/>
                <w:szCs w:val="18"/>
              </w:rPr>
            </w:pPr>
          </w:p>
          <w:p w14:paraId="241AC86B" w14:textId="77777777" w:rsidR="00C36E8D" w:rsidRDefault="00C36E8D" w:rsidP="00931550">
            <w:pPr>
              <w:spacing w:line="250" w:lineRule="auto"/>
              <w:rPr>
                <w:rFonts w:ascii="Aptos" w:eastAsia="Calibri" w:hAnsi="Aptos" w:cs="Calibri"/>
                <w:sz w:val="18"/>
                <w:szCs w:val="18"/>
              </w:rPr>
            </w:pPr>
          </w:p>
          <w:p w14:paraId="121859DD" w14:textId="77777777" w:rsidR="00C36E8D" w:rsidRDefault="00C36E8D" w:rsidP="00931550">
            <w:pPr>
              <w:spacing w:line="250" w:lineRule="auto"/>
              <w:rPr>
                <w:rFonts w:ascii="Aptos" w:eastAsia="Calibri" w:hAnsi="Aptos" w:cs="Calibri"/>
                <w:sz w:val="18"/>
                <w:szCs w:val="18"/>
              </w:rPr>
            </w:pPr>
          </w:p>
          <w:p w14:paraId="61456EDE" w14:textId="77777777" w:rsidR="00C36E8D" w:rsidRDefault="00C36E8D" w:rsidP="00931550">
            <w:pPr>
              <w:spacing w:line="250" w:lineRule="auto"/>
              <w:rPr>
                <w:rFonts w:ascii="Aptos" w:eastAsia="Calibri" w:hAnsi="Aptos" w:cs="Calibri"/>
                <w:sz w:val="18"/>
                <w:szCs w:val="18"/>
              </w:rPr>
            </w:pPr>
          </w:p>
          <w:p w14:paraId="0C4BE222" w14:textId="4B3C3EE3" w:rsidR="00E91329" w:rsidRPr="008947E3" w:rsidRDefault="00E91329" w:rsidP="00931550">
            <w:pPr>
              <w:spacing w:line="250" w:lineRule="auto"/>
              <w:rPr>
                <w:rFonts w:ascii="Aptos" w:hAnsi="Aptos"/>
              </w:rPr>
            </w:pPr>
            <w:r>
              <w:rPr>
                <w:rFonts w:ascii="Aptos" w:eastAsia="Calibri" w:hAnsi="Aptos" w:cs="Calibri"/>
                <w:sz w:val="18"/>
                <w:szCs w:val="18"/>
              </w:rPr>
              <w:t>_______________________</w:t>
            </w:r>
          </w:p>
        </w:tc>
        <w:tc>
          <w:tcPr>
            <w:tcW w:w="1330" w:type="dxa"/>
          </w:tcPr>
          <w:p w14:paraId="562EDAF6" w14:textId="1F2C58AA"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16/08/2026</w:t>
            </w:r>
          </w:p>
        </w:tc>
      </w:tr>
    </w:tbl>
    <w:p w14:paraId="479E8A2E" w14:textId="77777777" w:rsidR="00E91329" w:rsidRDefault="00E91329" w:rsidP="00E91329">
      <w:pPr>
        <w:spacing w:after="200"/>
        <w:rPr>
          <w:rFonts w:ascii="Aptos" w:hAnsi="Aptos"/>
        </w:rPr>
      </w:pPr>
    </w:p>
    <w:p w14:paraId="4F7517BA" w14:textId="77777777" w:rsidR="007D4BE4" w:rsidRPr="008947E3" w:rsidRDefault="007D4BE4" w:rsidP="00E91329">
      <w:pPr>
        <w:spacing w:after="200"/>
        <w:rPr>
          <w:rFonts w:ascii="Aptos" w:hAnsi="Aptos"/>
        </w:rPr>
      </w:pPr>
    </w:p>
    <w:p w14:paraId="28175669" w14:textId="225ACA65" w:rsidR="007D4BE4" w:rsidRPr="007D4BE4" w:rsidRDefault="00E91329" w:rsidP="007D4BE4">
      <w:pPr>
        <w:pStyle w:val="Ttulo2"/>
        <w:spacing w:before="340" w:after="160"/>
        <w:rPr>
          <w:rFonts w:ascii="Poppins" w:hAnsi="Poppins" w:cs="Poppins"/>
          <w:color w:val="auto"/>
        </w:rPr>
      </w:pPr>
      <w:bookmarkStart w:id="13" w:name="_Toc243555849"/>
      <w:r>
        <w:rPr>
          <w:rFonts w:ascii="Poppins" w:eastAsia="Cambria" w:hAnsi="Poppins" w:cs="Poppins"/>
          <w:b/>
          <w:bCs/>
          <w:color w:val="auto"/>
          <w:sz w:val="26"/>
          <w:szCs w:val="26"/>
        </w:rPr>
        <w:lastRenderedPageBreak/>
        <w:t>1.6 Restricciones técnicas, legales u organizacionales</w:t>
      </w:r>
      <w:bookmarkEnd w:id="13"/>
    </w:p>
    <w:p w14:paraId="1E7C4046" w14:textId="78747E1F" w:rsidR="00E91329" w:rsidRPr="00C36E8D" w:rsidRDefault="00E91329" w:rsidP="00E91329">
      <w:pPr>
        <w:pStyle w:val="Ttulo3"/>
        <w:spacing w:before="260" w:after="120"/>
        <w:rPr>
          <w:rFonts w:ascii="Poppins" w:hAnsi="Poppins" w:cs="Poppins"/>
          <w:color w:val="auto"/>
        </w:rPr>
      </w:pPr>
      <w:bookmarkStart w:id="14" w:name="_Toc243555850"/>
      <w:r>
        <w:rPr>
          <w:rFonts w:ascii="Poppins" w:eastAsia="Cambria" w:hAnsi="Poppins" w:cs="Poppins"/>
          <w:b/>
          <w:bCs/>
          <w:color w:val="auto"/>
          <w:sz w:val="23"/>
          <w:szCs w:val="23"/>
        </w:rPr>
        <w:t>1.6.1 Restricciones técnicas</w:t>
      </w:r>
      <w:bookmarkEnd w:id="14"/>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4459"/>
        <w:gridCol w:w="4053"/>
      </w:tblGrid>
      <w:tr w:rsidR="00E91329" w:rsidRPr="008947E3" w14:paraId="798A0610"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1FBA84D7"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4459" w:type="dxa"/>
          </w:tcPr>
          <w:p w14:paraId="5186E38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Restricción</w:t>
            </w:r>
          </w:p>
        </w:tc>
        <w:tc>
          <w:tcPr>
            <w:cnfStyle w:val="000010000000" w:firstRow="0" w:lastRow="0" w:firstColumn="0" w:lastColumn="0" w:oddVBand="1" w:evenVBand="0" w:oddHBand="0" w:evenHBand="0" w:firstRowFirstColumn="0" w:firstRowLastColumn="0" w:lastRowFirstColumn="0" w:lastRowLastColumn="0"/>
            <w:tcW w:w="4053" w:type="dxa"/>
          </w:tcPr>
          <w:p w14:paraId="3ED481F2" w14:textId="77777777" w:rsidR="00E91329" w:rsidRPr="008947E3" w:rsidRDefault="00E91329" w:rsidP="00931550">
            <w:pPr>
              <w:spacing w:line="250" w:lineRule="auto"/>
              <w:rPr>
                <w:rFonts w:ascii="Aptos" w:hAnsi="Aptos"/>
              </w:rPr>
            </w:pPr>
            <w:r>
              <w:rPr>
                <w:rFonts w:ascii="Aptos" w:eastAsia="Calibri" w:hAnsi="Aptos" w:cs="Calibri"/>
                <w:b/>
                <w:bCs/>
                <w:sz w:val="18"/>
                <w:szCs w:val="18"/>
              </w:rPr>
              <w:t>Justificación</w:t>
            </w:r>
          </w:p>
        </w:tc>
      </w:tr>
      <w:tr w:rsidR="00E91329" w:rsidRPr="008947E3" w14:paraId="05A31FE1"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3F179C42" w14:textId="77777777" w:rsidR="00E91329" w:rsidRPr="008947E3" w:rsidRDefault="00E91329" w:rsidP="00931550">
            <w:pPr>
              <w:spacing w:line="250" w:lineRule="auto"/>
              <w:rPr>
                <w:rFonts w:ascii="Aptos" w:hAnsi="Aptos"/>
              </w:rPr>
            </w:pPr>
            <w:r>
              <w:rPr>
                <w:rFonts w:ascii="Aptos" w:eastAsia="Calibri" w:hAnsi="Aptos" w:cs="Calibri"/>
                <w:sz w:val="18"/>
                <w:szCs w:val="18"/>
              </w:rPr>
              <w:t>RES-01</w:t>
            </w:r>
          </w:p>
        </w:tc>
        <w:tc>
          <w:tcPr>
            <w:tcW w:w="4459" w:type="dxa"/>
          </w:tcPr>
          <w:p w14:paraId="07D260F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sistema se implementa como aplicación web con Next.js y Tailwind CSS; no se desarrolla aplicación móvil nativa.</w:t>
            </w:r>
          </w:p>
        </w:tc>
        <w:tc>
          <w:tcPr>
            <w:cnfStyle w:val="000010000000" w:firstRow="0" w:lastRow="0" w:firstColumn="0" w:lastColumn="0" w:oddVBand="1" w:evenVBand="0" w:oddHBand="0" w:evenHBand="0" w:firstRowFirstColumn="0" w:firstRowLastColumn="0" w:lastRowFirstColumn="0" w:lastRowLastColumn="0"/>
            <w:tcW w:w="4053" w:type="dxa"/>
          </w:tcPr>
          <w:p w14:paraId="2CDF17DC" w14:textId="77777777" w:rsidR="00E91329" w:rsidRPr="008947E3" w:rsidRDefault="00E91329" w:rsidP="00931550">
            <w:pPr>
              <w:spacing w:line="250" w:lineRule="auto"/>
              <w:rPr>
                <w:rFonts w:ascii="Aptos" w:hAnsi="Aptos"/>
              </w:rPr>
            </w:pPr>
            <w:r>
              <w:rPr>
                <w:rFonts w:ascii="Aptos" w:eastAsia="Calibri" w:hAnsi="Aptos" w:cs="Calibri"/>
                <w:sz w:val="18"/>
                <w:szCs w:val="18"/>
              </w:rPr>
              <w:t>Experiencia previa del desarrollador y ausencia de necesidad funcional de capacidades nativas.</w:t>
            </w:r>
          </w:p>
        </w:tc>
      </w:tr>
      <w:tr w:rsidR="00E91329" w:rsidRPr="008947E3" w14:paraId="2F5D9B6E"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5E0A9CC1" w14:textId="77777777" w:rsidR="00E91329" w:rsidRPr="008947E3" w:rsidRDefault="00E91329" w:rsidP="00931550">
            <w:pPr>
              <w:spacing w:line="250" w:lineRule="auto"/>
              <w:rPr>
                <w:rFonts w:ascii="Aptos" w:hAnsi="Aptos"/>
              </w:rPr>
            </w:pPr>
            <w:r>
              <w:rPr>
                <w:rFonts w:ascii="Aptos" w:eastAsia="Calibri" w:hAnsi="Aptos" w:cs="Calibri"/>
                <w:sz w:val="18"/>
                <w:szCs w:val="18"/>
              </w:rPr>
              <w:t>RES-02</w:t>
            </w:r>
          </w:p>
        </w:tc>
        <w:tc>
          <w:tcPr>
            <w:tcW w:w="4459" w:type="dxa"/>
          </w:tcPr>
          <w:p w14:paraId="582C83C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La persistencia se realiza en Supabase (PostgreSQL), con autenticación propia del servicio y políticas de seguridad a nivel de fila.</w:t>
            </w:r>
          </w:p>
        </w:tc>
        <w:tc>
          <w:tcPr>
            <w:cnfStyle w:val="000010000000" w:firstRow="0" w:lastRow="0" w:firstColumn="0" w:lastColumn="0" w:oddVBand="1" w:evenVBand="0" w:oddHBand="0" w:evenHBand="0" w:firstRowFirstColumn="0" w:firstRowLastColumn="0" w:lastRowFirstColumn="0" w:lastRowLastColumn="0"/>
            <w:tcW w:w="4053" w:type="dxa"/>
          </w:tcPr>
          <w:p w14:paraId="3EC89089" w14:textId="77777777" w:rsidR="00E91329" w:rsidRPr="008947E3" w:rsidRDefault="00E91329" w:rsidP="00931550">
            <w:pPr>
              <w:spacing w:line="250" w:lineRule="auto"/>
              <w:rPr>
                <w:rFonts w:ascii="Aptos" w:hAnsi="Aptos"/>
              </w:rPr>
            </w:pPr>
            <w:r>
              <w:rPr>
                <w:rFonts w:ascii="Aptos" w:eastAsia="Calibri" w:hAnsi="Aptos" w:cs="Calibri"/>
                <w:sz w:val="18"/>
                <w:szCs w:val="18"/>
              </w:rPr>
              <w:t>Modelo relacional documentable mediante diagrama entidad-relación; experiencia previa del desarrollador.</w:t>
            </w:r>
          </w:p>
        </w:tc>
      </w:tr>
      <w:tr w:rsidR="00E91329" w:rsidRPr="008947E3" w14:paraId="75CF0DD5"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3520A5A0" w14:textId="77777777" w:rsidR="00E91329" w:rsidRPr="008947E3" w:rsidRDefault="00E91329" w:rsidP="00931550">
            <w:pPr>
              <w:spacing w:line="250" w:lineRule="auto"/>
              <w:rPr>
                <w:rFonts w:ascii="Aptos" w:hAnsi="Aptos"/>
              </w:rPr>
            </w:pPr>
            <w:r>
              <w:rPr>
                <w:rFonts w:ascii="Aptos" w:eastAsia="Calibri" w:hAnsi="Aptos" w:cs="Calibri"/>
                <w:sz w:val="18"/>
                <w:szCs w:val="18"/>
              </w:rPr>
              <w:t>RES-03</w:t>
            </w:r>
          </w:p>
        </w:tc>
        <w:tc>
          <w:tcPr>
            <w:tcW w:w="4459" w:type="dxa"/>
          </w:tcPr>
          <w:p w14:paraId="407EBCB9" w14:textId="71F57173"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Toda llamada al servicio de inteligencia artificial se ejecuta en el servidor. La clave de acceso no se expone al navegador en ninguna circunstancia.</w:t>
            </w:r>
          </w:p>
        </w:tc>
        <w:tc>
          <w:tcPr>
            <w:cnfStyle w:val="000010000000" w:firstRow="0" w:lastRow="0" w:firstColumn="0" w:lastColumn="0" w:oddVBand="1" w:evenVBand="0" w:oddHBand="0" w:evenHBand="0" w:firstRowFirstColumn="0" w:firstRowLastColumn="0" w:lastRowFirstColumn="0" w:lastRowLastColumn="0"/>
            <w:tcW w:w="4053" w:type="dxa"/>
          </w:tcPr>
          <w:p w14:paraId="591AD7A0" w14:textId="77777777" w:rsidR="00E91329" w:rsidRPr="008947E3" w:rsidRDefault="00E91329" w:rsidP="00931550">
            <w:pPr>
              <w:spacing w:line="250" w:lineRule="auto"/>
              <w:rPr>
                <w:rFonts w:ascii="Aptos" w:hAnsi="Aptos"/>
              </w:rPr>
            </w:pPr>
            <w:r>
              <w:rPr>
                <w:rFonts w:ascii="Aptos" w:eastAsia="Calibri" w:hAnsi="Aptos" w:cs="Calibri"/>
                <w:sz w:val="18"/>
                <w:szCs w:val="18"/>
              </w:rPr>
              <w:t>Una credencial enviada al cliente es legible mediante las herramientas de desarrollo del navegador.</w:t>
            </w:r>
          </w:p>
        </w:tc>
      </w:tr>
      <w:tr w:rsidR="00E91329" w:rsidRPr="008947E3" w14:paraId="1A32372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2352961F" w14:textId="77777777" w:rsidR="00E91329" w:rsidRPr="008947E3" w:rsidRDefault="00E91329" w:rsidP="00931550">
            <w:pPr>
              <w:spacing w:line="250" w:lineRule="auto"/>
              <w:rPr>
                <w:rFonts w:ascii="Aptos" w:hAnsi="Aptos"/>
              </w:rPr>
            </w:pPr>
            <w:r>
              <w:rPr>
                <w:rFonts w:ascii="Aptos" w:eastAsia="Calibri" w:hAnsi="Aptos" w:cs="Calibri"/>
                <w:sz w:val="18"/>
                <w:szCs w:val="18"/>
              </w:rPr>
              <w:t>RES-04</w:t>
            </w:r>
          </w:p>
        </w:tc>
        <w:tc>
          <w:tcPr>
            <w:tcW w:w="4459" w:type="dxa"/>
          </w:tcPr>
          <w:p w14:paraId="3255F2E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El servicio de inteligencia artificial se consume en su capa gratuita, sujeta a límites de cuota que el proveedor puede modificar sin previo aviso.</w:t>
            </w:r>
          </w:p>
        </w:tc>
        <w:tc>
          <w:tcPr>
            <w:cnfStyle w:val="000010000000" w:firstRow="0" w:lastRow="0" w:firstColumn="0" w:lastColumn="0" w:oddVBand="1" w:evenVBand="0" w:oddHBand="0" w:evenHBand="0" w:firstRowFirstColumn="0" w:firstRowLastColumn="0" w:lastRowFirstColumn="0" w:lastRowLastColumn="0"/>
            <w:tcW w:w="4053" w:type="dxa"/>
          </w:tcPr>
          <w:p w14:paraId="2654B1B5" w14:textId="77777777" w:rsidR="00E91329" w:rsidRPr="008947E3" w:rsidRDefault="00E91329" w:rsidP="00931550">
            <w:pPr>
              <w:spacing w:line="250" w:lineRule="auto"/>
              <w:rPr>
                <w:rFonts w:ascii="Aptos" w:hAnsi="Aptos"/>
              </w:rPr>
            </w:pPr>
            <w:r>
              <w:rPr>
                <w:rFonts w:ascii="Aptos" w:eastAsia="Calibri" w:hAnsi="Aptos" w:cs="Calibri"/>
                <w:sz w:val="18"/>
                <w:szCs w:val="18"/>
              </w:rPr>
              <w:t>Restricción presupuestal del proyecto.</w:t>
            </w:r>
          </w:p>
        </w:tc>
      </w:tr>
      <w:tr w:rsidR="00E91329" w:rsidRPr="008947E3" w14:paraId="4759CAEE"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137AE189" w14:textId="77777777" w:rsidR="00E91329" w:rsidRPr="008947E3" w:rsidRDefault="00E91329" w:rsidP="00931550">
            <w:pPr>
              <w:spacing w:line="250" w:lineRule="auto"/>
              <w:rPr>
                <w:rFonts w:ascii="Aptos" w:hAnsi="Aptos"/>
              </w:rPr>
            </w:pPr>
            <w:r>
              <w:rPr>
                <w:rFonts w:ascii="Aptos" w:eastAsia="Calibri" w:hAnsi="Aptos" w:cs="Calibri"/>
                <w:sz w:val="18"/>
                <w:szCs w:val="18"/>
              </w:rPr>
              <w:t>RES-05</w:t>
            </w:r>
          </w:p>
        </w:tc>
        <w:tc>
          <w:tcPr>
            <w:tcW w:w="4459" w:type="dxa"/>
          </w:tcPr>
          <w:p w14:paraId="6C2AFCB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cálculo de los montos del plan lo realiza exclusivamente un motor determinista. El modelo de lenguaje genera únicamente la explicación, las advertencias y las sugerencias de ajuste.</w:t>
            </w:r>
          </w:p>
        </w:tc>
        <w:tc>
          <w:tcPr>
            <w:cnfStyle w:val="000010000000" w:firstRow="0" w:lastRow="0" w:firstColumn="0" w:lastColumn="0" w:oddVBand="1" w:evenVBand="0" w:oddHBand="0" w:evenHBand="0" w:firstRowFirstColumn="0" w:firstRowLastColumn="0" w:lastRowFirstColumn="0" w:lastRowLastColumn="0"/>
            <w:tcW w:w="4053" w:type="dxa"/>
          </w:tcPr>
          <w:p w14:paraId="482ED2CD" w14:textId="77777777" w:rsidR="00E91329" w:rsidRPr="008947E3" w:rsidRDefault="00E91329" w:rsidP="00931550">
            <w:pPr>
              <w:spacing w:line="250" w:lineRule="auto"/>
              <w:rPr>
                <w:rFonts w:ascii="Aptos" w:hAnsi="Aptos"/>
              </w:rPr>
            </w:pPr>
            <w:r>
              <w:rPr>
                <w:rFonts w:ascii="Aptos" w:eastAsia="Calibri" w:hAnsi="Aptos" w:cs="Calibri"/>
                <w:sz w:val="18"/>
                <w:szCs w:val="18"/>
              </w:rPr>
              <w:t>Un modelo probabilístico no admite pruebas unitarias reproducibles y puede cometer errores aritméticos. La separación permite además entregar el plan numérico aun cuando el servicio externo no responda.</w:t>
            </w:r>
          </w:p>
        </w:tc>
      </w:tr>
      <w:tr w:rsidR="00E91329" w:rsidRPr="008947E3" w14:paraId="38922E67"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5ACAD8BD" w14:textId="77777777" w:rsidR="00E91329" w:rsidRPr="008947E3" w:rsidRDefault="00E91329" w:rsidP="00931550">
            <w:pPr>
              <w:spacing w:line="250" w:lineRule="auto"/>
              <w:rPr>
                <w:rFonts w:ascii="Aptos" w:hAnsi="Aptos"/>
              </w:rPr>
            </w:pPr>
            <w:r>
              <w:rPr>
                <w:rFonts w:ascii="Aptos" w:eastAsia="Calibri" w:hAnsi="Aptos" w:cs="Calibri"/>
                <w:sz w:val="18"/>
                <w:szCs w:val="18"/>
              </w:rPr>
              <w:t>RES-06</w:t>
            </w:r>
          </w:p>
        </w:tc>
        <w:tc>
          <w:tcPr>
            <w:tcW w:w="4459" w:type="dxa"/>
          </w:tcPr>
          <w:p w14:paraId="32E9A10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El despliegue se realiza en Vercel utilizando el subdominio asignado por la plataforma; no se adquiere dominio propio.</w:t>
            </w:r>
          </w:p>
        </w:tc>
        <w:tc>
          <w:tcPr>
            <w:cnfStyle w:val="000010000000" w:firstRow="0" w:lastRow="0" w:firstColumn="0" w:lastColumn="0" w:oddVBand="1" w:evenVBand="0" w:oddHBand="0" w:evenHBand="0" w:firstRowFirstColumn="0" w:firstRowLastColumn="0" w:lastRowFirstColumn="0" w:lastRowLastColumn="0"/>
            <w:tcW w:w="4053" w:type="dxa"/>
          </w:tcPr>
          <w:p w14:paraId="47D45A1F" w14:textId="77777777" w:rsidR="00E91329" w:rsidRPr="008947E3" w:rsidRDefault="00E91329" w:rsidP="00931550">
            <w:pPr>
              <w:spacing w:line="250" w:lineRule="auto"/>
              <w:rPr>
                <w:rFonts w:ascii="Aptos" w:hAnsi="Aptos"/>
              </w:rPr>
            </w:pPr>
            <w:r>
              <w:rPr>
                <w:rFonts w:ascii="Aptos" w:eastAsia="Calibri" w:hAnsi="Aptos" w:cs="Calibri"/>
                <w:sz w:val="18"/>
                <w:szCs w:val="18"/>
              </w:rPr>
              <w:t>Restricción presupuestal.</w:t>
            </w:r>
          </w:p>
        </w:tc>
      </w:tr>
      <w:tr w:rsidR="00E91329" w:rsidRPr="008947E3" w14:paraId="531191A4"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5B0B08C6" w14:textId="77777777" w:rsidR="00E91329" w:rsidRPr="008947E3" w:rsidRDefault="00E91329" w:rsidP="00931550">
            <w:pPr>
              <w:spacing w:line="250" w:lineRule="auto"/>
              <w:rPr>
                <w:rFonts w:ascii="Aptos" w:hAnsi="Aptos"/>
              </w:rPr>
            </w:pPr>
            <w:r>
              <w:rPr>
                <w:rFonts w:ascii="Aptos" w:eastAsia="Calibri" w:hAnsi="Aptos" w:cs="Calibri"/>
                <w:sz w:val="18"/>
                <w:szCs w:val="18"/>
              </w:rPr>
              <w:t>RES-07</w:t>
            </w:r>
          </w:p>
        </w:tc>
        <w:tc>
          <w:tcPr>
            <w:tcW w:w="4459" w:type="dxa"/>
          </w:tcPr>
          <w:p w14:paraId="515C683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repositorio es público, por lo que ninguna credencial, clave o archivo de configuración con secretos puede versionarse.</w:t>
            </w:r>
          </w:p>
        </w:tc>
        <w:tc>
          <w:tcPr>
            <w:cnfStyle w:val="000010000000" w:firstRow="0" w:lastRow="0" w:firstColumn="0" w:lastColumn="0" w:oddVBand="1" w:evenVBand="0" w:oddHBand="0" w:evenHBand="0" w:firstRowFirstColumn="0" w:firstRowLastColumn="0" w:lastRowFirstColumn="0" w:lastRowLastColumn="0"/>
            <w:tcW w:w="4053" w:type="dxa"/>
          </w:tcPr>
          <w:p w14:paraId="611739CF" w14:textId="1DC0C56D" w:rsidR="00E91329" w:rsidRPr="008947E3" w:rsidRDefault="00E91329" w:rsidP="00931550">
            <w:pPr>
              <w:spacing w:line="250" w:lineRule="auto"/>
              <w:rPr>
                <w:rFonts w:ascii="Aptos" w:hAnsi="Aptos"/>
              </w:rPr>
            </w:pPr>
            <w:r>
              <w:rPr>
                <w:rFonts w:ascii="Aptos" w:eastAsia="Calibri" w:hAnsi="Aptos" w:cs="Calibri"/>
                <w:sz w:val="18"/>
                <w:szCs w:val="18"/>
              </w:rPr>
              <w:t>Un secreto incorporado a un commit permanece en el historial, aunque se elimine posteriormente.</w:t>
            </w:r>
          </w:p>
        </w:tc>
      </w:tr>
      <w:tr w:rsidR="006061EF" w:rsidRPr="008947E3" w14:paraId="175114FA"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78EBF742" w14:textId="5962A479" w:rsidR="006061EF" w:rsidRPr="008947E3" w:rsidRDefault="006061EF" w:rsidP="00931550">
            <w:pPr>
              <w:spacing w:line="250" w:lineRule="auto"/>
              <w:rPr>
                <w:rFonts w:ascii="Aptos" w:eastAsia="Calibri" w:hAnsi="Aptos" w:cs="Calibri"/>
                <w:sz w:val="18"/>
                <w:szCs w:val="18"/>
              </w:rPr>
            </w:pPr>
            <w:r>
              <w:rPr>
                <w:rFonts w:ascii="Aptos" w:eastAsia="Calibri" w:hAnsi="Aptos" w:cs="Calibri"/>
                <w:sz w:val="18"/>
                <w:szCs w:val="18"/>
              </w:rPr>
              <w:t>RES-16</w:t>
            </w:r>
          </w:p>
        </w:tc>
        <w:tc>
          <w:tcPr>
            <w:tcW w:w="4459" w:type="dxa"/>
          </w:tcPr>
          <w:p w14:paraId="0F79A94C" w14:textId="34363379" w:rsidR="006061EF" w:rsidRPr="008947E3" w:rsidRDefault="006061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El envío de correos de confirmación requiere un servidor SMTP propio a partir del despliegue. El proveedor por omisión de Supabase solo entrega mensajes a los miembros del proyecto, con un máximo de 2 por hora, y no permite editar las plantillas.</w:t>
            </w:r>
          </w:p>
        </w:tc>
        <w:tc>
          <w:tcPr>
            <w:cnfStyle w:val="000010000000" w:firstRow="0" w:lastRow="0" w:firstColumn="0" w:lastColumn="0" w:oddVBand="1" w:evenVBand="0" w:oddHBand="0" w:evenHBand="0" w:firstRowFirstColumn="0" w:firstRowLastColumn="0" w:lastRowFirstColumn="0" w:lastRowLastColumn="0"/>
            <w:tcW w:w="4053" w:type="dxa"/>
          </w:tcPr>
          <w:p w14:paraId="487F2D5B" w14:textId="77777777" w:rsidR="006061EF" w:rsidRDefault="006061EF" w:rsidP="00931550">
            <w:pPr>
              <w:spacing w:line="250" w:lineRule="auto"/>
              <w:rPr>
                <w:rFonts w:ascii="Aptos" w:eastAsia="Calibri" w:hAnsi="Aptos" w:cs="Calibri"/>
                <w:sz w:val="18"/>
                <w:szCs w:val="18"/>
              </w:rPr>
            </w:pPr>
            <w:r>
              <w:rPr>
                <w:rFonts w:ascii="Aptos" w:eastAsia="Calibri" w:hAnsi="Aptos" w:cs="Calibri"/>
                <w:sz w:val="18"/>
                <w:szCs w:val="18"/>
              </w:rPr>
              <w:t>Limitación del plan gratuito; sin SMTP propio ningún usuario real podría confirmar su cuenta.</w:t>
            </w:r>
          </w:p>
          <w:p w14:paraId="49608813" w14:textId="434FFB85" w:rsidR="007D4BE4" w:rsidRPr="008947E3" w:rsidRDefault="007D4BE4" w:rsidP="00931550">
            <w:pPr>
              <w:spacing w:line="250" w:lineRule="auto"/>
              <w:rPr>
                <w:rFonts w:ascii="Aptos" w:eastAsia="Calibri" w:hAnsi="Aptos" w:cs="Calibri"/>
                <w:sz w:val="18"/>
                <w:szCs w:val="18"/>
              </w:rPr>
            </w:pPr>
            <w:r>
              <w:rPr>
                <w:rFonts w:ascii="Aptos" w:eastAsia="Calibri" w:hAnsi="Aptos" w:cs="Calibri"/>
                <w:sz w:val="18"/>
                <w:szCs w:val="18"/>
              </w:rPr>
              <w:t>Resuelta el 04/10/2026 con un SMTP propio sobre una cuenta de Gmail dedicada (ahorrito.app.uaeh@gmail.com, smtp.gmail.com:587) y una plantilla de confirmación en español, sin dominio propio (RES-06). En producción (</w:t>
            </w:r>
            <w:hyperlink r:id="rId19" w:history="1">
              <w:r>
                <w:rPr>
                  <w:rStyle w:val="Hipervnculo"/>
                  <w:rFonts w:ascii="Aptos" w:eastAsia="Calibri" w:hAnsi="Aptos" w:cs="Calibri"/>
                  <w:sz w:val="18"/>
                  <w:szCs w:val="18"/>
                </w:rPr>
                <w:t>https://ahorrito-nine.vercel.app</w:t>
              </w:r>
            </w:hyperlink>
            <w:r>
              <w:rPr>
                <w:rFonts w:ascii="Aptos" w:eastAsia="Calibri" w:hAnsi="Aptos" w:cs="Calibri"/>
                <w:sz w:val="18"/>
                <w:szCs w:val="18"/>
              </w:rPr>
              <w:t>) un correo ajeno al proyecto recibió la confirmación y llegó al panel (CA-01).</w:t>
            </w:r>
          </w:p>
        </w:tc>
      </w:tr>
    </w:tbl>
    <w:p w14:paraId="3715B135" w14:textId="77777777" w:rsidR="00C36E8D" w:rsidRPr="008947E3" w:rsidRDefault="00C36E8D" w:rsidP="00E91329">
      <w:pPr>
        <w:spacing w:after="200"/>
        <w:rPr>
          <w:rFonts w:ascii="Aptos" w:hAnsi="Aptos"/>
        </w:rPr>
      </w:pPr>
    </w:p>
    <w:p w14:paraId="6595EE39" w14:textId="77777777" w:rsidR="00E91329" w:rsidRPr="00C36E8D" w:rsidRDefault="00E91329" w:rsidP="00E91329">
      <w:pPr>
        <w:pStyle w:val="Ttulo3"/>
        <w:spacing w:before="260" w:after="120"/>
        <w:rPr>
          <w:rFonts w:ascii="Poppins" w:hAnsi="Poppins" w:cs="Poppins"/>
          <w:color w:val="auto"/>
        </w:rPr>
      </w:pPr>
      <w:bookmarkStart w:id="15" w:name="_Toc243555851"/>
      <w:r>
        <w:rPr>
          <w:rFonts w:ascii="Poppins" w:eastAsia="Cambria" w:hAnsi="Poppins" w:cs="Poppins"/>
          <w:b/>
          <w:bCs/>
          <w:color w:val="auto"/>
          <w:sz w:val="23"/>
          <w:szCs w:val="23"/>
        </w:rPr>
        <w:t>1.6.2 Restricciones legales</w:t>
      </w:r>
      <w:bookmarkEnd w:id="15"/>
    </w:p>
    <w:tbl>
      <w:tblPr>
        <w:tblStyle w:val="Tablanormal3"/>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5629"/>
        <w:gridCol w:w="2883"/>
      </w:tblGrid>
      <w:tr w:rsidR="00E91329" w:rsidRPr="008947E3" w14:paraId="0F6C984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43E0E94F"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5629" w:type="dxa"/>
          </w:tcPr>
          <w:p w14:paraId="2663450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Restricción</w:t>
            </w:r>
          </w:p>
        </w:tc>
        <w:tc>
          <w:tcPr>
            <w:cnfStyle w:val="000010000000" w:firstRow="0" w:lastRow="0" w:firstColumn="0" w:lastColumn="0" w:oddVBand="1" w:evenVBand="0" w:oddHBand="0" w:evenHBand="0" w:firstRowFirstColumn="0" w:firstRowLastColumn="0" w:lastRowFirstColumn="0" w:lastRowLastColumn="0"/>
            <w:tcW w:w="2883" w:type="dxa"/>
          </w:tcPr>
          <w:p w14:paraId="495CFD42" w14:textId="77777777" w:rsidR="00E91329" w:rsidRPr="008947E3" w:rsidRDefault="00E91329" w:rsidP="00931550">
            <w:pPr>
              <w:spacing w:line="250" w:lineRule="auto"/>
              <w:rPr>
                <w:rFonts w:ascii="Aptos" w:hAnsi="Aptos"/>
              </w:rPr>
            </w:pPr>
            <w:r>
              <w:rPr>
                <w:rFonts w:ascii="Aptos" w:eastAsia="Calibri" w:hAnsi="Aptos" w:cs="Calibri"/>
                <w:b/>
                <w:bCs/>
                <w:sz w:val="18"/>
                <w:szCs w:val="18"/>
              </w:rPr>
              <w:t>Justificación</w:t>
            </w:r>
          </w:p>
        </w:tc>
      </w:tr>
      <w:tr w:rsidR="00E91329" w:rsidRPr="008947E3" w14:paraId="43E360BE"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541ACAB0" w14:textId="77777777" w:rsidR="00E91329" w:rsidRPr="008947E3" w:rsidRDefault="00E91329" w:rsidP="00931550">
            <w:pPr>
              <w:spacing w:line="250" w:lineRule="auto"/>
              <w:rPr>
                <w:rFonts w:ascii="Aptos" w:hAnsi="Aptos"/>
              </w:rPr>
            </w:pPr>
            <w:r>
              <w:rPr>
                <w:rFonts w:ascii="Aptos" w:eastAsia="Calibri" w:hAnsi="Aptos" w:cs="Calibri"/>
                <w:sz w:val="18"/>
                <w:szCs w:val="18"/>
              </w:rPr>
              <w:t>RES-08</w:t>
            </w:r>
          </w:p>
        </w:tc>
        <w:tc>
          <w:tcPr>
            <w:tcW w:w="5629" w:type="dxa"/>
          </w:tcPr>
          <w:p w14:paraId="22DE952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sistema publica un aviso de privacidad conforme a la Ley Federal de Protección de Datos Personales en Posesión de los Particulares.</w:t>
            </w:r>
          </w:p>
        </w:tc>
        <w:tc>
          <w:tcPr>
            <w:cnfStyle w:val="000010000000" w:firstRow="0" w:lastRow="0" w:firstColumn="0" w:lastColumn="0" w:oddVBand="1" w:evenVBand="0" w:oddHBand="0" w:evenHBand="0" w:firstRowFirstColumn="0" w:firstRowLastColumn="0" w:lastRowFirstColumn="0" w:lastRowLastColumn="0"/>
            <w:tcW w:w="2883" w:type="dxa"/>
          </w:tcPr>
          <w:p w14:paraId="500DFE58" w14:textId="77777777" w:rsidR="00E91329" w:rsidRPr="008947E3" w:rsidRDefault="00E91329" w:rsidP="00931550">
            <w:pPr>
              <w:spacing w:line="250" w:lineRule="auto"/>
              <w:rPr>
                <w:rFonts w:ascii="Aptos" w:hAnsi="Aptos"/>
              </w:rPr>
            </w:pPr>
            <w:r>
              <w:rPr>
                <w:rFonts w:ascii="Aptos" w:eastAsia="Calibri" w:hAnsi="Aptos" w:cs="Calibri"/>
                <w:sz w:val="18"/>
                <w:szCs w:val="18"/>
              </w:rPr>
              <w:t>Obligación legal derivada del tratamiento de datos personales de carácter patrimonial.</w:t>
            </w:r>
          </w:p>
        </w:tc>
      </w:tr>
      <w:tr w:rsidR="00E91329" w:rsidRPr="008947E3" w14:paraId="2562E117"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05032CA6" w14:textId="77777777" w:rsidR="00E91329" w:rsidRPr="008947E3" w:rsidRDefault="00E91329" w:rsidP="00931550">
            <w:pPr>
              <w:spacing w:line="250" w:lineRule="auto"/>
              <w:rPr>
                <w:rFonts w:ascii="Aptos" w:hAnsi="Aptos"/>
              </w:rPr>
            </w:pPr>
            <w:r>
              <w:rPr>
                <w:rFonts w:ascii="Aptos" w:eastAsia="Calibri" w:hAnsi="Aptos" w:cs="Calibri"/>
                <w:sz w:val="18"/>
                <w:szCs w:val="18"/>
              </w:rPr>
              <w:t>RES-09</w:t>
            </w:r>
          </w:p>
        </w:tc>
        <w:tc>
          <w:tcPr>
            <w:tcW w:w="5629" w:type="dxa"/>
          </w:tcPr>
          <w:p w14:paraId="65D484B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La aplicación muestra de forma visible que el plan generado es una sugerencia de organización personal y no constituye asesoría financiera profesional.</w:t>
            </w:r>
          </w:p>
        </w:tc>
        <w:tc>
          <w:tcPr>
            <w:cnfStyle w:val="000010000000" w:firstRow="0" w:lastRow="0" w:firstColumn="0" w:lastColumn="0" w:oddVBand="1" w:evenVBand="0" w:oddHBand="0" w:evenHBand="0" w:firstRowFirstColumn="0" w:firstRowLastColumn="0" w:lastRowFirstColumn="0" w:lastRowLastColumn="0"/>
            <w:tcW w:w="2883" w:type="dxa"/>
          </w:tcPr>
          <w:p w14:paraId="24F35078" w14:textId="77777777" w:rsidR="00E91329" w:rsidRPr="008947E3" w:rsidRDefault="00E91329" w:rsidP="00931550">
            <w:pPr>
              <w:spacing w:line="250" w:lineRule="auto"/>
              <w:rPr>
                <w:rFonts w:ascii="Aptos" w:hAnsi="Aptos"/>
              </w:rPr>
            </w:pPr>
            <w:r>
              <w:rPr>
                <w:rFonts w:ascii="Aptos" w:eastAsia="Calibri" w:hAnsi="Aptos" w:cs="Calibri"/>
                <w:sz w:val="18"/>
                <w:szCs w:val="18"/>
              </w:rPr>
              <w:t>Delimitación de responsabilidad; el sistema no está autorizado para prestar servicios de asesoría financiera.</w:t>
            </w:r>
          </w:p>
        </w:tc>
      </w:tr>
      <w:tr w:rsidR="00E91329" w:rsidRPr="008947E3" w14:paraId="3D507BEB"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5D61EC7F" w14:textId="77777777" w:rsidR="00E91329" w:rsidRPr="008947E3" w:rsidRDefault="00E91329" w:rsidP="00931550">
            <w:pPr>
              <w:spacing w:line="250" w:lineRule="auto"/>
              <w:rPr>
                <w:rFonts w:ascii="Aptos" w:hAnsi="Aptos"/>
              </w:rPr>
            </w:pPr>
            <w:r>
              <w:rPr>
                <w:rFonts w:ascii="Aptos" w:eastAsia="Calibri" w:hAnsi="Aptos" w:cs="Calibri"/>
                <w:sz w:val="18"/>
                <w:szCs w:val="18"/>
              </w:rPr>
              <w:t>RES-10</w:t>
            </w:r>
          </w:p>
        </w:tc>
        <w:tc>
          <w:tcPr>
            <w:tcW w:w="5629" w:type="dxa"/>
          </w:tcPr>
          <w:p w14:paraId="10BAA65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 xml:space="preserve">Al proveedor del servicio de inteligencia artificial se transmiten únicamente montos, fechas y etiquetas genéricas de categoría. No se </w:t>
            </w:r>
            <w:r>
              <w:rPr>
                <w:rFonts w:ascii="Aptos" w:eastAsia="Calibri" w:hAnsi="Aptos" w:cs="Calibri"/>
                <w:sz w:val="18"/>
                <w:szCs w:val="18"/>
              </w:rPr>
              <w:lastRenderedPageBreak/>
              <w:t>transmiten nombre, correo electrónico, número de cuenta ni denominación de institución financiera.</w:t>
            </w:r>
          </w:p>
        </w:tc>
        <w:tc>
          <w:tcPr>
            <w:cnfStyle w:val="000010000000" w:firstRow="0" w:lastRow="0" w:firstColumn="0" w:lastColumn="0" w:oddVBand="1" w:evenVBand="0" w:oddHBand="0" w:evenHBand="0" w:firstRowFirstColumn="0" w:firstRowLastColumn="0" w:lastRowFirstColumn="0" w:lastRowLastColumn="0"/>
            <w:tcW w:w="2883" w:type="dxa"/>
          </w:tcPr>
          <w:p w14:paraId="638D4301" w14:textId="77777777" w:rsidR="00E91329" w:rsidRPr="008947E3" w:rsidRDefault="00E91329" w:rsidP="00931550">
            <w:pPr>
              <w:spacing w:line="250" w:lineRule="auto"/>
              <w:rPr>
                <w:rFonts w:ascii="Aptos" w:hAnsi="Aptos"/>
              </w:rPr>
            </w:pPr>
            <w:r>
              <w:rPr>
                <w:rFonts w:ascii="Aptos" w:eastAsia="Calibri" w:hAnsi="Aptos" w:cs="Calibri"/>
                <w:sz w:val="18"/>
                <w:szCs w:val="18"/>
              </w:rPr>
              <w:lastRenderedPageBreak/>
              <w:t>Minimización de datos; el cálculo no requiere información identificable.</w:t>
            </w:r>
          </w:p>
        </w:tc>
      </w:tr>
    </w:tbl>
    <w:p w14:paraId="59DEE042" w14:textId="77777777" w:rsidR="00C36E8D" w:rsidRPr="008947E3" w:rsidRDefault="00C36E8D" w:rsidP="00E91329">
      <w:pPr>
        <w:spacing w:after="200"/>
        <w:rPr>
          <w:rFonts w:ascii="Aptos" w:hAnsi="Aptos"/>
        </w:rPr>
      </w:pPr>
    </w:p>
    <w:p w14:paraId="70DD1720" w14:textId="77777777" w:rsidR="00E91329" w:rsidRPr="00C36E8D" w:rsidRDefault="00E91329" w:rsidP="00E91329">
      <w:pPr>
        <w:pStyle w:val="Ttulo3"/>
        <w:spacing w:before="260" w:after="120"/>
        <w:rPr>
          <w:rFonts w:ascii="Poppins" w:hAnsi="Poppins" w:cs="Poppins"/>
          <w:color w:val="auto"/>
        </w:rPr>
      </w:pPr>
      <w:bookmarkStart w:id="16" w:name="_Toc243555852"/>
      <w:r>
        <w:rPr>
          <w:rFonts w:ascii="Poppins" w:eastAsia="Cambria" w:hAnsi="Poppins" w:cs="Poppins"/>
          <w:b/>
          <w:bCs/>
          <w:color w:val="auto"/>
          <w:sz w:val="23"/>
          <w:szCs w:val="23"/>
        </w:rPr>
        <w:t>1.6.3 Restricciones organizacionales</w:t>
      </w:r>
      <w:bookmarkEnd w:id="16"/>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4971"/>
        <w:gridCol w:w="3541"/>
      </w:tblGrid>
      <w:tr w:rsidR="00E91329" w:rsidRPr="008947E3" w14:paraId="1FD14BA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6CCD12F8"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4971" w:type="dxa"/>
          </w:tcPr>
          <w:p w14:paraId="125DA71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Restricción</w:t>
            </w:r>
          </w:p>
        </w:tc>
        <w:tc>
          <w:tcPr>
            <w:cnfStyle w:val="000010000000" w:firstRow="0" w:lastRow="0" w:firstColumn="0" w:lastColumn="0" w:oddVBand="1" w:evenVBand="0" w:oddHBand="0" w:evenHBand="0" w:firstRowFirstColumn="0" w:firstRowLastColumn="0" w:lastRowFirstColumn="0" w:lastRowLastColumn="0"/>
            <w:tcW w:w="3541" w:type="dxa"/>
          </w:tcPr>
          <w:p w14:paraId="2DE0B01E" w14:textId="77777777" w:rsidR="00E91329" w:rsidRPr="008947E3" w:rsidRDefault="00E91329" w:rsidP="00931550">
            <w:pPr>
              <w:spacing w:line="250" w:lineRule="auto"/>
              <w:rPr>
                <w:rFonts w:ascii="Aptos" w:hAnsi="Aptos"/>
              </w:rPr>
            </w:pPr>
            <w:r>
              <w:rPr>
                <w:rFonts w:ascii="Aptos" w:eastAsia="Calibri" w:hAnsi="Aptos" w:cs="Calibri"/>
                <w:b/>
                <w:bCs/>
                <w:sz w:val="18"/>
                <w:szCs w:val="18"/>
              </w:rPr>
              <w:t>Justificación</w:t>
            </w:r>
          </w:p>
        </w:tc>
      </w:tr>
      <w:tr w:rsidR="00E91329" w:rsidRPr="008947E3" w14:paraId="7F158B63"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3B50674A" w14:textId="77777777" w:rsidR="00E91329" w:rsidRPr="008947E3" w:rsidRDefault="00E91329" w:rsidP="00931550">
            <w:pPr>
              <w:spacing w:line="250" w:lineRule="auto"/>
              <w:rPr>
                <w:rFonts w:ascii="Aptos" w:hAnsi="Aptos"/>
              </w:rPr>
            </w:pPr>
            <w:r>
              <w:rPr>
                <w:rFonts w:ascii="Aptos" w:eastAsia="Calibri" w:hAnsi="Aptos" w:cs="Calibri"/>
                <w:sz w:val="18"/>
                <w:szCs w:val="18"/>
              </w:rPr>
              <w:t>RES-11</w:t>
            </w:r>
          </w:p>
        </w:tc>
        <w:tc>
          <w:tcPr>
            <w:tcW w:w="4971" w:type="dxa"/>
          </w:tcPr>
          <w:p w14:paraId="16975402" w14:textId="68FD7EF6"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proyecto dispone de 14 semanas, del 10 de agosto al 13 de noviembre de 2026, con entrega parcial obligatoria cada semana.</w:t>
            </w:r>
          </w:p>
        </w:tc>
        <w:tc>
          <w:tcPr>
            <w:cnfStyle w:val="000010000000" w:firstRow="0" w:lastRow="0" w:firstColumn="0" w:lastColumn="0" w:oddVBand="1" w:evenVBand="0" w:oddHBand="0" w:evenHBand="0" w:firstRowFirstColumn="0" w:firstRowLastColumn="0" w:lastRowFirstColumn="0" w:lastRowLastColumn="0"/>
            <w:tcW w:w="3541" w:type="dxa"/>
          </w:tcPr>
          <w:p w14:paraId="467E8733" w14:textId="77777777" w:rsidR="00E91329" w:rsidRPr="008947E3" w:rsidRDefault="00E91329" w:rsidP="00931550">
            <w:pPr>
              <w:spacing w:line="250" w:lineRule="auto"/>
              <w:rPr>
                <w:rFonts w:ascii="Aptos" w:hAnsi="Aptos"/>
              </w:rPr>
            </w:pPr>
            <w:r>
              <w:rPr>
                <w:rFonts w:ascii="Aptos" w:eastAsia="Calibri" w:hAnsi="Aptos" w:cs="Calibri"/>
                <w:sz w:val="18"/>
                <w:szCs w:val="18"/>
              </w:rPr>
              <w:t>Calendario académico establecido por la asignatura.</w:t>
            </w:r>
          </w:p>
        </w:tc>
      </w:tr>
      <w:tr w:rsidR="00E91329" w:rsidRPr="008947E3" w14:paraId="572E473D"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78914953" w14:textId="77777777" w:rsidR="00E91329" w:rsidRPr="008947E3" w:rsidRDefault="00E91329" w:rsidP="00931550">
            <w:pPr>
              <w:spacing w:line="250" w:lineRule="auto"/>
              <w:rPr>
                <w:rFonts w:ascii="Aptos" w:hAnsi="Aptos"/>
              </w:rPr>
            </w:pPr>
            <w:r>
              <w:rPr>
                <w:rFonts w:ascii="Aptos" w:eastAsia="Calibri" w:hAnsi="Aptos" w:cs="Calibri"/>
                <w:sz w:val="18"/>
                <w:szCs w:val="18"/>
              </w:rPr>
              <w:t>RES-12</w:t>
            </w:r>
          </w:p>
        </w:tc>
        <w:tc>
          <w:tcPr>
            <w:tcW w:w="4971" w:type="dxa"/>
          </w:tcPr>
          <w:p w14:paraId="78B6F8C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El equipo de desarrollo se compone de una sola persona, con una dedicación estimada de 6 a 8 horas semanales.</w:t>
            </w:r>
          </w:p>
        </w:tc>
        <w:tc>
          <w:tcPr>
            <w:cnfStyle w:val="000010000000" w:firstRow="0" w:lastRow="0" w:firstColumn="0" w:lastColumn="0" w:oddVBand="1" w:evenVBand="0" w:oddHBand="0" w:evenHBand="0" w:firstRowFirstColumn="0" w:firstRowLastColumn="0" w:lastRowFirstColumn="0" w:lastRowLastColumn="0"/>
            <w:tcW w:w="3541" w:type="dxa"/>
          </w:tcPr>
          <w:p w14:paraId="1E73AFDC" w14:textId="77777777" w:rsidR="00E91329" w:rsidRPr="008947E3" w:rsidRDefault="00E91329" w:rsidP="00931550">
            <w:pPr>
              <w:spacing w:line="250" w:lineRule="auto"/>
              <w:rPr>
                <w:rFonts w:ascii="Aptos" w:hAnsi="Aptos"/>
              </w:rPr>
            </w:pPr>
            <w:r>
              <w:rPr>
                <w:rFonts w:ascii="Aptos" w:eastAsia="Calibri" w:hAnsi="Aptos" w:cs="Calibri"/>
                <w:sz w:val="18"/>
                <w:szCs w:val="18"/>
              </w:rPr>
              <w:t>Condición del proyecto académico individual, cursado de forma simultánea con otras tres asignaturas.</w:t>
            </w:r>
          </w:p>
        </w:tc>
      </w:tr>
      <w:tr w:rsidR="00E91329" w:rsidRPr="008947E3" w14:paraId="06138F84"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256FD178" w14:textId="77777777" w:rsidR="00E91329" w:rsidRPr="008947E3" w:rsidRDefault="00E91329" w:rsidP="00931550">
            <w:pPr>
              <w:spacing w:line="250" w:lineRule="auto"/>
              <w:rPr>
                <w:rFonts w:ascii="Aptos" w:hAnsi="Aptos"/>
              </w:rPr>
            </w:pPr>
            <w:r>
              <w:rPr>
                <w:rFonts w:ascii="Aptos" w:eastAsia="Calibri" w:hAnsi="Aptos" w:cs="Calibri"/>
                <w:sz w:val="18"/>
                <w:szCs w:val="18"/>
              </w:rPr>
              <w:t>RES-13</w:t>
            </w:r>
          </w:p>
        </w:tc>
        <w:tc>
          <w:tcPr>
            <w:tcW w:w="4971" w:type="dxa"/>
          </w:tcPr>
          <w:p w14:paraId="4DC3A80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La documentación exigida por la norma en cada etapa se completa antes de iniciar la construcción del código correspondiente.</w:t>
            </w:r>
          </w:p>
        </w:tc>
        <w:tc>
          <w:tcPr>
            <w:cnfStyle w:val="000010000000" w:firstRow="0" w:lastRow="0" w:firstColumn="0" w:lastColumn="0" w:oddVBand="1" w:evenVBand="0" w:oddHBand="0" w:evenHBand="0" w:firstRowFirstColumn="0" w:firstRowLastColumn="0" w:lastRowFirstColumn="0" w:lastRowLastColumn="0"/>
            <w:tcW w:w="3541" w:type="dxa"/>
          </w:tcPr>
          <w:p w14:paraId="66131B84" w14:textId="77777777" w:rsidR="00E91329" w:rsidRPr="008947E3" w:rsidRDefault="00E91329" w:rsidP="00931550">
            <w:pPr>
              <w:spacing w:line="250" w:lineRule="auto"/>
              <w:rPr>
                <w:rFonts w:ascii="Aptos" w:hAnsi="Aptos"/>
              </w:rPr>
            </w:pPr>
            <w:r>
              <w:rPr>
                <w:rFonts w:ascii="Aptos" w:eastAsia="Calibri" w:hAnsi="Aptos" w:cs="Calibri"/>
                <w:sz w:val="18"/>
                <w:szCs w:val="18"/>
              </w:rPr>
              <w:t>Regla metodológica establecida para el proyecto.</w:t>
            </w:r>
          </w:p>
        </w:tc>
      </w:tr>
      <w:tr w:rsidR="00E91329" w:rsidRPr="008947E3" w14:paraId="0D0DFEB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37757865" w14:textId="77777777" w:rsidR="00E91329" w:rsidRPr="008947E3" w:rsidRDefault="00E91329" w:rsidP="00931550">
            <w:pPr>
              <w:spacing w:line="250" w:lineRule="auto"/>
              <w:rPr>
                <w:rFonts w:ascii="Aptos" w:hAnsi="Aptos"/>
              </w:rPr>
            </w:pPr>
            <w:r>
              <w:rPr>
                <w:rFonts w:ascii="Aptos" w:eastAsia="Calibri" w:hAnsi="Aptos" w:cs="Calibri"/>
                <w:sz w:val="18"/>
                <w:szCs w:val="18"/>
              </w:rPr>
              <w:t>RES-14</w:t>
            </w:r>
          </w:p>
        </w:tc>
        <w:tc>
          <w:tcPr>
            <w:tcW w:w="4971" w:type="dxa"/>
          </w:tcPr>
          <w:p w14:paraId="3098926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La validación se realiza con datos ficticios y con tres usuarios representativos.</w:t>
            </w:r>
          </w:p>
        </w:tc>
        <w:tc>
          <w:tcPr>
            <w:cnfStyle w:val="000010000000" w:firstRow="0" w:lastRow="0" w:firstColumn="0" w:lastColumn="0" w:oddVBand="1" w:evenVBand="0" w:oddHBand="0" w:evenHBand="0" w:firstRowFirstColumn="0" w:firstRowLastColumn="0" w:lastRowFirstColumn="0" w:lastRowLastColumn="0"/>
            <w:tcW w:w="3541" w:type="dxa"/>
          </w:tcPr>
          <w:p w14:paraId="68367AB2" w14:textId="77777777" w:rsidR="00E91329" w:rsidRPr="008947E3" w:rsidRDefault="00E91329" w:rsidP="00931550">
            <w:pPr>
              <w:spacing w:line="250" w:lineRule="auto"/>
              <w:rPr>
                <w:rFonts w:ascii="Aptos" w:hAnsi="Aptos"/>
              </w:rPr>
            </w:pPr>
            <w:r>
              <w:rPr>
                <w:rFonts w:ascii="Aptos" w:eastAsia="Calibri" w:hAnsi="Aptos" w:cs="Calibri"/>
                <w:sz w:val="18"/>
                <w:szCs w:val="18"/>
              </w:rPr>
              <w:t>Decisión de diseño de la validación; evita el tratamiento de datos financieros reales de terceros.</w:t>
            </w:r>
          </w:p>
        </w:tc>
      </w:tr>
      <w:tr w:rsidR="00E91329" w:rsidRPr="008947E3" w14:paraId="77CDE512" w14:textId="77777777" w:rsidTr="009449BE">
        <w:tc>
          <w:tcPr>
            <w:cnfStyle w:val="000010000000" w:firstRow="0" w:lastRow="0" w:firstColumn="0" w:lastColumn="0" w:oddVBand="1" w:evenVBand="0" w:oddHBand="0" w:evenHBand="0" w:firstRowFirstColumn="0" w:firstRowLastColumn="0" w:lastRowFirstColumn="0" w:lastRowLastColumn="0"/>
            <w:tcW w:w="848" w:type="dxa"/>
          </w:tcPr>
          <w:p w14:paraId="6CF19C94" w14:textId="77777777" w:rsidR="00E91329" w:rsidRPr="008947E3" w:rsidRDefault="00E91329" w:rsidP="00931550">
            <w:pPr>
              <w:spacing w:line="250" w:lineRule="auto"/>
              <w:rPr>
                <w:rFonts w:ascii="Aptos" w:hAnsi="Aptos"/>
              </w:rPr>
            </w:pPr>
            <w:r>
              <w:rPr>
                <w:rFonts w:ascii="Aptos" w:eastAsia="Calibri" w:hAnsi="Aptos" w:cs="Calibri"/>
                <w:sz w:val="18"/>
                <w:szCs w:val="18"/>
              </w:rPr>
              <w:t>RES-15</w:t>
            </w:r>
          </w:p>
        </w:tc>
        <w:tc>
          <w:tcPr>
            <w:tcW w:w="4971" w:type="dxa"/>
          </w:tcPr>
          <w:p w14:paraId="0C10BB6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proyecto concluye con la entrega académica. No se contempla operación ni mantenimiento posteriores.</w:t>
            </w:r>
          </w:p>
        </w:tc>
        <w:tc>
          <w:tcPr>
            <w:cnfStyle w:val="000010000000" w:firstRow="0" w:lastRow="0" w:firstColumn="0" w:lastColumn="0" w:oddVBand="1" w:evenVBand="0" w:oddHBand="0" w:evenHBand="0" w:firstRowFirstColumn="0" w:firstRowLastColumn="0" w:lastRowFirstColumn="0" w:lastRowLastColumn="0"/>
            <w:tcW w:w="3541" w:type="dxa"/>
          </w:tcPr>
          <w:p w14:paraId="78F2059A" w14:textId="77777777" w:rsidR="00E91329" w:rsidRPr="008947E3" w:rsidRDefault="00E91329" w:rsidP="00931550">
            <w:pPr>
              <w:spacing w:line="250" w:lineRule="auto"/>
              <w:rPr>
                <w:rFonts w:ascii="Aptos" w:hAnsi="Aptos"/>
              </w:rPr>
            </w:pPr>
            <w:r>
              <w:rPr>
                <w:rFonts w:ascii="Aptos" w:eastAsia="Calibri" w:hAnsi="Aptos" w:cs="Calibri"/>
                <w:sz w:val="18"/>
                <w:szCs w:val="18"/>
              </w:rPr>
              <w:t>Naturaleza académica del proyecto.</w:t>
            </w:r>
          </w:p>
        </w:tc>
      </w:tr>
    </w:tbl>
    <w:p w14:paraId="30D9D4C2" w14:textId="77777777" w:rsidR="00E91329" w:rsidRPr="008947E3" w:rsidRDefault="00E91329" w:rsidP="00E91329">
      <w:pPr>
        <w:spacing w:after="200"/>
        <w:rPr>
          <w:rFonts w:ascii="Aptos" w:hAnsi="Aptos"/>
        </w:rPr>
      </w:pPr>
    </w:p>
    <w:p w14:paraId="2FC3DBA3"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Consecuencia de RES-15 sobre la evaluación normativa.</w:t>
      </w:r>
      <w:r>
        <w:rPr>
          <w:rFonts w:ascii="Aptos" w:eastAsia="Calibri" w:hAnsi="Aptos" w:cs="Calibri"/>
          <w:sz w:val="22"/>
          <w:szCs w:val="22"/>
        </w:rPr>
        <w:t xml:space="preserve"> Los procesos de operación, mantenimiento y retiro (secciones 9, 10 y 11 de la lista de verificación) se documentarán como procedimientos definidos, pero varios de sus puntos carecerán de evidencia de ejecución. Se calificarán como cumplimiento parcial o como no aplicables con justificación, según corresponda.</w:t>
      </w:r>
    </w:p>
    <w:p w14:paraId="07CDC8CC" w14:textId="77777777" w:rsidR="00E91329" w:rsidRPr="00C36E8D" w:rsidRDefault="00E91329" w:rsidP="00E91329">
      <w:pPr>
        <w:pStyle w:val="Ttulo2"/>
        <w:spacing w:before="340" w:after="160"/>
        <w:rPr>
          <w:rFonts w:ascii="Poppins" w:hAnsi="Poppins" w:cs="Poppins"/>
          <w:color w:val="auto"/>
        </w:rPr>
      </w:pPr>
      <w:bookmarkStart w:id="17" w:name="_Toc243555853"/>
      <w:r>
        <w:rPr>
          <w:rFonts w:ascii="Poppins" w:eastAsia="Cambria" w:hAnsi="Poppins" w:cs="Poppins"/>
          <w:b/>
          <w:bCs/>
          <w:color w:val="auto"/>
          <w:sz w:val="26"/>
          <w:szCs w:val="26"/>
        </w:rPr>
        <w:t>1.7 Responsables del proyecto</w:t>
      </w:r>
      <w:bookmarkEnd w:id="17"/>
    </w:p>
    <w:p w14:paraId="7C9CDFA5"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 xml:space="preserve">El proyecto se documenta desde dos perspectivas complementarias. La </w:t>
      </w:r>
      <w:r>
        <w:rPr>
          <w:rFonts w:ascii="Aptos" w:eastAsia="Calibri" w:hAnsi="Aptos" w:cs="Calibri"/>
          <w:b/>
          <w:bCs/>
          <w:sz w:val="22"/>
          <w:szCs w:val="22"/>
        </w:rPr>
        <w:t>matriz RACI</w:t>
      </w:r>
      <w:r>
        <w:rPr>
          <w:rFonts w:ascii="Aptos" w:eastAsia="Calibri" w:hAnsi="Aptos" w:cs="Calibri"/>
          <w:sz w:val="22"/>
          <w:szCs w:val="22"/>
        </w:rPr>
        <w:t xml:space="preserve"> describe la ejecución real del proyecto académico, en la que una sola persona asume todas las funciones. La </w:t>
      </w:r>
      <w:r>
        <w:rPr>
          <w:rFonts w:ascii="Aptos" w:eastAsia="Calibri" w:hAnsi="Aptos" w:cs="Calibri"/>
          <w:b/>
          <w:bCs/>
          <w:sz w:val="22"/>
          <w:szCs w:val="22"/>
        </w:rPr>
        <w:t>estructura de roles y costos</w:t>
      </w:r>
      <w:r>
        <w:rPr>
          <w:rFonts w:ascii="Aptos" w:eastAsia="Calibri" w:hAnsi="Aptos" w:cs="Calibri"/>
          <w:sz w:val="22"/>
          <w:szCs w:val="22"/>
        </w:rPr>
        <w:t xml:space="preserve"> describe la composición que un proyecto de este alcance requeriría en un entorno profesional, y es la que se utiliza para la planificación de recursos y el cálculo del costo en Microsoft Project. Ambas perspectivas son consistentes: el alumno desempeña de forma simultánea los cuatro roles descritos.</w:t>
      </w:r>
    </w:p>
    <w:p w14:paraId="293CBD38" w14:textId="716E9EB8" w:rsidR="00E91329" w:rsidRPr="00C36E8D" w:rsidRDefault="00E91329" w:rsidP="00E91329">
      <w:pPr>
        <w:pStyle w:val="Ttulo3"/>
        <w:spacing w:before="260" w:after="120"/>
        <w:rPr>
          <w:rFonts w:ascii="Poppins" w:hAnsi="Poppins" w:cs="Poppins"/>
          <w:color w:val="auto"/>
        </w:rPr>
      </w:pPr>
      <w:bookmarkStart w:id="18" w:name="_Toc243555854"/>
      <w:r>
        <w:rPr>
          <w:rFonts w:ascii="Poppins" w:eastAsia="Cambria" w:hAnsi="Poppins" w:cs="Poppins"/>
          <w:b/>
          <w:bCs/>
          <w:color w:val="auto"/>
          <w:sz w:val="23"/>
          <w:szCs w:val="23"/>
        </w:rPr>
        <w:t>1.7.1 Matriz RACI</w:t>
      </w:r>
      <w:bookmarkEnd w:id="18"/>
    </w:p>
    <w:p w14:paraId="1A33E5FD"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 xml:space="preserve">Notación: </w:t>
      </w:r>
      <w:r>
        <w:rPr>
          <w:rFonts w:ascii="Aptos" w:eastAsia="Calibri" w:hAnsi="Aptos" w:cs="Calibri"/>
          <w:b/>
          <w:bCs/>
          <w:sz w:val="22"/>
          <w:szCs w:val="22"/>
        </w:rPr>
        <w:t>R</w:t>
      </w:r>
      <w:r>
        <w:rPr>
          <w:rFonts w:ascii="Aptos" w:eastAsia="Calibri" w:hAnsi="Aptos" w:cs="Calibri"/>
          <w:sz w:val="22"/>
          <w:szCs w:val="22"/>
        </w:rPr>
        <w:t xml:space="preserve"> responsable de ejecutar, </w:t>
      </w:r>
      <w:r>
        <w:rPr>
          <w:rFonts w:ascii="Aptos" w:eastAsia="Calibri" w:hAnsi="Aptos" w:cs="Calibri"/>
          <w:b/>
          <w:bCs/>
          <w:sz w:val="22"/>
          <w:szCs w:val="22"/>
        </w:rPr>
        <w:t>A</w:t>
      </w:r>
      <w:r>
        <w:rPr>
          <w:rFonts w:ascii="Aptos" w:eastAsia="Calibri" w:hAnsi="Aptos" w:cs="Calibri"/>
          <w:sz w:val="22"/>
          <w:szCs w:val="22"/>
        </w:rPr>
        <w:t xml:space="preserve"> aprobador y rendidor de cuentas, </w:t>
      </w:r>
      <w:r>
        <w:rPr>
          <w:rFonts w:ascii="Aptos" w:eastAsia="Calibri" w:hAnsi="Aptos" w:cs="Calibri"/>
          <w:b/>
          <w:bCs/>
          <w:sz w:val="22"/>
          <w:szCs w:val="22"/>
        </w:rPr>
        <w:t>C</w:t>
      </w:r>
      <w:r>
        <w:rPr>
          <w:rFonts w:ascii="Aptos" w:eastAsia="Calibri" w:hAnsi="Aptos" w:cs="Calibri"/>
          <w:sz w:val="22"/>
          <w:szCs w:val="22"/>
        </w:rPr>
        <w:t xml:space="preserve"> consultado, </w:t>
      </w:r>
      <w:r>
        <w:rPr>
          <w:rFonts w:ascii="Aptos" w:eastAsia="Calibri" w:hAnsi="Aptos" w:cs="Calibri"/>
          <w:b/>
          <w:bCs/>
          <w:sz w:val="22"/>
          <w:szCs w:val="22"/>
        </w:rPr>
        <w:t>I</w:t>
      </w:r>
      <w:r>
        <w:rPr>
          <w:rFonts w:ascii="Aptos" w:eastAsia="Calibri" w:hAnsi="Aptos" w:cs="Calibri"/>
          <w:sz w:val="22"/>
          <w:szCs w:val="22"/>
        </w:rPr>
        <w:t xml:space="preserve"> informado.</w:t>
      </w:r>
    </w:p>
    <w:p w14:paraId="540AC9D0" w14:textId="77777777" w:rsidR="00E91329" w:rsidRPr="008947E3" w:rsidRDefault="00E91329" w:rsidP="00E91329">
      <w:pPr>
        <w:rPr>
          <w:rFonts w:ascii="Aptos" w:hAnsi="Aptos"/>
        </w:rPr>
        <w:sectPr w:rsidR="00E91329" w:rsidRPr="008947E3" w:rsidSect="00E91329">
          <w:headerReference w:type="default" r:id="rId20"/>
          <w:footerReference w:type="default" r:id="rId21"/>
          <w:pgSz w:w="12240" w:h="15840"/>
          <w:pgMar w:top="1440" w:right="1440" w:bottom="1440" w:left="1440" w:header="708" w:footer="708" w:gutter="0"/>
          <w:cols w:space="720"/>
          <w:docGrid w:linePitch="360"/>
        </w:sectPr>
      </w:pPr>
    </w:p>
    <w:tbl>
      <w:tblPr>
        <w:tblStyle w:val="Tablanormal3"/>
        <w:tblW w:w="101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4100"/>
        <w:gridCol w:w="1878"/>
        <w:gridCol w:w="1477"/>
        <w:gridCol w:w="1583"/>
        <w:gridCol w:w="1116"/>
      </w:tblGrid>
      <w:tr w:rsidR="00E91329" w:rsidRPr="008947E3" w14:paraId="60554061" w14:textId="77777777" w:rsidTr="009449BE">
        <w:trPr>
          <w:cnfStyle w:val="000000100000" w:firstRow="0" w:lastRow="0" w:firstColumn="0" w:lastColumn="0" w:oddVBand="0" w:evenVBand="0" w:oddHBand="1" w:evenHBand="0" w:firstRowFirstColumn="0" w:firstRowLastColumn="0" w:lastRowFirstColumn="0" w:lastRowLastColumn="0"/>
          <w:trHeight w:val="396"/>
        </w:trPr>
        <w:tc>
          <w:tcPr>
            <w:cnfStyle w:val="000010000000" w:firstRow="0" w:lastRow="0" w:firstColumn="0" w:lastColumn="0" w:oddVBand="1" w:evenVBand="0" w:oddHBand="0" w:evenHBand="0" w:firstRowFirstColumn="0" w:firstRowLastColumn="0" w:lastRowFirstColumn="0" w:lastRowLastColumn="0"/>
            <w:tcW w:w="4104" w:type="dxa"/>
          </w:tcPr>
          <w:p w14:paraId="3CED2587"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Actividad</w:t>
            </w:r>
          </w:p>
        </w:tc>
        <w:tc>
          <w:tcPr>
            <w:tcW w:w="1879" w:type="dxa"/>
          </w:tcPr>
          <w:p w14:paraId="70C57445" w14:textId="60C656EA"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Abdiel Avila Neri (desarrollador)</w:t>
            </w:r>
          </w:p>
        </w:tc>
        <w:tc>
          <w:tcPr>
            <w:cnfStyle w:val="000010000000" w:firstRow="0" w:lastRow="0" w:firstColumn="0" w:lastColumn="0" w:oddVBand="1" w:evenVBand="0" w:oddHBand="0" w:evenHBand="0" w:firstRowFirstColumn="0" w:firstRowLastColumn="0" w:lastRowFirstColumn="0" w:lastRowLastColumn="0"/>
            <w:tcW w:w="1478" w:type="dxa"/>
          </w:tcPr>
          <w:p w14:paraId="620A7F2A" w14:textId="2E68BD66" w:rsidR="00E91329" w:rsidRPr="008947E3" w:rsidRDefault="00E91329" w:rsidP="00931550">
            <w:pPr>
              <w:spacing w:line="250" w:lineRule="auto"/>
              <w:rPr>
                <w:rFonts w:ascii="Aptos" w:hAnsi="Aptos"/>
              </w:rPr>
            </w:pPr>
            <w:r>
              <w:rPr>
                <w:rFonts w:ascii="Aptos" w:eastAsia="Calibri" w:hAnsi="Aptos" w:cs="Calibri"/>
                <w:b/>
                <w:bCs/>
                <w:sz w:val="16"/>
                <w:szCs w:val="16"/>
              </w:rPr>
              <w:t>Abdiel Avila Neri (cliente)</w:t>
            </w:r>
          </w:p>
        </w:tc>
        <w:tc>
          <w:tcPr>
            <w:tcW w:w="1584" w:type="dxa"/>
          </w:tcPr>
          <w:p w14:paraId="47BD511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Mtro. Guillermo Mera Callejas</w:t>
            </w:r>
          </w:p>
        </w:tc>
        <w:tc>
          <w:tcPr>
            <w:cnfStyle w:val="000010000000" w:firstRow="0" w:lastRow="0" w:firstColumn="0" w:lastColumn="0" w:oddVBand="1" w:evenVBand="0" w:oddHBand="0" w:evenHBand="0" w:firstRowFirstColumn="0" w:firstRowLastColumn="0" w:lastRowFirstColumn="0" w:lastRowLastColumn="0"/>
            <w:tcW w:w="1109" w:type="dxa"/>
          </w:tcPr>
          <w:p w14:paraId="44DCA93C" w14:textId="77777777" w:rsidR="00E91329" w:rsidRPr="008947E3" w:rsidRDefault="00E91329" w:rsidP="00931550">
            <w:pPr>
              <w:spacing w:line="250" w:lineRule="auto"/>
              <w:rPr>
                <w:rFonts w:ascii="Aptos" w:hAnsi="Aptos"/>
              </w:rPr>
            </w:pPr>
            <w:r>
              <w:rPr>
                <w:rFonts w:ascii="Aptos" w:eastAsia="Calibri" w:hAnsi="Aptos" w:cs="Calibri"/>
                <w:b/>
                <w:bCs/>
                <w:sz w:val="16"/>
                <w:szCs w:val="16"/>
              </w:rPr>
              <w:t>Evaluadores (STK-04)</w:t>
            </w:r>
          </w:p>
        </w:tc>
      </w:tr>
      <w:tr w:rsidR="00E91329" w:rsidRPr="008947E3" w14:paraId="4426EBE3" w14:textId="77777777" w:rsidTr="009449BE">
        <w:trPr>
          <w:trHeight w:val="249"/>
        </w:trPr>
        <w:tc>
          <w:tcPr>
            <w:cnfStyle w:val="000010000000" w:firstRow="0" w:lastRow="0" w:firstColumn="0" w:lastColumn="0" w:oddVBand="1" w:evenVBand="0" w:oddHBand="0" w:evenHBand="0" w:firstRowFirstColumn="0" w:firstRowLastColumn="0" w:lastRowFirstColumn="0" w:lastRowLastColumn="0"/>
            <w:tcW w:w="4104" w:type="dxa"/>
          </w:tcPr>
          <w:p w14:paraId="4193C46C" w14:textId="77777777" w:rsidR="00E91329" w:rsidRPr="008947E3" w:rsidRDefault="00E91329" w:rsidP="00931550">
            <w:pPr>
              <w:spacing w:line="250" w:lineRule="auto"/>
              <w:rPr>
                <w:rFonts w:ascii="Aptos" w:hAnsi="Aptos"/>
              </w:rPr>
            </w:pPr>
            <w:r>
              <w:rPr>
                <w:rFonts w:ascii="Aptos" w:eastAsia="Calibri" w:hAnsi="Aptos" w:cs="Calibri"/>
                <w:sz w:val="16"/>
                <w:szCs w:val="16"/>
              </w:rPr>
              <w:t>Definición del problema y de las necesidades</w:t>
            </w:r>
          </w:p>
        </w:tc>
        <w:tc>
          <w:tcPr>
            <w:tcW w:w="1879" w:type="dxa"/>
          </w:tcPr>
          <w:p w14:paraId="5CE32E63"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w:t>
            </w:r>
          </w:p>
        </w:tc>
        <w:tc>
          <w:tcPr>
            <w:cnfStyle w:val="000010000000" w:firstRow="0" w:lastRow="0" w:firstColumn="0" w:lastColumn="0" w:oddVBand="1" w:evenVBand="0" w:oddHBand="0" w:evenHBand="0" w:firstRowFirstColumn="0" w:firstRowLastColumn="0" w:lastRowFirstColumn="0" w:lastRowLastColumn="0"/>
            <w:tcW w:w="1478" w:type="dxa"/>
          </w:tcPr>
          <w:p w14:paraId="12776CED" w14:textId="77777777" w:rsidR="00E91329" w:rsidRPr="008947E3" w:rsidRDefault="00E91329" w:rsidP="00931550">
            <w:pPr>
              <w:spacing w:line="250" w:lineRule="auto"/>
              <w:rPr>
                <w:rFonts w:ascii="Aptos" w:hAnsi="Aptos"/>
              </w:rPr>
            </w:pPr>
            <w:r>
              <w:rPr>
                <w:rFonts w:ascii="Aptos" w:eastAsia="Calibri" w:hAnsi="Aptos" w:cs="Calibri"/>
                <w:sz w:val="16"/>
                <w:szCs w:val="16"/>
              </w:rPr>
              <w:t>A</w:t>
            </w:r>
          </w:p>
        </w:tc>
        <w:tc>
          <w:tcPr>
            <w:tcW w:w="1584" w:type="dxa"/>
          </w:tcPr>
          <w:p w14:paraId="0A9A753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w:t>
            </w:r>
          </w:p>
        </w:tc>
        <w:tc>
          <w:tcPr>
            <w:cnfStyle w:val="000010000000" w:firstRow="0" w:lastRow="0" w:firstColumn="0" w:lastColumn="0" w:oddVBand="1" w:evenVBand="0" w:oddHBand="0" w:evenHBand="0" w:firstRowFirstColumn="0" w:firstRowLastColumn="0" w:lastRowFirstColumn="0" w:lastRowLastColumn="0"/>
            <w:tcW w:w="1109" w:type="dxa"/>
          </w:tcPr>
          <w:p w14:paraId="628FDD3A"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r>
      <w:tr w:rsidR="00E91329" w:rsidRPr="008947E3" w14:paraId="013AB3CD" w14:textId="77777777" w:rsidTr="009449BE">
        <w:trPr>
          <w:cnfStyle w:val="000000100000" w:firstRow="0" w:lastRow="0" w:firstColumn="0" w:lastColumn="0" w:oddVBand="0" w:evenVBand="0" w:oddHBand="1" w:evenHBand="0" w:firstRowFirstColumn="0" w:firstRowLastColumn="0" w:lastRowFirstColumn="0" w:lastRowLastColumn="0"/>
          <w:trHeight w:val="249"/>
        </w:trPr>
        <w:tc>
          <w:tcPr>
            <w:cnfStyle w:val="000010000000" w:firstRow="0" w:lastRow="0" w:firstColumn="0" w:lastColumn="0" w:oddVBand="1" w:evenVBand="0" w:oddHBand="0" w:evenHBand="0" w:firstRowFirstColumn="0" w:firstRowLastColumn="0" w:lastRowFirstColumn="0" w:lastRowLastColumn="0"/>
            <w:tcW w:w="4104" w:type="dxa"/>
          </w:tcPr>
          <w:p w14:paraId="243439EF" w14:textId="77777777" w:rsidR="00E91329" w:rsidRPr="008947E3" w:rsidRDefault="00E91329" w:rsidP="00931550">
            <w:pPr>
              <w:spacing w:line="250" w:lineRule="auto"/>
              <w:rPr>
                <w:rFonts w:ascii="Aptos" w:hAnsi="Aptos"/>
              </w:rPr>
            </w:pPr>
            <w:r>
              <w:rPr>
                <w:rFonts w:ascii="Aptos" w:eastAsia="Calibri" w:hAnsi="Aptos" w:cs="Calibri"/>
                <w:sz w:val="16"/>
                <w:szCs w:val="16"/>
              </w:rPr>
              <w:t>Especificación de requisitos</w:t>
            </w:r>
          </w:p>
        </w:tc>
        <w:tc>
          <w:tcPr>
            <w:tcW w:w="1879" w:type="dxa"/>
          </w:tcPr>
          <w:p w14:paraId="029F50D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w:t>
            </w:r>
          </w:p>
        </w:tc>
        <w:tc>
          <w:tcPr>
            <w:cnfStyle w:val="000010000000" w:firstRow="0" w:lastRow="0" w:firstColumn="0" w:lastColumn="0" w:oddVBand="1" w:evenVBand="0" w:oddHBand="0" w:evenHBand="0" w:firstRowFirstColumn="0" w:firstRowLastColumn="0" w:lastRowFirstColumn="0" w:lastRowLastColumn="0"/>
            <w:tcW w:w="1478" w:type="dxa"/>
          </w:tcPr>
          <w:p w14:paraId="34ECA80A" w14:textId="77777777" w:rsidR="00E91329" w:rsidRPr="008947E3" w:rsidRDefault="00E91329" w:rsidP="00931550">
            <w:pPr>
              <w:spacing w:line="250" w:lineRule="auto"/>
              <w:rPr>
                <w:rFonts w:ascii="Aptos" w:hAnsi="Aptos"/>
              </w:rPr>
            </w:pPr>
            <w:r>
              <w:rPr>
                <w:rFonts w:ascii="Aptos" w:eastAsia="Calibri" w:hAnsi="Aptos" w:cs="Calibri"/>
                <w:sz w:val="16"/>
                <w:szCs w:val="16"/>
              </w:rPr>
              <w:t>A</w:t>
            </w:r>
          </w:p>
        </w:tc>
        <w:tc>
          <w:tcPr>
            <w:tcW w:w="1584" w:type="dxa"/>
          </w:tcPr>
          <w:p w14:paraId="75F7450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w:t>
            </w:r>
          </w:p>
        </w:tc>
        <w:tc>
          <w:tcPr>
            <w:cnfStyle w:val="000010000000" w:firstRow="0" w:lastRow="0" w:firstColumn="0" w:lastColumn="0" w:oddVBand="1" w:evenVBand="0" w:oddHBand="0" w:evenHBand="0" w:firstRowFirstColumn="0" w:firstRowLastColumn="0" w:lastRowFirstColumn="0" w:lastRowLastColumn="0"/>
            <w:tcW w:w="1109" w:type="dxa"/>
          </w:tcPr>
          <w:p w14:paraId="2A1EF8C7" w14:textId="77777777" w:rsidR="00E91329" w:rsidRPr="008947E3" w:rsidRDefault="00E91329" w:rsidP="00931550">
            <w:pPr>
              <w:spacing w:line="250" w:lineRule="auto"/>
              <w:rPr>
                <w:rFonts w:ascii="Aptos" w:hAnsi="Aptos"/>
              </w:rPr>
            </w:pPr>
            <w:r>
              <w:rPr>
                <w:rFonts w:ascii="Aptos" w:eastAsia="Calibri" w:hAnsi="Aptos" w:cs="Calibri"/>
                <w:sz w:val="16"/>
                <w:szCs w:val="16"/>
              </w:rPr>
              <w:t>C</w:t>
            </w:r>
          </w:p>
        </w:tc>
      </w:tr>
      <w:tr w:rsidR="00E91329" w:rsidRPr="008947E3" w14:paraId="30861CEB" w14:textId="77777777" w:rsidTr="009449BE">
        <w:trPr>
          <w:trHeight w:val="249"/>
        </w:trPr>
        <w:tc>
          <w:tcPr>
            <w:cnfStyle w:val="000010000000" w:firstRow="0" w:lastRow="0" w:firstColumn="0" w:lastColumn="0" w:oddVBand="1" w:evenVBand="0" w:oddHBand="0" w:evenHBand="0" w:firstRowFirstColumn="0" w:firstRowLastColumn="0" w:lastRowFirstColumn="0" w:lastRowLastColumn="0"/>
            <w:tcW w:w="4104" w:type="dxa"/>
          </w:tcPr>
          <w:p w14:paraId="44107A37" w14:textId="77777777" w:rsidR="00E91329" w:rsidRPr="008947E3" w:rsidRDefault="00E91329" w:rsidP="00931550">
            <w:pPr>
              <w:spacing w:line="250" w:lineRule="auto"/>
              <w:rPr>
                <w:rFonts w:ascii="Aptos" w:hAnsi="Aptos"/>
              </w:rPr>
            </w:pPr>
            <w:r>
              <w:rPr>
                <w:rFonts w:ascii="Aptos" w:eastAsia="Calibri" w:hAnsi="Aptos" w:cs="Calibri"/>
                <w:sz w:val="16"/>
                <w:szCs w:val="16"/>
              </w:rPr>
              <w:t>Revisión y aprobación de requisitos</w:t>
            </w:r>
          </w:p>
        </w:tc>
        <w:tc>
          <w:tcPr>
            <w:tcW w:w="1879" w:type="dxa"/>
          </w:tcPr>
          <w:p w14:paraId="472D796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w:t>
            </w:r>
          </w:p>
        </w:tc>
        <w:tc>
          <w:tcPr>
            <w:cnfStyle w:val="000010000000" w:firstRow="0" w:lastRow="0" w:firstColumn="0" w:lastColumn="0" w:oddVBand="1" w:evenVBand="0" w:oddHBand="0" w:evenHBand="0" w:firstRowFirstColumn="0" w:firstRowLastColumn="0" w:lastRowFirstColumn="0" w:lastRowLastColumn="0"/>
            <w:tcW w:w="1478" w:type="dxa"/>
          </w:tcPr>
          <w:p w14:paraId="36975F87" w14:textId="77777777" w:rsidR="00E91329" w:rsidRPr="008947E3" w:rsidRDefault="00E91329" w:rsidP="00931550">
            <w:pPr>
              <w:spacing w:line="250" w:lineRule="auto"/>
              <w:rPr>
                <w:rFonts w:ascii="Aptos" w:hAnsi="Aptos"/>
              </w:rPr>
            </w:pPr>
            <w:r>
              <w:rPr>
                <w:rFonts w:ascii="Aptos" w:eastAsia="Calibri" w:hAnsi="Aptos" w:cs="Calibri"/>
                <w:sz w:val="16"/>
                <w:szCs w:val="16"/>
              </w:rPr>
              <w:t>A</w:t>
            </w:r>
          </w:p>
        </w:tc>
        <w:tc>
          <w:tcPr>
            <w:tcW w:w="1584" w:type="dxa"/>
          </w:tcPr>
          <w:p w14:paraId="6838823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5AE8D026" w14:textId="77777777" w:rsidR="00E91329" w:rsidRPr="008947E3" w:rsidRDefault="00E91329" w:rsidP="00931550">
            <w:pPr>
              <w:spacing w:line="250" w:lineRule="auto"/>
              <w:rPr>
                <w:rFonts w:ascii="Aptos" w:hAnsi="Aptos"/>
              </w:rPr>
            </w:pPr>
            <w:r>
              <w:rPr>
                <w:rFonts w:ascii="Aptos" w:eastAsia="Calibri" w:hAnsi="Aptos" w:cs="Calibri"/>
                <w:sz w:val="16"/>
                <w:szCs w:val="16"/>
              </w:rPr>
              <w:t>C</w:t>
            </w:r>
          </w:p>
        </w:tc>
      </w:tr>
      <w:tr w:rsidR="00E91329" w:rsidRPr="008947E3" w14:paraId="647B8DFC" w14:textId="77777777" w:rsidTr="009449BE">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4104" w:type="dxa"/>
          </w:tcPr>
          <w:p w14:paraId="2410386B" w14:textId="77777777" w:rsidR="00E91329" w:rsidRPr="008947E3" w:rsidRDefault="00E91329" w:rsidP="00931550">
            <w:pPr>
              <w:spacing w:line="250" w:lineRule="auto"/>
              <w:rPr>
                <w:rFonts w:ascii="Aptos" w:hAnsi="Aptos"/>
              </w:rPr>
            </w:pPr>
            <w:r>
              <w:rPr>
                <w:rFonts w:ascii="Aptos" w:eastAsia="Calibri" w:hAnsi="Aptos" w:cs="Calibri"/>
                <w:sz w:val="16"/>
                <w:szCs w:val="16"/>
              </w:rPr>
              <w:t>Diseño de la arquitectura y del modelo de datos</w:t>
            </w:r>
          </w:p>
        </w:tc>
        <w:tc>
          <w:tcPr>
            <w:tcW w:w="1879" w:type="dxa"/>
          </w:tcPr>
          <w:p w14:paraId="1D511A9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 A</w:t>
            </w:r>
          </w:p>
        </w:tc>
        <w:tc>
          <w:tcPr>
            <w:cnfStyle w:val="000010000000" w:firstRow="0" w:lastRow="0" w:firstColumn="0" w:lastColumn="0" w:oddVBand="1" w:evenVBand="0" w:oddHBand="0" w:evenHBand="0" w:firstRowFirstColumn="0" w:firstRowLastColumn="0" w:lastRowFirstColumn="0" w:lastRowLastColumn="0"/>
            <w:tcW w:w="1478" w:type="dxa"/>
          </w:tcPr>
          <w:p w14:paraId="4B750145"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62BE90A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w:t>
            </w:r>
          </w:p>
        </w:tc>
        <w:tc>
          <w:tcPr>
            <w:cnfStyle w:val="000010000000" w:firstRow="0" w:lastRow="0" w:firstColumn="0" w:lastColumn="0" w:oddVBand="1" w:evenVBand="0" w:oddHBand="0" w:evenHBand="0" w:firstRowFirstColumn="0" w:firstRowLastColumn="0" w:lastRowFirstColumn="0" w:lastRowLastColumn="0"/>
            <w:tcW w:w="1109" w:type="dxa"/>
          </w:tcPr>
          <w:p w14:paraId="43C12A2B"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r w:rsidR="00E91329" w:rsidRPr="008947E3" w14:paraId="42B2F9DA" w14:textId="77777777" w:rsidTr="009449BE">
        <w:trPr>
          <w:trHeight w:val="249"/>
        </w:trPr>
        <w:tc>
          <w:tcPr>
            <w:cnfStyle w:val="000010000000" w:firstRow="0" w:lastRow="0" w:firstColumn="0" w:lastColumn="0" w:oddVBand="1" w:evenVBand="0" w:oddHBand="0" w:evenHBand="0" w:firstRowFirstColumn="0" w:firstRowLastColumn="0" w:lastRowFirstColumn="0" w:lastRowLastColumn="0"/>
            <w:tcW w:w="4104" w:type="dxa"/>
          </w:tcPr>
          <w:p w14:paraId="7302D8A2" w14:textId="77777777" w:rsidR="00E91329" w:rsidRPr="008947E3" w:rsidRDefault="00E91329" w:rsidP="00931550">
            <w:pPr>
              <w:spacing w:line="250" w:lineRule="auto"/>
              <w:rPr>
                <w:rFonts w:ascii="Aptos" w:hAnsi="Aptos"/>
              </w:rPr>
            </w:pPr>
            <w:r>
              <w:rPr>
                <w:rFonts w:ascii="Aptos" w:eastAsia="Calibri" w:hAnsi="Aptos" w:cs="Calibri"/>
                <w:sz w:val="16"/>
                <w:szCs w:val="16"/>
              </w:rPr>
              <w:t>Construcción del sistema</w:t>
            </w:r>
          </w:p>
        </w:tc>
        <w:tc>
          <w:tcPr>
            <w:tcW w:w="1879" w:type="dxa"/>
          </w:tcPr>
          <w:p w14:paraId="4F3DA1C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 A</w:t>
            </w:r>
          </w:p>
        </w:tc>
        <w:tc>
          <w:tcPr>
            <w:cnfStyle w:val="000010000000" w:firstRow="0" w:lastRow="0" w:firstColumn="0" w:lastColumn="0" w:oddVBand="1" w:evenVBand="0" w:oddHBand="0" w:evenHBand="0" w:firstRowFirstColumn="0" w:firstRowLastColumn="0" w:lastRowFirstColumn="0" w:lastRowLastColumn="0"/>
            <w:tcW w:w="1478" w:type="dxa"/>
          </w:tcPr>
          <w:p w14:paraId="0A736054"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0743299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36A06798"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r w:rsidR="00E91329" w:rsidRPr="008947E3" w14:paraId="0FA61C77" w14:textId="77777777" w:rsidTr="009449BE">
        <w:trPr>
          <w:cnfStyle w:val="000000100000" w:firstRow="0" w:lastRow="0" w:firstColumn="0" w:lastColumn="0" w:oddVBand="0" w:evenVBand="0" w:oddHBand="1" w:evenHBand="0" w:firstRowFirstColumn="0" w:firstRowLastColumn="0" w:lastRowFirstColumn="0" w:lastRowLastColumn="0"/>
          <w:trHeight w:val="249"/>
        </w:trPr>
        <w:tc>
          <w:tcPr>
            <w:cnfStyle w:val="000010000000" w:firstRow="0" w:lastRow="0" w:firstColumn="0" w:lastColumn="0" w:oddVBand="1" w:evenVBand="0" w:oddHBand="0" w:evenHBand="0" w:firstRowFirstColumn="0" w:firstRowLastColumn="0" w:lastRowFirstColumn="0" w:lastRowLastColumn="0"/>
            <w:tcW w:w="4104" w:type="dxa"/>
          </w:tcPr>
          <w:p w14:paraId="6727EC8C" w14:textId="77777777" w:rsidR="00E91329" w:rsidRPr="008947E3" w:rsidRDefault="00E91329" w:rsidP="00931550">
            <w:pPr>
              <w:spacing w:line="250" w:lineRule="auto"/>
              <w:rPr>
                <w:rFonts w:ascii="Aptos" w:hAnsi="Aptos"/>
              </w:rPr>
            </w:pPr>
            <w:r>
              <w:rPr>
                <w:rFonts w:ascii="Aptos" w:eastAsia="Calibri" w:hAnsi="Aptos" w:cs="Calibri"/>
                <w:sz w:val="16"/>
                <w:szCs w:val="16"/>
              </w:rPr>
              <w:t>Verificación (ejecución de pruebas)</w:t>
            </w:r>
          </w:p>
        </w:tc>
        <w:tc>
          <w:tcPr>
            <w:tcW w:w="1879" w:type="dxa"/>
          </w:tcPr>
          <w:p w14:paraId="01AA943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 A</w:t>
            </w:r>
          </w:p>
        </w:tc>
        <w:tc>
          <w:tcPr>
            <w:cnfStyle w:val="000010000000" w:firstRow="0" w:lastRow="0" w:firstColumn="0" w:lastColumn="0" w:oddVBand="1" w:evenVBand="0" w:oddHBand="0" w:evenHBand="0" w:firstRowFirstColumn="0" w:firstRowLastColumn="0" w:lastRowFirstColumn="0" w:lastRowLastColumn="0"/>
            <w:tcW w:w="1478" w:type="dxa"/>
          </w:tcPr>
          <w:p w14:paraId="08050EA0"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450EC14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6219B79E"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r w:rsidR="00E91329" w:rsidRPr="008947E3" w14:paraId="2436D678" w14:textId="77777777" w:rsidTr="009449BE">
        <w:trPr>
          <w:trHeight w:val="249"/>
        </w:trPr>
        <w:tc>
          <w:tcPr>
            <w:cnfStyle w:val="000010000000" w:firstRow="0" w:lastRow="0" w:firstColumn="0" w:lastColumn="0" w:oddVBand="1" w:evenVBand="0" w:oddHBand="0" w:evenHBand="0" w:firstRowFirstColumn="0" w:firstRowLastColumn="0" w:lastRowFirstColumn="0" w:lastRowLastColumn="0"/>
            <w:tcW w:w="4104" w:type="dxa"/>
          </w:tcPr>
          <w:p w14:paraId="729EC291" w14:textId="77777777" w:rsidR="00E91329" w:rsidRPr="008947E3" w:rsidRDefault="00E91329" w:rsidP="00931550">
            <w:pPr>
              <w:spacing w:line="250" w:lineRule="auto"/>
              <w:rPr>
                <w:rFonts w:ascii="Aptos" w:hAnsi="Aptos"/>
              </w:rPr>
            </w:pPr>
            <w:r>
              <w:rPr>
                <w:rFonts w:ascii="Aptos" w:eastAsia="Calibri" w:hAnsi="Aptos" w:cs="Calibri"/>
                <w:sz w:val="16"/>
                <w:szCs w:val="16"/>
              </w:rPr>
              <w:t>Validación y pruebas de aceptación</w:t>
            </w:r>
          </w:p>
        </w:tc>
        <w:tc>
          <w:tcPr>
            <w:tcW w:w="1879" w:type="dxa"/>
          </w:tcPr>
          <w:p w14:paraId="4F9B1D8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w:t>
            </w:r>
          </w:p>
        </w:tc>
        <w:tc>
          <w:tcPr>
            <w:cnfStyle w:val="000010000000" w:firstRow="0" w:lastRow="0" w:firstColumn="0" w:lastColumn="0" w:oddVBand="1" w:evenVBand="0" w:oddHBand="0" w:evenHBand="0" w:firstRowFirstColumn="0" w:firstRowLastColumn="0" w:lastRowFirstColumn="0" w:lastRowLastColumn="0"/>
            <w:tcW w:w="1478" w:type="dxa"/>
          </w:tcPr>
          <w:p w14:paraId="0CC795D7" w14:textId="77777777" w:rsidR="00E91329" w:rsidRPr="008947E3" w:rsidRDefault="00E91329" w:rsidP="00931550">
            <w:pPr>
              <w:spacing w:line="250" w:lineRule="auto"/>
              <w:rPr>
                <w:rFonts w:ascii="Aptos" w:hAnsi="Aptos"/>
              </w:rPr>
            </w:pPr>
            <w:r>
              <w:rPr>
                <w:rFonts w:ascii="Aptos" w:eastAsia="Calibri" w:hAnsi="Aptos" w:cs="Calibri"/>
                <w:sz w:val="16"/>
                <w:szCs w:val="16"/>
              </w:rPr>
              <w:t>A</w:t>
            </w:r>
          </w:p>
        </w:tc>
        <w:tc>
          <w:tcPr>
            <w:tcW w:w="1584" w:type="dxa"/>
          </w:tcPr>
          <w:p w14:paraId="5FCC008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303CB6A0" w14:textId="77777777" w:rsidR="00E91329" w:rsidRPr="008947E3" w:rsidRDefault="00E91329" w:rsidP="00931550">
            <w:pPr>
              <w:spacing w:line="250" w:lineRule="auto"/>
              <w:rPr>
                <w:rFonts w:ascii="Aptos" w:hAnsi="Aptos"/>
              </w:rPr>
            </w:pPr>
            <w:r>
              <w:rPr>
                <w:rFonts w:ascii="Aptos" w:eastAsia="Calibri" w:hAnsi="Aptos" w:cs="Calibri"/>
                <w:sz w:val="16"/>
                <w:szCs w:val="16"/>
              </w:rPr>
              <w:t>C</w:t>
            </w:r>
          </w:p>
        </w:tc>
      </w:tr>
      <w:tr w:rsidR="00E91329" w:rsidRPr="008947E3" w14:paraId="705CE0AE" w14:textId="77777777" w:rsidTr="009449BE">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4104" w:type="dxa"/>
          </w:tcPr>
          <w:p w14:paraId="66CE71DD" w14:textId="77777777" w:rsidR="00E91329" w:rsidRPr="008947E3" w:rsidRDefault="00E91329" w:rsidP="00931550">
            <w:pPr>
              <w:spacing w:line="250" w:lineRule="auto"/>
              <w:rPr>
                <w:rFonts w:ascii="Aptos" w:hAnsi="Aptos"/>
              </w:rPr>
            </w:pPr>
            <w:r>
              <w:rPr>
                <w:rFonts w:ascii="Aptos" w:eastAsia="Calibri" w:hAnsi="Aptos" w:cs="Calibri"/>
                <w:sz w:val="16"/>
                <w:szCs w:val="16"/>
              </w:rPr>
              <w:t>Liberación y despliegue</w:t>
            </w:r>
          </w:p>
        </w:tc>
        <w:tc>
          <w:tcPr>
            <w:tcW w:w="1879" w:type="dxa"/>
          </w:tcPr>
          <w:p w14:paraId="18F314F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 A</w:t>
            </w:r>
          </w:p>
        </w:tc>
        <w:tc>
          <w:tcPr>
            <w:cnfStyle w:val="000010000000" w:firstRow="0" w:lastRow="0" w:firstColumn="0" w:lastColumn="0" w:oddVBand="1" w:evenVBand="0" w:oddHBand="0" w:evenHBand="0" w:firstRowFirstColumn="0" w:firstRowLastColumn="0" w:lastRowFirstColumn="0" w:lastRowLastColumn="0"/>
            <w:tcW w:w="1478" w:type="dxa"/>
          </w:tcPr>
          <w:p w14:paraId="4076F302"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2E5579E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20337003"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r w:rsidR="00E91329" w:rsidRPr="008947E3" w14:paraId="0723D880" w14:textId="77777777" w:rsidTr="009449BE">
        <w:trPr>
          <w:trHeight w:val="249"/>
        </w:trPr>
        <w:tc>
          <w:tcPr>
            <w:cnfStyle w:val="000010000000" w:firstRow="0" w:lastRow="0" w:firstColumn="0" w:lastColumn="0" w:oddVBand="1" w:evenVBand="0" w:oddHBand="0" w:evenHBand="0" w:firstRowFirstColumn="0" w:firstRowLastColumn="0" w:lastRowFirstColumn="0" w:lastRowLastColumn="0"/>
            <w:tcW w:w="4104" w:type="dxa"/>
          </w:tcPr>
          <w:p w14:paraId="362458E4" w14:textId="77777777" w:rsidR="00E91329" w:rsidRPr="008947E3" w:rsidRDefault="00E91329" w:rsidP="00931550">
            <w:pPr>
              <w:spacing w:line="250" w:lineRule="auto"/>
              <w:rPr>
                <w:rFonts w:ascii="Aptos" w:hAnsi="Aptos"/>
              </w:rPr>
            </w:pPr>
            <w:r>
              <w:rPr>
                <w:rFonts w:ascii="Aptos" w:eastAsia="Calibri" w:hAnsi="Aptos" w:cs="Calibri"/>
                <w:sz w:val="16"/>
                <w:szCs w:val="16"/>
              </w:rPr>
              <w:t>Evaluación del cumplimiento normativo</w:t>
            </w:r>
          </w:p>
        </w:tc>
        <w:tc>
          <w:tcPr>
            <w:tcW w:w="1879" w:type="dxa"/>
          </w:tcPr>
          <w:p w14:paraId="2B72E90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w:t>
            </w:r>
          </w:p>
        </w:tc>
        <w:tc>
          <w:tcPr>
            <w:cnfStyle w:val="000010000000" w:firstRow="0" w:lastRow="0" w:firstColumn="0" w:lastColumn="0" w:oddVBand="1" w:evenVBand="0" w:oddHBand="0" w:evenHBand="0" w:firstRowFirstColumn="0" w:firstRowLastColumn="0" w:lastRowFirstColumn="0" w:lastRowLastColumn="0"/>
            <w:tcW w:w="1478" w:type="dxa"/>
          </w:tcPr>
          <w:p w14:paraId="7262DFAC"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562BCEC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w:t>
            </w:r>
          </w:p>
        </w:tc>
        <w:tc>
          <w:tcPr>
            <w:cnfStyle w:val="000010000000" w:firstRow="0" w:lastRow="0" w:firstColumn="0" w:lastColumn="0" w:oddVBand="1" w:evenVBand="0" w:oddHBand="0" w:evenHBand="0" w:firstRowFirstColumn="0" w:firstRowLastColumn="0" w:lastRowFirstColumn="0" w:lastRowLastColumn="0"/>
            <w:tcW w:w="1109" w:type="dxa"/>
          </w:tcPr>
          <w:p w14:paraId="69A8ADE3"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r w:rsidR="00E91329" w:rsidRPr="008947E3" w14:paraId="31F43D2E" w14:textId="77777777" w:rsidTr="009449BE">
        <w:trPr>
          <w:cnfStyle w:val="000000100000" w:firstRow="0" w:lastRow="0" w:firstColumn="0" w:lastColumn="0" w:oddVBand="0" w:evenVBand="0" w:oddHBand="1" w:evenHBand="0" w:firstRowFirstColumn="0" w:firstRowLastColumn="0" w:lastRowFirstColumn="0" w:lastRowLastColumn="0"/>
          <w:trHeight w:val="260"/>
        </w:trPr>
        <w:tc>
          <w:tcPr>
            <w:cnfStyle w:val="000010000000" w:firstRow="0" w:lastRow="0" w:firstColumn="0" w:lastColumn="0" w:oddVBand="1" w:evenVBand="0" w:oddHBand="0" w:evenHBand="0" w:firstRowFirstColumn="0" w:firstRowLastColumn="0" w:lastRowFirstColumn="0" w:lastRowLastColumn="0"/>
            <w:tcW w:w="4104" w:type="dxa"/>
          </w:tcPr>
          <w:p w14:paraId="053563B8" w14:textId="77777777" w:rsidR="00E91329" w:rsidRPr="008947E3" w:rsidRDefault="00E91329" w:rsidP="00931550">
            <w:pPr>
              <w:spacing w:line="250" w:lineRule="auto"/>
              <w:rPr>
                <w:rFonts w:ascii="Aptos" w:hAnsi="Aptos"/>
              </w:rPr>
            </w:pPr>
            <w:r>
              <w:rPr>
                <w:rFonts w:ascii="Aptos" w:eastAsia="Calibri" w:hAnsi="Aptos" w:cs="Calibri"/>
                <w:sz w:val="16"/>
                <w:szCs w:val="16"/>
              </w:rPr>
              <w:t>Gestión documental y control de versiones</w:t>
            </w:r>
          </w:p>
        </w:tc>
        <w:tc>
          <w:tcPr>
            <w:tcW w:w="1879" w:type="dxa"/>
          </w:tcPr>
          <w:p w14:paraId="6C3F4CA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 A</w:t>
            </w:r>
          </w:p>
        </w:tc>
        <w:tc>
          <w:tcPr>
            <w:cnfStyle w:val="000010000000" w:firstRow="0" w:lastRow="0" w:firstColumn="0" w:lastColumn="0" w:oddVBand="1" w:evenVBand="0" w:oddHBand="0" w:evenHBand="0" w:firstRowFirstColumn="0" w:firstRowLastColumn="0" w:lastRowFirstColumn="0" w:lastRowLastColumn="0"/>
            <w:tcW w:w="1478" w:type="dxa"/>
          </w:tcPr>
          <w:p w14:paraId="536D89F3" w14:textId="77777777" w:rsidR="00E91329" w:rsidRPr="008947E3" w:rsidRDefault="00E91329" w:rsidP="00931550">
            <w:pPr>
              <w:spacing w:line="250" w:lineRule="auto"/>
              <w:rPr>
                <w:rFonts w:ascii="Aptos" w:hAnsi="Aptos"/>
              </w:rPr>
            </w:pPr>
            <w:r>
              <w:rPr>
                <w:rFonts w:ascii="Aptos" w:eastAsia="Calibri" w:hAnsi="Aptos" w:cs="Calibri"/>
                <w:sz w:val="16"/>
                <w:szCs w:val="16"/>
              </w:rPr>
              <w:t>I</w:t>
            </w:r>
          </w:p>
        </w:tc>
        <w:tc>
          <w:tcPr>
            <w:tcW w:w="1584" w:type="dxa"/>
          </w:tcPr>
          <w:p w14:paraId="2C5207E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w:t>
            </w:r>
          </w:p>
        </w:tc>
        <w:tc>
          <w:tcPr>
            <w:cnfStyle w:val="000010000000" w:firstRow="0" w:lastRow="0" w:firstColumn="0" w:lastColumn="0" w:oddVBand="1" w:evenVBand="0" w:oddHBand="0" w:evenHBand="0" w:firstRowFirstColumn="0" w:firstRowLastColumn="0" w:lastRowFirstColumn="0" w:lastRowLastColumn="0"/>
            <w:tcW w:w="1109" w:type="dxa"/>
          </w:tcPr>
          <w:p w14:paraId="620697A3" w14:textId="77777777" w:rsidR="00E91329" w:rsidRPr="008947E3" w:rsidRDefault="00E91329" w:rsidP="00931550">
            <w:pPr>
              <w:spacing w:line="250" w:lineRule="auto"/>
              <w:rPr>
                <w:rFonts w:ascii="Aptos" w:hAnsi="Aptos"/>
              </w:rPr>
            </w:pPr>
            <w:r>
              <w:rPr>
                <w:rFonts w:ascii="Aptos" w:eastAsia="Calibri" w:hAnsi="Aptos" w:cs="Calibri"/>
                <w:sz w:val="16"/>
                <w:szCs w:val="16"/>
              </w:rPr>
              <w:t>—</w:t>
            </w:r>
          </w:p>
        </w:tc>
      </w:tr>
    </w:tbl>
    <w:p w14:paraId="01DBD5F2" w14:textId="77777777" w:rsidR="00E91329" w:rsidRPr="008947E3" w:rsidRDefault="00E91329" w:rsidP="00E91329">
      <w:pPr>
        <w:spacing w:after="120"/>
        <w:rPr>
          <w:rFonts w:ascii="Aptos" w:hAnsi="Aptos"/>
        </w:rPr>
      </w:pPr>
    </w:p>
    <w:p w14:paraId="69AB5C49" w14:textId="77777777" w:rsidR="00E91329" w:rsidRPr="008947E3" w:rsidRDefault="00E91329" w:rsidP="00E91329">
      <w:pPr>
        <w:rPr>
          <w:rFonts w:ascii="Aptos" w:hAnsi="Aptos"/>
        </w:rPr>
        <w:sectPr w:rsidR="00E91329" w:rsidRPr="008947E3" w:rsidSect="00896866">
          <w:headerReference w:type="default" r:id="rId22"/>
          <w:footerReference w:type="default" r:id="rId23"/>
          <w:pgSz w:w="12240" w:h="15840"/>
          <w:pgMar w:top="1080" w:right="1080" w:bottom="1080" w:left="1080" w:header="708" w:footer="708" w:gutter="0"/>
          <w:cols w:space="720"/>
          <w:docGrid w:linePitch="360"/>
        </w:sectPr>
      </w:pPr>
    </w:p>
    <w:p w14:paraId="6E003F46"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lastRenderedPageBreak/>
        <w:t>Nota sobre la separación de roles.</w:t>
      </w:r>
      <w:r>
        <w:rPr>
          <w:rFonts w:ascii="Aptos" w:eastAsia="Calibri" w:hAnsi="Aptos" w:cs="Calibri"/>
          <w:sz w:val="22"/>
          <w:szCs w:val="22"/>
        </w:rPr>
        <w:t xml:space="preserve"> La distinción entre el rol de desarrollador y el de cliente, ejercidos por la misma persona, se mantiene de forma deliberada. Su función es obligar a que las decisiones de aceptación se tomen de manera explícita y documentada, y no de forma implícita al momento de construir. El profesor conserva la aprobación exclusiva sobre la evaluación del cumplimiento normativo. Los evaluadores participan como consultados, sin autoridad de aprobación.</w:t>
      </w:r>
    </w:p>
    <w:p w14:paraId="1A8860B6" w14:textId="77777777" w:rsidR="00E91329" w:rsidRPr="008947E3" w:rsidRDefault="00E91329" w:rsidP="00E91329">
      <w:pPr>
        <w:rPr>
          <w:rFonts w:ascii="Aptos" w:hAnsi="Aptos"/>
        </w:rPr>
        <w:sectPr w:rsidR="00E91329" w:rsidRPr="008947E3" w:rsidSect="00E91329">
          <w:headerReference w:type="default" r:id="rId24"/>
          <w:footerReference w:type="default" r:id="rId25"/>
          <w:pgSz w:w="12240" w:h="15840"/>
          <w:pgMar w:top="1440" w:right="1440" w:bottom="1440" w:left="1440" w:header="708" w:footer="708" w:gutter="0"/>
          <w:cols w:space="720"/>
          <w:docGrid w:linePitch="360"/>
        </w:sectPr>
      </w:pPr>
    </w:p>
    <w:p w14:paraId="7CF2D864" w14:textId="77777777" w:rsidR="00E91329" w:rsidRPr="00C36E8D" w:rsidRDefault="00E91329" w:rsidP="00E91329">
      <w:pPr>
        <w:pStyle w:val="Ttulo3"/>
        <w:spacing w:before="260" w:after="120"/>
        <w:rPr>
          <w:rFonts w:ascii="Poppins" w:hAnsi="Poppins" w:cs="Poppins"/>
          <w:color w:val="auto"/>
        </w:rPr>
      </w:pPr>
      <w:bookmarkStart w:id="19" w:name="_Toc243555855"/>
      <w:r>
        <w:rPr>
          <w:rFonts w:ascii="Poppins" w:eastAsia="Cambria" w:hAnsi="Poppins" w:cs="Poppins"/>
          <w:b/>
          <w:bCs/>
          <w:color w:val="auto"/>
          <w:sz w:val="23"/>
          <w:szCs w:val="23"/>
        </w:rPr>
        <w:lastRenderedPageBreak/>
        <w:t>1.7.2 Roles del equipo de desarrollo y costo por hora</w:t>
      </w:r>
      <w:bookmarkEnd w:id="19"/>
    </w:p>
    <w:tbl>
      <w:tblPr>
        <w:tblStyle w:val="Tablanormal4"/>
        <w:tblW w:w="1008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1111"/>
        <w:gridCol w:w="5506"/>
        <w:gridCol w:w="1433"/>
        <w:gridCol w:w="994"/>
        <w:gridCol w:w="1042"/>
      </w:tblGrid>
      <w:tr w:rsidR="00E91329" w:rsidRPr="008947E3" w14:paraId="3843745B" w14:textId="77777777" w:rsidTr="000263E3">
        <w:trPr>
          <w:cnfStyle w:val="000000100000" w:firstRow="0" w:lastRow="0" w:firstColumn="0" w:lastColumn="0" w:oddVBand="0" w:evenVBand="0" w:oddHBand="1" w:evenHBand="0" w:firstRowFirstColumn="0" w:firstRowLastColumn="0" w:lastRowFirstColumn="0" w:lastRowLastColumn="0"/>
          <w:trHeight w:val="523"/>
        </w:trPr>
        <w:tc>
          <w:tcPr>
            <w:cnfStyle w:val="000010000000" w:firstRow="0" w:lastRow="0" w:firstColumn="0" w:lastColumn="0" w:oddVBand="1" w:evenVBand="0" w:oddHBand="0" w:evenHBand="0" w:firstRowFirstColumn="0" w:firstRowLastColumn="0" w:lastRowFirstColumn="0" w:lastRowLastColumn="0"/>
            <w:tcW w:w="1111" w:type="dxa"/>
          </w:tcPr>
          <w:p w14:paraId="0B646FF7" w14:textId="77777777" w:rsidR="00E91329" w:rsidRPr="008947E3" w:rsidRDefault="00E91329" w:rsidP="00931550">
            <w:pPr>
              <w:spacing w:line="250" w:lineRule="auto"/>
              <w:rPr>
                <w:rFonts w:ascii="Aptos" w:hAnsi="Aptos"/>
              </w:rPr>
            </w:pPr>
            <w:r>
              <w:rPr>
                <w:rFonts w:ascii="Aptos" w:eastAsia="Calibri" w:hAnsi="Aptos" w:cs="Calibri"/>
                <w:b/>
                <w:bCs/>
                <w:sz w:val="16"/>
                <w:szCs w:val="16"/>
              </w:rPr>
              <w:t>Rol</w:t>
            </w:r>
          </w:p>
        </w:tc>
        <w:tc>
          <w:tcPr>
            <w:tcW w:w="5506" w:type="dxa"/>
          </w:tcPr>
          <w:p w14:paraId="2727FF1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Responsabilidades principales</w:t>
            </w:r>
          </w:p>
        </w:tc>
        <w:tc>
          <w:tcPr>
            <w:cnfStyle w:val="000010000000" w:firstRow="0" w:lastRow="0" w:firstColumn="0" w:lastColumn="0" w:oddVBand="1" w:evenVBand="0" w:oddHBand="0" w:evenHBand="0" w:firstRowFirstColumn="0" w:firstRowLastColumn="0" w:lastRowFirstColumn="0" w:lastRowLastColumn="0"/>
            <w:tcW w:w="1433" w:type="dxa"/>
          </w:tcPr>
          <w:p w14:paraId="4472F811" w14:textId="77777777" w:rsidR="00E91329" w:rsidRPr="008947E3" w:rsidRDefault="00E91329" w:rsidP="00931550">
            <w:pPr>
              <w:spacing w:line="250" w:lineRule="auto"/>
              <w:rPr>
                <w:rFonts w:ascii="Aptos" w:hAnsi="Aptos"/>
              </w:rPr>
            </w:pPr>
            <w:r>
              <w:rPr>
                <w:rFonts w:ascii="Aptos" w:eastAsia="Calibri" w:hAnsi="Aptos" w:cs="Calibri"/>
                <w:b/>
                <w:bCs/>
                <w:sz w:val="16"/>
                <w:szCs w:val="16"/>
              </w:rPr>
              <w:t>Sueldo mensual estimado en Hidalgo (MXN)</w:t>
            </w:r>
          </w:p>
        </w:tc>
        <w:tc>
          <w:tcPr>
            <w:tcW w:w="994" w:type="dxa"/>
          </w:tcPr>
          <w:p w14:paraId="09A379A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Horas laborables al mes</w:t>
            </w:r>
          </w:p>
        </w:tc>
        <w:tc>
          <w:tcPr>
            <w:cnfStyle w:val="000010000000" w:firstRow="0" w:lastRow="0" w:firstColumn="0" w:lastColumn="0" w:oddVBand="1" w:evenVBand="0" w:oddHBand="0" w:evenHBand="0" w:firstRowFirstColumn="0" w:firstRowLastColumn="0" w:lastRowFirstColumn="0" w:lastRowLastColumn="0"/>
            <w:tcW w:w="1042" w:type="dxa"/>
          </w:tcPr>
          <w:p w14:paraId="5F7F78A0" w14:textId="77777777" w:rsidR="00E91329" w:rsidRPr="008947E3" w:rsidRDefault="00E91329" w:rsidP="00931550">
            <w:pPr>
              <w:spacing w:line="250" w:lineRule="auto"/>
              <w:rPr>
                <w:rFonts w:ascii="Aptos" w:hAnsi="Aptos"/>
              </w:rPr>
            </w:pPr>
            <w:r>
              <w:rPr>
                <w:rFonts w:ascii="Aptos" w:eastAsia="Calibri" w:hAnsi="Aptos" w:cs="Calibri"/>
                <w:b/>
                <w:bCs/>
                <w:sz w:val="16"/>
                <w:szCs w:val="16"/>
              </w:rPr>
              <w:t>Tasa estándar (MXN/hora)</w:t>
            </w:r>
          </w:p>
        </w:tc>
      </w:tr>
      <w:tr w:rsidR="00E91329" w:rsidRPr="008947E3" w14:paraId="368854AB" w14:textId="77777777" w:rsidTr="000263E3">
        <w:trPr>
          <w:trHeight w:val="244"/>
        </w:trPr>
        <w:tc>
          <w:tcPr>
            <w:cnfStyle w:val="000010000000" w:firstRow="0" w:lastRow="0" w:firstColumn="0" w:lastColumn="0" w:oddVBand="1" w:evenVBand="0" w:oddHBand="0" w:evenHBand="0" w:firstRowFirstColumn="0" w:firstRowLastColumn="0" w:lastRowFirstColumn="0" w:lastRowLastColumn="0"/>
            <w:tcW w:w="1111" w:type="dxa"/>
          </w:tcPr>
          <w:p w14:paraId="0ED3A5EC" w14:textId="77777777" w:rsidR="00E91329" w:rsidRPr="008947E3" w:rsidRDefault="00E91329" w:rsidP="00931550">
            <w:pPr>
              <w:spacing w:line="250" w:lineRule="auto"/>
              <w:rPr>
                <w:rFonts w:ascii="Aptos" w:hAnsi="Aptos"/>
              </w:rPr>
            </w:pPr>
            <w:r>
              <w:rPr>
                <w:rFonts w:ascii="Aptos" w:eastAsia="Calibri" w:hAnsi="Aptos" w:cs="Calibri"/>
                <w:sz w:val="16"/>
                <w:szCs w:val="16"/>
              </w:rPr>
              <w:t>Analista</w:t>
            </w:r>
          </w:p>
        </w:tc>
        <w:tc>
          <w:tcPr>
            <w:tcW w:w="5506" w:type="dxa"/>
          </w:tcPr>
          <w:p w14:paraId="6891008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Ingeniería de requisitos, entrevistas, cuestionarios, modelado del sistema y análisis de requisitos.</w:t>
            </w:r>
          </w:p>
        </w:tc>
        <w:tc>
          <w:tcPr>
            <w:cnfStyle w:val="000010000000" w:firstRow="0" w:lastRow="0" w:firstColumn="0" w:lastColumn="0" w:oddVBand="1" w:evenVBand="0" w:oddHBand="0" w:evenHBand="0" w:firstRowFirstColumn="0" w:firstRowLastColumn="0" w:lastRowFirstColumn="0" w:lastRowLastColumn="0"/>
            <w:tcW w:w="1433" w:type="dxa"/>
          </w:tcPr>
          <w:p w14:paraId="1DCF6623" w14:textId="77777777" w:rsidR="00E91329" w:rsidRPr="008947E3" w:rsidRDefault="00E91329" w:rsidP="00931550">
            <w:pPr>
              <w:spacing w:line="250" w:lineRule="auto"/>
              <w:rPr>
                <w:rFonts w:ascii="Aptos" w:hAnsi="Aptos"/>
              </w:rPr>
            </w:pPr>
            <w:r>
              <w:rPr>
                <w:rFonts w:ascii="Aptos" w:eastAsia="Calibri" w:hAnsi="Aptos" w:cs="Calibri"/>
                <w:sz w:val="16"/>
                <w:szCs w:val="16"/>
              </w:rPr>
              <w:t>14,080</w:t>
            </w:r>
          </w:p>
        </w:tc>
        <w:tc>
          <w:tcPr>
            <w:tcW w:w="994" w:type="dxa"/>
          </w:tcPr>
          <w:p w14:paraId="388E0DA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176</w:t>
            </w:r>
          </w:p>
        </w:tc>
        <w:tc>
          <w:tcPr>
            <w:cnfStyle w:val="000010000000" w:firstRow="0" w:lastRow="0" w:firstColumn="0" w:lastColumn="0" w:oddVBand="1" w:evenVBand="0" w:oddHBand="0" w:evenHBand="0" w:firstRowFirstColumn="0" w:firstRowLastColumn="0" w:lastRowFirstColumn="0" w:lastRowLastColumn="0"/>
            <w:tcW w:w="1042" w:type="dxa"/>
          </w:tcPr>
          <w:p w14:paraId="3CAF9232" w14:textId="77777777" w:rsidR="00E91329" w:rsidRPr="008947E3" w:rsidRDefault="00E91329" w:rsidP="00931550">
            <w:pPr>
              <w:spacing w:line="250" w:lineRule="auto"/>
              <w:rPr>
                <w:rFonts w:ascii="Aptos" w:hAnsi="Aptos"/>
              </w:rPr>
            </w:pPr>
            <w:r>
              <w:rPr>
                <w:rFonts w:ascii="Aptos" w:eastAsia="Calibri" w:hAnsi="Aptos" w:cs="Calibri"/>
                <w:sz w:val="16"/>
                <w:szCs w:val="16"/>
              </w:rPr>
              <w:t>80.00</w:t>
            </w:r>
          </w:p>
        </w:tc>
      </w:tr>
      <w:tr w:rsidR="00E91329" w:rsidRPr="008947E3" w14:paraId="70DFAEB8" w14:textId="77777777" w:rsidTr="000263E3">
        <w:trPr>
          <w:cnfStyle w:val="000000100000" w:firstRow="0" w:lastRow="0" w:firstColumn="0" w:lastColumn="0" w:oddVBand="0" w:evenVBand="0" w:oddHBand="1" w:evenHBand="0" w:firstRowFirstColumn="0" w:firstRowLastColumn="0" w:lastRowFirstColumn="0" w:lastRowLastColumn="0"/>
          <w:trHeight w:val="244"/>
        </w:trPr>
        <w:tc>
          <w:tcPr>
            <w:cnfStyle w:val="000010000000" w:firstRow="0" w:lastRow="0" w:firstColumn="0" w:lastColumn="0" w:oddVBand="1" w:evenVBand="0" w:oddHBand="0" w:evenHBand="0" w:firstRowFirstColumn="0" w:firstRowLastColumn="0" w:lastRowFirstColumn="0" w:lastRowLastColumn="0"/>
            <w:tcW w:w="1111" w:type="dxa"/>
          </w:tcPr>
          <w:p w14:paraId="2724E90F" w14:textId="77777777" w:rsidR="00E91329" w:rsidRPr="008947E3" w:rsidRDefault="00E91329" w:rsidP="00931550">
            <w:pPr>
              <w:spacing w:line="250" w:lineRule="auto"/>
              <w:rPr>
                <w:rFonts w:ascii="Aptos" w:hAnsi="Aptos"/>
              </w:rPr>
            </w:pPr>
            <w:r>
              <w:rPr>
                <w:rFonts w:ascii="Aptos" w:eastAsia="Calibri" w:hAnsi="Aptos" w:cs="Calibri"/>
                <w:sz w:val="16"/>
                <w:szCs w:val="16"/>
              </w:rPr>
              <w:t>Diseñador</w:t>
            </w:r>
          </w:p>
        </w:tc>
        <w:tc>
          <w:tcPr>
            <w:tcW w:w="5506" w:type="dxa"/>
          </w:tcPr>
          <w:p w14:paraId="4E0D9C1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Diseño de la interfaz de usuario, diseño de la base de datos y diseño de componentes.</w:t>
            </w:r>
          </w:p>
        </w:tc>
        <w:tc>
          <w:tcPr>
            <w:cnfStyle w:val="000010000000" w:firstRow="0" w:lastRow="0" w:firstColumn="0" w:lastColumn="0" w:oddVBand="1" w:evenVBand="0" w:oddHBand="0" w:evenHBand="0" w:firstRowFirstColumn="0" w:firstRowLastColumn="0" w:lastRowFirstColumn="0" w:lastRowLastColumn="0"/>
            <w:tcW w:w="1433" w:type="dxa"/>
          </w:tcPr>
          <w:p w14:paraId="7B2B2986" w14:textId="77777777" w:rsidR="00E91329" w:rsidRPr="008947E3" w:rsidRDefault="00E91329" w:rsidP="00931550">
            <w:pPr>
              <w:spacing w:line="250" w:lineRule="auto"/>
              <w:rPr>
                <w:rFonts w:ascii="Aptos" w:hAnsi="Aptos"/>
              </w:rPr>
            </w:pPr>
            <w:r>
              <w:rPr>
                <w:rFonts w:ascii="Aptos" w:eastAsia="Calibri" w:hAnsi="Aptos" w:cs="Calibri"/>
                <w:sz w:val="16"/>
                <w:szCs w:val="16"/>
              </w:rPr>
              <w:t>14,960</w:t>
            </w:r>
          </w:p>
        </w:tc>
        <w:tc>
          <w:tcPr>
            <w:tcW w:w="994" w:type="dxa"/>
          </w:tcPr>
          <w:p w14:paraId="41E4F8D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176</w:t>
            </w:r>
          </w:p>
        </w:tc>
        <w:tc>
          <w:tcPr>
            <w:cnfStyle w:val="000010000000" w:firstRow="0" w:lastRow="0" w:firstColumn="0" w:lastColumn="0" w:oddVBand="1" w:evenVBand="0" w:oddHBand="0" w:evenHBand="0" w:firstRowFirstColumn="0" w:firstRowLastColumn="0" w:lastRowFirstColumn="0" w:lastRowLastColumn="0"/>
            <w:tcW w:w="1042" w:type="dxa"/>
          </w:tcPr>
          <w:p w14:paraId="082AE6AA" w14:textId="77777777" w:rsidR="00E91329" w:rsidRPr="008947E3" w:rsidRDefault="00E91329" w:rsidP="00931550">
            <w:pPr>
              <w:spacing w:line="250" w:lineRule="auto"/>
              <w:rPr>
                <w:rFonts w:ascii="Aptos" w:hAnsi="Aptos"/>
              </w:rPr>
            </w:pPr>
            <w:r>
              <w:rPr>
                <w:rFonts w:ascii="Aptos" w:eastAsia="Calibri" w:hAnsi="Aptos" w:cs="Calibri"/>
                <w:sz w:val="16"/>
                <w:szCs w:val="16"/>
              </w:rPr>
              <w:t>85.00</w:t>
            </w:r>
          </w:p>
        </w:tc>
      </w:tr>
      <w:tr w:rsidR="00E91329" w:rsidRPr="008947E3" w14:paraId="4C108EAE" w14:textId="77777777" w:rsidTr="000263E3">
        <w:trPr>
          <w:trHeight w:val="255"/>
        </w:trPr>
        <w:tc>
          <w:tcPr>
            <w:cnfStyle w:val="000010000000" w:firstRow="0" w:lastRow="0" w:firstColumn="0" w:lastColumn="0" w:oddVBand="1" w:evenVBand="0" w:oddHBand="0" w:evenHBand="0" w:firstRowFirstColumn="0" w:firstRowLastColumn="0" w:lastRowFirstColumn="0" w:lastRowLastColumn="0"/>
            <w:tcW w:w="1111" w:type="dxa"/>
          </w:tcPr>
          <w:p w14:paraId="503EB411" w14:textId="77777777" w:rsidR="00E91329" w:rsidRPr="008947E3" w:rsidRDefault="00E91329" w:rsidP="00931550">
            <w:pPr>
              <w:spacing w:line="250" w:lineRule="auto"/>
              <w:rPr>
                <w:rFonts w:ascii="Aptos" w:hAnsi="Aptos"/>
              </w:rPr>
            </w:pPr>
            <w:r>
              <w:rPr>
                <w:rFonts w:ascii="Aptos" w:eastAsia="Calibri" w:hAnsi="Aptos" w:cs="Calibri"/>
                <w:sz w:val="16"/>
                <w:szCs w:val="16"/>
              </w:rPr>
              <w:t>Programador</w:t>
            </w:r>
          </w:p>
        </w:tc>
        <w:tc>
          <w:tcPr>
            <w:tcW w:w="5506" w:type="dxa"/>
          </w:tcPr>
          <w:p w14:paraId="108EC75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Codificación, documentación del código, pruebas unitarias e instalación del sistema.</w:t>
            </w:r>
          </w:p>
        </w:tc>
        <w:tc>
          <w:tcPr>
            <w:cnfStyle w:val="000010000000" w:firstRow="0" w:lastRow="0" w:firstColumn="0" w:lastColumn="0" w:oddVBand="1" w:evenVBand="0" w:oddHBand="0" w:evenHBand="0" w:firstRowFirstColumn="0" w:firstRowLastColumn="0" w:lastRowFirstColumn="0" w:lastRowLastColumn="0"/>
            <w:tcW w:w="1433" w:type="dxa"/>
          </w:tcPr>
          <w:p w14:paraId="508151C8" w14:textId="77777777" w:rsidR="00E91329" w:rsidRPr="008947E3" w:rsidRDefault="00E91329" w:rsidP="00931550">
            <w:pPr>
              <w:spacing w:line="250" w:lineRule="auto"/>
              <w:rPr>
                <w:rFonts w:ascii="Aptos" w:hAnsi="Aptos"/>
              </w:rPr>
            </w:pPr>
            <w:r>
              <w:rPr>
                <w:rFonts w:ascii="Aptos" w:eastAsia="Calibri" w:hAnsi="Aptos" w:cs="Calibri"/>
                <w:sz w:val="16"/>
                <w:szCs w:val="16"/>
              </w:rPr>
              <w:t>17,600</w:t>
            </w:r>
          </w:p>
        </w:tc>
        <w:tc>
          <w:tcPr>
            <w:tcW w:w="994" w:type="dxa"/>
          </w:tcPr>
          <w:p w14:paraId="0C2B39F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176</w:t>
            </w:r>
          </w:p>
        </w:tc>
        <w:tc>
          <w:tcPr>
            <w:cnfStyle w:val="000010000000" w:firstRow="0" w:lastRow="0" w:firstColumn="0" w:lastColumn="0" w:oddVBand="1" w:evenVBand="0" w:oddHBand="0" w:evenHBand="0" w:firstRowFirstColumn="0" w:firstRowLastColumn="0" w:lastRowFirstColumn="0" w:lastRowLastColumn="0"/>
            <w:tcW w:w="1042" w:type="dxa"/>
          </w:tcPr>
          <w:p w14:paraId="715B0660" w14:textId="77777777" w:rsidR="00E91329" w:rsidRPr="008947E3" w:rsidRDefault="00E91329" w:rsidP="00931550">
            <w:pPr>
              <w:spacing w:line="250" w:lineRule="auto"/>
              <w:rPr>
                <w:rFonts w:ascii="Aptos" w:hAnsi="Aptos"/>
              </w:rPr>
            </w:pPr>
            <w:r>
              <w:rPr>
                <w:rFonts w:ascii="Aptos" w:eastAsia="Calibri" w:hAnsi="Aptos" w:cs="Calibri"/>
                <w:sz w:val="16"/>
                <w:szCs w:val="16"/>
              </w:rPr>
              <w:t>100.00</w:t>
            </w:r>
          </w:p>
        </w:tc>
      </w:tr>
      <w:tr w:rsidR="00E91329" w:rsidRPr="008947E3" w14:paraId="4483B12A" w14:textId="77777777" w:rsidTr="000263E3">
        <w:trPr>
          <w:cnfStyle w:val="000000100000" w:firstRow="0" w:lastRow="0" w:firstColumn="0" w:lastColumn="0" w:oddVBand="0" w:evenVBand="0" w:oddHBand="1" w:evenHBand="0" w:firstRowFirstColumn="0" w:firstRowLastColumn="0" w:lastRowFirstColumn="0" w:lastRowLastColumn="0"/>
          <w:trHeight w:val="389"/>
        </w:trPr>
        <w:tc>
          <w:tcPr>
            <w:cnfStyle w:val="000010000000" w:firstRow="0" w:lastRow="0" w:firstColumn="0" w:lastColumn="0" w:oddVBand="1" w:evenVBand="0" w:oddHBand="0" w:evenHBand="0" w:firstRowFirstColumn="0" w:firstRowLastColumn="0" w:lastRowFirstColumn="0" w:lastRowLastColumn="0"/>
            <w:tcW w:w="1111" w:type="dxa"/>
          </w:tcPr>
          <w:p w14:paraId="323E8227" w14:textId="77777777" w:rsidR="00E91329" w:rsidRPr="008947E3" w:rsidRDefault="00E91329" w:rsidP="00931550">
            <w:pPr>
              <w:spacing w:line="250" w:lineRule="auto"/>
              <w:rPr>
                <w:rFonts w:ascii="Aptos" w:hAnsi="Aptos"/>
              </w:rPr>
            </w:pPr>
            <w:r>
              <w:rPr>
                <w:rFonts w:ascii="Aptos" w:eastAsia="Calibri" w:hAnsi="Aptos" w:cs="Calibri"/>
                <w:sz w:val="16"/>
                <w:szCs w:val="16"/>
              </w:rPr>
              <w:t>Líder del proyecto</w:t>
            </w:r>
          </w:p>
        </w:tc>
        <w:tc>
          <w:tcPr>
            <w:tcW w:w="5506" w:type="dxa"/>
          </w:tcPr>
          <w:p w14:paraId="2313DCF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Planificación, seguimiento, control de cambios, gestión de riesgos y aprobación de entregables.</w:t>
            </w:r>
          </w:p>
        </w:tc>
        <w:tc>
          <w:tcPr>
            <w:cnfStyle w:val="000010000000" w:firstRow="0" w:lastRow="0" w:firstColumn="0" w:lastColumn="0" w:oddVBand="1" w:evenVBand="0" w:oddHBand="0" w:evenHBand="0" w:firstRowFirstColumn="0" w:firstRowLastColumn="0" w:lastRowFirstColumn="0" w:lastRowLastColumn="0"/>
            <w:tcW w:w="1433" w:type="dxa"/>
          </w:tcPr>
          <w:p w14:paraId="4C101464" w14:textId="77777777" w:rsidR="00E91329" w:rsidRPr="008947E3" w:rsidRDefault="00E91329" w:rsidP="00931550">
            <w:pPr>
              <w:spacing w:line="250" w:lineRule="auto"/>
              <w:rPr>
                <w:rFonts w:ascii="Aptos" w:hAnsi="Aptos"/>
              </w:rPr>
            </w:pPr>
            <w:r>
              <w:rPr>
                <w:rFonts w:ascii="Aptos" w:eastAsia="Calibri" w:hAnsi="Aptos" w:cs="Calibri"/>
                <w:sz w:val="16"/>
                <w:szCs w:val="16"/>
              </w:rPr>
              <w:t>17,600</w:t>
            </w:r>
          </w:p>
        </w:tc>
        <w:tc>
          <w:tcPr>
            <w:tcW w:w="994" w:type="dxa"/>
          </w:tcPr>
          <w:p w14:paraId="1FEB306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176</w:t>
            </w:r>
          </w:p>
        </w:tc>
        <w:tc>
          <w:tcPr>
            <w:cnfStyle w:val="000010000000" w:firstRow="0" w:lastRow="0" w:firstColumn="0" w:lastColumn="0" w:oddVBand="1" w:evenVBand="0" w:oddHBand="0" w:evenHBand="0" w:firstRowFirstColumn="0" w:firstRowLastColumn="0" w:lastRowFirstColumn="0" w:lastRowLastColumn="0"/>
            <w:tcW w:w="1042" w:type="dxa"/>
          </w:tcPr>
          <w:p w14:paraId="1CAD6EE3" w14:textId="77777777" w:rsidR="00E91329" w:rsidRPr="008947E3" w:rsidRDefault="00E91329" w:rsidP="00931550">
            <w:pPr>
              <w:spacing w:line="250" w:lineRule="auto"/>
              <w:rPr>
                <w:rFonts w:ascii="Aptos" w:hAnsi="Aptos"/>
              </w:rPr>
            </w:pPr>
            <w:r>
              <w:rPr>
                <w:rFonts w:ascii="Aptos" w:eastAsia="Calibri" w:hAnsi="Aptos" w:cs="Calibri"/>
                <w:sz w:val="16"/>
                <w:szCs w:val="16"/>
              </w:rPr>
              <w:t>100.00</w:t>
            </w:r>
          </w:p>
        </w:tc>
      </w:tr>
      <w:tr w:rsidR="000263E3" w:rsidRPr="008947E3" w14:paraId="3421DFF2" w14:textId="77777777" w:rsidTr="000263E3">
        <w:trPr>
          <w:trHeight w:val="389"/>
        </w:trPr>
        <w:tc>
          <w:tcPr>
            <w:cnfStyle w:val="000010000000" w:firstRow="0" w:lastRow="0" w:firstColumn="0" w:lastColumn="0" w:oddVBand="1" w:evenVBand="0" w:oddHBand="0" w:evenHBand="0" w:firstRowFirstColumn="0" w:firstRowLastColumn="0" w:lastRowFirstColumn="0" w:lastRowLastColumn="0"/>
            <w:tcW w:w="1111" w:type="dxa"/>
          </w:tcPr>
          <w:p w14:paraId="745820D5" w14:textId="69782153" w:rsidR="000263E3" w:rsidRPr="008947E3" w:rsidRDefault="000263E3" w:rsidP="00931550">
            <w:pPr>
              <w:spacing w:line="250" w:lineRule="auto"/>
              <w:rPr>
                <w:rFonts w:ascii="Aptos" w:eastAsia="Calibri" w:hAnsi="Aptos" w:cs="Calibri"/>
                <w:sz w:val="16"/>
                <w:szCs w:val="16"/>
              </w:rPr>
            </w:pPr>
            <w:r>
              <w:rPr>
                <w:rFonts w:ascii="Aptos" w:eastAsia="Calibri" w:hAnsi="Aptos" w:cs="Calibri"/>
                <w:sz w:val="16"/>
                <w:szCs w:val="16"/>
              </w:rPr>
              <w:t>Tester</w:t>
            </w:r>
          </w:p>
        </w:tc>
        <w:tc>
          <w:tcPr>
            <w:tcW w:w="5506" w:type="dxa"/>
          </w:tcPr>
          <w:p w14:paraId="73F09432" w14:textId="77BCCF61" w:rsidR="000263E3" w:rsidRPr="008947E3" w:rsidRDefault="00F37830"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Diseño y ejecución de casos de prueba, reporte y seguimiento de defectos (bugs), pruebas funcionales y no funcionales, y verificación de la calidad del software.</w:t>
            </w:r>
          </w:p>
        </w:tc>
        <w:tc>
          <w:tcPr>
            <w:cnfStyle w:val="000010000000" w:firstRow="0" w:lastRow="0" w:firstColumn="0" w:lastColumn="0" w:oddVBand="1" w:evenVBand="0" w:oddHBand="0" w:evenHBand="0" w:firstRowFirstColumn="0" w:firstRowLastColumn="0" w:lastRowFirstColumn="0" w:lastRowLastColumn="0"/>
            <w:tcW w:w="1433" w:type="dxa"/>
          </w:tcPr>
          <w:p w14:paraId="6F723613" w14:textId="5C2A9101" w:rsidR="000263E3" w:rsidRPr="008947E3" w:rsidRDefault="00572C80" w:rsidP="00931550">
            <w:pPr>
              <w:spacing w:line="250" w:lineRule="auto"/>
              <w:rPr>
                <w:rFonts w:ascii="Aptos" w:eastAsia="Calibri" w:hAnsi="Aptos" w:cs="Calibri"/>
                <w:sz w:val="16"/>
                <w:szCs w:val="16"/>
              </w:rPr>
            </w:pPr>
            <w:r>
              <w:rPr>
                <w:rFonts w:ascii="Aptos" w:eastAsia="Calibri" w:hAnsi="Aptos" w:cs="Calibri"/>
                <w:sz w:val="16"/>
                <w:szCs w:val="16"/>
              </w:rPr>
              <w:t>15,840</w:t>
            </w:r>
          </w:p>
        </w:tc>
        <w:tc>
          <w:tcPr>
            <w:tcW w:w="994" w:type="dxa"/>
          </w:tcPr>
          <w:p w14:paraId="0B91771C" w14:textId="3C64DC24" w:rsidR="000263E3" w:rsidRPr="008947E3" w:rsidRDefault="000E08D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176</w:t>
            </w:r>
          </w:p>
        </w:tc>
        <w:tc>
          <w:tcPr>
            <w:cnfStyle w:val="000010000000" w:firstRow="0" w:lastRow="0" w:firstColumn="0" w:lastColumn="0" w:oddVBand="1" w:evenVBand="0" w:oddHBand="0" w:evenHBand="0" w:firstRowFirstColumn="0" w:firstRowLastColumn="0" w:lastRowFirstColumn="0" w:lastRowLastColumn="0"/>
            <w:tcW w:w="1042" w:type="dxa"/>
          </w:tcPr>
          <w:p w14:paraId="6693188E" w14:textId="360F2D9B" w:rsidR="000263E3" w:rsidRPr="008947E3" w:rsidRDefault="000E08D9" w:rsidP="00931550">
            <w:pPr>
              <w:spacing w:line="250" w:lineRule="auto"/>
              <w:rPr>
                <w:rFonts w:ascii="Aptos" w:eastAsia="Calibri" w:hAnsi="Aptos" w:cs="Calibri"/>
                <w:sz w:val="16"/>
                <w:szCs w:val="16"/>
              </w:rPr>
            </w:pPr>
            <w:r>
              <w:rPr>
                <w:rFonts w:ascii="Aptos" w:eastAsia="Calibri" w:hAnsi="Aptos" w:cs="Calibri"/>
                <w:sz w:val="16"/>
                <w:szCs w:val="16"/>
              </w:rPr>
              <w:t>90.00</w:t>
            </w:r>
          </w:p>
        </w:tc>
      </w:tr>
    </w:tbl>
    <w:p w14:paraId="0B3062AA" w14:textId="77777777" w:rsidR="00E91329" w:rsidRPr="008947E3" w:rsidRDefault="00E91329" w:rsidP="00E91329">
      <w:pPr>
        <w:spacing w:after="120"/>
        <w:rPr>
          <w:rFonts w:ascii="Aptos" w:hAnsi="Aptos"/>
        </w:rPr>
      </w:pPr>
    </w:p>
    <w:p w14:paraId="5A45D565" w14:textId="77777777" w:rsidR="00E91329" w:rsidRPr="008947E3" w:rsidRDefault="00E91329" w:rsidP="00E91329">
      <w:pPr>
        <w:rPr>
          <w:rFonts w:ascii="Aptos" w:hAnsi="Aptos"/>
        </w:rPr>
        <w:sectPr w:rsidR="00E91329" w:rsidRPr="008947E3" w:rsidSect="00896866">
          <w:headerReference w:type="default" r:id="rId26"/>
          <w:footerReference w:type="default" r:id="rId27"/>
          <w:pgSz w:w="12240" w:h="15840"/>
          <w:pgMar w:top="1080" w:right="1080" w:bottom="1080" w:left="1080" w:header="708" w:footer="708" w:gutter="0"/>
          <w:cols w:space="720"/>
          <w:docGrid w:linePitch="360"/>
        </w:sectPr>
      </w:pPr>
    </w:p>
    <w:p w14:paraId="44186207"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lastRenderedPageBreak/>
        <w:t>Base de cálculo.</w:t>
      </w:r>
      <w:r>
        <w:rPr>
          <w:rFonts w:ascii="Aptos" w:eastAsia="Calibri" w:hAnsi="Aptos" w:cs="Calibri"/>
          <w:sz w:val="22"/>
          <w:szCs w:val="22"/>
        </w:rPr>
        <w:t xml:space="preserve"> Las horas laborables al mes se obtienen de una jornada de 8 horas diarias durante 22 días hábiles promedio. La tasa por hora resulta de dividir el sueldo mensual bruto entre esas 176 horas. Las tasas empleadas son las establecidas en la actividad de planificación de la asignatura.</w:t>
      </w:r>
    </w:p>
    <w:p w14:paraId="76757451"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Contraste con el mercado.</w:t>
      </w:r>
      <w:r>
        <w:rPr>
          <w:rFonts w:ascii="Aptos" w:eastAsia="Calibri" w:hAnsi="Aptos" w:cs="Calibri"/>
          <w:sz w:val="22"/>
          <w:szCs w:val="22"/>
        </w:rPr>
        <w:t xml:space="preserve"> Las cifras anteriores son coherentes con los datos públicos de remuneración del sector. Los portales de empleo reportan para agosto de 2026 un sueldo medio nacional cercano a los 15,000 pesos mensuales para el puesto de programador analista, y la estadística oficial de la ocupación de desarrolladores y analistas de software sitúa el promedio nacional alrededor de los 11,000 pesos mensuales, con Hidalgo por debajo de la media nacional y con una tasa de informalidad laboral elevada en esta ocupación. Las tasas empleadas se ubican, por tanto, en el rango bajo-medio del mercado, lo que resulta consistente con un proyecto de alcance académico ejecutado en el estado de Hidalgo.</w:t>
      </w:r>
    </w:p>
    <w:p w14:paraId="70B41B7F" w14:textId="071A856C" w:rsidR="00E91329" w:rsidRDefault="00E91329" w:rsidP="00ED322E">
      <w:pPr>
        <w:pBdr>
          <w:left w:val="single" w:sz="12" w:space="4" w:color="F09A64"/>
        </w:pBdr>
        <w:spacing w:line="300" w:lineRule="auto"/>
        <w:ind w:left="708"/>
        <w:jc w:val="both"/>
        <w:rPr>
          <w:rFonts w:ascii="STIX Two Text" w:eastAsia="Calibri" w:hAnsi="STIX Two Text" w:cs="Calibri"/>
          <w:sz w:val="22"/>
          <w:szCs w:val="22"/>
        </w:rPr>
      </w:pPr>
      <w:r>
        <w:rPr>
          <w:rFonts w:ascii="STIX Two Text" w:eastAsia="Calibri" w:hAnsi="STIX Two Text" w:cs="Calibri"/>
          <w:i/>
          <w:iCs/>
          <w:sz w:val="22"/>
          <w:szCs w:val="22"/>
        </w:rPr>
        <w:t>Fuentes consultadas: Computrabajo México, sueldos de programador analista, agosto de 2026; Indeed México, sueldos de programador analista, abril de 2026; Data México (Secretaría de Economía), ocupación de desarrolladores y analistas de software y multimedia, primer trimestre de 2026</w:t>
      </w:r>
      <w:r>
        <w:rPr>
          <w:rFonts w:ascii="STIX Two Text" w:eastAsia="Calibri" w:hAnsi="STIX Two Text" w:cs="Calibri"/>
          <w:sz w:val="22"/>
          <w:szCs w:val="22"/>
        </w:rPr>
        <w:t>.</w:t>
      </w:r>
    </w:p>
    <w:p w14:paraId="18574A92" w14:textId="77777777" w:rsidR="006478E3" w:rsidRPr="00ED322E" w:rsidRDefault="006478E3" w:rsidP="00E91329">
      <w:pPr>
        <w:spacing w:line="300" w:lineRule="auto"/>
        <w:jc w:val="both"/>
        <w:rPr>
          <w:rFonts w:ascii="STIX Two Text" w:hAnsi="STIX Two Text"/>
          <w:u w:val="single"/>
        </w:rPr>
      </w:pPr>
    </w:p>
    <w:p w14:paraId="488FBCBD" w14:textId="77777777" w:rsidR="00E91329" w:rsidRPr="006478E3" w:rsidRDefault="00E91329" w:rsidP="00E91329">
      <w:pPr>
        <w:pStyle w:val="Ttulo2"/>
        <w:spacing w:before="340" w:after="160"/>
        <w:rPr>
          <w:rFonts w:ascii="Poppins" w:hAnsi="Poppins" w:cs="Poppins"/>
          <w:color w:val="auto"/>
        </w:rPr>
      </w:pPr>
      <w:bookmarkStart w:id="20" w:name="_Toc243555856"/>
      <w:r>
        <w:rPr>
          <w:rFonts w:ascii="Poppins" w:eastAsia="Cambria" w:hAnsi="Poppins" w:cs="Poppins"/>
          <w:b/>
          <w:bCs/>
          <w:color w:val="auto"/>
          <w:sz w:val="26"/>
          <w:szCs w:val="26"/>
        </w:rPr>
        <w:t>1.8 Plan para el desarrollo</w:t>
      </w:r>
      <w:bookmarkEnd w:id="20"/>
    </w:p>
    <w:p w14:paraId="4D488430" w14:textId="77777777" w:rsidR="00E91329" w:rsidRPr="006478E3" w:rsidRDefault="00E91329" w:rsidP="00E91329">
      <w:pPr>
        <w:pStyle w:val="Ttulo3"/>
        <w:spacing w:before="260" w:after="120"/>
        <w:rPr>
          <w:rFonts w:ascii="Poppins" w:hAnsi="Poppins" w:cs="Poppins"/>
          <w:color w:val="auto"/>
        </w:rPr>
      </w:pPr>
      <w:bookmarkStart w:id="21" w:name="_Toc243555857"/>
      <w:r>
        <w:rPr>
          <w:rFonts w:ascii="Poppins" w:eastAsia="Cambria" w:hAnsi="Poppins" w:cs="Poppins"/>
          <w:b/>
          <w:bCs/>
          <w:color w:val="auto"/>
          <w:sz w:val="23"/>
          <w:szCs w:val="23"/>
        </w:rPr>
        <w:t>1.8.1 Metodología de desarrollo</w:t>
      </w:r>
      <w:bookmarkEnd w:id="21"/>
    </w:p>
    <w:p w14:paraId="720403FF"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 xml:space="preserve">El proyecto adopta un </w:t>
      </w:r>
      <w:r>
        <w:rPr>
          <w:rFonts w:ascii="Aptos" w:eastAsia="Calibri" w:hAnsi="Aptos" w:cs="Calibri"/>
          <w:b/>
          <w:bCs/>
          <w:sz w:val="22"/>
          <w:szCs w:val="22"/>
        </w:rPr>
        <w:t>modelo incremental con puntos de control semanales alineados a los procesos de ISO/IEC/IEEE 12207</w:t>
      </w:r>
      <w:r>
        <w:rPr>
          <w:rFonts w:ascii="Aptos" w:eastAsia="Calibri" w:hAnsi="Aptos" w:cs="Calibri"/>
          <w:sz w:val="22"/>
          <w:szCs w:val="22"/>
        </w:rPr>
        <w:t>. El ciclo de vida se recorre de forma secuencial en su fase documental y de forma incremental en su fase de construcción: cada semana produce un entregable verificable que se incorpora al documento maestro y, a partir de la sexta semana, un incremento funcional del sistema.</w:t>
      </w:r>
    </w:p>
    <w:p w14:paraId="1F1A3052"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La norma establece un marco de procesos y permite aplicarlos de manera iterativa, incremental o concurrente, sin obligar a adoptar una metodología específica. La elección se justifica, por tanto, en las condiciones reales del proyecto.</w:t>
      </w:r>
    </w:p>
    <w:p w14:paraId="4ABC75CE" w14:textId="77777777" w:rsidR="00E91329" w:rsidRPr="006478E3" w:rsidRDefault="00E91329" w:rsidP="00E91329">
      <w:pPr>
        <w:spacing w:line="300" w:lineRule="auto"/>
        <w:jc w:val="both"/>
        <w:rPr>
          <w:rFonts w:ascii="Poppins" w:hAnsi="Poppins" w:cs="Poppins"/>
        </w:rPr>
      </w:pPr>
      <w:r>
        <w:rPr>
          <w:rFonts w:ascii="Poppins" w:eastAsia="Calibri" w:hAnsi="Poppins" w:cs="Poppins"/>
          <w:b/>
          <w:bCs/>
          <w:sz w:val="22"/>
          <w:szCs w:val="22"/>
        </w:rPr>
        <w:t>Alternativas evaluadas y descartadas</w:t>
      </w:r>
    </w:p>
    <w:p w14:paraId="3B004CA2" w14:textId="51BAD7BA" w:rsidR="00E91329" w:rsidRPr="008947E3" w:rsidRDefault="00E91329" w:rsidP="00E91329">
      <w:pPr>
        <w:spacing w:line="300" w:lineRule="auto"/>
        <w:jc w:val="both"/>
        <w:rPr>
          <w:rFonts w:ascii="Aptos" w:hAnsi="Aptos"/>
        </w:rPr>
      </w:pPr>
      <w:r>
        <w:rPr>
          <w:rFonts w:ascii="Aptos" w:eastAsia="Calibri" w:hAnsi="Aptos" w:cs="Calibri"/>
          <w:i/>
          <w:iCs/>
          <w:sz w:val="22"/>
          <w:szCs w:val="22"/>
        </w:rPr>
        <w:t>Scrum.</w:t>
      </w:r>
      <w:r>
        <w:rPr>
          <w:rFonts w:ascii="Aptos" w:eastAsia="Calibri" w:hAnsi="Aptos" w:cs="Calibri"/>
          <w:sz w:val="22"/>
          <w:szCs w:val="22"/>
        </w:rPr>
        <w:t xml:space="preserve"> Se descarta porque presupone un equipo con roles diferenciados propietario del producto, facilitador y equipo de desarrollo que en un proyecto individual no pueden separarse. Las ceremonias del marco, en particular la reunión diaria y la revisión de incremento con el propietario del producto, se convertirían en formalismos sin contenido real.</w:t>
      </w:r>
    </w:p>
    <w:p w14:paraId="1588B2CE" w14:textId="77777777" w:rsidR="00E91329" w:rsidRPr="008947E3" w:rsidRDefault="00E91329" w:rsidP="00E91329">
      <w:pPr>
        <w:spacing w:line="300" w:lineRule="auto"/>
        <w:jc w:val="both"/>
        <w:rPr>
          <w:rFonts w:ascii="Aptos" w:hAnsi="Aptos"/>
        </w:rPr>
      </w:pPr>
      <w:r>
        <w:rPr>
          <w:rFonts w:ascii="Aptos" w:eastAsia="Calibri" w:hAnsi="Aptos" w:cs="Calibri"/>
          <w:i/>
          <w:iCs/>
          <w:sz w:val="22"/>
          <w:szCs w:val="22"/>
        </w:rPr>
        <w:lastRenderedPageBreak/>
        <w:t>Cascada estricta.</w:t>
      </w:r>
      <w:r>
        <w:rPr>
          <w:rFonts w:ascii="Aptos" w:eastAsia="Calibri" w:hAnsi="Aptos" w:cs="Calibri"/>
          <w:sz w:val="22"/>
          <w:szCs w:val="22"/>
        </w:rPr>
        <w:t xml:space="preserve"> Se descarta porque no admite retorno a etapas anteriores, lo cual es incompatible con el punto 12.10 de la lista de verificación, que exige identificar oportunidades de mejora durante el ciclo de vida.</w:t>
      </w:r>
    </w:p>
    <w:p w14:paraId="3840350B" w14:textId="77777777" w:rsidR="00E91329" w:rsidRPr="008947E3" w:rsidRDefault="00E91329" w:rsidP="00E91329">
      <w:pPr>
        <w:spacing w:line="300" w:lineRule="auto"/>
        <w:jc w:val="both"/>
        <w:rPr>
          <w:rFonts w:ascii="Aptos" w:hAnsi="Aptos"/>
        </w:rPr>
      </w:pPr>
      <w:r>
        <w:rPr>
          <w:rFonts w:ascii="Aptos" w:eastAsia="Calibri" w:hAnsi="Aptos" w:cs="Calibri"/>
          <w:i/>
          <w:iCs/>
          <w:sz w:val="22"/>
          <w:szCs w:val="22"/>
        </w:rPr>
        <w:t>Prototipado evolutivo.</w:t>
      </w:r>
      <w:r>
        <w:rPr>
          <w:rFonts w:ascii="Aptos" w:eastAsia="Calibri" w:hAnsi="Aptos" w:cs="Calibri"/>
          <w:sz w:val="22"/>
          <w:szCs w:val="22"/>
        </w:rPr>
        <w:t xml:space="preserve"> Se descarta porque subordina la documentación al código, en contradicción con la regla metodológica RES-13 y con la naturaleza de la asignatura, cuyo objeto de evaluación es el proceso documentado.</w:t>
      </w:r>
    </w:p>
    <w:p w14:paraId="123FC748"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Regla metodológica de precedencia.</w:t>
      </w:r>
      <w:r>
        <w:rPr>
          <w:rFonts w:ascii="Aptos" w:eastAsia="Calibri" w:hAnsi="Aptos" w:cs="Calibri"/>
          <w:sz w:val="22"/>
          <w:szCs w:val="22"/>
        </w:rPr>
        <w:t xml:space="preserve"> La documentación exigida por la norma en cada etapa se completa y se aprueba antes de escribir el código correspondiente. Ninguna funcionalidad se implementa si no existe previamente un requisito con identificador asignado que la justifique. Esta regla instrumenta la trazabilidad exigida en los puntos 2.7 y 3.9 de la lista de verificación.</w:t>
      </w:r>
    </w:p>
    <w:p w14:paraId="33CCD84B" w14:textId="77777777" w:rsidR="00E91329" w:rsidRPr="006478E3" w:rsidRDefault="00E91329" w:rsidP="00E91329">
      <w:pPr>
        <w:spacing w:line="300" w:lineRule="auto"/>
        <w:jc w:val="both"/>
        <w:rPr>
          <w:rFonts w:ascii="Poppins" w:hAnsi="Poppins" w:cs="Poppins"/>
        </w:rPr>
      </w:pPr>
      <w:r>
        <w:rPr>
          <w:rFonts w:ascii="Poppins" w:eastAsia="Calibri" w:hAnsi="Poppins" w:cs="Poppins"/>
          <w:b/>
          <w:bCs/>
          <w:sz w:val="22"/>
          <w:szCs w:val="22"/>
        </w:rPr>
        <w:t>Prácticas de soporte</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422"/>
        <w:gridCol w:w="5402"/>
        <w:gridCol w:w="1536"/>
      </w:tblGrid>
      <w:tr w:rsidR="00E91329" w:rsidRPr="008947E3" w14:paraId="4DCD1D13"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2" w:type="dxa"/>
          </w:tcPr>
          <w:p w14:paraId="5492857E" w14:textId="77777777" w:rsidR="00E91329" w:rsidRPr="008947E3" w:rsidRDefault="00E91329" w:rsidP="00931550">
            <w:pPr>
              <w:spacing w:line="250" w:lineRule="auto"/>
              <w:rPr>
                <w:rFonts w:ascii="Aptos" w:hAnsi="Aptos"/>
              </w:rPr>
            </w:pPr>
            <w:r>
              <w:rPr>
                <w:rFonts w:ascii="Aptos" w:eastAsia="Calibri" w:hAnsi="Aptos" w:cs="Calibri"/>
                <w:b/>
                <w:bCs/>
                <w:sz w:val="18"/>
                <w:szCs w:val="18"/>
              </w:rPr>
              <w:t>Práctica</w:t>
            </w:r>
          </w:p>
        </w:tc>
        <w:tc>
          <w:tcPr>
            <w:tcW w:w="5402" w:type="dxa"/>
          </w:tcPr>
          <w:p w14:paraId="1418213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Instrumento</w:t>
            </w:r>
          </w:p>
        </w:tc>
        <w:tc>
          <w:tcPr>
            <w:cnfStyle w:val="000010000000" w:firstRow="0" w:lastRow="0" w:firstColumn="0" w:lastColumn="0" w:oddVBand="1" w:evenVBand="0" w:oddHBand="0" w:evenHBand="0" w:firstRowFirstColumn="0" w:firstRowLastColumn="0" w:lastRowFirstColumn="0" w:lastRowLastColumn="0"/>
            <w:tcW w:w="1536" w:type="dxa"/>
          </w:tcPr>
          <w:p w14:paraId="7CBF3124" w14:textId="77777777" w:rsidR="00E91329" w:rsidRPr="008947E3" w:rsidRDefault="00E91329" w:rsidP="00931550">
            <w:pPr>
              <w:spacing w:line="250" w:lineRule="auto"/>
              <w:rPr>
                <w:rFonts w:ascii="Aptos" w:hAnsi="Aptos"/>
              </w:rPr>
            </w:pPr>
            <w:r>
              <w:rPr>
                <w:rFonts w:ascii="Aptos" w:eastAsia="Calibri" w:hAnsi="Aptos" w:cs="Calibri"/>
                <w:b/>
                <w:bCs/>
                <w:sz w:val="18"/>
                <w:szCs w:val="18"/>
              </w:rPr>
              <w:t>Punto de la lista que evidencia</w:t>
            </w:r>
          </w:p>
        </w:tc>
      </w:tr>
      <w:tr w:rsidR="00E91329" w:rsidRPr="008947E3" w14:paraId="0D473E22" w14:textId="77777777" w:rsidTr="009449BE">
        <w:tc>
          <w:tcPr>
            <w:cnfStyle w:val="000010000000" w:firstRow="0" w:lastRow="0" w:firstColumn="0" w:lastColumn="0" w:oddVBand="1" w:evenVBand="0" w:oddHBand="0" w:evenHBand="0" w:firstRowFirstColumn="0" w:firstRowLastColumn="0" w:lastRowFirstColumn="0" w:lastRowLastColumn="0"/>
            <w:tcW w:w="2422" w:type="dxa"/>
          </w:tcPr>
          <w:p w14:paraId="50E14A6D" w14:textId="77777777" w:rsidR="00E91329" w:rsidRPr="008947E3" w:rsidRDefault="00E91329" w:rsidP="00931550">
            <w:pPr>
              <w:spacing w:line="250" w:lineRule="auto"/>
              <w:rPr>
                <w:rFonts w:ascii="Aptos" w:hAnsi="Aptos"/>
              </w:rPr>
            </w:pPr>
            <w:r>
              <w:rPr>
                <w:rFonts w:ascii="Aptos" w:eastAsia="Calibri" w:hAnsi="Aptos" w:cs="Calibri"/>
                <w:sz w:val="18"/>
                <w:szCs w:val="18"/>
              </w:rPr>
              <w:t>Control de versiones del código</w:t>
            </w:r>
          </w:p>
        </w:tc>
        <w:tc>
          <w:tcPr>
            <w:tcW w:w="5402" w:type="dxa"/>
          </w:tcPr>
          <w:p w14:paraId="6DF1205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 xml:space="preserve">Repositorio público en GitHub, ramas </w:t>
            </w:r>
            <w:r>
              <w:rPr>
                <w:rFonts w:ascii="Aptos" w:eastAsia="Consolas" w:hAnsi="Aptos" w:cs="Consolas"/>
                <w:sz w:val="16"/>
                <w:szCs w:val="16"/>
              </w:rPr>
              <w:t>main</w:t>
            </w:r>
            <w:r>
              <w:rPr>
                <w:rFonts w:ascii="Aptos" w:eastAsia="Calibri" w:hAnsi="Aptos" w:cs="Calibri"/>
                <w:sz w:val="18"/>
                <w:szCs w:val="18"/>
              </w:rPr>
              <w:t xml:space="preserve">, </w:t>
            </w:r>
            <w:r>
              <w:rPr>
                <w:rFonts w:ascii="Aptos" w:eastAsia="Consolas" w:hAnsi="Aptos" w:cs="Consolas"/>
                <w:sz w:val="16"/>
                <w:szCs w:val="16"/>
              </w:rPr>
              <w:t>dev</w:t>
            </w:r>
            <w:r>
              <w:rPr>
                <w:rFonts w:ascii="Aptos" w:eastAsia="Calibri" w:hAnsi="Aptos" w:cs="Calibri"/>
                <w:sz w:val="18"/>
                <w:szCs w:val="18"/>
              </w:rPr>
              <w:t xml:space="preserve"> y </w:t>
            </w:r>
            <w:r>
              <w:rPr>
                <w:rFonts w:ascii="Aptos" w:eastAsia="Consolas" w:hAnsi="Aptos" w:cs="Consolas"/>
                <w:sz w:val="16"/>
                <w:szCs w:val="16"/>
              </w:rPr>
              <w:t>feature/*</w:t>
            </w:r>
          </w:p>
        </w:tc>
        <w:tc>
          <w:tcPr>
            <w:cnfStyle w:val="000010000000" w:firstRow="0" w:lastRow="0" w:firstColumn="0" w:lastColumn="0" w:oddVBand="1" w:evenVBand="0" w:oddHBand="0" w:evenHBand="0" w:firstRowFirstColumn="0" w:firstRowLastColumn="0" w:lastRowFirstColumn="0" w:lastRowLastColumn="0"/>
            <w:tcW w:w="1536" w:type="dxa"/>
          </w:tcPr>
          <w:p w14:paraId="5672CD9F" w14:textId="77777777" w:rsidR="00E91329" w:rsidRPr="008947E3" w:rsidRDefault="00E91329" w:rsidP="00931550">
            <w:pPr>
              <w:spacing w:line="250" w:lineRule="auto"/>
              <w:rPr>
                <w:rFonts w:ascii="Aptos" w:hAnsi="Aptos"/>
              </w:rPr>
            </w:pPr>
            <w:r>
              <w:rPr>
                <w:rFonts w:ascii="Aptos" w:eastAsia="Calibri" w:hAnsi="Aptos" w:cs="Calibri"/>
                <w:sz w:val="18"/>
                <w:szCs w:val="18"/>
              </w:rPr>
              <w:t>4.2, 4.3, 4.7</w:t>
            </w:r>
          </w:p>
        </w:tc>
      </w:tr>
      <w:tr w:rsidR="00E91329" w:rsidRPr="008947E3" w14:paraId="497AFDC1"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2" w:type="dxa"/>
          </w:tcPr>
          <w:p w14:paraId="01274B03" w14:textId="77777777" w:rsidR="00E91329" w:rsidRPr="008947E3" w:rsidRDefault="00E91329" w:rsidP="00931550">
            <w:pPr>
              <w:spacing w:line="250" w:lineRule="auto"/>
              <w:rPr>
                <w:rFonts w:ascii="Aptos" w:hAnsi="Aptos"/>
              </w:rPr>
            </w:pPr>
            <w:r>
              <w:rPr>
                <w:rFonts w:ascii="Aptos" w:eastAsia="Calibri" w:hAnsi="Aptos" w:cs="Calibri"/>
                <w:sz w:val="18"/>
                <w:szCs w:val="18"/>
              </w:rPr>
              <w:t>Identificación de versiones liberadas</w:t>
            </w:r>
          </w:p>
        </w:tc>
        <w:tc>
          <w:tcPr>
            <w:tcW w:w="5402" w:type="dxa"/>
          </w:tcPr>
          <w:p w14:paraId="5B756F7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Etiquetas de versión con esquema semántico (</w:t>
            </w:r>
            <w:r>
              <w:rPr>
                <w:rFonts w:ascii="Aptos" w:eastAsia="Consolas" w:hAnsi="Aptos" w:cs="Consolas"/>
                <w:sz w:val="16"/>
                <w:szCs w:val="16"/>
              </w:rPr>
              <w:t>v0.1.0</w:t>
            </w:r>
            <w:r>
              <w:rPr>
                <w:rFonts w:ascii="Aptos" w:eastAsia="Calibri" w:hAnsi="Aptos" w:cs="Calibri"/>
                <w:sz w:val="18"/>
                <w:szCs w:val="18"/>
              </w:rPr>
              <w:t>)</w:t>
            </w:r>
          </w:p>
        </w:tc>
        <w:tc>
          <w:tcPr>
            <w:cnfStyle w:val="000010000000" w:firstRow="0" w:lastRow="0" w:firstColumn="0" w:lastColumn="0" w:oddVBand="1" w:evenVBand="0" w:oddHBand="0" w:evenHBand="0" w:firstRowFirstColumn="0" w:firstRowLastColumn="0" w:lastRowFirstColumn="0" w:lastRowLastColumn="0"/>
            <w:tcW w:w="1536" w:type="dxa"/>
          </w:tcPr>
          <w:p w14:paraId="4341AC47" w14:textId="77777777" w:rsidR="00E91329" w:rsidRPr="008947E3" w:rsidRDefault="00E91329" w:rsidP="00931550">
            <w:pPr>
              <w:spacing w:line="250" w:lineRule="auto"/>
              <w:rPr>
                <w:rFonts w:ascii="Aptos" w:hAnsi="Aptos"/>
              </w:rPr>
            </w:pPr>
            <w:r>
              <w:rPr>
                <w:rFonts w:ascii="Aptos" w:eastAsia="Calibri" w:hAnsi="Aptos" w:cs="Calibri"/>
                <w:sz w:val="18"/>
                <w:szCs w:val="18"/>
              </w:rPr>
              <w:t>4.8, 8.2</w:t>
            </w:r>
          </w:p>
        </w:tc>
      </w:tr>
      <w:tr w:rsidR="00E91329" w:rsidRPr="008947E3" w14:paraId="39F88F53" w14:textId="77777777" w:rsidTr="009449BE">
        <w:tc>
          <w:tcPr>
            <w:cnfStyle w:val="000010000000" w:firstRow="0" w:lastRow="0" w:firstColumn="0" w:lastColumn="0" w:oddVBand="1" w:evenVBand="0" w:oddHBand="0" w:evenHBand="0" w:firstRowFirstColumn="0" w:firstRowLastColumn="0" w:lastRowFirstColumn="0" w:lastRowLastColumn="0"/>
            <w:tcW w:w="2422" w:type="dxa"/>
          </w:tcPr>
          <w:p w14:paraId="0E65A66A" w14:textId="77777777" w:rsidR="00E91329" w:rsidRPr="008947E3" w:rsidRDefault="00E91329" w:rsidP="00931550">
            <w:pPr>
              <w:spacing w:line="250" w:lineRule="auto"/>
              <w:rPr>
                <w:rFonts w:ascii="Aptos" w:hAnsi="Aptos"/>
              </w:rPr>
            </w:pPr>
            <w:r>
              <w:rPr>
                <w:rFonts w:ascii="Aptos" w:eastAsia="Calibri" w:hAnsi="Aptos" w:cs="Calibri"/>
                <w:sz w:val="18"/>
                <w:szCs w:val="18"/>
              </w:rPr>
              <w:t>Registro de defectos y solicitudes de cambio</w:t>
            </w:r>
          </w:p>
        </w:tc>
        <w:tc>
          <w:tcPr>
            <w:tcW w:w="5402" w:type="dxa"/>
          </w:tcPr>
          <w:p w14:paraId="6CADE70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GitHub Issues, con etiquetas de tipo y prioridad</w:t>
            </w:r>
          </w:p>
        </w:tc>
        <w:tc>
          <w:tcPr>
            <w:cnfStyle w:val="000010000000" w:firstRow="0" w:lastRow="0" w:firstColumn="0" w:lastColumn="0" w:oddVBand="1" w:evenVBand="0" w:oddHBand="0" w:evenHBand="0" w:firstRowFirstColumn="0" w:firstRowLastColumn="0" w:lastRowFirstColumn="0" w:lastRowLastColumn="0"/>
            <w:tcW w:w="1536" w:type="dxa"/>
          </w:tcPr>
          <w:p w14:paraId="6685E6EA" w14:textId="77777777" w:rsidR="00E91329" w:rsidRPr="008947E3" w:rsidRDefault="00E91329" w:rsidP="00931550">
            <w:pPr>
              <w:spacing w:line="250" w:lineRule="auto"/>
              <w:rPr>
                <w:rFonts w:ascii="Aptos" w:hAnsi="Aptos"/>
              </w:rPr>
            </w:pPr>
            <w:r>
              <w:rPr>
                <w:rFonts w:ascii="Aptos" w:eastAsia="Calibri" w:hAnsi="Aptos" w:cs="Calibri"/>
                <w:sz w:val="18"/>
                <w:szCs w:val="18"/>
              </w:rPr>
              <w:t>4.6, 10.1, 12.5</w:t>
            </w:r>
          </w:p>
        </w:tc>
      </w:tr>
      <w:tr w:rsidR="00E91329" w:rsidRPr="008947E3" w14:paraId="10EAA98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2" w:type="dxa"/>
          </w:tcPr>
          <w:p w14:paraId="0F9F47B6" w14:textId="77777777" w:rsidR="00E91329" w:rsidRPr="008947E3" w:rsidRDefault="00E91329" w:rsidP="00931550">
            <w:pPr>
              <w:spacing w:line="250" w:lineRule="auto"/>
              <w:rPr>
                <w:rFonts w:ascii="Aptos" w:hAnsi="Aptos"/>
              </w:rPr>
            </w:pPr>
            <w:r>
              <w:rPr>
                <w:rFonts w:ascii="Aptos" w:eastAsia="Calibri" w:hAnsi="Aptos" w:cs="Calibri"/>
                <w:sz w:val="18"/>
                <w:szCs w:val="18"/>
              </w:rPr>
              <w:t>Documentación de diagramas</w:t>
            </w:r>
          </w:p>
        </w:tc>
        <w:tc>
          <w:tcPr>
            <w:tcW w:w="5402" w:type="dxa"/>
          </w:tcPr>
          <w:p w14:paraId="6C8EBB7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Mermaid para cronograma, flujo, secuencia, entidad-relación y componentes; PlantUML para casos de uso</w:t>
            </w:r>
          </w:p>
        </w:tc>
        <w:tc>
          <w:tcPr>
            <w:cnfStyle w:val="000010000000" w:firstRow="0" w:lastRow="0" w:firstColumn="0" w:lastColumn="0" w:oddVBand="1" w:evenVBand="0" w:oddHBand="0" w:evenHBand="0" w:firstRowFirstColumn="0" w:firstRowLastColumn="0" w:lastRowFirstColumn="0" w:lastRowLastColumn="0"/>
            <w:tcW w:w="1536" w:type="dxa"/>
          </w:tcPr>
          <w:p w14:paraId="3ABA1CAB" w14:textId="77777777" w:rsidR="00E91329" w:rsidRPr="008947E3" w:rsidRDefault="00E91329" w:rsidP="00931550">
            <w:pPr>
              <w:spacing w:line="250" w:lineRule="auto"/>
              <w:rPr>
                <w:rFonts w:ascii="Aptos" w:hAnsi="Aptos"/>
              </w:rPr>
            </w:pPr>
            <w:r>
              <w:rPr>
                <w:rFonts w:ascii="Aptos" w:eastAsia="Calibri" w:hAnsi="Aptos" w:cs="Calibri"/>
                <w:sz w:val="18"/>
                <w:szCs w:val="18"/>
              </w:rPr>
              <w:t>3.2, 3.3, 3.4, 12.6</w:t>
            </w:r>
          </w:p>
        </w:tc>
      </w:tr>
      <w:tr w:rsidR="00E91329" w:rsidRPr="008947E3" w14:paraId="6094283E" w14:textId="77777777" w:rsidTr="009449BE">
        <w:tc>
          <w:tcPr>
            <w:cnfStyle w:val="000010000000" w:firstRow="0" w:lastRow="0" w:firstColumn="0" w:lastColumn="0" w:oddVBand="1" w:evenVBand="0" w:oddHBand="0" w:evenHBand="0" w:firstRowFirstColumn="0" w:firstRowLastColumn="0" w:lastRowFirstColumn="0" w:lastRowLastColumn="0"/>
            <w:tcW w:w="2422" w:type="dxa"/>
          </w:tcPr>
          <w:p w14:paraId="157799D6" w14:textId="77777777" w:rsidR="00E91329" w:rsidRPr="008947E3" w:rsidRDefault="00E91329" w:rsidP="00931550">
            <w:pPr>
              <w:spacing w:line="250" w:lineRule="auto"/>
              <w:rPr>
                <w:rFonts w:ascii="Aptos" w:hAnsi="Aptos"/>
              </w:rPr>
            </w:pPr>
            <w:r>
              <w:rPr>
                <w:rFonts w:ascii="Aptos" w:eastAsia="Calibri" w:hAnsi="Aptos" w:cs="Calibri"/>
                <w:sz w:val="18"/>
                <w:szCs w:val="18"/>
              </w:rPr>
              <w:t>Punto de control</w:t>
            </w:r>
          </w:p>
        </w:tc>
        <w:tc>
          <w:tcPr>
            <w:tcW w:w="5402" w:type="dxa"/>
          </w:tcPr>
          <w:p w14:paraId="285553C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Revisión semanal contra la lista de verificación, con registro de resultado</w:t>
            </w:r>
          </w:p>
        </w:tc>
        <w:tc>
          <w:tcPr>
            <w:cnfStyle w:val="000010000000" w:firstRow="0" w:lastRow="0" w:firstColumn="0" w:lastColumn="0" w:oddVBand="1" w:evenVBand="0" w:oddHBand="0" w:evenHBand="0" w:firstRowFirstColumn="0" w:firstRowLastColumn="0" w:lastRowFirstColumn="0" w:lastRowLastColumn="0"/>
            <w:tcW w:w="1536" w:type="dxa"/>
          </w:tcPr>
          <w:p w14:paraId="6C7BB323" w14:textId="77777777" w:rsidR="00E91329" w:rsidRPr="008947E3" w:rsidRDefault="00E91329" w:rsidP="00931550">
            <w:pPr>
              <w:spacing w:line="250" w:lineRule="auto"/>
              <w:rPr>
                <w:rFonts w:ascii="Aptos" w:hAnsi="Aptos"/>
              </w:rPr>
            </w:pPr>
            <w:r>
              <w:rPr>
                <w:rFonts w:ascii="Aptos" w:eastAsia="Calibri" w:hAnsi="Aptos" w:cs="Calibri"/>
                <w:sz w:val="18"/>
                <w:szCs w:val="18"/>
              </w:rPr>
              <w:t>12.8, 12.11</w:t>
            </w:r>
          </w:p>
        </w:tc>
      </w:tr>
    </w:tbl>
    <w:p w14:paraId="2ED8CD55" w14:textId="77777777" w:rsidR="00E91329" w:rsidRDefault="00E91329" w:rsidP="00E91329">
      <w:pPr>
        <w:spacing w:after="200"/>
        <w:rPr>
          <w:rFonts w:ascii="Aptos" w:hAnsi="Aptos"/>
        </w:rPr>
      </w:pPr>
    </w:p>
    <w:p w14:paraId="51C81B46" w14:textId="77777777" w:rsidR="006478E3" w:rsidRDefault="006478E3" w:rsidP="00E91329">
      <w:pPr>
        <w:spacing w:after="200"/>
        <w:rPr>
          <w:rFonts w:ascii="Aptos" w:hAnsi="Aptos"/>
        </w:rPr>
      </w:pPr>
    </w:p>
    <w:p w14:paraId="00799764" w14:textId="77777777" w:rsidR="006478E3" w:rsidRDefault="006478E3" w:rsidP="00E91329">
      <w:pPr>
        <w:spacing w:after="200"/>
        <w:rPr>
          <w:rFonts w:ascii="Aptos" w:hAnsi="Aptos"/>
        </w:rPr>
      </w:pPr>
    </w:p>
    <w:p w14:paraId="38546CCA" w14:textId="77777777" w:rsidR="006478E3" w:rsidRDefault="006478E3" w:rsidP="00E91329">
      <w:pPr>
        <w:spacing w:after="200"/>
        <w:rPr>
          <w:rFonts w:ascii="Aptos" w:hAnsi="Aptos"/>
        </w:rPr>
      </w:pPr>
    </w:p>
    <w:p w14:paraId="685544D6" w14:textId="77777777" w:rsidR="006478E3" w:rsidRDefault="006478E3" w:rsidP="00E91329">
      <w:pPr>
        <w:spacing w:after="200"/>
        <w:rPr>
          <w:rFonts w:ascii="Aptos" w:hAnsi="Aptos"/>
        </w:rPr>
      </w:pPr>
    </w:p>
    <w:p w14:paraId="52DAB8D3" w14:textId="77777777" w:rsidR="006478E3" w:rsidRDefault="006478E3" w:rsidP="00E91329">
      <w:pPr>
        <w:spacing w:after="200"/>
        <w:rPr>
          <w:rFonts w:ascii="Aptos" w:hAnsi="Aptos"/>
        </w:rPr>
      </w:pPr>
    </w:p>
    <w:p w14:paraId="0313F9C9" w14:textId="77777777" w:rsidR="006478E3" w:rsidRDefault="006478E3" w:rsidP="00E91329">
      <w:pPr>
        <w:spacing w:after="200"/>
        <w:rPr>
          <w:rFonts w:ascii="Aptos" w:hAnsi="Aptos"/>
        </w:rPr>
      </w:pPr>
    </w:p>
    <w:p w14:paraId="1CF730C1" w14:textId="77777777" w:rsidR="006478E3" w:rsidRPr="008947E3" w:rsidRDefault="006478E3" w:rsidP="00E91329">
      <w:pPr>
        <w:spacing w:after="200"/>
        <w:rPr>
          <w:rFonts w:ascii="Aptos" w:hAnsi="Aptos"/>
        </w:rPr>
      </w:pPr>
    </w:p>
    <w:p w14:paraId="4E4A048E" w14:textId="77777777" w:rsidR="00E91329" w:rsidRPr="006478E3" w:rsidRDefault="00E91329" w:rsidP="00E91329">
      <w:pPr>
        <w:pStyle w:val="Ttulo3"/>
        <w:spacing w:before="260" w:after="120"/>
        <w:rPr>
          <w:rFonts w:ascii="Poppins" w:hAnsi="Poppins" w:cs="Poppins"/>
          <w:color w:val="auto"/>
        </w:rPr>
      </w:pPr>
      <w:bookmarkStart w:id="22" w:name="_Toc243555858"/>
      <w:r>
        <w:rPr>
          <w:rFonts w:ascii="Poppins" w:eastAsia="Cambria" w:hAnsi="Poppins" w:cs="Poppins"/>
          <w:b/>
          <w:bCs/>
          <w:color w:val="auto"/>
          <w:sz w:val="23"/>
          <w:szCs w:val="23"/>
        </w:rPr>
        <w:t>1.8.2 Fases del proyecto</w:t>
      </w:r>
      <w:bookmarkEnd w:id="22"/>
    </w:p>
    <w:p w14:paraId="089D8ACA"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El plan se organiza en seis fases, que agrupan las actividades del ciclo de vida y constituyen la estructura de descomposición del trabajo utilizada en la planificación con Microsoft Project.</w:t>
      </w:r>
    </w:p>
    <w:p w14:paraId="1EE21AA3" w14:textId="77777777" w:rsidR="00E91329" w:rsidRPr="008947E3" w:rsidRDefault="00E91329" w:rsidP="00E91329">
      <w:pPr>
        <w:rPr>
          <w:rFonts w:ascii="Aptos" w:hAnsi="Aptos"/>
        </w:rPr>
        <w:sectPr w:rsidR="00E91329" w:rsidRPr="008947E3" w:rsidSect="00E91329">
          <w:headerReference w:type="default" r:id="rId28"/>
          <w:footerReference w:type="default" r:id="rId29"/>
          <w:pgSz w:w="12240" w:h="15840"/>
          <w:pgMar w:top="1440" w:right="1440" w:bottom="1440" w:left="1440" w:header="708" w:footer="708" w:gutter="0"/>
          <w:cols w:space="720"/>
          <w:docGrid w:linePitch="360"/>
        </w:sectPr>
      </w:pPr>
    </w:p>
    <w:tbl>
      <w:tblPr>
        <w:tblStyle w:val="Tablanormal4"/>
        <w:tblW w:w="100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8"/>
        <w:gridCol w:w="1535"/>
        <w:gridCol w:w="5919"/>
        <w:gridCol w:w="1111"/>
        <w:gridCol w:w="897"/>
      </w:tblGrid>
      <w:tr w:rsidR="00E91329" w:rsidRPr="008947E3" w14:paraId="38C82744" w14:textId="77777777" w:rsidTr="006478E3">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536" w:type="dxa"/>
          </w:tcPr>
          <w:p w14:paraId="63249BFB"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Fase</w:t>
            </w:r>
          </w:p>
        </w:tc>
        <w:tc>
          <w:tcPr>
            <w:tcW w:w="1539" w:type="dxa"/>
          </w:tcPr>
          <w:p w14:paraId="0E80D1F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Denominación</w:t>
            </w:r>
          </w:p>
        </w:tc>
        <w:tc>
          <w:tcPr>
            <w:cnfStyle w:val="000010000000" w:firstRow="0" w:lastRow="0" w:firstColumn="0" w:lastColumn="0" w:oddVBand="1" w:evenVBand="0" w:oddHBand="0" w:evenHBand="0" w:firstRowFirstColumn="0" w:firstRowLastColumn="0" w:lastRowFirstColumn="0" w:lastRowLastColumn="0"/>
            <w:tcW w:w="6025" w:type="dxa"/>
          </w:tcPr>
          <w:p w14:paraId="7F02B149" w14:textId="77777777" w:rsidR="00E91329" w:rsidRPr="008947E3" w:rsidRDefault="00E91329" w:rsidP="00931550">
            <w:pPr>
              <w:spacing w:line="250" w:lineRule="auto"/>
              <w:rPr>
                <w:rFonts w:ascii="Aptos" w:hAnsi="Aptos"/>
              </w:rPr>
            </w:pPr>
            <w:r>
              <w:rPr>
                <w:rFonts w:ascii="Aptos" w:eastAsia="Calibri" w:hAnsi="Aptos" w:cs="Calibri"/>
                <w:b/>
                <w:bCs/>
                <w:sz w:val="16"/>
                <w:szCs w:val="16"/>
              </w:rPr>
              <w:t>Actividades</w:t>
            </w:r>
          </w:p>
        </w:tc>
        <w:tc>
          <w:tcPr>
            <w:tcW w:w="1078" w:type="dxa"/>
          </w:tcPr>
          <w:p w14:paraId="25583A3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Rol principal</w:t>
            </w:r>
          </w:p>
        </w:tc>
        <w:tc>
          <w:tcPr>
            <w:cnfStyle w:val="000010000000" w:firstRow="0" w:lastRow="0" w:firstColumn="0" w:lastColumn="0" w:oddVBand="1" w:evenVBand="0" w:oddHBand="0" w:evenHBand="0" w:firstRowFirstColumn="0" w:firstRowLastColumn="0" w:lastRowFirstColumn="0" w:lastRowLastColumn="0"/>
            <w:tcW w:w="842" w:type="dxa"/>
          </w:tcPr>
          <w:p w14:paraId="44BD99F5" w14:textId="77777777" w:rsidR="00E91329" w:rsidRPr="008947E3" w:rsidRDefault="00E91329" w:rsidP="00931550">
            <w:pPr>
              <w:spacing w:line="250" w:lineRule="auto"/>
              <w:rPr>
                <w:rFonts w:ascii="Aptos" w:hAnsi="Aptos"/>
              </w:rPr>
            </w:pPr>
            <w:r>
              <w:rPr>
                <w:rFonts w:ascii="Aptos" w:eastAsia="Calibri" w:hAnsi="Aptos" w:cs="Calibri"/>
                <w:b/>
                <w:bCs/>
                <w:sz w:val="16"/>
                <w:szCs w:val="16"/>
              </w:rPr>
              <w:t>Semanas</w:t>
            </w:r>
          </w:p>
        </w:tc>
      </w:tr>
      <w:tr w:rsidR="00E91329" w:rsidRPr="008947E3" w14:paraId="41E07D46" w14:textId="77777777" w:rsidTr="006478E3">
        <w:trPr>
          <w:trHeight w:val="382"/>
        </w:trPr>
        <w:tc>
          <w:tcPr>
            <w:cnfStyle w:val="000010000000" w:firstRow="0" w:lastRow="0" w:firstColumn="0" w:lastColumn="0" w:oddVBand="1" w:evenVBand="0" w:oddHBand="0" w:evenHBand="0" w:firstRowFirstColumn="0" w:firstRowLastColumn="0" w:lastRowFirstColumn="0" w:lastRowLastColumn="0"/>
            <w:tcW w:w="536" w:type="dxa"/>
          </w:tcPr>
          <w:p w14:paraId="71973EAE" w14:textId="77777777" w:rsidR="00E91329" w:rsidRPr="008947E3" w:rsidRDefault="00E91329" w:rsidP="00931550">
            <w:pPr>
              <w:spacing w:line="250" w:lineRule="auto"/>
              <w:rPr>
                <w:rFonts w:ascii="Aptos" w:hAnsi="Aptos"/>
              </w:rPr>
            </w:pPr>
            <w:r>
              <w:rPr>
                <w:rFonts w:ascii="Aptos" w:eastAsia="Calibri" w:hAnsi="Aptos" w:cs="Calibri"/>
                <w:sz w:val="16"/>
                <w:szCs w:val="16"/>
              </w:rPr>
              <w:t>1</w:t>
            </w:r>
          </w:p>
        </w:tc>
        <w:tc>
          <w:tcPr>
            <w:tcW w:w="1539" w:type="dxa"/>
          </w:tcPr>
          <w:p w14:paraId="524C976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Ingeniería de requisitos</w:t>
            </w:r>
          </w:p>
        </w:tc>
        <w:tc>
          <w:tcPr>
            <w:cnfStyle w:val="000010000000" w:firstRow="0" w:lastRow="0" w:firstColumn="0" w:lastColumn="0" w:oddVBand="1" w:evenVBand="0" w:oddHBand="0" w:evenHBand="0" w:firstRowFirstColumn="0" w:firstRowLastColumn="0" w:lastRowFirstColumn="0" w:lastRowLastColumn="0"/>
            <w:tcW w:w="6025" w:type="dxa"/>
          </w:tcPr>
          <w:p w14:paraId="5F58ACAB" w14:textId="77777777" w:rsidR="00E91329" w:rsidRPr="008947E3" w:rsidRDefault="00E91329" w:rsidP="00931550">
            <w:pPr>
              <w:spacing w:line="250" w:lineRule="auto"/>
              <w:rPr>
                <w:rFonts w:ascii="Aptos" w:hAnsi="Aptos"/>
              </w:rPr>
            </w:pPr>
            <w:r>
              <w:rPr>
                <w:rFonts w:ascii="Aptos" w:eastAsia="Calibri" w:hAnsi="Aptos" w:cs="Calibri"/>
                <w:sz w:val="16"/>
                <w:szCs w:val="16"/>
              </w:rPr>
              <w:t>Entrevistas y cuestionarios a los usuarios representativos</w:t>
            </w:r>
          </w:p>
        </w:tc>
        <w:tc>
          <w:tcPr>
            <w:tcW w:w="1078" w:type="dxa"/>
          </w:tcPr>
          <w:p w14:paraId="67E5180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Analista</w:t>
            </w:r>
          </w:p>
        </w:tc>
        <w:tc>
          <w:tcPr>
            <w:cnfStyle w:val="000010000000" w:firstRow="0" w:lastRow="0" w:firstColumn="0" w:lastColumn="0" w:oddVBand="1" w:evenVBand="0" w:oddHBand="0" w:evenHBand="0" w:firstRowFirstColumn="0" w:firstRowLastColumn="0" w:lastRowFirstColumn="0" w:lastRowLastColumn="0"/>
            <w:tcW w:w="842" w:type="dxa"/>
          </w:tcPr>
          <w:p w14:paraId="5AD89532" w14:textId="77777777" w:rsidR="00E91329" w:rsidRPr="008947E3" w:rsidRDefault="00E91329" w:rsidP="00931550">
            <w:pPr>
              <w:spacing w:line="250" w:lineRule="auto"/>
              <w:rPr>
                <w:rFonts w:ascii="Aptos" w:hAnsi="Aptos"/>
              </w:rPr>
            </w:pPr>
            <w:r>
              <w:rPr>
                <w:rFonts w:ascii="Aptos" w:eastAsia="Calibri" w:hAnsi="Aptos" w:cs="Calibri"/>
                <w:sz w:val="16"/>
                <w:szCs w:val="16"/>
              </w:rPr>
              <w:t>S1 – S2</w:t>
            </w:r>
          </w:p>
        </w:tc>
      </w:tr>
      <w:tr w:rsidR="00E91329" w:rsidRPr="008947E3" w14:paraId="0E338927" w14:textId="77777777" w:rsidTr="006478E3">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536" w:type="dxa"/>
          </w:tcPr>
          <w:p w14:paraId="5C32C5AA" w14:textId="77777777" w:rsidR="00E91329" w:rsidRPr="008947E3" w:rsidRDefault="00E91329" w:rsidP="00931550">
            <w:pPr>
              <w:spacing w:line="250" w:lineRule="auto"/>
              <w:rPr>
                <w:rFonts w:ascii="Aptos" w:hAnsi="Aptos"/>
              </w:rPr>
            </w:pPr>
            <w:r>
              <w:rPr>
                <w:rFonts w:ascii="Aptos" w:eastAsia="Calibri" w:hAnsi="Aptos" w:cs="Calibri"/>
                <w:sz w:val="16"/>
                <w:szCs w:val="16"/>
              </w:rPr>
              <w:t>2</w:t>
            </w:r>
          </w:p>
        </w:tc>
        <w:tc>
          <w:tcPr>
            <w:tcW w:w="1539" w:type="dxa"/>
          </w:tcPr>
          <w:p w14:paraId="22D5DF6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Análisis</w:t>
            </w:r>
          </w:p>
        </w:tc>
        <w:tc>
          <w:tcPr>
            <w:cnfStyle w:val="000010000000" w:firstRow="0" w:lastRow="0" w:firstColumn="0" w:lastColumn="0" w:oddVBand="1" w:evenVBand="0" w:oddHBand="0" w:evenHBand="0" w:firstRowFirstColumn="0" w:firstRowLastColumn="0" w:lastRowFirstColumn="0" w:lastRowLastColumn="0"/>
            <w:tcW w:w="6025" w:type="dxa"/>
          </w:tcPr>
          <w:p w14:paraId="01E93C2E" w14:textId="77777777" w:rsidR="00E91329" w:rsidRPr="008947E3" w:rsidRDefault="00E91329" w:rsidP="00931550">
            <w:pPr>
              <w:spacing w:line="250" w:lineRule="auto"/>
              <w:rPr>
                <w:rFonts w:ascii="Aptos" w:hAnsi="Aptos"/>
              </w:rPr>
            </w:pPr>
            <w:r>
              <w:rPr>
                <w:rFonts w:ascii="Aptos" w:eastAsia="Calibri" w:hAnsi="Aptos" w:cs="Calibri"/>
                <w:sz w:val="16"/>
                <w:szCs w:val="16"/>
              </w:rPr>
              <w:t>Recopilación de requisitos, análisis de requisitos y modelado del sistema</w:t>
            </w:r>
          </w:p>
        </w:tc>
        <w:tc>
          <w:tcPr>
            <w:tcW w:w="1078" w:type="dxa"/>
          </w:tcPr>
          <w:p w14:paraId="6BB6738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Analista</w:t>
            </w:r>
          </w:p>
        </w:tc>
        <w:tc>
          <w:tcPr>
            <w:cnfStyle w:val="000010000000" w:firstRow="0" w:lastRow="0" w:firstColumn="0" w:lastColumn="0" w:oddVBand="1" w:evenVBand="0" w:oddHBand="0" w:evenHBand="0" w:firstRowFirstColumn="0" w:firstRowLastColumn="0" w:lastRowFirstColumn="0" w:lastRowLastColumn="0"/>
            <w:tcW w:w="842" w:type="dxa"/>
          </w:tcPr>
          <w:p w14:paraId="517B9C99" w14:textId="77777777" w:rsidR="00E91329" w:rsidRPr="008947E3" w:rsidRDefault="00E91329" w:rsidP="00931550">
            <w:pPr>
              <w:spacing w:line="250" w:lineRule="auto"/>
              <w:rPr>
                <w:rFonts w:ascii="Aptos" w:hAnsi="Aptos"/>
              </w:rPr>
            </w:pPr>
            <w:r>
              <w:rPr>
                <w:rFonts w:ascii="Aptos" w:eastAsia="Calibri" w:hAnsi="Aptos" w:cs="Calibri"/>
                <w:sz w:val="16"/>
                <w:szCs w:val="16"/>
              </w:rPr>
              <w:t>S2 – S3</w:t>
            </w:r>
          </w:p>
        </w:tc>
      </w:tr>
      <w:tr w:rsidR="00E91329" w:rsidRPr="008947E3" w14:paraId="513EBA96" w14:textId="77777777" w:rsidTr="006478E3">
        <w:trPr>
          <w:trHeight w:val="364"/>
        </w:trPr>
        <w:tc>
          <w:tcPr>
            <w:cnfStyle w:val="000010000000" w:firstRow="0" w:lastRow="0" w:firstColumn="0" w:lastColumn="0" w:oddVBand="1" w:evenVBand="0" w:oddHBand="0" w:evenHBand="0" w:firstRowFirstColumn="0" w:firstRowLastColumn="0" w:lastRowFirstColumn="0" w:lastRowLastColumn="0"/>
            <w:tcW w:w="536" w:type="dxa"/>
          </w:tcPr>
          <w:p w14:paraId="6A216266" w14:textId="77777777" w:rsidR="00E91329" w:rsidRPr="008947E3" w:rsidRDefault="00E91329" w:rsidP="00931550">
            <w:pPr>
              <w:spacing w:line="250" w:lineRule="auto"/>
              <w:rPr>
                <w:rFonts w:ascii="Aptos" w:hAnsi="Aptos"/>
              </w:rPr>
            </w:pPr>
            <w:r>
              <w:rPr>
                <w:rFonts w:ascii="Aptos" w:eastAsia="Calibri" w:hAnsi="Aptos" w:cs="Calibri"/>
                <w:sz w:val="16"/>
                <w:szCs w:val="16"/>
              </w:rPr>
              <w:t>3</w:t>
            </w:r>
          </w:p>
        </w:tc>
        <w:tc>
          <w:tcPr>
            <w:tcW w:w="1539" w:type="dxa"/>
          </w:tcPr>
          <w:p w14:paraId="1DC8DCF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Diseño</w:t>
            </w:r>
          </w:p>
        </w:tc>
        <w:tc>
          <w:tcPr>
            <w:cnfStyle w:val="000010000000" w:firstRow="0" w:lastRow="0" w:firstColumn="0" w:lastColumn="0" w:oddVBand="1" w:evenVBand="0" w:oddHBand="0" w:evenHBand="0" w:firstRowFirstColumn="0" w:firstRowLastColumn="0" w:lastRowFirstColumn="0" w:lastRowLastColumn="0"/>
            <w:tcW w:w="6025" w:type="dxa"/>
          </w:tcPr>
          <w:p w14:paraId="3DD1B783" w14:textId="77777777" w:rsidR="00E91329" w:rsidRPr="008947E3" w:rsidRDefault="00E91329" w:rsidP="00931550">
            <w:pPr>
              <w:spacing w:line="250" w:lineRule="auto"/>
              <w:rPr>
                <w:rFonts w:ascii="Aptos" w:hAnsi="Aptos"/>
              </w:rPr>
            </w:pPr>
            <w:r>
              <w:rPr>
                <w:rFonts w:ascii="Aptos" w:eastAsia="Calibri" w:hAnsi="Aptos" w:cs="Calibri"/>
                <w:sz w:val="16"/>
                <w:szCs w:val="16"/>
              </w:rPr>
              <w:t>Diseño de la interfaz de usuario, diseño de la base de datos y diseño de componentes</w:t>
            </w:r>
          </w:p>
        </w:tc>
        <w:tc>
          <w:tcPr>
            <w:tcW w:w="1078" w:type="dxa"/>
          </w:tcPr>
          <w:p w14:paraId="3179F6E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Diseñador</w:t>
            </w:r>
          </w:p>
        </w:tc>
        <w:tc>
          <w:tcPr>
            <w:cnfStyle w:val="000010000000" w:firstRow="0" w:lastRow="0" w:firstColumn="0" w:lastColumn="0" w:oddVBand="1" w:evenVBand="0" w:oddHBand="0" w:evenHBand="0" w:firstRowFirstColumn="0" w:firstRowLastColumn="0" w:lastRowFirstColumn="0" w:lastRowLastColumn="0"/>
            <w:tcW w:w="842" w:type="dxa"/>
          </w:tcPr>
          <w:p w14:paraId="2F00EADC" w14:textId="77777777" w:rsidR="00E91329" w:rsidRPr="008947E3" w:rsidRDefault="00E91329" w:rsidP="00931550">
            <w:pPr>
              <w:spacing w:line="250" w:lineRule="auto"/>
              <w:rPr>
                <w:rFonts w:ascii="Aptos" w:hAnsi="Aptos"/>
              </w:rPr>
            </w:pPr>
            <w:r>
              <w:rPr>
                <w:rFonts w:ascii="Aptos" w:eastAsia="Calibri" w:hAnsi="Aptos" w:cs="Calibri"/>
                <w:sz w:val="16"/>
                <w:szCs w:val="16"/>
              </w:rPr>
              <w:t>S4 – S5</w:t>
            </w:r>
          </w:p>
        </w:tc>
      </w:tr>
      <w:tr w:rsidR="00E91329" w:rsidRPr="008947E3" w14:paraId="07634299" w14:textId="77777777" w:rsidTr="006478E3">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536" w:type="dxa"/>
          </w:tcPr>
          <w:p w14:paraId="6E88DCF6" w14:textId="77777777" w:rsidR="00E91329" w:rsidRPr="008947E3" w:rsidRDefault="00E91329" w:rsidP="00931550">
            <w:pPr>
              <w:spacing w:line="250" w:lineRule="auto"/>
              <w:rPr>
                <w:rFonts w:ascii="Aptos" w:hAnsi="Aptos"/>
              </w:rPr>
            </w:pPr>
            <w:r>
              <w:rPr>
                <w:rFonts w:ascii="Aptos" w:eastAsia="Calibri" w:hAnsi="Aptos" w:cs="Calibri"/>
                <w:sz w:val="16"/>
                <w:szCs w:val="16"/>
              </w:rPr>
              <w:t>4</w:t>
            </w:r>
          </w:p>
        </w:tc>
        <w:tc>
          <w:tcPr>
            <w:tcW w:w="1539" w:type="dxa"/>
          </w:tcPr>
          <w:p w14:paraId="1391CCB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Programación</w:t>
            </w:r>
          </w:p>
        </w:tc>
        <w:tc>
          <w:tcPr>
            <w:cnfStyle w:val="000010000000" w:firstRow="0" w:lastRow="0" w:firstColumn="0" w:lastColumn="0" w:oddVBand="1" w:evenVBand="0" w:oddHBand="0" w:evenHBand="0" w:firstRowFirstColumn="0" w:firstRowLastColumn="0" w:lastRowFirstColumn="0" w:lastRowLastColumn="0"/>
            <w:tcW w:w="6025" w:type="dxa"/>
          </w:tcPr>
          <w:p w14:paraId="5B67725A" w14:textId="77777777" w:rsidR="00E91329" w:rsidRPr="008947E3" w:rsidRDefault="00E91329" w:rsidP="00931550">
            <w:pPr>
              <w:spacing w:line="250" w:lineRule="auto"/>
              <w:rPr>
                <w:rFonts w:ascii="Aptos" w:hAnsi="Aptos"/>
              </w:rPr>
            </w:pPr>
            <w:r>
              <w:rPr>
                <w:rFonts w:ascii="Aptos" w:eastAsia="Calibri" w:hAnsi="Aptos" w:cs="Calibri"/>
                <w:sz w:val="16"/>
                <w:szCs w:val="16"/>
              </w:rPr>
              <w:t>Codificación y documentación del código</w:t>
            </w:r>
          </w:p>
        </w:tc>
        <w:tc>
          <w:tcPr>
            <w:tcW w:w="1078" w:type="dxa"/>
          </w:tcPr>
          <w:p w14:paraId="2A9AD9C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Programador</w:t>
            </w:r>
          </w:p>
        </w:tc>
        <w:tc>
          <w:tcPr>
            <w:cnfStyle w:val="000010000000" w:firstRow="0" w:lastRow="0" w:firstColumn="0" w:lastColumn="0" w:oddVBand="1" w:evenVBand="0" w:oddHBand="0" w:evenHBand="0" w:firstRowFirstColumn="0" w:firstRowLastColumn="0" w:lastRowFirstColumn="0" w:lastRowLastColumn="0"/>
            <w:tcW w:w="842" w:type="dxa"/>
          </w:tcPr>
          <w:p w14:paraId="11A1CDDD" w14:textId="033EFE50" w:rsidR="00E91329" w:rsidRPr="008947E3" w:rsidRDefault="00E91329" w:rsidP="00931550">
            <w:pPr>
              <w:spacing w:line="250" w:lineRule="auto"/>
              <w:rPr>
                <w:rFonts w:ascii="Aptos" w:hAnsi="Aptos"/>
              </w:rPr>
            </w:pPr>
            <w:r>
              <w:rPr>
                <w:rFonts w:ascii="Aptos" w:eastAsia="Calibri" w:hAnsi="Aptos" w:cs="Calibri"/>
                <w:sz w:val="16"/>
                <w:szCs w:val="16"/>
              </w:rPr>
              <w:t>S8 – S11</w:t>
            </w:r>
          </w:p>
        </w:tc>
      </w:tr>
      <w:tr w:rsidR="00E91329" w:rsidRPr="008947E3" w14:paraId="64BCF473" w14:textId="77777777" w:rsidTr="006478E3">
        <w:trPr>
          <w:trHeight w:val="382"/>
        </w:trPr>
        <w:tc>
          <w:tcPr>
            <w:cnfStyle w:val="000010000000" w:firstRow="0" w:lastRow="0" w:firstColumn="0" w:lastColumn="0" w:oddVBand="1" w:evenVBand="0" w:oddHBand="0" w:evenHBand="0" w:firstRowFirstColumn="0" w:firstRowLastColumn="0" w:lastRowFirstColumn="0" w:lastRowLastColumn="0"/>
            <w:tcW w:w="536" w:type="dxa"/>
          </w:tcPr>
          <w:p w14:paraId="05FE9A9D" w14:textId="77777777" w:rsidR="00E91329" w:rsidRPr="008947E3" w:rsidRDefault="00E91329" w:rsidP="00931550">
            <w:pPr>
              <w:spacing w:line="250" w:lineRule="auto"/>
              <w:rPr>
                <w:rFonts w:ascii="Aptos" w:hAnsi="Aptos"/>
              </w:rPr>
            </w:pPr>
            <w:r>
              <w:rPr>
                <w:rFonts w:ascii="Aptos" w:eastAsia="Calibri" w:hAnsi="Aptos" w:cs="Calibri"/>
                <w:sz w:val="16"/>
                <w:szCs w:val="16"/>
              </w:rPr>
              <w:t>5</w:t>
            </w:r>
          </w:p>
        </w:tc>
        <w:tc>
          <w:tcPr>
            <w:tcW w:w="1539" w:type="dxa"/>
          </w:tcPr>
          <w:p w14:paraId="137E20E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Pruebas</w:t>
            </w:r>
          </w:p>
        </w:tc>
        <w:tc>
          <w:tcPr>
            <w:cnfStyle w:val="000010000000" w:firstRow="0" w:lastRow="0" w:firstColumn="0" w:lastColumn="0" w:oddVBand="1" w:evenVBand="0" w:oddHBand="0" w:evenHBand="0" w:firstRowFirstColumn="0" w:firstRowLastColumn="0" w:lastRowFirstColumn="0" w:lastRowLastColumn="0"/>
            <w:tcW w:w="6025" w:type="dxa"/>
          </w:tcPr>
          <w:p w14:paraId="68C0E34E" w14:textId="77777777" w:rsidR="00E91329" w:rsidRPr="008947E3" w:rsidRDefault="00E91329" w:rsidP="00931550">
            <w:pPr>
              <w:spacing w:line="250" w:lineRule="auto"/>
              <w:rPr>
                <w:rFonts w:ascii="Aptos" w:hAnsi="Aptos"/>
              </w:rPr>
            </w:pPr>
            <w:r>
              <w:rPr>
                <w:rFonts w:ascii="Aptos" w:eastAsia="Calibri" w:hAnsi="Aptos" w:cs="Calibri"/>
                <w:sz w:val="16"/>
                <w:szCs w:val="16"/>
              </w:rPr>
              <w:t>Planificación de pruebas y ejecución de pruebas unitarias</w:t>
            </w:r>
          </w:p>
        </w:tc>
        <w:tc>
          <w:tcPr>
            <w:tcW w:w="1078" w:type="dxa"/>
          </w:tcPr>
          <w:p w14:paraId="4ADD19A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Programador</w:t>
            </w:r>
          </w:p>
        </w:tc>
        <w:tc>
          <w:tcPr>
            <w:cnfStyle w:val="000010000000" w:firstRow="0" w:lastRow="0" w:firstColumn="0" w:lastColumn="0" w:oddVBand="1" w:evenVBand="0" w:oddHBand="0" w:evenHBand="0" w:firstRowFirstColumn="0" w:firstRowLastColumn="0" w:lastRowFirstColumn="0" w:lastRowLastColumn="0"/>
            <w:tcW w:w="842" w:type="dxa"/>
          </w:tcPr>
          <w:p w14:paraId="1F2EE2BB" w14:textId="3BC11DB5" w:rsidR="00E91329" w:rsidRPr="008947E3" w:rsidRDefault="00E91329" w:rsidP="00931550">
            <w:pPr>
              <w:spacing w:line="250" w:lineRule="auto"/>
              <w:rPr>
                <w:rFonts w:ascii="Aptos" w:hAnsi="Aptos"/>
              </w:rPr>
            </w:pPr>
            <w:r>
              <w:rPr>
                <w:rFonts w:ascii="Aptos" w:eastAsia="Calibri" w:hAnsi="Aptos" w:cs="Calibri"/>
                <w:sz w:val="16"/>
                <w:szCs w:val="16"/>
              </w:rPr>
              <w:t>S11, S12</w:t>
            </w:r>
          </w:p>
        </w:tc>
      </w:tr>
      <w:tr w:rsidR="00E91329" w:rsidRPr="008947E3" w14:paraId="7655019D" w14:textId="77777777" w:rsidTr="006478E3">
        <w:trPr>
          <w:cnfStyle w:val="000000100000" w:firstRow="0" w:lastRow="0" w:firstColumn="0" w:lastColumn="0" w:oddVBand="0" w:evenVBand="0" w:oddHBand="1"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536" w:type="dxa"/>
          </w:tcPr>
          <w:p w14:paraId="3FFADBC9" w14:textId="77777777" w:rsidR="00E91329" w:rsidRPr="008947E3" w:rsidRDefault="00E91329" w:rsidP="00931550">
            <w:pPr>
              <w:spacing w:line="250" w:lineRule="auto"/>
              <w:rPr>
                <w:rFonts w:ascii="Aptos" w:hAnsi="Aptos"/>
              </w:rPr>
            </w:pPr>
            <w:r>
              <w:rPr>
                <w:rFonts w:ascii="Aptos" w:eastAsia="Calibri" w:hAnsi="Aptos" w:cs="Calibri"/>
                <w:sz w:val="16"/>
                <w:szCs w:val="16"/>
              </w:rPr>
              <w:t>6</w:t>
            </w:r>
          </w:p>
        </w:tc>
        <w:tc>
          <w:tcPr>
            <w:tcW w:w="1539" w:type="dxa"/>
          </w:tcPr>
          <w:p w14:paraId="15CE791A"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Implementación</w:t>
            </w:r>
          </w:p>
        </w:tc>
        <w:tc>
          <w:tcPr>
            <w:cnfStyle w:val="000010000000" w:firstRow="0" w:lastRow="0" w:firstColumn="0" w:lastColumn="0" w:oddVBand="1" w:evenVBand="0" w:oddHBand="0" w:evenHBand="0" w:firstRowFirstColumn="0" w:firstRowLastColumn="0" w:lastRowFirstColumn="0" w:lastRowLastColumn="0"/>
            <w:tcW w:w="6025" w:type="dxa"/>
          </w:tcPr>
          <w:p w14:paraId="2D088E13" w14:textId="77777777" w:rsidR="00E91329" w:rsidRPr="008947E3" w:rsidRDefault="00E91329" w:rsidP="00931550">
            <w:pPr>
              <w:spacing w:line="250" w:lineRule="auto"/>
              <w:rPr>
                <w:rFonts w:ascii="Aptos" w:hAnsi="Aptos"/>
              </w:rPr>
            </w:pPr>
            <w:r>
              <w:rPr>
                <w:rFonts w:ascii="Aptos" w:eastAsia="Calibri" w:hAnsi="Aptos" w:cs="Calibri"/>
                <w:sz w:val="16"/>
                <w:szCs w:val="16"/>
              </w:rPr>
              <w:t>Instalación y despliegue del sistema</w:t>
            </w:r>
          </w:p>
        </w:tc>
        <w:tc>
          <w:tcPr>
            <w:tcW w:w="1078" w:type="dxa"/>
          </w:tcPr>
          <w:p w14:paraId="3C3F282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Programador</w:t>
            </w:r>
          </w:p>
        </w:tc>
        <w:tc>
          <w:tcPr>
            <w:cnfStyle w:val="000010000000" w:firstRow="0" w:lastRow="0" w:firstColumn="0" w:lastColumn="0" w:oddVBand="1" w:evenVBand="0" w:oddHBand="0" w:evenHBand="0" w:firstRowFirstColumn="0" w:firstRowLastColumn="0" w:lastRowFirstColumn="0" w:lastRowLastColumn="0"/>
            <w:tcW w:w="842" w:type="dxa"/>
          </w:tcPr>
          <w:p w14:paraId="5DF40AF3" w14:textId="27144D95" w:rsidR="00E91329" w:rsidRPr="008947E3" w:rsidRDefault="00E91329" w:rsidP="00931550">
            <w:pPr>
              <w:spacing w:line="250" w:lineRule="auto"/>
              <w:rPr>
                <w:rFonts w:ascii="Aptos" w:hAnsi="Aptos"/>
              </w:rPr>
            </w:pPr>
            <w:r>
              <w:rPr>
                <w:rFonts w:ascii="Aptos" w:eastAsia="Calibri" w:hAnsi="Aptos" w:cs="Calibri"/>
                <w:sz w:val="16"/>
                <w:szCs w:val="16"/>
              </w:rPr>
              <w:t>S12</w:t>
            </w:r>
          </w:p>
        </w:tc>
      </w:tr>
    </w:tbl>
    <w:p w14:paraId="362BCF1C" w14:textId="77777777" w:rsidR="00E91329" w:rsidRPr="008947E3" w:rsidRDefault="00E91329" w:rsidP="00E91329">
      <w:pPr>
        <w:spacing w:after="120"/>
        <w:rPr>
          <w:rFonts w:ascii="Aptos" w:hAnsi="Aptos"/>
        </w:rPr>
      </w:pPr>
    </w:p>
    <w:p w14:paraId="49B52E60" w14:textId="77777777" w:rsidR="00E91329" w:rsidRPr="008947E3" w:rsidRDefault="00E91329" w:rsidP="00E91329">
      <w:pPr>
        <w:rPr>
          <w:rFonts w:ascii="Aptos" w:hAnsi="Aptos"/>
        </w:rPr>
        <w:sectPr w:rsidR="00E91329" w:rsidRPr="008947E3" w:rsidSect="00896866">
          <w:headerReference w:type="default" r:id="rId30"/>
          <w:footerReference w:type="default" r:id="rId31"/>
          <w:pgSz w:w="12240" w:h="15840"/>
          <w:pgMar w:top="1080" w:right="1080" w:bottom="1080" w:left="1080" w:header="708" w:footer="708" w:gutter="0"/>
          <w:cols w:space="720"/>
          <w:docGrid w:linePitch="360"/>
        </w:sectPr>
      </w:pPr>
    </w:p>
    <w:p w14:paraId="46C10479" w14:textId="77777777" w:rsidR="00E91329" w:rsidRPr="006478E3" w:rsidRDefault="00E91329" w:rsidP="00E91329">
      <w:pPr>
        <w:pStyle w:val="Ttulo3"/>
        <w:spacing w:before="260" w:after="120"/>
        <w:rPr>
          <w:rFonts w:ascii="Poppins" w:hAnsi="Poppins" w:cs="Poppins"/>
          <w:color w:val="auto"/>
        </w:rPr>
      </w:pPr>
      <w:bookmarkStart w:id="23" w:name="_Toc243555859"/>
      <w:r>
        <w:rPr>
          <w:rFonts w:ascii="Poppins" w:eastAsia="Cambria" w:hAnsi="Poppins" w:cs="Poppins"/>
          <w:b/>
          <w:bCs/>
          <w:color w:val="auto"/>
          <w:sz w:val="23"/>
          <w:szCs w:val="23"/>
        </w:rPr>
        <w:lastRenderedPageBreak/>
        <w:t>1.8.3 Cronograma de actividades</w:t>
      </w:r>
      <w:bookmarkEnd w:id="23"/>
    </w:p>
    <w:tbl>
      <w:tblPr>
        <w:tblStyle w:val="Tablanormal4"/>
        <w:tblW w:w="100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14"/>
        <w:gridCol w:w="1591"/>
        <w:gridCol w:w="5387"/>
        <w:gridCol w:w="2268"/>
      </w:tblGrid>
      <w:tr w:rsidR="00C03BE7" w:rsidRPr="008947E3" w14:paraId="3FC0F122" w14:textId="77777777" w:rsidTr="007D53BD">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814" w:type="dxa"/>
          </w:tcPr>
          <w:p w14:paraId="75D56980" w14:textId="77777777" w:rsidR="00C03BE7" w:rsidRPr="008947E3" w:rsidRDefault="00C03BE7" w:rsidP="00931550">
            <w:pPr>
              <w:spacing w:line="250" w:lineRule="auto"/>
              <w:rPr>
                <w:rFonts w:ascii="Aptos" w:hAnsi="Aptos"/>
              </w:rPr>
            </w:pPr>
            <w:r>
              <w:rPr>
                <w:rFonts w:ascii="Aptos" w:eastAsia="Calibri" w:hAnsi="Aptos" w:cs="Calibri"/>
                <w:b/>
                <w:bCs/>
                <w:sz w:val="16"/>
                <w:szCs w:val="16"/>
              </w:rPr>
              <w:t>Semana</w:t>
            </w:r>
          </w:p>
        </w:tc>
        <w:tc>
          <w:tcPr>
            <w:tcW w:w="1591" w:type="dxa"/>
          </w:tcPr>
          <w:p w14:paraId="173D41A6"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Fechas</w:t>
            </w:r>
          </w:p>
        </w:tc>
        <w:tc>
          <w:tcPr>
            <w:cnfStyle w:val="000010000000" w:firstRow="0" w:lastRow="0" w:firstColumn="0" w:lastColumn="0" w:oddVBand="1" w:evenVBand="0" w:oddHBand="0" w:evenHBand="0" w:firstRowFirstColumn="0" w:firstRowLastColumn="0" w:lastRowFirstColumn="0" w:lastRowLastColumn="0"/>
            <w:tcW w:w="5387" w:type="dxa"/>
          </w:tcPr>
          <w:p w14:paraId="240C3162" w14:textId="77777777" w:rsidR="00C03BE7" w:rsidRPr="008947E3" w:rsidRDefault="00C03BE7" w:rsidP="00931550">
            <w:pPr>
              <w:spacing w:line="250" w:lineRule="auto"/>
              <w:rPr>
                <w:rFonts w:ascii="Aptos" w:hAnsi="Aptos"/>
              </w:rPr>
            </w:pPr>
            <w:r>
              <w:rPr>
                <w:rFonts w:ascii="Aptos" w:eastAsia="Calibri" w:hAnsi="Aptos" w:cs="Calibri"/>
                <w:b/>
                <w:bCs/>
                <w:sz w:val="16"/>
                <w:szCs w:val="16"/>
              </w:rPr>
              <w:t>Actividades principales</w:t>
            </w:r>
          </w:p>
        </w:tc>
        <w:tc>
          <w:tcPr>
            <w:tcW w:w="2268" w:type="dxa"/>
          </w:tcPr>
          <w:p w14:paraId="62D5D107"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Puntos de la lista</w:t>
            </w:r>
          </w:p>
        </w:tc>
      </w:tr>
      <w:tr w:rsidR="00C03BE7" w:rsidRPr="008947E3" w14:paraId="2D21866A" w14:textId="77777777" w:rsidTr="007D53BD">
        <w:trPr>
          <w:trHeight w:val="379"/>
        </w:trPr>
        <w:tc>
          <w:tcPr>
            <w:cnfStyle w:val="000010000000" w:firstRow="0" w:lastRow="0" w:firstColumn="0" w:lastColumn="0" w:oddVBand="1" w:evenVBand="0" w:oddHBand="0" w:evenHBand="0" w:firstRowFirstColumn="0" w:firstRowLastColumn="0" w:lastRowFirstColumn="0" w:lastRowLastColumn="0"/>
            <w:tcW w:w="814" w:type="dxa"/>
          </w:tcPr>
          <w:p w14:paraId="67EF6BEF" w14:textId="77777777" w:rsidR="00C03BE7" w:rsidRPr="008947E3" w:rsidRDefault="00C03BE7" w:rsidP="00931550">
            <w:pPr>
              <w:spacing w:line="250" w:lineRule="auto"/>
              <w:rPr>
                <w:rFonts w:ascii="Aptos" w:hAnsi="Aptos"/>
              </w:rPr>
            </w:pPr>
            <w:r>
              <w:rPr>
                <w:rFonts w:ascii="Aptos" w:eastAsia="Calibri" w:hAnsi="Aptos" w:cs="Calibri"/>
                <w:sz w:val="16"/>
                <w:szCs w:val="16"/>
              </w:rPr>
              <w:t>S1</w:t>
            </w:r>
          </w:p>
        </w:tc>
        <w:tc>
          <w:tcPr>
            <w:tcW w:w="1591" w:type="dxa"/>
          </w:tcPr>
          <w:p w14:paraId="670C8DB5"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10 – 16 ago</w:t>
            </w:r>
          </w:p>
        </w:tc>
        <w:tc>
          <w:tcPr>
            <w:cnfStyle w:val="000010000000" w:firstRow="0" w:lastRow="0" w:firstColumn="0" w:lastColumn="0" w:oddVBand="1" w:evenVBand="0" w:oddHBand="0" w:evenHBand="0" w:firstRowFirstColumn="0" w:firstRowLastColumn="0" w:lastRowFirstColumn="0" w:lastRowLastColumn="0"/>
            <w:tcW w:w="5387" w:type="dxa"/>
          </w:tcPr>
          <w:p w14:paraId="67A54972" w14:textId="77777777" w:rsidR="00C03BE7" w:rsidRPr="008947E3" w:rsidRDefault="00C03BE7" w:rsidP="00931550">
            <w:pPr>
              <w:spacing w:line="250" w:lineRule="auto"/>
              <w:rPr>
                <w:rFonts w:ascii="Aptos" w:hAnsi="Aptos"/>
              </w:rPr>
            </w:pPr>
            <w:r>
              <w:rPr>
                <w:rFonts w:ascii="Aptos" w:eastAsia="Calibri" w:hAnsi="Aptos" w:cs="Calibri"/>
                <w:sz w:val="16"/>
                <w:szCs w:val="16"/>
              </w:rPr>
              <w:t>Definición del sistema y especificación de requisitos</w:t>
            </w:r>
          </w:p>
        </w:tc>
        <w:tc>
          <w:tcPr>
            <w:tcW w:w="2268" w:type="dxa"/>
          </w:tcPr>
          <w:p w14:paraId="462FA6DF" w14:textId="39AB34C4" w:rsidR="00C03BE7" w:rsidRPr="008947E3" w:rsidRDefault="00111C2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1.1 – 1.8, 2.1 – 2.10</w:t>
            </w:r>
          </w:p>
        </w:tc>
      </w:tr>
      <w:tr w:rsidR="00C03BE7" w:rsidRPr="008947E3" w14:paraId="1285361A" w14:textId="77777777" w:rsidTr="007D53BD">
        <w:trPr>
          <w:cnfStyle w:val="000000100000" w:firstRow="0" w:lastRow="0" w:firstColumn="0" w:lastColumn="0" w:oddVBand="0" w:evenVBand="0" w:oddHBand="1" w:evenHBand="0" w:firstRowFirstColumn="0" w:firstRowLastColumn="0" w:lastRowFirstColumn="0" w:lastRowLastColumn="0"/>
          <w:trHeight w:val="560"/>
        </w:trPr>
        <w:tc>
          <w:tcPr>
            <w:cnfStyle w:val="000010000000" w:firstRow="0" w:lastRow="0" w:firstColumn="0" w:lastColumn="0" w:oddVBand="1" w:evenVBand="0" w:oddHBand="0" w:evenHBand="0" w:firstRowFirstColumn="0" w:firstRowLastColumn="0" w:lastRowFirstColumn="0" w:lastRowLastColumn="0"/>
            <w:tcW w:w="814" w:type="dxa"/>
          </w:tcPr>
          <w:p w14:paraId="7A2E5C55" w14:textId="77777777" w:rsidR="00C03BE7" w:rsidRPr="008947E3" w:rsidRDefault="00C03BE7" w:rsidP="00931550">
            <w:pPr>
              <w:spacing w:line="250" w:lineRule="auto"/>
              <w:rPr>
                <w:rFonts w:ascii="Aptos" w:hAnsi="Aptos"/>
              </w:rPr>
            </w:pPr>
            <w:r>
              <w:rPr>
                <w:rFonts w:ascii="Aptos" w:eastAsia="Calibri" w:hAnsi="Aptos" w:cs="Calibri"/>
                <w:sz w:val="16"/>
                <w:szCs w:val="16"/>
              </w:rPr>
              <w:t>S2</w:t>
            </w:r>
          </w:p>
        </w:tc>
        <w:tc>
          <w:tcPr>
            <w:tcW w:w="1591" w:type="dxa"/>
          </w:tcPr>
          <w:p w14:paraId="5F992230"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17 – 23 ago</w:t>
            </w:r>
          </w:p>
        </w:tc>
        <w:tc>
          <w:tcPr>
            <w:cnfStyle w:val="000010000000" w:firstRow="0" w:lastRow="0" w:firstColumn="0" w:lastColumn="0" w:oddVBand="1" w:evenVBand="0" w:oddHBand="0" w:evenHBand="0" w:firstRowFirstColumn="0" w:firstRowLastColumn="0" w:lastRowFirstColumn="0" w:lastRowLastColumn="0"/>
            <w:tcW w:w="5387" w:type="dxa"/>
          </w:tcPr>
          <w:p w14:paraId="10C16847" w14:textId="047D6319" w:rsidR="00C03BE7" w:rsidRPr="008947E3" w:rsidRDefault="00D6334F" w:rsidP="00931550">
            <w:pPr>
              <w:spacing w:line="250" w:lineRule="auto"/>
              <w:rPr>
                <w:rFonts w:ascii="Aptos" w:hAnsi="Aptos"/>
              </w:rPr>
            </w:pPr>
            <w:r>
              <w:rPr>
                <w:rFonts w:ascii="Aptos" w:eastAsia="Calibri" w:hAnsi="Aptos" w:cs="Calibri"/>
                <w:sz w:val="16"/>
                <w:szCs w:val="16"/>
              </w:rPr>
              <w:t>Entrevistas y cuestionarios; recopilación de requisitos</w:t>
            </w:r>
          </w:p>
        </w:tc>
        <w:tc>
          <w:tcPr>
            <w:tcW w:w="2268" w:type="dxa"/>
          </w:tcPr>
          <w:p w14:paraId="736C083E" w14:textId="3463A30B" w:rsidR="00C03BE7" w:rsidRPr="008947E3" w:rsidRDefault="00083BCD"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2.1, 2.4</w:t>
            </w:r>
          </w:p>
        </w:tc>
      </w:tr>
      <w:tr w:rsidR="00C03BE7" w:rsidRPr="008947E3" w14:paraId="6953E35C" w14:textId="77777777" w:rsidTr="007D53BD">
        <w:trPr>
          <w:trHeight w:val="362"/>
        </w:trPr>
        <w:tc>
          <w:tcPr>
            <w:cnfStyle w:val="000010000000" w:firstRow="0" w:lastRow="0" w:firstColumn="0" w:lastColumn="0" w:oddVBand="1" w:evenVBand="0" w:oddHBand="0" w:evenHBand="0" w:firstRowFirstColumn="0" w:firstRowLastColumn="0" w:lastRowFirstColumn="0" w:lastRowLastColumn="0"/>
            <w:tcW w:w="814" w:type="dxa"/>
          </w:tcPr>
          <w:p w14:paraId="1B79356D" w14:textId="77777777" w:rsidR="00C03BE7" w:rsidRPr="008947E3" w:rsidRDefault="00C03BE7" w:rsidP="00931550">
            <w:pPr>
              <w:spacing w:line="250" w:lineRule="auto"/>
              <w:rPr>
                <w:rFonts w:ascii="Aptos" w:hAnsi="Aptos"/>
              </w:rPr>
            </w:pPr>
            <w:r>
              <w:rPr>
                <w:rFonts w:ascii="Aptos" w:eastAsia="Calibri" w:hAnsi="Aptos" w:cs="Calibri"/>
                <w:sz w:val="16"/>
                <w:szCs w:val="16"/>
              </w:rPr>
              <w:t>S3</w:t>
            </w:r>
          </w:p>
        </w:tc>
        <w:tc>
          <w:tcPr>
            <w:tcW w:w="1591" w:type="dxa"/>
          </w:tcPr>
          <w:p w14:paraId="14034FFF"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24 – 30 ago</w:t>
            </w:r>
          </w:p>
        </w:tc>
        <w:tc>
          <w:tcPr>
            <w:cnfStyle w:val="000010000000" w:firstRow="0" w:lastRow="0" w:firstColumn="0" w:lastColumn="0" w:oddVBand="1" w:evenVBand="0" w:oddHBand="0" w:evenHBand="0" w:firstRowFirstColumn="0" w:firstRowLastColumn="0" w:lastRowFirstColumn="0" w:lastRowLastColumn="0"/>
            <w:tcW w:w="5387" w:type="dxa"/>
          </w:tcPr>
          <w:p w14:paraId="5E20A25B" w14:textId="10EA116D" w:rsidR="00C03BE7" w:rsidRPr="008947E3" w:rsidRDefault="00CD62DC" w:rsidP="00931550">
            <w:pPr>
              <w:spacing w:line="250" w:lineRule="auto"/>
              <w:rPr>
                <w:rFonts w:ascii="Aptos" w:hAnsi="Aptos"/>
              </w:rPr>
            </w:pPr>
            <w:r>
              <w:rPr>
                <w:rFonts w:ascii="Aptos" w:eastAsia="Calibri" w:hAnsi="Aptos" w:cs="Calibri"/>
                <w:sz w:val="16"/>
                <w:szCs w:val="16"/>
              </w:rPr>
              <w:t>Análisis de requisitos; inicio del modelado del sistema</w:t>
            </w:r>
          </w:p>
        </w:tc>
        <w:tc>
          <w:tcPr>
            <w:tcW w:w="2268" w:type="dxa"/>
          </w:tcPr>
          <w:p w14:paraId="425245FD" w14:textId="2C0F4402" w:rsidR="00C03BE7" w:rsidRPr="008947E3" w:rsidRDefault="00083B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2.9, 3.2</w:t>
            </w:r>
          </w:p>
        </w:tc>
      </w:tr>
      <w:tr w:rsidR="00C03BE7" w:rsidRPr="008947E3" w14:paraId="5A6D2D1D" w14:textId="77777777" w:rsidTr="007D53BD">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814" w:type="dxa"/>
          </w:tcPr>
          <w:p w14:paraId="52462234" w14:textId="77777777" w:rsidR="00C03BE7" w:rsidRPr="008947E3" w:rsidRDefault="00C03BE7" w:rsidP="00931550">
            <w:pPr>
              <w:spacing w:line="250" w:lineRule="auto"/>
              <w:rPr>
                <w:rFonts w:ascii="Aptos" w:hAnsi="Aptos"/>
              </w:rPr>
            </w:pPr>
            <w:r>
              <w:rPr>
                <w:rFonts w:ascii="Aptos" w:eastAsia="Calibri" w:hAnsi="Aptos" w:cs="Calibri"/>
                <w:sz w:val="16"/>
                <w:szCs w:val="16"/>
              </w:rPr>
              <w:t>S4</w:t>
            </w:r>
          </w:p>
        </w:tc>
        <w:tc>
          <w:tcPr>
            <w:tcW w:w="1591" w:type="dxa"/>
          </w:tcPr>
          <w:p w14:paraId="679B004D"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31 ago – 6 sep</w:t>
            </w:r>
          </w:p>
        </w:tc>
        <w:tc>
          <w:tcPr>
            <w:cnfStyle w:val="000010000000" w:firstRow="0" w:lastRow="0" w:firstColumn="0" w:lastColumn="0" w:oddVBand="1" w:evenVBand="0" w:oddHBand="0" w:evenHBand="0" w:firstRowFirstColumn="0" w:firstRowLastColumn="0" w:lastRowFirstColumn="0" w:lastRowLastColumn="0"/>
            <w:tcW w:w="5387" w:type="dxa"/>
          </w:tcPr>
          <w:p w14:paraId="40677AE4" w14:textId="208239B2" w:rsidR="00C03BE7" w:rsidRPr="008947E3" w:rsidRDefault="00CD62DC" w:rsidP="00931550">
            <w:pPr>
              <w:spacing w:line="250" w:lineRule="auto"/>
              <w:rPr>
                <w:rFonts w:ascii="Aptos" w:hAnsi="Aptos"/>
              </w:rPr>
            </w:pPr>
            <w:r>
              <w:rPr>
                <w:rFonts w:ascii="Aptos" w:eastAsia="Calibri" w:hAnsi="Aptos" w:cs="Calibri"/>
                <w:sz w:val="16"/>
                <w:szCs w:val="16"/>
              </w:rPr>
              <w:t>Modelado del sistema; inicio del diseño de interfaz</w:t>
            </w:r>
          </w:p>
        </w:tc>
        <w:tc>
          <w:tcPr>
            <w:tcW w:w="2268" w:type="dxa"/>
          </w:tcPr>
          <w:p w14:paraId="7099E182" w14:textId="7FFF79BC" w:rsidR="00C03BE7" w:rsidRPr="008947E3" w:rsidRDefault="00083BCD"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3.1, 3.2</w:t>
            </w:r>
          </w:p>
        </w:tc>
      </w:tr>
      <w:tr w:rsidR="00C03BE7" w:rsidRPr="008947E3" w14:paraId="1E3F93AB" w14:textId="77777777" w:rsidTr="007D53BD">
        <w:trPr>
          <w:trHeight w:val="560"/>
        </w:trPr>
        <w:tc>
          <w:tcPr>
            <w:cnfStyle w:val="000010000000" w:firstRow="0" w:lastRow="0" w:firstColumn="0" w:lastColumn="0" w:oddVBand="1" w:evenVBand="0" w:oddHBand="0" w:evenHBand="0" w:firstRowFirstColumn="0" w:firstRowLastColumn="0" w:lastRowFirstColumn="0" w:lastRowLastColumn="0"/>
            <w:tcW w:w="814" w:type="dxa"/>
          </w:tcPr>
          <w:p w14:paraId="2968992A" w14:textId="77777777" w:rsidR="00C03BE7" w:rsidRPr="008947E3" w:rsidRDefault="00C03BE7" w:rsidP="00931550">
            <w:pPr>
              <w:spacing w:line="250" w:lineRule="auto"/>
              <w:rPr>
                <w:rFonts w:ascii="Aptos" w:hAnsi="Aptos"/>
              </w:rPr>
            </w:pPr>
            <w:r>
              <w:rPr>
                <w:rFonts w:ascii="Aptos" w:eastAsia="Calibri" w:hAnsi="Aptos" w:cs="Calibri"/>
                <w:sz w:val="16"/>
                <w:szCs w:val="16"/>
              </w:rPr>
              <w:t>S5</w:t>
            </w:r>
          </w:p>
        </w:tc>
        <w:tc>
          <w:tcPr>
            <w:tcW w:w="1591" w:type="dxa"/>
          </w:tcPr>
          <w:p w14:paraId="2CC89BC1"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7 – 13 sep</w:t>
            </w:r>
          </w:p>
        </w:tc>
        <w:tc>
          <w:tcPr>
            <w:cnfStyle w:val="000010000000" w:firstRow="0" w:lastRow="0" w:firstColumn="0" w:lastColumn="0" w:oddVBand="1" w:evenVBand="0" w:oddHBand="0" w:evenHBand="0" w:firstRowFirstColumn="0" w:firstRowLastColumn="0" w:lastRowFirstColumn="0" w:lastRowLastColumn="0"/>
            <w:tcW w:w="5387" w:type="dxa"/>
          </w:tcPr>
          <w:p w14:paraId="270BF722" w14:textId="0114769B" w:rsidR="00C03BE7" w:rsidRPr="008947E3" w:rsidRDefault="00CD62DC" w:rsidP="00931550">
            <w:pPr>
              <w:spacing w:line="250" w:lineRule="auto"/>
              <w:rPr>
                <w:rFonts w:ascii="Aptos" w:hAnsi="Aptos"/>
              </w:rPr>
            </w:pPr>
            <w:r>
              <w:rPr>
                <w:rFonts w:ascii="Aptos" w:eastAsia="Calibri" w:hAnsi="Aptos" w:cs="Calibri"/>
                <w:sz w:val="16"/>
                <w:szCs w:val="16"/>
              </w:rPr>
              <w:t>Diseño de la interfaz de usuario</w:t>
            </w:r>
          </w:p>
        </w:tc>
        <w:tc>
          <w:tcPr>
            <w:tcW w:w="2268" w:type="dxa"/>
          </w:tcPr>
          <w:p w14:paraId="5E5C83F7" w14:textId="3343BF1A" w:rsidR="00C03BE7" w:rsidRPr="008947E3" w:rsidRDefault="00083B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3.3</w:t>
            </w:r>
          </w:p>
        </w:tc>
      </w:tr>
      <w:tr w:rsidR="00C03BE7" w:rsidRPr="008947E3" w14:paraId="1D398A9B" w14:textId="77777777" w:rsidTr="007D53BD">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814" w:type="dxa"/>
          </w:tcPr>
          <w:p w14:paraId="0810C10B" w14:textId="77777777" w:rsidR="00C03BE7" w:rsidRPr="008947E3" w:rsidRDefault="00C03BE7" w:rsidP="00931550">
            <w:pPr>
              <w:spacing w:line="250" w:lineRule="auto"/>
              <w:rPr>
                <w:rFonts w:ascii="Aptos" w:hAnsi="Aptos"/>
              </w:rPr>
            </w:pPr>
            <w:r>
              <w:rPr>
                <w:rFonts w:ascii="Aptos" w:eastAsia="Calibri" w:hAnsi="Aptos" w:cs="Calibri"/>
                <w:sz w:val="16"/>
                <w:szCs w:val="16"/>
              </w:rPr>
              <w:t>S6</w:t>
            </w:r>
          </w:p>
        </w:tc>
        <w:tc>
          <w:tcPr>
            <w:tcW w:w="1591" w:type="dxa"/>
          </w:tcPr>
          <w:p w14:paraId="05CA8623"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14 – 20 sep</w:t>
            </w:r>
          </w:p>
        </w:tc>
        <w:tc>
          <w:tcPr>
            <w:cnfStyle w:val="000010000000" w:firstRow="0" w:lastRow="0" w:firstColumn="0" w:lastColumn="0" w:oddVBand="1" w:evenVBand="0" w:oddHBand="0" w:evenHBand="0" w:firstRowFirstColumn="0" w:firstRowLastColumn="0" w:lastRowFirstColumn="0" w:lastRowLastColumn="0"/>
            <w:tcW w:w="5387" w:type="dxa"/>
          </w:tcPr>
          <w:p w14:paraId="4588969A" w14:textId="3945D3A4" w:rsidR="00C03BE7" w:rsidRPr="008947E3" w:rsidRDefault="00CD62DC" w:rsidP="00931550">
            <w:pPr>
              <w:spacing w:line="250" w:lineRule="auto"/>
              <w:rPr>
                <w:rFonts w:ascii="Aptos" w:hAnsi="Aptos"/>
              </w:rPr>
            </w:pPr>
            <w:r>
              <w:rPr>
                <w:rFonts w:ascii="Aptos" w:eastAsia="Calibri" w:hAnsi="Aptos" w:cs="Calibri"/>
                <w:sz w:val="16"/>
                <w:szCs w:val="16"/>
              </w:rPr>
              <w:t>Diseño de la base de datos</w:t>
            </w:r>
          </w:p>
        </w:tc>
        <w:tc>
          <w:tcPr>
            <w:tcW w:w="2268" w:type="dxa"/>
          </w:tcPr>
          <w:p w14:paraId="22B88E58" w14:textId="484A54FA" w:rsidR="00C03BE7" w:rsidRPr="008947E3" w:rsidRDefault="00083BCD"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3.4</w:t>
            </w:r>
          </w:p>
        </w:tc>
      </w:tr>
      <w:tr w:rsidR="00C03BE7" w:rsidRPr="008947E3" w14:paraId="42E667C0" w14:textId="77777777" w:rsidTr="007D53BD">
        <w:trPr>
          <w:trHeight w:val="362"/>
        </w:trPr>
        <w:tc>
          <w:tcPr>
            <w:cnfStyle w:val="000010000000" w:firstRow="0" w:lastRow="0" w:firstColumn="0" w:lastColumn="0" w:oddVBand="1" w:evenVBand="0" w:oddHBand="0" w:evenHBand="0" w:firstRowFirstColumn="0" w:firstRowLastColumn="0" w:lastRowFirstColumn="0" w:lastRowLastColumn="0"/>
            <w:tcW w:w="814" w:type="dxa"/>
          </w:tcPr>
          <w:p w14:paraId="43871E78" w14:textId="77777777" w:rsidR="00C03BE7" w:rsidRPr="008947E3" w:rsidRDefault="00C03BE7" w:rsidP="00931550">
            <w:pPr>
              <w:spacing w:line="250" w:lineRule="auto"/>
              <w:rPr>
                <w:rFonts w:ascii="Aptos" w:hAnsi="Aptos"/>
              </w:rPr>
            </w:pPr>
            <w:r>
              <w:rPr>
                <w:rFonts w:ascii="Aptos" w:eastAsia="Calibri" w:hAnsi="Aptos" w:cs="Calibri"/>
                <w:sz w:val="16"/>
                <w:szCs w:val="16"/>
              </w:rPr>
              <w:t>S7</w:t>
            </w:r>
          </w:p>
        </w:tc>
        <w:tc>
          <w:tcPr>
            <w:tcW w:w="1591" w:type="dxa"/>
          </w:tcPr>
          <w:p w14:paraId="31A8CA58"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21 – 27 sep</w:t>
            </w:r>
          </w:p>
        </w:tc>
        <w:tc>
          <w:tcPr>
            <w:cnfStyle w:val="000010000000" w:firstRow="0" w:lastRow="0" w:firstColumn="0" w:lastColumn="0" w:oddVBand="1" w:evenVBand="0" w:oddHBand="0" w:evenHBand="0" w:firstRowFirstColumn="0" w:firstRowLastColumn="0" w:lastRowFirstColumn="0" w:lastRowLastColumn="0"/>
            <w:tcW w:w="5387" w:type="dxa"/>
          </w:tcPr>
          <w:p w14:paraId="33676943" w14:textId="48EFD053" w:rsidR="00C03BE7" w:rsidRPr="008947E3" w:rsidRDefault="00CD62DC" w:rsidP="00931550">
            <w:pPr>
              <w:spacing w:line="250" w:lineRule="auto"/>
              <w:rPr>
                <w:rFonts w:ascii="Aptos" w:hAnsi="Aptos"/>
              </w:rPr>
            </w:pPr>
            <w:r>
              <w:rPr>
                <w:rFonts w:ascii="Aptos" w:eastAsia="Calibri" w:hAnsi="Aptos" w:cs="Calibri"/>
                <w:sz w:val="16"/>
                <w:szCs w:val="16"/>
              </w:rPr>
              <w:t>Diseño de componentes; revisión y aprobación del diseño</w:t>
            </w:r>
          </w:p>
        </w:tc>
        <w:tc>
          <w:tcPr>
            <w:tcW w:w="2268" w:type="dxa"/>
          </w:tcPr>
          <w:p w14:paraId="61B6F51E" w14:textId="5DFAFC62" w:rsidR="00C03BE7" w:rsidRPr="008947E3" w:rsidRDefault="00083B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3.6, 3.7, 3.8, 3.9</w:t>
            </w:r>
          </w:p>
        </w:tc>
      </w:tr>
      <w:tr w:rsidR="00C03BE7" w:rsidRPr="008947E3" w14:paraId="0094B897" w14:textId="77777777" w:rsidTr="007D53BD">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814" w:type="dxa"/>
          </w:tcPr>
          <w:p w14:paraId="1C270127" w14:textId="77777777" w:rsidR="00C03BE7" w:rsidRPr="008947E3" w:rsidRDefault="00C03BE7" w:rsidP="00931550">
            <w:pPr>
              <w:spacing w:line="250" w:lineRule="auto"/>
              <w:rPr>
                <w:rFonts w:ascii="Aptos" w:hAnsi="Aptos"/>
              </w:rPr>
            </w:pPr>
            <w:r>
              <w:rPr>
                <w:rFonts w:ascii="Aptos" w:eastAsia="Calibri" w:hAnsi="Aptos" w:cs="Calibri"/>
                <w:sz w:val="16"/>
                <w:szCs w:val="16"/>
              </w:rPr>
              <w:t>S8</w:t>
            </w:r>
          </w:p>
        </w:tc>
        <w:tc>
          <w:tcPr>
            <w:tcW w:w="1591" w:type="dxa"/>
          </w:tcPr>
          <w:p w14:paraId="1F63E4D3"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28 sep – 4 oct</w:t>
            </w:r>
          </w:p>
        </w:tc>
        <w:tc>
          <w:tcPr>
            <w:cnfStyle w:val="000010000000" w:firstRow="0" w:lastRow="0" w:firstColumn="0" w:lastColumn="0" w:oddVBand="1" w:evenVBand="0" w:oddHBand="0" w:evenHBand="0" w:firstRowFirstColumn="0" w:firstRowLastColumn="0" w:lastRowFirstColumn="0" w:lastRowLastColumn="0"/>
            <w:tcW w:w="5387" w:type="dxa"/>
          </w:tcPr>
          <w:p w14:paraId="564E3A35" w14:textId="7A782548" w:rsidR="00C03BE7" w:rsidRPr="008947E3" w:rsidRDefault="007D53BD" w:rsidP="00931550">
            <w:pPr>
              <w:spacing w:line="250" w:lineRule="auto"/>
              <w:rPr>
                <w:rFonts w:ascii="Aptos" w:hAnsi="Aptos"/>
              </w:rPr>
            </w:pPr>
            <w:r>
              <w:rPr>
                <w:rFonts w:ascii="Aptos" w:eastAsia="Calibri" w:hAnsi="Aptos" w:cs="Calibri"/>
                <w:sz w:val="16"/>
                <w:szCs w:val="16"/>
              </w:rPr>
              <w:t>Codificación: motor de cálculo determinista</w:t>
            </w:r>
          </w:p>
        </w:tc>
        <w:tc>
          <w:tcPr>
            <w:tcW w:w="2268" w:type="dxa"/>
          </w:tcPr>
          <w:p w14:paraId="54ACB47B" w14:textId="3F7C15FF" w:rsidR="00C03BE7" w:rsidRPr="008947E3" w:rsidRDefault="00083BCD"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4.1, 4.2, 4.5</w:t>
            </w:r>
          </w:p>
        </w:tc>
      </w:tr>
      <w:tr w:rsidR="00C03BE7" w:rsidRPr="008947E3" w14:paraId="50CB8939" w14:textId="77777777" w:rsidTr="007D53BD">
        <w:trPr>
          <w:trHeight w:val="362"/>
        </w:trPr>
        <w:tc>
          <w:tcPr>
            <w:cnfStyle w:val="000010000000" w:firstRow="0" w:lastRow="0" w:firstColumn="0" w:lastColumn="0" w:oddVBand="1" w:evenVBand="0" w:oddHBand="0" w:evenHBand="0" w:firstRowFirstColumn="0" w:firstRowLastColumn="0" w:lastRowFirstColumn="0" w:lastRowLastColumn="0"/>
            <w:tcW w:w="814" w:type="dxa"/>
          </w:tcPr>
          <w:p w14:paraId="647A2D87" w14:textId="77777777" w:rsidR="00C03BE7" w:rsidRPr="008947E3" w:rsidRDefault="00C03BE7" w:rsidP="00931550">
            <w:pPr>
              <w:spacing w:line="250" w:lineRule="auto"/>
              <w:rPr>
                <w:rFonts w:ascii="Aptos" w:hAnsi="Aptos"/>
              </w:rPr>
            </w:pPr>
            <w:r>
              <w:rPr>
                <w:rFonts w:ascii="Aptos" w:eastAsia="Calibri" w:hAnsi="Aptos" w:cs="Calibri"/>
                <w:sz w:val="16"/>
                <w:szCs w:val="16"/>
              </w:rPr>
              <w:t>S9</w:t>
            </w:r>
          </w:p>
        </w:tc>
        <w:tc>
          <w:tcPr>
            <w:tcW w:w="1591" w:type="dxa"/>
          </w:tcPr>
          <w:p w14:paraId="3E31887C"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5 – 11 oct</w:t>
            </w:r>
          </w:p>
        </w:tc>
        <w:tc>
          <w:tcPr>
            <w:cnfStyle w:val="000010000000" w:firstRow="0" w:lastRow="0" w:firstColumn="0" w:lastColumn="0" w:oddVBand="1" w:evenVBand="0" w:oddHBand="0" w:evenHBand="0" w:firstRowFirstColumn="0" w:firstRowLastColumn="0" w:lastRowFirstColumn="0" w:lastRowLastColumn="0"/>
            <w:tcW w:w="5387" w:type="dxa"/>
          </w:tcPr>
          <w:p w14:paraId="0D4DC655" w14:textId="2771C043" w:rsidR="00C03BE7" w:rsidRPr="008947E3" w:rsidRDefault="007D53BD" w:rsidP="00931550">
            <w:pPr>
              <w:spacing w:line="250" w:lineRule="auto"/>
              <w:rPr>
                <w:rFonts w:ascii="Aptos" w:hAnsi="Aptos"/>
              </w:rPr>
            </w:pPr>
            <w:r>
              <w:rPr>
                <w:rFonts w:ascii="Aptos" w:eastAsia="Calibri" w:hAnsi="Aptos" w:cs="Calibri"/>
                <w:sz w:val="16"/>
                <w:szCs w:val="16"/>
              </w:rPr>
              <w:t>Codificación: persistencia y autenticación</w:t>
            </w:r>
          </w:p>
        </w:tc>
        <w:tc>
          <w:tcPr>
            <w:tcW w:w="2268" w:type="dxa"/>
          </w:tcPr>
          <w:p w14:paraId="4F2B7244" w14:textId="5402B3AB" w:rsidR="00C03BE7" w:rsidRPr="008947E3" w:rsidRDefault="00083B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4.1, 4.3</w:t>
            </w:r>
          </w:p>
        </w:tc>
      </w:tr>
      <w:tr w:rsidR="00C03BE7" w:rsidRPr="008947E3" w14:paraId="60FB6465" w14:textId="77777777" w:rsidTr="007D53BD">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814" w:type="dxa"/>
          </w:tcPr>
          <w:p w14:paraId="2B5C267A" w14:textId="77777777" w:rsidR="00C03BE7" w:rsidRPr="008947E3" w:rsidRDefault="00C03BE7" w:rsidP="00931550">
            <w:pPr>
              <w:spacing w:line="250" w:lineRule="auto"/>
              <w:rPr>
                <w:rFonts w:ascii="Aptos" w:hAnsi="Aptos"/>
              </w:rPr>
            </w:pPr>
            <w:r>
              <w:rPr>
                <w:rFonts w:ascii="Aptos" w:eastAsia="Calibri" w:hAnsi="Aptos" w:cs="Calibri"/>
                <w:sz w:val="16"/>
                <w:szCs w:val="16"/>
              </w:rPr>
              <w:t>S10</w:t>
            </w:r>
          </w:p>
        </w:tc>
        <w:tc>
          <w:tcPr>
            <w:tcW w:w="1591" w:type="dxa"/>
          </w:tcPr>
          <w:p w14:paraId="093CD6D6"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12 – 18 oct</w:t>
            </w:r>
          </w:p>
        </w:tc>
        <w:tc>
          <w:tcPr>
            <w:cnfStyle w:val="000010000000" w:firstRow="0" w:lastRow="0" w:firstColumn="0" w:lastColumn="0" w:oddVBand="1" w:evenVBand="0" w:oddHBand="0" w:evenHBand="0" w:firstRowFirstColumn="0" w:firstRowLastColumn="0" w:lastRowFirstColumn="0" w:lastRowLastColumn="0"/>
            <w:tcW w:w="5387" w:type="dxa"/>
          </w:tcPr>
          <w:p w14:paraId="7E0A9246" w14:textId="78795E61" w:rsidR="00C03BE7" w:rsidRPr="008947E3" w:rsidRDefault="007D53BD" w:rsidP="00931550">
            <w:pPr>
              <w:spacing w:line="250" w:lineRule="auto"/>
              <w:rPr>
                <w:rFonts w:ascii="Aptos" w:hAnsi="Aptos"/>
              </w:rPr>
            </w:pPr>
            <w:r>
              <w:rPr>
                <w:rFonts w:ascii="Aptos" w:eastAsia="Calibri" w:hAnsi="Aptos" w:cs="Calibri"/>
                <w:sz w:val="16"/>
                <w:szCs w:val="16"/>
              </w:rPr>
              <w:t>Codificación: integración con IA e interfaz</w:t>
            </w:r>
          </w:p>
        </w:tc>
        <w:tc>
          <w:tcPr>
            <w:tcW w:w="2268" w:type="dxa"/>
          </w:tcPr>
          <w:p w14:paraId="23070FF1" w14:textId="5E9F7831" w:rsidR="00C03BE7" w:rsidRPr="008947E3" w:rsidRDefault="00083BCD"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4.1, 5.1, 5.2</w:t>
            </w:r>
          </w:p>
        </w:tc>
      </w:tr>
      <w:tr w:rsidR="00C03BE7" w:rsidRPr="008947E3" w14:paraId="6A4C7F86" w14:textId="77777777" w:rsidTr="007D53BD">
        <w:trPr>
          <w:trHeight w:val="362"/>
        </w:trPr>
        <w:tc>
          <w:tcPr>
            <w:cnfStyle w:val="000010000000" w:firstRow="0" w:lastRow="0" w:firstColumn="0" w:lastColumn="0" w:oddVBand="1" w:evenVBand="0" w:oddHBand="0" w:evenHBand="0" w:firstRowFirstColumn="0" w:firstRowLastColumn="0" w:lastRowFirstColumn="0" w:lastRowLastColumn="0"/>
            <w:tcW w:w="814" w:type="dxa"/>
          </w:tcPr>
          <w:p w14:paraId="27475A59" w14:textId="77777777" w:rsidR="00C03BE7" w:rsidRPr="008947E3" w:rsidRDefault="00C03BE7" w:rsidP="00931550">
            <w:pPr>
              <w:spacing w:line="250" w:lineRule="auto"/>
              <w:rPr>
                <w:rFonts w:ascii="Aptos" w:hAnsi="Aptos"/>
              </w:rPr>
            </w:pPr>
            <w:r>
              <w:rPr>
                <w:rFonts w:ascii="Aptos" w:eastAsia="Calibri" w:hAnsi="Aptos" w:cs="Calibri"/>
                <w:sz w:val="16"/>
                <w:szCs w:val="16"/>
              </w:rPr>
              <w:t>S11</w:t>
            </w:r>
          </w:p>
        </w:tc>
        <w:tc>
          <w:tcPr>
            <w:tcW w:w="1591" w:type="dxa"/>
          </w:tcPr>
          <w:p w14:paraId="7761D222" w14:textId="77777777" w:rsidR="00C03BE7" w:rsidRPr="008947E3" w:rsidRDefault="00C03BE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19 – 25 oct</w:t>
            </w:r>
          </w:p>
        </w:tc>
        <w:tc>
          <w:tcPr>
            <w:cnfStyle w:val="000010000000" w:firstRow="0" w:lastRow="0" w:firstColumn="0" w:lastColumn="0" w:oddVBand="1" w:evenVBand="0" w:oddHBand="0" w:evenHBand="0" w:firstRowFirstColumn="0" w:firstRowLastColumn="0" w:lastRowFirstColumn="0" w:lastRowLastColumn="0"/>
            <w:tcW w:w="5387" w:type="dxa"/>
          </w:tcPr>
          <w:p w14:paraId="7EC75F54" w14:textId="582F57BF" w:rsidR="00C03BE7" w:rsidRPr="008947E3" w:rsidRDefault="007D53BD" w:rsidP="00931550">
            <w:pPr>
              <w:spacing w:line="250" w:lineRule="auto"/>
              <w:rPr>
                <w:rFonts w:ascii="Aptos" w:hAnsi="Aptos"/>
              </w:rPr>
            </w:pPr>
            <w:r>
              <w:rPr>
                <w:rFonts w:ascii="Aptos" w:eastAsia="Calibri" w:hAnsi="Aptos" w:cs="Calibri"/>
                <w:sz w:val="16"/>
                <w:szCs w:val="16"/>
              </w:rPr>
              <w:t>Documentación del código; planificación de pruebas</w:t>
            </w:r>
          </w:p>
        </w:tc>
        <w:tc>
          <w:tcPr>
            <w:tcW w:w="2268" w:type="dxa"/>
          </w:tcPr>
          <w:p w14:paraId="5C41FB24" w14:textId="20AA6CD3" w:rsidR="00C03BE7" w:rsidRPr="008947E3" w:rsidRDefault="001C7CE5"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4.9, 6.1, 6.2</w:t>
            </w:r>
          </w:p>
        </w:tc>
      </w:tr>
      <w:tr w:rsidR="00C03BE7" w:rsidRPr="008947E3" w14:paraId="01BC1892" w14:textId="77777777" w:rsidTr="007D53BD">
        <w:trPr>
          <w:cnfStyle w:val="000000100000" w:firstRow="0" w:lastRow="0" w:firstColumn="0" w:lastColumn="0" w:oddVBand="0" w:evenVBand="0" w:oddHBand="1" w:evenHBand="0" w:firstRowFirstColumn="0" w:firstRowLastColumn="0" w:lastRowFirstColumn="0" w:lastRowLastColumn="0"/>
          <w:trHeight w:val="592"/>
        </w:trPr>
        <w:tc>
          <w:tcPr>
            <w:cnfStyle w:val="000010000000" w:firstRow="0" w:lastRow="0" w:firstColumn="0" w:lastColumn="0" w:oddVBand="1" w:evenVBand="0" w:oddHBand="0" w:evenHBand="0" w:firstRowFirstColumn="0" w:firstRowLastColumn="0" w:lastRowFirstColumn="0" w:lastRowLastColumn="0"/>
            <w:tcW w:w="814" w:type="dxa"/>
          </w:tcPr>
          <w:p w14:paraId="13C523A8" w14:textId="77777777" w:rsidR="00C03BE7" w:rsidRPr="008947E3" w:rsidRDefault="00C03BE7" w:rsidP="00931550">
            <w:pPr>
              <w:spacing w:line="250" w:lineRule="auto"/>
              <w:rPr>
                <w:rFonts w:ascii="Aptos" w:hAnsi="Aptos"/>
              </w:rPr>
            </w:pPr>
            <w:r>
              <w:rPr>
                <w:rFonts w:ascii="Aptos" w:eastAsia="Calibri" w:hAnsi="Aptos" w:cs="Calibri"/>
                <w:sz w:val="16"/>
                <w:szCs w:val="16"/>
              </w:rPr>
              <w:t>S12</w:t>
            </w:r>
          </w:p>
        </w:tc>
        <w:tc>
          <w:tcPr>
            <w:tcW w:w="1591" w:type="dxa"/>
          </w:tcPr>
          <w:p w14:paraId="0CF58DB2" w14:textId="77777777" w:rsidR="00C03BE7" w:rsidRPr="008947E3" w:rsidRDefault="00C03BE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26 oct – 1 nov</w:t>
            </w:r>
          </w:p>
        </w:tc>
        <w:tc>
          <w:tcPr>
            <w:cnfStyle w:val="000010000000" w:firstRow="0" w:lastRow="0" w:firstColumn="0" w:lastColumn="0" w:oddVBand="1" w:evenVBand="0" w:oddHBand="0" w:evenHBand="0" w:firstRowFirstColumn="0" w:firstRowLastColumn="0" w:lastRowFirstColumn="0" w:lastRowLastColumn="0"/>
            <w:tcW w:w="5387" w:type="dxa"/>
          </w:tcPr>
          <w:p w14:paraId="434998D7" w14:textId="6F18E7F2" w:rsidR="00C03BE7" w:rsidRPr="008947E3" w:rsidRDefault="007D53BD" w:rsidP="00931550">
            <w:pPr>
              <w:spacing w:line="250" w:lineRule="auto"/>
              <w:rPr>
                <w:rFonts w:ascii="Aptos" w:hAnsi="Aptos"/>
              </w:rPr>
            </w:pPr>
            <w:r>
              <w:rPr>
                <w:rFonts w:ascii="Aptos" w:eastAsia="Calibri" w:hAnsi="Aptos" w:cs="Calibri"/>
                <w:sz w:val="16"/>
                <w:szCs w:val="16"/>
              </w:rPr>
              <w:t>Pruebas unitarias; despliegue e instalación</w:t>
            </w:r>
          </w:p>
        </w:tc>
        <w:tc>
          <w:tcPr>
            <w:tcW w:w="2268" w:type="dxa"/>
          </w:tcPr>
          <w:p w14:paraId="6E66F3FB" w14:textId="77777777" w:rsidR="00C03BE7" w:rsidRDefault="001C7CE5"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6.4, 8.1 – 8.7</w:t>
            </w:r>
          </w:p>
          <w:p w14:paraId="3D6FB694" w14:textId="1FF5A33D" w:rsidR="00950BD2" w:rsidRPr="008947E3" w:rsidRDefault="00950BD2"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p>
        </w:tc>
      </w:tr>
      <w:tr w:rsidR="00111C2F" w:rsidRPr="008947E3" w14:paraId="0A4AD034" w14:textId="77777777" w:rsidTr="007D53BD">
        <w:trPr>
          <w:trHeight w:val="592"/>
        </w:trPr>
        <w:tc>
          <w:tcPr>
            <w:cnfStyle w:val="000010000000" w:firstRow="0" w:lastRow="0" w:firstColumn="0" w:lastColumn="0" w:oddVBand="1" w:evenVBand="0" w:oddHBand="0" w:evenHBand="0" w:firstRowFirstColumn="0" w:firstRowLastColumn="0" w:lastRowFirstColumn="0" w:lastRowLastColumn="0"/>
            <w:tcW w:w="814" w:type="dxa"/>
          </w:tcPr>
          <w:p w14:paraId="5BF8F647" w14:textId="4D07BFA7" w:rsidR="00111C2F" w:rsidRPr="008947E3" w:rsidRDefault="00111C2F" w:rsidP="00931550">
            <w:pPr>
              <w:spacing w:line="250" w:lineRule="auto"/>
              <w:rPr>
                <w:rFonts w:ascii="Aptos" w:eastAsia="Calibri" w:hAnsi="Aptos" w:cs="Calibri"/>
                <w:sz w:val="16"/>
                <w:szCs w:val="16"/>
              </w:rPr>
            </w:pPr>
            <w:r>
              <w:rPr>
                <w:rFonts w:ascii="Aptos" w:eastAsia="Calibri" w:hAnsi="Aptos" w:cs="Calibri"/>
                <w:sz w:val="16"/>
                <w:szCs w:val="16"/>
              </w:rPr>
              <w:t>S13</w:t>
            </w:r>
          </w:p>
        </w:tc>
        <w:tc>
          <w:tcPr>
            <w:tcW w:w="1591" w:type="dxa"/>
          </w:tcPr>
          <w:p w14:paraId="790CE55F" w14:textId="51056E7A" w:rsidR="00111C2F" w:rsidRPr="008947E3" w:rsidRDefault="00111C2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2 – 8 nov</w:t>
            </w:r>
          </w:p>
        </w:tc>
        <w:tc>
          <w:tcPr>
            <w:cnfStyle w:val="000010000000" w:firstRow="0" w:lastRow="0" w:firstColumn="0" w:lastColumn="0" w:oddVBand="1" w:evenVBand="0" w:oddHBand="0" w:evenHBand="0" w:firstRowFirstColumn="0" w:firstRowLastColumn="0" w:lastRowFirstColumn="0" w:lastRowLastColumn="0"/>
            <w:tcW w:w="5387" w:type="dxa"/>
          </w:tcPr>
          <w:p w14:paraId="7EC856B5" w14:textId="6FB29A41" w:rsidR="00111C2F" w:rsidRPr="008947E3" w:rsidRDefault="007D53BD" w:rsidP="00931550">
            <w:pPr>
              <w:spacing w:line="250" w:lineRule="auto"/>
              <w:rPr>
                <w:rFonts w:ascii="Aptos" w:eastAsia="Calibri" w:hAnsi="Aptos" w:cs="Calibri"/>
                <w:sz w:val="16"/>
                <w:szCs w:val="16"/>
              </w:rPr>
            </w:pPr>
            <w:r>
              <w:rPr>
                <w:rFonts w:ascii="Aptos" w:eastAsia="Calibri" w:hAnsi="Aptos" w:cs="Calibri"/>
                <w:sz w:val="16"/>
                <w:szCs w:val="16"/>
              </w:rPr>
              <w:t>Validación con usuarios; documentación de operación, mantenimiento y retiro</w:t>
            </w:r>
          </w:p>
        </w:tc>
        <w:tc>
          <w:tcPr>
            <w:tcW w:w="2268" w:type="dxa"/>
          </w:tcPr>
          <w:p w14:paraId="66B35EDA" w14:textId="54FA35D1" w:rsidR="00111C2F" w:rsidRPr="008947E3" w:rsidRDefault="00C123E6"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7.1 – 7.6, 9, 10, 11</w:t>
            </w:r>
          </w:p>
        </w:tc>
      </w:tr>
      <w:tr w:rsidR="00111C2F" w:rsidRPr="008947E3" w14:paraId="56E1C8D3" w14:textId="77777777" w:rsidTr="007D53BD">
        <w:trPr>
          <w:cnfStyle w:val="000000100000" w:firstRow="0" w:lastRow="0" w:firstColumn="0" w:lastColumn="0" w:oddVBand="0" w:evenVBand="0" w:oddHBand="1" w:evenHBand="0" w:firstRowFirstColumn="0" w:firstRowLastColumn="0" w:lastRowFirstColumn="0" w:lastRowLastColumn="0"/>
          <w:trHeight w:val="592"/>
        </w:trPr>
        <w:tc>
          <w:tcPr>
            <w:cnfStyle w:val="000010000000" w:firstRow="0" w:lastRow="0" w:firstColumn="0" w:lastColumn="0" w:oddVBand="1" w:evenVBand="0" w:oddHBand="0" w:evenHBand="0" w:firstRowFirstColumn="0" w:firstRowLastColumn="0" w:lastRowFirstColumn="0" w:lastRowLastColumn="0"/>
            <w:tcW w:w="814" w:type="dxa"/>
          </w:tcPr>
          <w:p w14:paraId="779FD3B1" w14:textId="5A83F41F" w:rsidR="00111C2F" w:rsidRPr="008947E3" w:rsidRDefault="00111C2F" w:rsidP="00931550">
            <w:pPr>
              <w:spacing w:line="250" w:lineRule="auto"/>
              <w:rPr>
                <w:rFonts w:ascii="Aptos" w:eastAsia="Calibri" w:hAnsi="Aptos" w:cs="Calibri"/>
                <w:sz w:val="16"/>
                <w:szCs w:val="16"/>
              </w:rPr>
            </w:pPr>
            <w:r>
              <w:rPr>
                <w:rFonts w:ascii="Aptos" w:eastAsia="Calibri" w:hAnsi="Aptos" w:cs="Calibri"/>
                <w:sz w:val="16"/>
                <w:szCs w:val="16"/>
              </w:rPr>
              <w:t>S14</w:t>
            </w:r>
          </w:p>
        </w:tc>
        <w:tc>
          <w:tcPr>
            <w:tcW w:w="1591" w:type="dxa"/>
          </w:tcPr>
          <w:p w14:paraId="498912D4" w14:textId="16D04535" w:rsidR="00111C2F" w:rsidRPr="008947E3" w:rsidRDefault="00111C2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9 – 13 nov</w:t>
            </w:r>
          </w:p>
        </w:tc>
        <w:tc>
          <w:tcPr>
            <w:cnfStyle w:val="000010000000" w:firstRow="0" w:lastRow="0" w:firstColumn="0" w:lastColumn="0" w:oddVBand="1" w:evenVBand="0" w:oddHBand="0" w:evenHBand="0" w:firstRowFirstColumn="0" w:firstRowLastColumn="0" w:lastRowFirstColumn="0" w:lastRowLastColumn="0"/>
            <w:tcW w:w="5387" w:type="dxa"/>
          </w:tcPr>
          <w:p w14:paraId="2AA42DA7" w14:textId="24D786F7" w:rsidR="00111C2F" w:rsidRPr="008947E3" w:rsidRDefault="007D53BD" w:rsidP="00931550">
            <w:pPr>
              <w:spacing w:line="250" w:lineRule="auto"/>
              <w:rPr>
                <w:rFonts w:ascii="Aptos" w:eastAsia="Calibri" w:hAnsi="Aptos" w:cs="Calibri"/>
                <w:sz w:val="16"/>
                <w:szCs w:val="16"/>
              </w:rPr>
            </w:pPr>
            <w:r>
              <w:rPr>
                <w:rFonts w:ascii="Aptos" w:eastAsia="Calibri" w:hAnsi="Aptos" w:cs="Calibri"/>
                <w:sz w:val="16"/>
                <w:szCs w:val="16"/>
              </w:rPr>
              <w:t>Holgura. Evaluación final contra la lista e integración del documento</w:t>
            </w:r>
          </w:p>
        </w:tc>
        <w:tc>
          <w:tcPr>
            <w:tcW w:w="2268" w:type="dxa"/>
          </w:tcPr>
          <w:p w14:paraId="777822F3" w14:textId="302D8D11" w:rsidR="00111C2F" w:rsidRPr="008947E3" w:rsidRDefault="00C123E6"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12</w:t>
            </w:r>
          </w:p>
        </w:tc>
      </w:tr>
    </w:tbl>
    <w:p w14:paraId="2807537C" w14:textId="77777777" w:rsidR="00E91329" w:rsidRPr="008947E3" w:rsidRDefault="00E91329" w:rsidP="00E91329">
      <w:pPr>
        <w:spacing w:after="120"/>
        <w:rPr>
          <w:rFonts w:ascii="Aptos" w:hAnsi="Aptos"/>
        </w:rPr>
      </w:pPr>
    </w:p>
    <w:p w14:paraId="3C1A899A" w14:textId="77777777" w:rsidR="00E91329" w:rsidRPr="008947E3" w:rsidRDefault="00E91329" w:rsidP="00E91329">
      <w:pPr>
        <w:rPr>
          <w:rFonts w:ascii="Aptos" w:hAnsi="Aptos"/>
        </w:rPr>
        <w:sectPr w:rsidR="00E91329" w:rsidRPr="008947E3" w:rsidSect="00896866">
          <w:headerReference w:type="default" r:id="rId32"/>
          <w:footerReference w:type="default" r:id="rId33"/>
          <w:pgSz w:w="12240" w:h="15840"/>
          <w:pgMar w:top="1080" w:right="1080" w:bottom="1080" w:left="1080" w:header="708" w:footer="708" w:gutter="0"/>
          <w:cols w:space="720"/>
          <w:docGrid w:linePitch="360"/>
        </w:sectPr>
      </w:pPr>
    </w:p>
    <w:p w14:paraId="4C514325" w14:textId="63575BDF" w:rsidR="00950083" w:rsidRPr="00950083" w:rsidRDefault="00950083" w:rsidP="00E91329">
      <w:pPr>
        <w:spacing w:line="300" w:lineRule="auto"/>
        <w:jc w:val="both"/>
        <w:rPr>
          <w:rFonts w:ascii="Aptos" w:eastAsia="Calibri" w:hAnsi="Aptos" w:cs="Calibri"/>
          <w:sz w:val="22"/>
          <w:szCs w:val="22"/>
        </w:rPr>
      </w:pPr>
      <w:r>
        <w:rPr>
          <w:rFonts w:ascii="Aptos" w:eastAsia="Calibri" w:hAnsi="Aptos" w:cs="Calibri"/>
          <w:b/>
          <w:bCs/>
          <w:sz w:val="22"/>
          <w:szCs w:val="22"/>
        </w:rPr>
        <w:lastRenderedPageBreak/>
        <w:t xml:space="preserve">Fecha objetivo-interna: </w:t>
      </w:r>
      <w:r>
        <w:rPr>
          <w:rFonts w:ascii="Aptos" w:eastAsia="Calibri" w:hAnsi="Aptos" w:cs="Calibri"/>
          <w:sz w:val="22"/>
          <w:szCs w:val="22"/>
        </w:rPr>
        <w:t>viernes 6 de noviembre (cierre de S13). La S14 se reserva como holgura; fecha límite 13 de noviembre.</w:t>
      </w:r>
    </w:p>
    <w:p w14:paraId="49107555" w14:textId="0DECB10F" w:rsidR="00E91329" w:rsidRPr="00A457ED" w:rsidRDefault="00E91329" w:rsidP="00E91329">
      <w:pPr>
        <w:spacing w:line="300" w:lineRule="auto"/>
        <w:jc w:val="both"/>
        <w:rPr>
          <w:rFonts w:ascii="Poppins" w:hAnsi="Poppins" w:cs="Poppins"/>
        </w:rPr>
      </w:pPr>
      <w:r>
        <w:rPr>
          <w:rFonts w:ascii="Poppins" w:eastAsia="Calibri" w:hAnsi="Poppins" w:cs="Poppins"/>
          <w:b/>
          <w:bCs/>
          <w:sz w:val="22"/>
          <w:szCs w:val="22"/>
        </w:rPr>
        <w:t>Hitos de control</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444"/>
        <w:gridCol w:w="750"/>
        <w:gridCol w:w="6166"/>
      </w:tblGrid>
      <w:tr w:rsidR="00E91329" w:rsidRPr="008947E3" w14:paraId="607A3E5C"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44" w:type="dxa"/>
          </w:tcPr>
          <w:p w14:paraId="17721C37" w14:textId="77777777" w:rsidR="00E91329" w:rsidRPr="008947E3" w:rsidRDefault="00E91329" w:rsidP="00931550">
            <w:pPr>
              <w:spacing w:line="250" w:lineRule="auto"/>
              <w:rPr>
                <w:rFonts w:ascii="Aptos" w:hAnsi="Aptos"/>
              </w:rPr>
            </w:pPr>
            <w:r>
              <w:rPr>
                <w:rFonts w:ascii="Aptos" w:eastAsia="Calibri" w:hAnsi="Aptos" w:cs="Calibri"/>
                <w:b/>
                <w:bCs/>
                <w:sz w:val="18"/>
                <w:szCs w:val="18"/>
              </w:rPr>
              <w:t>Hito</w:t>
            </w:r>
          </w:p>
        </w:tc>
        <w:tc>
          <w:tcPr>
            <w:tcW w:w="750" w:type="dxa"/>
          </w:tcPr>
          <w:p w14:paraId="0FB137C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Fecha</w:t>
            </w:r>
          </w:p>
        </w:tc>
        <w:tc>
          <w:tcPr>
            <w:cnfStyle w:val="000010000000" w:firstRow="0" w:lastRow="0" w:firstColumn="0" w:lastColumn="0" w:oddVBand="1" w:evenVBand="0" w:oddHBand="0" w:evenHBand="0" w:firstRowFirstColumn="0" w:firstRowLastColumn="0" w:lastRowFirstColumn="0" w:lastRowLastColumn="0"/>
            <w:tcW w:w="6166" w:type="dxa"/>
          </w:tcPr>
          <w:p w14:paraId="1CB4D5C9" w14:textId="77777777" w:rsidR="00E91329" w:rsidRPr="008947E3" w:rsidRDefault="00E91329" w:rsidP="00931550">
            <w:pPr>
              <w:spacing w:line="250" w:lineRule="auto"/>
              <w:rPr>
                <w:rFonts w:ascii="Aptos" w:hAnsi="Aptos"/>
              </w:rPr>
            </w:pPr>
            <w:r>
              <w:rPr>
                <w:rFonts w:ascii="Aptos" w:eastAsia="Calibri" w:hAnsi="Aptos" w:cs="Calibri"/>
                <w:b/>
                <w:bCs/>
                <w:sz w:val="18"/>
                <w:szCs w:val="18"/>
              </w:rPr>
              <w:t>Criterio de cierre</w:t>
            </w:r>
          </w:p>
        </w:tc>
      </w:tr>
      <w:tr w:rsidR="00E91329" w:rsidRPr="008947E3" w14:paraId="674A6EE2" w14:textId="77777777" w:rsidTr="009449BE">
        <w:tc>
          <w:tcPr>
            <w:cnfStyle w:val="000010000000" w:firstRow="0" w:lastRow="0" w:firstColumn="0" w:lastColumn="0" w:oddVBand="1" w:evenVBand="0" w:oddHBand="0" w:evenHBand="0" w:firstRowFirstColumn="0" w:firstRowLastColumn="0" w:lastRowFirstColumn="0" w:lastRowLastColumn="0"/>
            <w:tcW w:w="2444" w:type="dxa"/>
          </w:tcPr>
          <w:p w14:paraId="4CB72E0E" w14:textId="77777777" w:rsidR="00E91329" w:rsidRPr="008947E3" w:rsidRDefault="00E91329" w:rsidP="00931550">
            <w:pPr>
              <w:spacing w:line="250" w:lineRule="auto"/>
              <w:rPr>
                <w:rFonts w:ascii="Aptos" w:hAnsi="Aptos"/>
              </w:rPr>
            </w:pPr>
            <w:r>
              <w:rPr>
                <w:rFonts w:ascii="Aptos" w:eastAsia="Calibri" w:hAnsi="Aptos" w:cs="Calibri"/>
                <w:sz w:val="18"/>
                <w:szCs w:val="18"/>
              </w:rPr>
              <w:t>H1 — Definición y requisitos aprobados</w:t>
            </w:r>
          </w:p>
        </w:tc>
        <w:tc>
          <w:tcPr>
            <w:tcW w:w="750" w:type="dxa"/>
          </w:tcPr>
          <w:p w14:paraId="2A6EB8B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16 ago</w:t>
            </w:r>
          </w:p>
        </w:tc>
        <w:tc>
          <w:tcPr>
            <w:cnfStyle w:val="000010000000" w:firstRow="0" w:lastRow="0" w:firstColumn="0" w:lastColumn="0" w:oddVBand="1" w:evenVBand="0" w:oddHBand="0" w:evenHBand="0" w:firstRowFirstColumn="0" w:firstRowLastColumn="0" w:lastRowFirstColumn="0" w:lastRowLastColumn="0"/>
            <w:tcW w:w="6166" w:type="dxa"/>
          </w:tcPr>
          <w:p w14:paraId="74B1E27B" w14:textId="77777777" w:rsidR="00E91329" w:rsidRPr="008947E3" w:rsidRDefault="00E91329" w:rsidP="00931550">
            <w:pPr>
              <w:spacing w:line="250" w:lineRule="auto"/>
              <w:rPr>
                <w:rFonts w:ascii="Aptos" w:hAnsi="Aptos"/>
              </w:rPr>
            </w:pPr>
            <w:r>
              <w:rPr>
                <w:rFonts w:ascii="Aptos" w:eastAsia="Calibri" w:hAnsi="Aptos" w:cs="Calibri"/>
                <w:sz w:val="18"/>
                <w:szCs w:val="18"/>
              </w:rPr>
              <w:t>Objetivos con indicadores verificables, alcance delimitado y requisitos con identificador asignado</w:t>
            </w:r>
          </w:p>
        </w:tc>
      </w:tr>
      <w:tr w:rsidR="00E91329" w:rsidRPr="008947E3" w14:paraId="4B1D77FB"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44" w:type="dxa"/>
          </w:tcPr>
          <w:p w14:paraId="2D8CCB04" w14:textId="77777777" w:rsidR="00E91329" w:rsidRPr="008947E3" w:rsidRDefault="00E91329" w:rsidP="00931550">
            <w:pPr>
              <w:spacing w:line="250" w:lineRule="auto"/>
              <w:rPr>
                <w:rFonts w:ascii="Aptos" w:hAnsi="Aptos"/>
              </w:rPr>
            </w:pPr>
            <w:r>
              <w:rPr>
                <w:rFonts w:ascii="Aptos" w:eastAsia="Calibri" w:hAnsi="Aptos" w:cs="Calibri"/>
                <w:sz w:val="18"/>
                <w:szCs w:val="18"/>
              </w:rPr>
              <w:t>H2 — Requisitos revisados con usuarios</w:t>
            </w:r>
          </w:p>
        </w:tc>
        <w:tc>
          <w:tcPr>
            <w:tcW w:w="750" w:type="dxa"/>
          </w:tcPr>
          <w:p w14:paraId="0D55160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30 ago</w:t>
            </w:r>
          </w:p>
        </w:tc>
        <w:tc>
          <w:tcPr>
            <w:cnfStyle w:val="000010000000" w:firstRow="0" w:lastRow="0" w:firstColumn="0" w:lastColumn="0" w:oddVBand="1" w:evenVBand="0" w:oddHBand="0" w:evenHBand="0" w:firstRowFirstColumn="0" w:firstRowLastColumn="0" w:lastRowFirstColumn="0" w:lastRowLastColumn="0"/>
            <w:tcW w:w="6166" w:type="dxa"/>
          </w:tcPr>
          <w:p w14:paraId="143B89AD" w14:textId="77777777" w:rsidR="00E91329" w:rsidRPr="008947E3" w:rsidRDefault="00E91329" w:rsidP="00931550">
            <w:pPr>
              <w:spacing w:line="250" w:lineRule="auto"/>
              <w:rPr>
                <w:rFonts w:ascii="Aptos" w:hAnsi="Aptos"/>
              </w:rPr>
            </w:pPr>
            <w:r>
              <w:rPr>
                <w:rFonts w:ascii="Aptos" w:eastAsia="Calibri" w:hAnsi="Aptos" w:cs="Calibri"/>
                <w:sz w:val="18"/>
                <w:szCs w:val="18"/>
              </w:rPr>
              <w:t>Actas de revisión firmadas y matriz de trazabilidad construida</w:t>
            </w:r>
          </w:p>
        </w:tc>
      </w:tr>
      <w:tr w:rsidR="00E91329" w:rsidRPr="008947E3" w14:paraId="5569E76A" w14:textId="77777777" w:rsidTr="009449BE">
        <w:tc>
          <w:tcPr>
            <w:cnfStyle w:val="000010000000" w:firstRow="0" w:lastRow="0" w:firstColumn="0" w:lastColumn="0" w:oddVBand="1" w:evenVBand="0" w:oddHBand="0" w:evenHBand="0" w:firstRowFirstColumn="0" w:firstRowLastColumn="0" w:lastRowFirstColumn="0" w:lastRowLastColumn="0"/>
            <w:tcW w:w="2444" w:type="dxa"/>
          </w:tcPr>
          <w:p w14:paraId="4490B29F" w14:textId="77777777" w:rsidR="00E91329" w:rsidRPr="008947E3" w:rsidRDefault="00E91329" w:rsidP="00931550">
            <w:pPr>
              <w:spacing w:line="250" w:lineRule="auto"/>
              <w:rPr>
                <w:rFonts w:ascii="Aptos" w:hAnsi="Aptos"/>
              </w:rPr>
            </w:pPr>
            <w:r>
              <w:rPr>
                <w:rFonts w:ascii="Aptos" w:eastAsia="Calibri" w:hAnsi="Aptos" w:cs="Calibri"/>
                <w:sz w:val="18"/>
                <w:szCs w:val="18"/>
              </w:rPr>
              <w:t>H3 — Diseño aprobado</w:t>
            </w:r>
          </w:p>
        </w:tc>
        <w:tc>
          <w:tcPr>
            <w:tcW w:w="750" w:type="dxa"/>
          </w:tcPr>
          <w:p w14:paraId="7E2160D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13 sep</w:t>
            </w:r>
          </w:p>
        </w:tc>
        <w:tc>
          <w:tcPr>
            <w:cnfStyle w:val="000010000000" w:firstRow="0" w:lastRow="0" w:firstColumn="0" w:lastColumn="0" w:oddVBand="1" w:evenVBand="0" w:oddHBand="0" w:evenHBand="0" w:firstRowFirstColumn="0" w:firstRowLastColumn="0" w:lastRowFirstColumn="0" w:lastRowLastColumn="0"/>
            <w:tcW w:w="6166" w:type="dxa"/>
          </w:tcPr>
          <w:p w14:paraId="618C10B5" w14:textId="77777777" w:rsidR="00E91329" w:rsidRPr="008947E3" w:rsidRDefault="00E91329" w:rsidP="00931550">
            <w:pPr>
              <w:spacing w:line="250" w:lineRule="auto"/>
              <w:rPr>
                <w:rFonts w:ascii="Aptos" w:hAnsi="Aptos"/>
              </w:rPr>
            </w:pPr>
            <w:r>
              <w:rPr>
                <w:rFonts w:ascii="Aptos" w:eastAsia="Calibri" w:hAnsi="Aptos" w:cs="Calibri"/>
                <w:sz w:val="18"/>
                <w:szCs w:val="18"/>
              </w:rPr>
              <w:t>Arquitectura y modelo de datos revisados; inicio autorizado de la construcción</w:t>
            </w:r>
          </w:p>
        </w:tc>
      </w:tr>
      <w:tr w:rsidR="00E91329" w:rsidRPr="008947E3" w14:paraId="78DCE0A6"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44" w:type="dxa"/>
          </w:tcPr>
          <w:p w14:paraId="5ADFAA6B" w14:textId="77777777" w:rsidR="00E91329" w:rsidRPr="008947E3" w:rsidRDefault="00E91329" w:rsidP="00931550">
            <w:pPr>
              <w:spacing w:line="250" w:lineRule="auto"/>
              <w:rPr>
                <w:rFonts w:ascii="Aptos" w:hAnsi="Aptos"/>
              </w:rPr>
            </w:pPr>
            <w:r>
              <w:rPr>
                <w:rFonts w:ascii="Aptos" w:eastAsia="Calibri" w:hAnsi="Aptos" w:cs="Calibri"/>
                <w:sz w:val="18"/>
                <w:szCs w:val="18"/>
              </w:rPr>
              <w:t>H4 — Sistema integrado</w:t>
            </w:r>
          </w:p>
        </w:tc>
        <w:tc>
          <w:tcPr>
            <w:tcW w:w="750" w:type="dxa"/>
          </w:tcPr>
          <w:p w14:paraId="5199ADB3" w14:textId="4DF82C1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18 oct</w:t>
            </w:r>
          </w:p>
        </w:tc>
        <w:tc>
          <w:tcPr>
            <w:cnfStyle w:val="000010000000" w:firstRow="0" w:lastRow="0" w:firstColumn="0" w:lastColumn="0" w:oddVBand="1" w:evenVBand="0" w:oddHBand="0" w:evenHBand="0" w:firstRowFirstColumn="0" w:firstRowLastColumn="0" w:lastRowFirstColumn="0" w:lastRowLastColumn="0"/>
            <w:tcW w:w="6166" w:type="dxa"/>
          </w:tcPr>
          <w:p w14:paraId="0FA99C46" w14:textId="77777777" w:rsidR="00E91329" w:rsidRPr="008947E3" w:rsidRDefault="00E91329" w:rsidP="00931550">
            <w:pPr>
              <w:spacing w:line="250" w:lineRule="auto"/>
              <w:rPr>
                <w:rFonts w:ascii="Aptos" w:hAnsi="Aptos"/>
              </w:rPr>
            </w:pPr>
            <w:r>
              <w:rPr>
                <w:rFonts w:ascii="Aptos" w:eastAsia="Calibri" w:hAnsi="Aptos" w:cs="Calibri"/>
                <w:sz w:val="18"/>
                <w:szCs w:val="18"/>
              </w:rPr>
              <w:t>Todos los componentes integrados y ejecutándose</w:t>
            </w:r>
          </w:p>
        </w:tc>
      </w:tr>
      <w:tr w:rsidR="00E91329" w:rsidRPr="008947E3" w14:paraId="45F0108E" w14:textId="77777777" w:rsidTr="009449BE">
        <w:tc>
          <w:tcPr>
            <w:cnfStyle w:val="000010000000" w:firstRow="0" w:lastRow="0" w:firstColumn="0" w:lastColumn="0" w:oddVBand="1" w:evenVBand="0" w:oddHBand="0" w:evenHBand="0" w:firstRowFirstColumn="0" w:firstRowLastColumn="0" w:lastRowFirstColumn="0" w:lastRowLastColumn="0"/>
            <w:tcW w:w="2444" w:type="dxa"/>
          </w:tcPr>
          <w:p w14:paraId="4CA33B7D" w14:textId="77777777" w:rsidR="00E91329" w:rsidRPr="008947E3" w:rsidRDefault="00E91329" w:rsidP="00931550">
            <w:pPr>
              <w:spacing w:line="250" w:lineRule="auto"/>
              <w:rPr>
                <w:rFonts w:ascii="Aptos" w:hAnsi="Aptos"/>
              </w:rPr>
            </w:pPr>
            <w:r>
              <w:rPr>
                <w:rFonts w:ascii="Aptos" w:eastAsia="Calibri" w:hAnsi="Aptos" w:cs="Calibri"/>
                <w:sz w:val="18"/>
                <w:szCs w:val="18"/>
              </w:rPr>
              <w:t>H5 — Sistema verificado</w:t>
            </w:r>
          </w:p>
        </w:tc>
        <w:tc>
          <w:tcPr>
            <w:tcW w:w="750" w:type="dxa"/>
          </w:tcPr>
          <w:p w14:paraId="2D2DF591" w14:textId="3633DF52" w:rsidR="00E91329" w:rsidRPr="008947E3" w:rsidRDefault="0058435C"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 nov</w:t>
            </w:r>
          </w:p>
        </w:tc>
        <w:tc>
          <w:tcPr>
            <w:cnfStyle w:val="000010000000" w:firstRow="0" w:lastRow="0" w:firstColumn="0" w:lastColumn="0" w:oddVBand="1" w:evenVBand="0" w:oddHBand="0" w:evenHBand="0" w:firstRowFirstColumn="0" w:firstRowLastColumn="0" w:lastRowFirstColumn="0" w:lastRowLastColumn="0"/>
            <w:tcW w:w="6166" w:type="dxa"/>
          </w:tcPr>
          <w:p w14:paraId="57327645" w14:textId="77777777" w:rsidR="00E91329" w:rsidRPr="008947E3" w:rsidRDefault="00E91329" w:rsidP="00931550">
            <w:pPr>
              <w:spacing w:line="250" w:lineRule="auto"/>
              <w:rPr>
                <w:rFonts w:ascii="Aptos" w:hAnsi="Aptos"/>
              </w:rPr>
            </w:pPr>
            <w:r>
              <w:rPr>
                <w:rFonts w:ascii="Aptos" w:eastAsia="Calibri" w:hAnsi="Aptos" w:cs="Calibri"/>
                <w:sz w:val="18"/>
                <w:szCs w:val="18"/>
              </w:rPr>
              <w:t>Casos de prueba ejecutados y defectos críticos corregidos</w:t>
            </w:r>
          </w:p>
        </w:tc>
      </w:tr>
      <w:tr w:rsidR="00E91329" w:rsidRPr="008947E3" w14:paraId="72225438"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44" w:type="dxa"/>
          </w:tcPr>
          <w:p w14:paraId="25B7E91C" w14:textId="77777777" w:rsidR="00E91329" w:rsidRPr="008947E3" w:rsidRDefault="00E91329" w:rsidP="00931550">
            <w:pPr>
              <w:spacing w:line="250" w:lineRule="auto"/>
              <w:rPr>
                <w:rFonts w:ascii="Aptos" w:hAnsi="Aptos"/>
              </w:rPr>
            </w:pPr>
            <w:r>
              <w:rPr>
                <w:rFonts w:ascii="Aptos" w:eastAsia="Calibri" w:hAnsi="Aptos" w:cs="Calibri"/>
                <w:sz w:val="18"/>
                <w:szCs w:val="18"/>
              </w:rPr>
              <w:t>H6 — Sistema liberado</w:t>
            </w:r>
          </w:p>
        </w:tc>
        <w:tc>
          <w:tcPr>
            <w:tcW w:w="750" w:type="dxa"/>
          </w:tcPr>
          <w:p w14:paraId="1B76A2A1" w14:textId="1A90CB73"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 xml:space="preserve"> 6 nov</w:t>
            </w:r>
          </w:p>
        </w:tc>
        <w:tc>
          <w:tcPr>
            <w:cnfStyle w:val="000010000000" w:firstRow="0" w:lastRow="0" w:firstColumn="0" w:lastColumn="0" w:oddVBand="1" w:evenVBand="0" w:oddHBand="0" w:evenHBand="0" w:firstRowFirstColumn="0" w:firstRowLastColumn="0" w:lastRowFirstColumn="0" w:lastRowLastColumn="0"/>
            <w:tcW w:w="6166" w:type="dxa"/>
          </w:tcPr>
          <w:p w14:paraId="3149AA98" w14:textId="77777777" w:rsidR="00E91329" w:rsidRPr="008947E3" w:rsidRDefault="00E91329" w:rsidP="00931550">
            <w:pPr>
              <w:spacing w:line="250" w:lineRule="auto"/>
              <w:rPr>
                <w:rFonts w:ascii="Aptos" w:hAnsi="Aptos"/>
              </w:rPr>
            </w:pPr>
            <w:r>
              <w:rPr>
                <w:rFonts w:ascii="Aptos" w:eastAsia="Calibri" w:hAnsi="Aptos" w:cs="Calibri"/>
                <w:sz w:val="18"/>
                <w:szCs w:val="18"/>
              </w:rPr>
              <w:t>Aplicación desplegada, validada y liberada con versión identificada</w:t>
            </w:r>
          </w:p>
        </w:tc>
      </w:tr>
    </w:tbl>
    <w:p w14:paraId="2A05E1BB" w14:textId="77777777" w:rsidR="00E91329" w:rsidRPr="008947E3" w:rsidRDefault="00E91329" w:rsidP="00E91329">
      <w:pPr>
        <w:spacing w:after="200"/>
        <w:rPr>
          <w:rFonts w:ascii="Aptos" w:hAnsi="Aptos"/>
        </w:rPr>
      </w:pPr>
    </w:p>
    <w:p w14:paraId="3EB1804D" w14:textId="77777777" w:rsidR="00E91329" w:rsidRPr="00A457ED" w:rsidRDefault="00E91329" w:rsidP="00E91329">
      <w:pPr>
        <w:spacing w:line="300" w:lineRule="auto"/>
        <w:jc w:val="both"/>
        <w:rPr>
          <w:rFonts w:ascii="Poppins" w:hAnsi="Poppins" w:cs="Poppins"/>
        </w:rPr>
      </w:pPr>
      <w:r>
        <w:rPr>
          <w:rFonts w:ascii="Poppins" w:eastAsia="Calibri" w:hAnsi="Poppins" w:cs="Poppins"/>
          <w:b/>
          <w:bCs/>
          <w:sz w:val="22"/>
          <w:szCs w:val="22"/>
        </w:rPr>
        <w:t>Diagrama de Gantt</w:t>
      </w:r>
    </w:p>
    <w:p w14:paraId="3A93DABF" w14:textId="77777777" w:rsidR="00E91329" w:rsidRPr="008947E3" w:rsidRDefault="00E91329" w:rsidP="00E91329">
      <w:pPr>
        <w:spacing w:before="160"/>
        <w:jc w:val="center"/>
        <w:rPr>
          <w:rFonts w:ascii="Aptos" w:hAnsi="Aptos"/>
        </w:rPr>
      </w:pPr>
      <w:r>
        <w:rPr>
          <w:rFonts w:ascii="Aptos" w:hAnsi="Aptos"/>
          <w:noProof/>
        </w:rPr>
        <w:drawing>
          <wp:inline distT="0" distB="0" distL="0" distR="0" wp14:anchorId="3F2A4E76" wp14:editId="5510DF74">
            <wp:extent cx="5905500" cy="2619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619375"/>
                    </a:xfrm>
                    <a:prstGeom prst="rect">
                      <a:avLst/>
                    </a:prstGeom>
                  </pic:spPr>
                </pic:pic>
              </a:graphicData>
            </a:graphic>
          </wp:inline>
        </w:drawing>
      </w:r>
    </w:p>
    <w:p w14:paraId="553BA3E2" w14:textId="77777777" w:rsidR="00E91329" w:rsidRPr="008947E3" w:rsidRDefault="00E91329" w:rsidP="00E91329">
      <w:pPr>
        <w:spacing w:before="120" w:after="260"/>
        <w:jc w:val="center"/>
        <w:rPr>
          <w:rFonts w:ascii="Aptos" w:hAnsi="Aptos"/>
        </w:rPr>
      </w:pPr>
      <w:r>
        <w:rPr>
          <w:rFonts w:ascii="Aptos" w:eastAsia="Calibri" w:hAnsi="Aptos" w:cs="Calibri"/>
          <w:i/>
          <w:iCs/>
          <w:sz w:val="18"/>
          <w:szCs w:val="18"/>
        </w:rPr>
        <w:t>Figura 1. Diagrama de Gantt del cronograma del proyecto.</w:t>
      </w:r>
    </w:p>
    <w:p w14:paraId="6C0AEE6A" w14:textId="6F737F06" w:rsidR="00E91329" w:rsidRPr="00A457ED" w:rsidRDefault="00E91329" w:rsidP="00E91329">
      <w:pPr>
        <w:pStyle w:val="Ttulo3"/>
        <w:spacing w:before="260" w:after="120"/>
        <w:rPr>
          <w:rFonts w:ascii="Poppins" w:hAnsi="Poppins" w:cs="Poppins"/>
          <w:color w:val="auto"/>
        </w:rPr>
      </w:pPr>
      <w:bookmarkStart w:id="24" w:name="_Toc243555860"/>
      <w:r>
        <w:rPr>
          <w:rFonts w:ascii="Poppins" w:eastAsia="Cambria" w:hAnsi="Poppins" w:cs="Poppins"/>
          <w:b/>
          <w:bCs/>
          <w:color w:val="auto"/>
          <w:sz w:val="23"/>
          <w:szCs w:val="23"/>
        </w:rPr>
        <w:lastRenderedPageBreak/>
        <w:t>1.8.4 Planificación detallada en Microsoft Project</w:t>
      </w:r>
      <w:bookmarkEnd w:id="24"/>
    </w:p>
    <w:p w14:paraId="01F53D72" w14:textId="45B1C94D" w:rsidR="009449BE" w:rsidRDefault="009D60F1" w:rsidP="00E91329">
      <w:pPr>
        <w:spacing w:line="300" w:lineRule="auto"/>
        <w:jc w:val="both"/>
        <w:rPr>
          <w:rFonts w:ascii="Aptos" w:eastAsia="Calibri" w:hAnsi="Aptos" w:cs="Calibri"/>
          <w:i/>
          <w:iCs/>
          <w:sz w:val="22"/>
          <w:szCs w:val="22"/>
        </w:rPr>
      </w:pPr>
      <w:r>
        <w:rPr>
          <w:rFonts w:ascii="Aptos" w:eastAsia="Calibri" w:hAnsi="Aptos" w:cs="Calibri"/>
          <w:i/>
          <w:iCs/>
          <w:noProof/>
          <w:sz w:val="22"/>
          <w:szCs w:val="22"/>
        </w:rPr>
        <w:drawing>
          <wp:inline distT="0" distB="0" distL="0" distR="0" wp14:anchorId="2FE38FE5" wp14:editId="2F63420B">
            <wp:extent cx="5943600" cy="3564255"/>
            <wp:effectExtent l="0" t="0" r="0" b="0"/>
            <wp:docPr id="1642549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16A55F79" w14:textId="47F6C830" w:rsidR="00F31F71" w:rsidRDefault="00F31F71" w:rsidP="00E91329">
      <w:pPr>
        <w:spacing w:line="300" w:lineRule="auto"/>
        <w:jc w:val="both"/>
        <w:rPr>
          <w:rFonts w:ascii="Aptos" w:eastAsia="Calibri" w:hAnsi="Aptos" w:cs="Calibri"/>
          <w:i/>
          <w:iCs/>
          <w:sz w:val="22"/>
          <w:szCs w:val="22"/>
        </w:rPr>
      </w:pPr>
      <w:r>
        <w:rPr>
          <w:rFonts w:ascii="Aptos" w:eastAsia="Calibri" w:hAnsi="Aptos" w:cs="Calibri"/>
          <w:i/>
          <w:iCs/>
          <w:noProof/>
          <w:sz w:val="22"/>
          <w:szCs w:val="22"/>
        </w:rPr>
        <w:drawing>
          <wp:inline distT="0" distB="0" distL="0" distR="0" wp14:anchorId="55977372" wp14:editId="041679A2">
            <wp:extent cx="5943600" cy="3590290"/>
            <wp:effectExtent l="0" t="0" r="0" b="0"/>
            <wp:docPr id="11401183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90290"/>
                    </a:xfrm>
                    <a:prstGeom prst="rect">
                      <a:avLst/>
                    </a:prstGeom>
                    <a:noFill/>
                    <a:ln>
                      <a:noFill/>
                    </a:ln>
                  </pic:spPr>
                </pic:pic>
              </a:graphicData>
            </a:graphic>
          </wp:inline>
        </w:drawing>
      </w:r>
    </w:p>
    <w:p w14:paraId="7AE1EE07" w14:textId="77777777" w:rsidR="009449BE" w:rsidRPr="008947E3" w:rsidRDefault="009449BE" w:rsidP="00E91329">
      <w:pPr>
        <w:spacing w:line="300" w:lineRule="auto"/>
        <w:jc w:val="both"/>
        <w:rPr>
          <w:rFonts w:ascii="Aptos" w:hAnsi="Aptos"/>
        </w:rPr>
      </w:pPr>
    </w:p>
    <w:p w14:paraId="33B42FF0" w14:textId="77777777" w:rsidR="00E91329" w:rsidRPr="00A457ED" w:rsidRDefault="00E91329" w:rsidP="00E91329">
      <w:pPr>
        <w:spacing w:line="300" w:lineRule="auto"/>
        <w:jc w:val="both"/>
        <w:rPr>
          <w:rFonts w:ascii="Poppins" w:hAnsi="Poppins" w:cs="Poppins"/>
        </w:rPr>
      </w:pPr>
      <w:r>
        <w:rPr>
          <w:rFonts w:ascii="Poppins" w:eastAsia="Calibri" w:hAnsi="Poppins" w:cs="Poppins"/>
          <w:b/>
          <w:bCs/>
          <w:sz w:val="22"/>
          <w:szCs w:val="22"/>
        </w:rPr>
        <w:lastRenderedPageBreak/>
        <w:t>Parámetros del calendario laboral configurado</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4106"/>
        <w:gridCol w:w="5254"/>
      </w:tblGrid>
      <w:tr w:rsidR="00E91329" w:rsidRPr="008947E3" w14:paraId="7A890BDD"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229FDCD6" w14:textId="77777777" w:rsidR="00E91329" w:rsidRPr="008947E3" w:rsidRDefault="00E91329" w:rsidP="00931550">
            <w:pPr>
              <w:spacing w:line="250" w:lineRule="auto"/>
              <w:rPr>
                <w:rFonts w:ascii="Aptos" w:hAnsi="Aptos"/>
              </w:rPr>
            </w:pPr>
            <w:r>
              <w:rPr>
                <w:rFonts w:ascii="Aptos" w:eastAsia="Calibri" w:hAnsi="Aptos" w:cs="Calibri"/>
                <w:b/>
                <w:bCs/>
                <w:sz w:val="18"/>
                <w:szCs w:val="18"/>
              </w:rPr>
              <w:t>Parámetro</w:t>
            </w:r>
          </w:p>
        </w:tc>
        <w:tc>
          <w:tcPr>
            <w:tcW w:w="5254" w:type="dxa"/>
          </w:tcPr>
          <w:p w14:paraId="69E7BEA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Valor</w:t>
            </w:r>
          </w:p>
        </w:tc>
      </w:tr>
      <w:tr w:rsidR="00E91329" w:rsidRPr="008947E3" w14:paraId="74401C8A" w14:textId="77777777" w:rsidTr="00A457ED">
        <w:tc>
          <w:tcPr>
            <w:cnfStyle w:val="000010000000" w:firstRow="0" w:lastRow="0" w:firstColumn="0" w:lastColumn="0" w:oddVBand="1" w:evenVBand="0" w:oddHBand="0" w:evenHBand="0" w:firstRowFirstColumn="0" w:firstRowLastColumn="0" w:lastRowFirstColumn="0" w:lastRowLastColumn="0"/>
            <w:tcW w:w="4106" w:type="dxa"/>
          </w:tcPr>
          <w:p w14:paraId="76991445" w14:textId="77777777" w:rsidR="00E91329" w:rsidRPr="008947E3" w:rsidRDefault="00E91329" w:rsidP="00931550">
            <w:pPr>
              <w:spacing w:line="250" w:lineRule="auto"/>
              <w:rPr>
                <w:rFonts w:ascii="Aptos" w:hAnsi="Aptos"/>
              </w:rPr>
            </w:pPr>
            <w:r>
              <w:rPr>
                <w:rFonts w:ascii="Aptos" w:eastAsia="Calibri" w:hAnsi="Aptos" w:cs="Calibri"/>
                <w:sz w:val="18"/>
                <w:szCs w:val="18"/>
              </w:rPr>
              <w:t>Fecha de inicio del proyecto</w:t>
            </w:r>
          </w:p>
        </w:tc>
        <w:tc>
          <w:tcPr>
            <w:tcW w:w="5254" w:type="dxa"/>
          </w:tcPr>
          <w:p w14:paraId="69AB85FD" w14:textId="5B4D43C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10 de agosto de 2026</w:t>
            </w:r>
          </w:p>
        </w:tc>
      </w:tr>
      <w:tr w:rsidR="00E91329" w:rsidRPr="008947E3" w14:paraId="1CE9F82F"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5A93CDF8" w14:textId="77777777" w:rsidR="00E91329" w:rsidRPr="008947E3" w:rsidRDefault="00E91329" w:rsidP="00931550">
            <w:pPr>
              <w:spacing w:line="250" w:lineRule="auto"/>
              <w:rPr>
                <w:rFonts w:ascii="Aptos" w:hAnsi="Aptos"/>
              </w:rPr>
            </w:pPr>
            <w:r>
              <w:rPr>
                <w:rFonts w:ascii="Aptos" w:eastAsia="Calibri" w:hAnsi="Aptos" w:cs="Calibri"/>
                <w:sz w:val="18"/>
                <w:szCs w:val="18"/>
              </w:rPr>
              <w:t>Fecha de término del proyecto</w:t>
            </w:r>
          </w:p>
        </w:tc>
        <w:tc>
          <w:tcPr>
            <w:tcW w:w="5254" w:type="dxa"/>
          </w:tcPr>
          <w:p w14:paraId="73519C6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13 de noviembre de 2026</w:t>
            </w:r>
          </w:p>
        </w:tc>
      </w:tr>
      <w:tr w:rsidR="00E91329" w:rsidRPr="008947E3" w14:paraId="48EDA194" w14:textId="77777777" w:rsidTr="00A457ED">
        <w:tc>
          <w:tcPr>
            <w:cnfStyle w:val="000010000000" w:firstRow="0" w:lastRow="0" w:firstColumn="0" w:lastColumn="0" w:oddVBand="1" w:evenVBand="0" w:oddHBand="0" w:evenHBand="0" w:firstRowFirstColumn="0" w:firstRowLastColumn="0" w:lastRowFirstColumn="0" w:lastRowLastColumn="0"/>
            <w:tcW w:w="4106" w:type="dxa"/>
          </w:tcPr>
          <w:p w14:paraId="56E2D1C1" w14:textId="77777777" w:rsidR="00E91329" w:rsidRPr="008947E3" w:rsidRDefault="00E91329" w:rsidP="00931550">
            <w:pPr>
              <w:spacing w:line="250" w:lineRule="auto"/>
              <w:rPr>
                <w:rFonts w:ascii="Aptos" w:hAnsi="Aptos"/>
              </w:rPr>
            </w:pPr>
            <w:r>
              <w:rPr>
                <w:rFonts w:ascii="Aptos" w:eastAsia="Calibri" w:hAnsi="Aptos" w:cs="Calibri"/>
                <w:sz w:val="18"/>
                <w:szCs w:val="18"/>
              </w:rPr>
              <w:t>Días laborables</w:t>
            </w:r>
          </w:p>
        </w:tc>
        <w:tc>
          <w:tcPr>
            <w:tcW w:w="5254" w:type="dxa"/>
          </w:tcPr>
          <w:p w14:paraId="5695B92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Lunes a sábado</w:t>
            </w:r>
          </w:p>
        </w:tc>
      </w:tr>
      <w:tr w:rsidR="00E91329" w:rsidRPr="008947E3" w14:paraId="6A316786"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5F5C8760" w14:textId="77777777" w:rsidR="00E91329" w:rsidRPr="008947E3" w:rsidRDefault="00E91329" w:rsidP="00931550">
            <w:pPr>
              <w:spacing w:line="250" w:lineRule="auto"/>
              <w:rPr>
                <w:rFonts w:ascii="Aptos" w:hAnsi="Aptos"/>
              </w:rPr>
            </w:pPr>
            <w:r>
              <w:rPr>
                <w:rFonts w:ascii="Aptos" w:eastAsia="Calibri" w:hAnsi="Aptos" w:cs="Calibri"/>
                <w:sz w:val="18"/>
                <w:szCs w:val="18"/>
              </w:rPr>
              <w:t>Horario</w:t>
            </w:r>
          </w:p>
        </w:tc>
        <w:tc>
          <w:tcPr>
            <w:tcW w:w="5254" w:type="dxa"/>
          </w:tcPr>
          <w:p w14:paraId="7BC25B3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07:00 – 12:00 y 13:00 – 16:00</w:t>
            </w:r>
          </w:p>
        </w:tc>
      </w:tr>
      <w:tr w:rsidR="00E91329" w:rsidRPr="008947E3" w14:paraId="67130BD1" w14:textId="77777777" w:rsidTr="00A457ED">
        <w:tc>
          <w:tcPr>
            <w:cnfStyle w:val="000010000000" w:firstRow="0" w:lastRow="0" w:firstColumn="0" w:lastColumn="0" w:oddVBand="1" w:evenVBand="0" w:oddHBand="0" w:evenHBand="0" w:firstRowFirstColumn="0" w:firstRowLastColumn="0" w:lastRowFirstColumn="0" w:lastRowLastColumn="0"/>
            <w:tcW w:w="4106" w:type="dxa"/>
          </w:tcPr>
          <w:p w14:paraId="045D8249" w14:textId="77777777" w:rsidR="00E91329" w:rsidRPr="008947E3" w:rsidRDefault="00E91329" w:rsidP="00931550">
            <w:pPr>
              <w:spacing w:line="250" w:lineRule="auto"/>
              <w:rPr>
                <w:rFonts w:ascii="Aptos" w:hAnsi="Aptos"/>
              </w:rPr>
            </w:pPr>
            <w:r>
              <w:rPr>
                <w:rFonts w:ascii="Aptos" w:eastAsia="Calibri" w:hAnsi="Aptos" w:cs="Calibri"/>
                <w:sz w:val="18"/>
                <w:szCs w:val="18"/>
              </w:rPr>
              <w:t>Jornada</w:t>
            </w:r>
          </w:p>
        </w:tc>
        <w:tc>
          <w:tcPr>
            <w:tcW w:w="5254" w:type="dxa"/>
          </w:tcPr>
          <w:p w14:paraId="125BCEA3"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8 horas diarias</w:t>
            </w:r>
          </w:p>
        </w:tc>
      </w:tr>
      <w:tr w:rsidR="00E91329" w:rsidRPr="008947E3" w14:paraId="6C39AE3C"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06" w:type="dxa"/>
          </w:tcPr>
          <w:p w14:paraId="60B95180" w14:textId="77777777" w:rsidR="00E91329" w:rsidRPr="008947E3" w:rsidRDefault="00E91329" w:rsidP="00931550">
            <w:pPr>
              <w:spacing w:line="250" w:lineRule="auto"/>
              <w:rPr>
                <w:rFonts w:ascii="Aptos" w:hAnsi="Aptos"/>
              </w:rPr>
            </w:pPr>
            <w:r>
              <w:rPr>
                <w:rFonts w:ascii="Aptos" w:eastAsia="Calibri" w:hAnsi="Aptos" w:cs="Calibri"/>
                <w:sz w:val="18"/>
                <w:szCs w:val="18"/>
              </w:rPr>
              <w:t>Horas extra</w:t>
            </w:r>
          </w:p>
        </w:tc>
        <w:tc>
          <w:tcPr>
            <w:tcW w:w="5254" w:type="dxa"/>
          </w:tcPr>
          <w:p w14:paraId="4078900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No se contemplan</w:t>
            </w:r>
          </w:p>
        </w:tc>
      </w:tr>
      <w:tr w:rsidR="00E91329" w:rsidRPr="008947E3" w14:paraId="6FF07B08" w14:textId="77777777" w:rsidTr="00A457ED">
        <w:tc>
          <w:tcPr>
            <w:cnfStyle w:val="000010000000" w:firstRow="0" w:lastRow="0" w:firstColumn="0" w:lastColumn="0" w:oddVBand="1" w:evenVBand="0" w:oddHBand="0" w:evenHBand="0" w:firstRowFirstColumn="0" w:firstRowLastColumn="0" w:lastRowFirstColumn="0" w:lastRowLastColumn="0"/>
            <w:tcW w:w="4106" w:type="dxa"/>
          </w:tcPr>
          <w:p w14:paraId="7BDE2A41" w14:textId="77777777" w:rsidR="00E91329" w:rsidRPr="008947E3" w:rsidRDefault="00E91329" w:rsidP="00931550">
            <w:pPr>
              <w:spacing w:line="250" w:lineRule="auto"/>
              <w:rPr>
                <w:rFonts w:ascii="Aptos" w:hAnsi="Aptos"/>
              </w:rPr>
            </w:pPr>
            <w:r>
              <w:rPr>
                <w:rFonts w:ascii="Aptos" w:eastAsia="Calibri" w:hAnsi="Aptos" w:cs="Calibri"/>
                <w:sz w:val="18"/>
                <w:szCs w:val="18"/>
              </w:rPr>
              <w:t>Excepciones (días no laborables)</w:t>
            </w:r>
          </w:p>
        </w:tc>
        <w:tc>
          <w:tcPr>
            <w:tcW w:w="5254" w:type="dxa"/>
          </w:tcPr>
          <w:p w14:paraId="15080690" w14:textId="7FC90710"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16 de septiembre de 2026</w:t>
            </w:r>
          </w:p>
        </w:tc>
      </w:tr>
    </w:tbl>
    <w:p w14:paraId="77ACCF00" w14:textId="4713BDF2" w:rsidR="00E91329" w:rsidRPr="008947E3" w:rsidRDefault="00E91329" w:rsidP="00E91329">
      <w:pPr>
        <w:spacing w:after="200"/>
        <w:rPr>
          <w:rFonts w:ascii="Aptos" w:hAnsi="Aptos"/>
        </w:rPr>
      </w:pPr>
    </w:p>
    <w:p w14:paraId="29020E5B" w14:textId="741D22E0" w:rsidR="00E91329" w:rsidRPr="00A457ED" w:rsidRDefault="00E91329" w:rsidP="00E91329">
      <w:pPr>
        <w:pStyle w:val="Ttulo3"/>
        <w:spacing w:before="260" w:after="120"/>
        <w:rPr>
          <w:rFonts w:ascii="Poppins" w:hAnsi="Poppins" w:cs="Poppins"/>
          <w:color w:val="auto"/>
        </w:rPr>
      </w:pPr>
      <w:bookmarkStart w:id="25" w:name="_Toc243555861"/>
      <w:r>
        <w:rPr>
          <w:rFonts w:ascii="Poppins" w:eastAsia="Cambria" w:hAnsi="Poppins" w:cs="Poppins"/>
          <w:b/>
          <w:bCs/>
          <w:color w:val="auto"/>
          <w:sz w:val="23"/>
          <w:szCs w:val="23"/>
        </w:rPr>
        <w:t>1.8.5 Costo estimado del proyecto</w:t>
      </w:r>
      <w:bookmarkEnd w:id="25"/>
    </w:p>
    <w:p w14:paraId="22A88B4C" w14:textId="1CCFF1A6" w:rsidR="00FA26F7" w:rsidRDefault="002C00FF" w:rsidP="00E91329">
      <w:pPr>
        <w:spacing w:line="300" w:lineRule="auto"/>
        <w:jc w:val="both"/>
        <w:rPr>
          <w:rFonts w:ascii="Poppins" w:eastAsia="Calibri" w:hAnsi="Poppins" w:cs="Poppins"/>
          <w:b/>
          <w:bCs/>
          <w:sz w:val="22"/>
          <w:szCs w:val="22"/>
        </w:rPr>
      </w:pPr>
      <w:r>
        <w:rPr>
          <w:rFonts w:ascii="Poppins" w:eastAsia="Calibri" w:hAnsi="Poppins" w:cs="Poppins"/>
          <w:b/>
          <w:bCs/>
          <w:noProof/>
          <w:sz w:val="22"/>
          <w:szCs w:val="22"/>
        </w:rPr>
        <w:drawing>
          <wp:anchor distT="0" distB="0" distL="114300" distR="114300" simplePos="0" relativeHeight="251661312" behindDoc="1" locked="0" layoutInCell="1" allowOverlap="1" wp14:anchorId="73B1F78D" wp14:editId="52F0C693">
            <wp:simplePos x="0" y="0"/>
            <wp:positionH relativeFrom="margin">
              <wp:posOffset>-647700</wp:posOffset>
            </wp:positionH>
            <wp:positionV relativeFrom="paragraph">
              <wp:posOffset>249978</wp:posOffset>
            </wp:positionV>
            <wp:extent cx="7234555" cy="4699000"/>
            <wp:effectExtent l="0" t="0" r="4445" b="6350"/>
            <wp:wrapNone/>
            <wp:docPr id="73401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7081" name=""/>
                    <pic:cNvPicPr/>
                  </pic:nvPicPr>
                  <pic:blipFill>
                    <a:blip r:embed="rId37">
                      <a:extLst>
                        <a:ext uri="{28A0092B-C50C-407E-A947-70E740481C1C}">
                          <a14:useLocalDpi xmlns:a14="http://schemas.microsoft.com/office/drawing/2010/main" val="0"/>
                        </a:ext>
                      </a:extLst>
                    </a:blip>
                    <a:stretch>
                      <a:fillRect/>
                    </a:stretch>
                  </pic:blipFill>
                  <pic:spPr>
                    <a:xfrm>
                      <a:off x="0" y="0"/>
                      <a:ext cx="7234555" cy="4699000"/>
                    </a:xfrm>
                    <a:prstGeom prst="rect">
                      <a:avLst/>
                    </a:prstGeom>
                  </pic:spPr>
                </pic:pic>
              </a:graphicData>
            </a:graphic>
            <wp14:sizeRelH relativeFrom="margin">
              <wp14:pctWidth>0</wp14:pctWidth>
            </wp14:sizeRelH>
            <wp14:sizeRelV relativeFrom="margin">
              <wp14:pctHeight>0</wp14:pctHeight>
            </wp14:sizeRelV>
          </wp:anchor>
        </w:drawing>
      </w:r>
    </w:p>
    <w:p w14:paraId="613FAF60" w14:textId="77777777" w:rsidR="00FA26F7" w:rsidRDefault="00FA26F7" w:rsidP="00E91329">
      <w:pPr>
        <w:spacing w:line="300" w:lineRule="auto"/>
        <w:jc w:val="both"/>
        <w:rPr>
          <w:rFonts w:ascii="Poppins" w:eastAsia="Calibri" w:hAnsi="Poppins" w:cs="Poppins"/>
          <w:b/>
          <w:bCs/>
          <w:sz w:val="22"/>
          <w:szCs w:val="22"/>
        </w:rPr>
      </w:pPr>
    </w:p>
    <w:p w14:paraId="73A91D4A" w14:textId="77777777" w:rsidR="00FA26F7" w:rsidRDefault="00FA26F7" w:rsidP="00E91329">
      <w:pPr>
        <w:spacing w:line="300" w:lineRule="auto"/>
        <w:jc w:val="both"/>
        <w:rPr>
          <w:rFonts w:ascii="Poppins" w:eastAsia="Calibri" w:hAnsi="Poppins" w:cs="Poppins"/>
          <w:b/>
          <w:bCs/>
          <w:sz w:val="22"/>
          <w:szCs w:val="22"/>
        </w:rPr>
      </w:pPr>
    </w:p>
    <w:p w14:paraId="52E9E3A2" w14:textId="77777777" w:rsidR="00FA26F7" w:rsidRDefault="00FA26F7" w:rsidP="00E91329">
      <w:pPr>
        <w:spacing w:line="300" w:lineRule="auto"/>
        <w:jc w:val="both"/>
        <w:rPr>
          <w:rFonts w:ascii="Poppins" w:eastAsia="Calibri" w:hAnsi="Poppins" w:cs="Poppins"/>
          <w:b/>
          <w:bCs/>
          <w:sz w:val="22"/>
          <w:szCs w:val="22"/>
        </w:rPr>
      </w:pPr>
    </w:p>
    <w:p w14:paraId="235CA742" w14:textId="77777777" w:rsidR="00FA26F7" w:rsidRDefault="00FA26F7" w:rsidP="00E91329">
      <w:pPr>
        <w:spacing w:line="300" w:lineRule="auto"/>
        <w:jc w:val="both"/>
        <w:rPr>
          <w:rFonts w:ascii="Poppins" w:eastAsia="Calibri" w:hAnsi="Poppins" w:cs="Poppins"/>
          <w:b/>
          <w:bCs/>
          <w:sz w:val="22"/>
          <w:szCs w:val="22"/>
        </w:rPr>
      </w:pPr>
    </w:p>
    <w:p w14:paraId="5ECD26C9" w14:textId="77777777" w:rsidR="002C00FF" w:rsidRDefault="002C00FF" w:rsidP="00E91329">
      <w:pPr>
        <w:spacing w:line="300" w:lineRule="auto"/>
        <w:jc w:val="both"/>
        <w:rPr>
          <w:rFonts w:ascii="Poppins" w:eastAsia="Calibri" w:hAnsi="Poppins" w:cs="Poppins"/>
          <w:b/>
          <w:bCs/>
          <w:sz w:val="22"/>
          <w:szCs w:val="22"/>
        </w:rPr>
      </w:pPr>
    </w:p>
    <w:p w14:paraId="18281E31" w14:textId="77777777" w:rsidR="002C00FF" w:rsidRDefault="002C00FF" w:rsidP="00E91329">
      <w:pPr>
        <w:spacing w:line="300" w:lineRule="auto"/>
        <w:jc w:val="both"/>
        <w:rPr>
          <w:rFonts w:ascii="Poppins" w:eastAsia="Calibri" w:hAnsi="Poppins" w:cs="Poppins"/>
          <w:b/>
          <w:bCs/>
          <w:sz w:val="22"/>
          <w:szCs w:val="22"/>
        </w:rPr>
      </w:pPr>
    </w:p>
    <w:p w14:paraId="6558E36D" w14:textId="77777777" w:rsidR="002C00FF" w:rsidRDefault="002C00FF" w:rsidP="00E91329">
      <w:pPr>
        <w:spacing w:line="300" w:lineRule="auto"/>
        <w:jc w:val="both"/>
        <w:rPr>
          <w:rFonts w:ascii="Poppins" w:eastAsia="Calibri" w:hAnsi="Poppins" w:cs="Poppins"/>
          <w:b/>
          <w:bCs/>
          <w:sz w:val="22"/>
          <w:szCs w:val="22"/>
        </w:rPr>
      </w:pPr>
    </w:p>
    <w:p w14:paraId="5A439AA6" w14:textId="77777777" w:rsidR="002C00FF" w:rsidRDefault="002C00FF" w:rsidP="00E91329">
      <w:pPr>
        <w:spacing w:line="300" w:lineRule="auto"/>
        <w:jc w:val="both"/>
        <w:rPr>
          <w:rFonts w:ascii="Poppins" w:eastAsia="Calibri" w:hAnsi="Poppins" w:cs="Poppins"/>
          <w:b/>
          <w:bCs/>
          <w:sz w:val="22"/>
          <w:szCs w:val="22"/>
        </w:rPr>
      </w:pPr>
    </w:p>
    <w:p w14:paraId="429E3148" w14:textId="77777777" w:rsidR="002C00FF" w:rsidRDefault="002C00FF" w:rsidP="00E91329">
      <w:pPr>
        <w:spacing w:line="300" w:lineRule="auto"/>
        <w:jc w:val="both"/>
        <w:rPr>
          <w:rFonts w:ascii="Poppins" w:eastAsia="Calibri" w:hAnsi="Poppins" w:cs="Poppins"/>
          <w:b/>
          <w:bCs/>
          <w:sz w:val="22"/>
          <w:szCs w:val="22"/>
        </w:rPr>
      </w:pPr>
    </w:p>
    <w:p w14:paraId="1BD2BE85" w14:textId="77777777" w:rsidR="002C00FF" w:rsidRDefault="002C00FF" w:rsidP="00E91329">
      <w:pPr>
        <w:spacing w:line="300" w:lineRule="auto"/>
        <w:jc w:val="both"/>
        <w:rPr>
          <w:rFonts w:ascii="Poppins" w:eastAsia="Calibri" w:hAnsi="Poppins" w:cs="Poppins"/>
          <w:b/>
          <w:bCs/>
          <w:sz w:val="22"/>
          <w:szCs w:val="22"/>
        </w:rPr>
      </w:pPr>
    </w:p>
    <w:p w14:paraId="7F7D9ED8" w14:textId="77777777" w:rsidR="002C00FF" w:rsidRDefault="002C00FF" w:rsidP="00E91329">
      <w:pPr>
        <w:spacing w:line="300" w:lineRule="auto"/>
        <w:jc w:val="both"/>
        <w:rPr>
          <w:rFonts w:ascii="Poppins" w:eastAsia="Calibri" w:hAnsi="Poppins" w:cs="Poppins"/>
          <w:b/>
          <w:bCs/>
          <w:sz w:val="22"/>
          <w:szCs w:val="22"/>
        </w:rPr>
      </w:pPr>
    </w:p>
    <w:p w14:paraId="701649A4" w14:textId="77777777" w:rsidR="002C00FF" w:rsidRDefault="002C00FF" w:rsidP="00E91329">
      <w:pPr>
        <w:spacing w:line="300" w:lineRule="auto"/>
        <w:jc w:val="both"/>
        <w:rPr>
          <w:rFonts w:ascii="Poppins" w:eastAsia="Calibri" w:hAnsi="Poppins" w:cs="Poppins"/>
          <w:b/>
          <w:bCs/>
          <w:sz w:val="22"/>
          <w:szCs w:val="22"/>
        </w:rPr>
      </w:pPr>
    </w:p>
    <w:p w14:paraId="7827210D" w14:textId="77777777" w:rsidR="002C00FF" w:rsidRDefault="002C00FF" w:rsidP="00E91329">
      <w:pPr>
        <w:spacing w:line="300" w:lineRule="auto"/>
        <w:jc w:val="both"/>
        <w:rPr>
          <w:rFonts w:ascii="Poppins" w:eastAsia="Calibri" w:hAnsi="Poppins" w:cs="Poppins"/>
          <w:b/>
          <w:bCs/>
          <w:sz w:val="22"/>
          <w:szCs w:val="22"/>
        </w:rPr>
      </w:pPr>
    </w:p>
    <w:p w14:paraId="019A3DAC" w14:textId="77777777" w:rsidR="002C00FF" w:rsidRDefault="002C00FF" w:rsidP="00E91329">
      <w:pPr>
        <w:spacing w:line="300" w:lineRule="auto"/>
        <w:jc w:val="both"/>
        <w:rPr>
          <w:rFonts w:ascii="Poppins" w:eastAsia="Calibri" w:hAnsi="Poppins" w:cs="Poppins"/>
          <w:b/>
          <w:bCs/>
          <w:sz w:val="22"/>
          <w:szCs w:val="22"/>
        </w:rPr>
      </w:pPr>
    </w:p>
    <w:p w14:paraId="524D28A7" w14:textId="77777777" w:rsidR="002C00FF" w:rsidRDefault="002C00FF" w:rsidP="00E91329">
      <w:pPr>
        <w:spacing w:line="300" w:lineRule="auto"/>
        <w:jc w:val="both"/>
        <w:rPr>
          <w:rFonts w:ascii="Poppins" w:eastAsia="Calibri" w:hAnsi="Poppins" w:cs="Poppins"/>
          <w:b/>
          <w:bCs/>
          <w:sz w:val="22"/>
          <w:szCs w:val="22"/>
        </w:rPr>
      </w:pPr>
    </w:p>
    <w:p w14:paraId="040CC721" w14:textId="77777777" w:rsidR="002C00FF" w:rsidRDefault="002C00FF" w:rsidP="00E91329">
      <w:pPr>
        <w:spacing w:line="300" w:lineRule="auto"/>
        <w:jc w:val="both"/>
        <w:rPr>
          <w:rFonts w:ascii="Poppins" w:eastAsia="Calibri" w:hAnsi="Poppins" w:cs="Poppins"/>
          <w:b/>
          <w:bCs/>
          <w:sz w:val="22"/>
          <w:szCs w:val="22"/>
        </w:rPr>
      </w:pPr>
    </w:p>
    <w:p w14:paraId="23B6E564" w14:textId="534539AC" w:rsidR="002C00FF" w:rsidRDefault="00EE09F2" w:rsidP="00E91329">
      <w:pPr>
        <w:spacing w:line="300" w:lineRule="auto"/>
        <w:jc w:val="both"/>
        <w:rPr>
          <w:rFonts w:ascii="Poppins" w:eastAsia="Calibri" w:hAnsi="Poppins" w:cs="Poppins"/>
          <w:b/>
          <w:bCs/>
          <w:sz w:val="22"/>
          <w:szCs w:val="22"/>
        </w:rPr>
      </w:pPr>
      <w:r>
        <w:rPr>
          <w:rFonts w:ascii="Poppins" w:eastAsia="Calibri" w:hAnsi="Poppins" w:cs="Poppins"/>
          <w:b/>
          <w:bCs/>
          <w:noProof/>
          <w:sz w:val="22"/>
          <w:szCs w:val="22"/>
        </w:rPr>
        <w:drawing>
          <wp:inline distT="0" distB="0" distL="0" distR="0" wp14:anchorId="21C26762" wp14:editId="41ED1E4B">
            <wp:extent cx="6239933" cy="4142622"/>
            <wp:effectExtent l="0" t="0" r="8890" b="0"/>
            <wp:docPr id="187387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3535" name=""/>
                    <pic:cNvPicPr/>
                  </pic:nvPicPr>
                  <pic:blipFill>
                    <a:blip r:embed="rId38"/>
                    <a:stretch>
                      <a:fillRect/>
                    </a:stretch>
                  </pic:blipFill>
                  <pic:spPr>
                    <a:xfrm>
                      <a:off x="0" y="0"/>
                      <a:ext cx="6244535" cy="4145677"/>
                    </a:xfrm>
                    <a:prstGeom prst="rect">
                      <a:avLst/>
                    </a:prstGeom>
                  </pic:spPr>
                </pic:pic>
              </a:graphicData>
            </a:graphic>
          </wp:inline>
        </w:drawing>
      </w:r>
    </w:p>
    <w:p w14:paraId="7D018EF4" w14:textId="77777777" w:rsidR="002C00FF" w:rsidRDefault="002C00FF" w:rsidP="00E91329">
      <w:pPr>
        <w:spacing w:line="300" w:lineRule="auto"/>
        <w:jc w:val="both"/>
        <w:rPr>
          <w:rFonts w:ascii="Poppins" w:eastAsia="Calibri" w:hAnsi="Poppins" w:cs="Poppins"/>
          <w:b/>
          <w:bCs/>
          <w:sz w:val="22"/>
          <w:szCs w:val="22"/>
        </w:rPr>
      </w:pPr>
    </w:p>
    <w:p w14:paraId="13E25222" w14:textId="77777777" w:rsidR="002C00FF" w:rsidRDefault="002C00FF" w:rsidP="00E91329">
      <w:pPr>
        <w:spacing w:line="300" w:lineRule="auto"/>
        <w:jc w:val="both"/>
        <w:rPr>
          <w:rFonts w:ascii="Poppins" w:eastAsia="Calibri" w:hAnsi="Poppins" w:cs="Poppins"/>
          <w:b/>
          <w:bCs/>
          <w:sz w:val="22"/>
          <w:szCs w:val="22"/>
        </w:rPr>
      </w:pPr>
    </w:p>
    <w:p w14:paraId="7A1AE87B" w14:textId="77777777" w:rsidR="002C00FF" w:rsidRDefault="002C00FF" w:rsidP="00E91329">
      <w:pPr>
        <w:spacing w:line="300" w:lineRule="auto"/>
        <w:jc w:val="both"/>
        <w:rPr>
          <w:rFonts w:ascii="Poppins" w:eastAsia="Calibri" w:hAnsi="Poppins" w:cs="Poppins"/>
          <w:b/>
          <w:bCs/>
          <w:sz w:val="22"/>
          <w:szCs w:val="22"/>
        </w:rPr>
      </w:pPr>
    </w:p>
    <w:p w14:paraId="731402B1" w14:textId="77777777" w:rsidR="002C00FF" w:rsidRDefault="002C00FF" w:rsidP="00E91329">
      <w:pPr>
        <w:spacing w:line="300" w:lineRule="auto"/>
        <w:jc w:val="both"/>
        <w:rPr>
          <w:rFonts w:ascii="Poppins" w:eastAsia="Calibri" w:hAnsi="Poppins" w:cs="Poppins"/>
          <w:b/>
          <w:bCs/>
          <w:sz w:val="22"/>
          <w:szCs w:val="22"/>
        </w:rPr>
      </w:pPr>
    </w:p>
    <w:p w14:paraId="75BA5928" w14:textId="77777777" w:rsidR="002C00FF" w:rsidRDefault="002C00FF" w:rsidP="00E91329">
      <w:pPr>
        <w:spacing w:line="300" w:lineRule="auto"/>
        <w:jc w:val="both"/>
        <w:rPr>
          <w:rFonts w:ascii="Poppins" w:eastAsia="Calibri" w:hAnsi="Poppins" w:cs="Poppins"/>
          <w:b/>
          <w:bCs/>
          <w:sz w:val="22"/>
          <w:szCs w:val="22"/>
        </w:rPr>
      </w:pPr>
    </w:p>
    <w:p w14:paraId="2CC54540" w14:textId="77777777" w:rsidR="002C00FF" w:rsidRDefault="002C00FF" w:rsidP="00E91329">
      <w:pPr>
        <w:spacing w:line="300" w:lineRule="auto"/>
        <w:jc w:val="both"/>
        <w:rPr>
          <w:rFonts w:ascii="Poppins" w:eastAsia="Calibri" w:hAnsi="Poppins" w:cs="Poppins"/>
          <w:b/>
          <w:bCs/>
          <w:sz w:val="22"/>
          <w:szCs w:val="22"/>
        </w:rPr>
      </w:pPr>
    </w:p>
    <w:p w14:paraId="09B541DB" w14:textId="77777777" w:rsidR="002C00FF" w:rsidRDefault="002C00FF" w:rsidP="00E91329">
      <w:pPr>
        <w:spacing w:line="300" w:lineRule="auto"/>
        <w:jc w:val="both"/>
        <w:rPr>
          <w:rFonts w:ascii="Poppins" w:eastAsia="Calibri" w:hAnsi="Poppins" w:cs="Poppins"/>
          <w:b/>
          <w:bCs/>
          <w:sz w:val="22"/>
          <w:szCs w:val="22"/>
        </w:rPr>
      </w:pPr>
    </w:p>
    <w:p w14:paraId="2A29F5E2" w14:textId="77777777" w:rsidR="002C00FF" w:rsidRDefault="002C00FF" w:rsidP="00E91329">
      <w:pPr>
        <w:spacing w:line="300" w:lineRule="auto"/>
        <w:jc w:val="both"/>
        <w:rPr>
          <w:rFonts w:ascii="Poppins" w:eastAsia="Calibri" w:hAnsi="Poppins" w:cs="Poppins"/>
          <w:b/>
          <w:bCs/>
          <w:sz w:val="22"/>
          <w:szCs w:val="22"/>
        </w:rPr>
      </w:pPr>
    </w:p>
    <w:p w14:paraId="4A7EE337" w14:textId="77777777" w:rsidR="002C00FF" w:rsidRDefault="002C00FF" w:rsidP="00E91329">
      <w:pPr>
        <w:spacing w:line="300" w:lineRule="auto"/>
        <w:jc w:val="both"/>
        <w:rPr>
          <w:rFonts w:ascii="Poppins" w:eastAsia="Calibri" w:hAnsi="Poppins" w:cs="Poppins"/>
          <w:b/>
          <w:bCs/>
          <w:sz w:val="22"/>
          <w:szCs w:val="22"/>
        </w:rPr>
      </w:pPr>
    </w:p>
    <w:p w14:paraId="08ED4CF7" w14:textId="3294D200" w:rsidR="00E91329" w:rsidRPr="00A457ED" w:rsidRDefault="00E91329" w:rsidP="00E91329">
      <w:pPr>
        <w:spacing w:line="300" w:lineRule="auto"/>
        <w:jc w:val="both"/>
        <w:rPr>
          <w:rFonts w:ascii="Poppins" w:hAnsi="Poppins" w:cs="Poppins"/>
        </w:rPr>
      </w:pPr>
      <w:r>
        <w:rPr>
          <w:rFonts w:ascii="Poppins" w:eastAsia="Calibri" w:hAnsi="Poppins" w:cs="Poppins"/>
          <w:b/>
          <w:bCs/>
          <w:sz w:val="22"/>
          <w:szCs w:val="22"/>
        </w:rPr>
        <w:t>Esfuerzo estimado por fase y rol (horas)</w:t>
      </w:r>
    </w:p>
    <w:p w14:paraId="12AE6139" w14:textId="77777777" w:rsidR="00E91329" w:rsidRPr="008947E3" w:rsidRDefault="00E91329" w:rsidP="00E91329">
      <w:pPr>
        <w:rPr>
          <w:rFonts w:ascii="Aptos" w:hAnsi="Aptos"/>
        </w:rPr>
        <w:sectPr w:rsidR="00E91329" w:rsidRPr="008947E3" w:rsidSect="00E91329">
          <w:headerReference w:type="default" r:id="rId39"/>
          <w:footerReference w:type="default" r:id="rId40"/>
          <w:pgSz w:w="12240" w:h="15840"/>
          <w:pgMar w:top="1440" w:right="1440" w:bottom="1440" w:left="1440" w:header="708" w:footer="708" w:gutter="0"/>
          <w:cols w:space="720"/>
          <w:docGrid w:linePitch="360"/>
        </w:sectPr>
      </w:pPr>
    </w:p>
    <w:tbl>
      <w:tblPr>
        <w:tblStyle w:val="Tablanormal4"/>
        <w:tblW w:w="991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3756"/>
        <w:gridCol w:w="1484"/>
        <w:gridCol w:w="2126"/>
        <w:gridCol w:w="2552"/>
      </w:tblGrid>
      <w:tr w:rsidR="00E66F5A" w:rsidRPr="008947E3" w14:paraId="19DDAC60" w14:textId="77777777" w:rsidTr="00CB034C">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3756" w:type="dxa"/>
          </w:tcPr>
          <w:p w14:paraId="46D471BE" w14:textId="27CA27C6" w:rsidR="00E66F5A" w:rsidRPr="008947E3" w:rsidRDefault="00E66F5A" w:rsidP="00E66F5A">
            <w:pPr>
              <w:tabs>
                <w:tab w:val="center" w:pos="1770"/>
              </w:tabs>
              <w:spacing w:line="250" w:lineRule="auto"/>
              <w:rPr>
                <w:rFonts w:ascii="Aptos" w:hAnsi="Aptos"/>
              </w:rPr>
            </w:pPr>
            <w:r>
              <w:rPr>
                <w:rFonts w:ascii="Aptos" w:eastAsia="Calibri" w:hAnsi="Aptos" w:cs="Calibri"/>
                <w:b/>
                <w:bCs/>
                <w:sz w:val="16"/>
                <w:szCs w:val="16"/>
              </w:rPr>
              <w:lastRenderedPageBreak/>
              <w:t>Rol</w:t>
            </w:r>
          </w:p>
        </w:tc>
        <w:tc>
          <w:tcPr>
            <w:tcW w:w="1484" w:type="dxa"/>
          </w:tcPr>
          <w:p w14:paraId="5F1C5C0A" w14:textId="327FA868" w:rsidR="00E66F5A" w:rsidRPr="008947E3" w:rsidRDefault="00E66F5A"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Horas</w:t>
            </w:r>
          </w:p>
        </w:tc>
        <w:tc>
          <w:tcPr>
            <w:cnfStyle w:val="000010000000" w:firstRow="0" w:lastRow="0" w:firstColumn="0" w:lastColumn="0" w:oddVBand="1" w:evenVBand="0" w:oddHBand="0" w:evenHBand="0" w:firstRowFirstColumn="0" w:firstRowLastColumn="0" w:lastRowFirstColumn="0" w:lastRowLastColumn="0"/>
            <w:tcW w:w="2126" w:type="dxa"/>
          </w:tcPr>
          <w:p w14:paraId="5E03D98D" w14:textId="36516C7D" w:rsidR="00E66F5A" w:rsidRPr="008947E3" w:rsidRDefault="00E66F5A" w:rsidP="00931550">
            <w:pPr>
              <w:spacing w:line="250" w:lineRule="auto"/>
              <w:rPr>
                <w:rFonts w:ascii="Aptos" w:hAnsi="Aptos"/>
              </w:rPr>
            </w:pPr>
            <w:r>
              <w:rPr>
                <w:rFonts w:ascii="Aptos" w:eastAsia="Calibri" w:hAnsi="Aptos" w:cs="Calibri"/>
                <w:b/>
                <w:bCs/>
                <w:sz w:val="16"/>
                <w:szCs w:val="16"/>
              </w:rPr>
              <w:t>Tasa (MXN/hora)</w:t>
            </w:r>
          </w:p>
        </w:tc>
        <w:tc>
          <w:tcPr>
            <w:tcW w:w="2552" w:type="dxa"/>
          </w:tcPr>
          <w:p w14:paraId="54BDE1F8" w14:textId="2EAC65F8" w:rsidR="00E66F5A" w:rsidRPr="008947E3" w:rsidRDefault="008F17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Importe (MXN)</w:t>
            </w:r>
          </w:p>
        </w:tc>
      </w:tr>
      <w:tr w:rsidR="00E66F5A" w:rsidRPr="008947E3" w14:paraId="3854DD95" w14:textId="77777777" w:rsidTr="00CB034C">
        <w:trPr>
          <w:trHeight w:val="382"/>
        </w:trPr>
        <w:tc>
          <w:tcPr>
            <w:cnfStyle w:val="000010000000" w:firstRow="0" w:lastRow="0" w:firstColumn="0" w:lastColumn="0" w:oddVBand="1" w:evenVBand="0" w:oddHBand="0" w:evenHBand="0" w:firstRowFirstColumn="0" w:firstRowLastColumn="0" w:lastRowFirstColumn="0" w:lastRowLastColumn="0"/>
            <w:tcW w:w="3756" w:type="dxa"/>
          </w:tcPr>
          <w:p w14:paraId="682AACF3" w14:textId="763544C6" w:rsidR="00E66F5A" w:rsidRPr="008947E3" w:rsidRDefault="00CB034C" w:rsidP="00931550">
            <w:pPr>
              <w:spacing w:line="250" w:lineRule="auto"/>
              <w:rPr>
                <w:rFonts w:ascii="Aptos" w:hAnsi="Aptos"/>
              </w:rPr>
            </w:pPr>
            <w:r>
              <w:rPr>
                <w:rFonts w:ascii="Aptos" w:eastAsia="Calibri" w:hAnsi="Aptos" w:cs="Calibri"/>
                <w:sz w:val="16"/>
                <w:szCs w:val="16"/>
              </w:rPr>
              <w:t>Analista</w:t>
            </w:r>
          </w:p>
        </w:tc>
        <w:tc>
          <w:tcPr>
            <w:tcW w:w="1484" w:type="dxa"/>
          </w:tcPr>
          <w:p w14:paraId="4839D5F5" w14:textId="6C66C9F7" w:rsidR="00E66F5A" w:rsidRPr="008947E3" w:rsidRDefault="008F17E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192</w:t>
            </w:r>
          </w:p>
        </w:tc>
        <w:tc>
          <w:tcPr>
            <w:cnfStyle w:val="000010000000" w:firstRow="0" w:lastRow="0" w:firstColumn="0" w:lastColumn="0" w:oddVBand="1" w:evenVBand="0" w:oddHBand="0" w:evenHBand="0" w:firstRowFirstColumn="0" w:firstRowLastColumn="0" w:lastRowFirstColumn="0" w:lastRowLastColumn="0"/>
            <w:tcW w:w="2126" w:type="dxa"/>
          </w:tcPr>
          <w:p w14:paraId="6DD1FAE8" w14:textId="4C72E06D" w:rsidR="00E66F5A" w:rsidRPr="008947E3" w:rsidRDefault="008F17EF" w:rsidP="00931550">
            <w:pPr>
              <w:spacing w:line="250" w:lineRule="auto"/>
              <w:rPr>
                <w:rFonts w:ascii="Aptos" w:hAnsi="Aptos"/>
              </w:rPr>
            </w:pPr>
            <w:r>
              <w:rPr>
                <w:rFonts w:ascii="Aptos" w:eastAsia="Calibri" w:hAnsi="Aptos" w:cs="Calibri"/>
                <w:sz w:val="16"/>
                <w:szCs w:val="16"/>
              </w:rPr>
              <w:t>80.00</w:t>
            </w:r>
          </w:p>
        </w:tc>
        <w:tc>
          <w:tcPr>
            <w:tcW w:w="2552" w:type="dxa"/>
          </w:tcPr>
          <w:p w14:paraId="2B938D7E" w14:textId="28531B0F" w:rsidR="00E66F5A" w:rsidRPr="008947E3" w:rsidRDefault="008F17E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15,360.00</w:t>
            </w:r>
          </w:p>
        </w:tc>
      </w:tr>
      <w:tr w:rsidR="00E66F5A" w:rsidRPr="008947E3" w14:paraId="0A4CD5BC" w14:textId="77777777" w:rsidTr="00CB034C">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3756" w:type="dxa"/>
          </w:tcPr>
          <w:p w14:paraId="2AC569DB" w14:textId="62AF58BD" w:rsidR="00E66F5A" w:rsidRPr="008947E3" w:rsidRDefault="00CB034C" w:rsidP="00931550">
            <w:pPr>
              <w:spacing w:line="250" w:lineRule="auto"/>
              <w:rPr>
                <w:rFonts w:ascii="Aptos" w:hAnsi="Aptos"/>
              </w:rPr>
            </w:pPr>
            <w:r>
              <w:rPr>
                <w:rFonts w:ascii="Aptos" w:eastAsia="Calibri" w:hAnsi="Aptos" w:cs="Calibri"/>
                <w:sz w:val="16"/>
                <w:szCs w:val="16"/>
              </w:rPr>
              <w:t>Diseñador</w:t>
            </w:r>
          </w:p>
        </w:tc>
        <w:tc>
          <w:tcPr>
            <w:tcW w:w="1484" w:type="dxa"/>
          </w:tcPr>
          <w:p w14:paraId="727AD065" w14:textId="4E1A9BD0" w:rsidR="00E66F5A" w:rsidRPr="008947E3" w:rsidRDefault="008F17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160</w:t>
            </w:r>
          </w:p>
        </w:tc>
        <w:tc>
          <w:tcPr>
            <w:cnfStyle w:val="000010000000" w:firstRow="0" w:lastRow="0" w:firstColumn="0" w:lastColumn="0" w:oddVBand="1" w:evenVBand="0" w:oddHBand="0" w:evenHBand="0" w:firstRowFirstColumn="0" w:firstRowLastColumn="0" w:lastRowFirstColumn="0" w:lastRowLastColumn="0"/>
            <w:tcW w:w="2126" w:type="dxa"/>
          </w:tcPr>
          <w:p w14:paraId="6C99AAB9" w14:textId="049984D5" w:rsidR="00E66F5A" w:rsidRPr="008947E3" w:rsidRDefault="008F17EF" w:rsidP="00931550">
            <w:pPr>
              <w:spacing w:line="250" w:lineRule="auto"/>
              <w:rPr>
                <w:rFonts w:ascii="Aptos" w:hAnsi="Aptos"/>
              </w:rPr>
            </w:pPr>
            <w:r>
              <w:rPr>
                <w:rFonts w:ascii="Aptos" w:eastAsia="Calibri" w:hAnsi="Aptos" w:cs="Calibri"/>
                <w:sz w:val="16"/>
                <w:szCs w:val="16"/>
              </w:rPr>
              <w:t>85.00</w:t>
            </w:r>
          </w:p>
        </w:tc>
        <w:tc>
          <w:tcPr>
            <w:tcW w:w="2552" w:type="dxa"/>
          </w:tcPr>
          <w:p w14:paraId="5E377B1C" w14:textId="2BEC9E05" w:rsidR="00E66F5A" w:rsidRPr="008947E3" w:rsidRDefault="00F45804"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13,600.00</w:t>
            </w:r>
          </w:p>
        </w:tc>
      </w:tr>
      <w:tr w:rsidR="00E66F5A" w:rsidRPr="008947E3" w14:paraId="07EFFC5C" w14:textId="77777777" w:rsidTr="00CB034C">
        <w:trPr>
          <w:trHeight w:val="365"/>
        </w:trPr>
        <w:tc>
          <w:tcPr>
            <w:cnfStyle w:val="000010000000" w:firstRow="0" w:lastRow="0" w:firstColumn="0" w:lastColumn="0" w:oddVBand="1" w:evenVBand="0" w:oddHBand="0" w:evenHBand="0" w:firstRowFirstColumn="0" w:firstRowLastColumn="0" w:lastRowFirstColumn="0" w:lastRowLastColumn="0"/>
            <w:tcW w:w="3756" w:type="dxa"/>
          </w:tcPr>
          <w:p w14:paraId="40B04126" w14:textId="1DC1E4CE" w:rsidR="00E66F5A" w:rsidRPr="008947E3" w:rsidRDefault="00CB034C" w:rsidP="00931550">
            <w:pPr>
              <w:spacing w:line="250" w:lineRule="auto"/>
              <w:rPr>
                <w:rFonts w:ascii="Aptos" w:hAnsi="Aptos"/>
              </w:rPr>
            </w:pPr>
            <w:r>
              <w:rPr>
                <w:rFonts w:ascii="Aptos" w:eastAsia="Calibri" w:hAnsi="Aptos" w:cs="Calibri"/>
                <w:sz w:val="16"/>
                <w:szCs w:val="16"/>
              </w:rPr>
              <w:t>Programador</w:t>
            </w:r>
          </w:p>
        </w:tc>
        <w:tc>
          <w:tcPr>
            <w:tcW w:w="1484" w:type="dxa"/>
          </w:tcPr>
          <w:p w14:paraId="44C01CF4" w14:textId="6DD84D35" w:rsidR="00E66F5A" w:rsidRPr="008947E3" w:rsidRDefault="00E66F5A"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248</w:t>
            </w:r>
          </w:p>
        </w:tc>
        <w:tc>
          <w:tcPr>
            <w:cnfStyle w:val="000010000000" w:firstRow="0" w:lastRow="0" w:firstColumn="0" w:lastColumn="0" w:oddVBand="1" w:evenVBand="0" w:oddHBand="0" w:evenHBand="0" w:firstRowFirstColumn="0" w:firstRowLastColumn="0" w:lastRowFirstColumn="0" w:lastRowLastColumn="0"/>
            <w:tcW w:w="2126" w:type="dxa"/>
          </w:tcPr>
          <w:p w14:paraId="1923A7CA" w14:textId="0DBFE93A" w:rsidR="00E66F5A" w:rsidRPr="008947E3" w:rsidRDefault="008F17EF" w:rsidP="00931550">
            <w:pPr>
              <w:spacing w:line="250" w:lineRule="auto"/>
              <w:rPr>
                <w:rFonts w:ascii="Aptos" w:hAnsi="Aptos"/>
              </w:rPr>
            </w:pPr>
            <w:r>
              <w:rPr>
                <w:rFonts w:ascii="Aptos" w:eastAsia="Calibri" w:hAnsi="Aptos" w:cs="Calibri"/>
                <w:sz w:val="16"/>
                <w:szCs w:val="16"/>
              </w:rPr>
              <w:t>100.00</w:t>
            </w:r>
          </w:p>
        </w:tc>
        <w:tc>
          <w:tcPr>
            <w:tcW w:w="2552" w:type="dxa"/>
          </w:tcPr>
          <w:p w14:paraId="07E8C07C" w14:textId="245FEEEB" w:rsidR="00E66F5A" w:rsidRPr="008947E3" w:rsidRDefault="00F4580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24,800.00</w:t>
            </w:r>
          </w:p>
        </w:tc>
      </w:tr>
      <w:tr w:rsidR="00E66F5A" w:rsidRPr="008947E3" w14:paraId="7BDA0449" w14:textId="77777777" w:rsidTr="00CB034C">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3756" w:type="dxa"/>
          </w:tcPr>
          <w:p w14:paraId="1CB0F844" w14:textId="49839D06" w:rsidR="00E66F5A" w:rsidRPr="008947E3" w:rsidRDefault="00CB034C" w:rsidP="00931550">
            <w:pPr>
              <w:spacing w:line="250" w:lineRule="auto"/>
              <w:rPr>
                <w:rFonts w:ascii="Aptos" w:hAnsi="Aptos"/>
              </w:rPr>
            </w:pPr>
            <w:r>
              <w:rPr>
                <w:rFonts w:ascii="Aptos" w:eastAsia="Calibri" w:hAnsi="Aptos" w:cs="Calibri"/>
                <w:sz w:val="16"/>
                <w:szCs w:val="16"/>
              </w:rPr>
              <w:t>Tester</w:t>
            </w:r>
          </w:p>
        </w:tc>
        <w:tc>
          <w:tcPr>
            <w:tcW w:w="1484" w:type="dxa"/>
          </w:tcPr>
          <w:p w14:paraId="4C310DF0" w14:textId="25A405E4" w:rsidR="00E66F5A" w:rsidRPr="008947E3" w:rsidRDefault="008F17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64</w:t>
            </w:r>
          </w:p>
        </w:tc>
        <w:tc>
          <w:tcPr>
            <w:cnfStyle w:val="000010000000" w:firstRow="0" w:lastRow="0" w:firstColumn="0" w:lastColumn="0" w:oddVBand="1" w:evenVBand="0" w:oddHBand="0" w:evenHBand="0" w:firstRowFirstColumn="0" w:firstRowLastColumn="0" w:lastRowFirstColumn="0" w:lastRowLastColumn="0"/>
            <w:tcW w:w="2126" w:type="dxa"/>
          </w:tcPr>
          <w:p w14:paraId="10F083BC" w14:textId="58117DA3" w:rsidR="00E66F5A" w:rsidRPr="008947E3" w:rsidRDefault="008F17EF" w:rsidP="00931550">
            <w:pPr>
              <w:spacing w:line="250" w:lineRule="auto"/>
              <w:rPr>
                <w:rFonts w:ascii="Aptos" w:hAnsi="Aptos"/>
              </w:rPr>
            </w:pPr>
            <w:r>
              <w:rPr>
                <w:rFonts w:ascii="Aptos" w:eastAsia="Calibri" w:hAnsi="Aptos" w:cs="Calibri"/>
                <w:sz w:val="16"/>
                <w:szCs w:val="16"/>
              </w:rPr>
              <w:t>90.00</w:t>
            </w:r>
          </w:p>
        </w:tc>
        <w:tc>
          <w:tcPr>
            <w:tcW w:w="2552" w:type="dxa"/>
          </w:tcPr>
          <w:p w14:paraId="75FA8B13" w14:textId="054E2C2C" w:rsidR="00E66F5A" w:rsidRPr="008947E3" w:rsidRDefault="00F45804"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5,760.00</w:t>
            </w:r>
          </w:p>
        </w:tc>
      </w:tr>
      <w:tr w:rsidR="00E66F5A" w:rsidRPr="008947E3" w14:paraId="77925C14" w14:textId="77777777" w:rsidTr="00CB034C">
        <w:trPr>
          <w:trHeight w:val="382"/>
        </w:trPr>
        <w:tc>
          <w:tcPr>
            <w:cnfStyle w:val="000010000000" w:firstRow="0" w:lastRow="0" w:firstColumn="0" w:lastColumn="0" w:oddVBand="1" w:evenVBand="0" w:oddHBand="0" w:evenHBand="0" w:firstRowFirstColumn="0" w:firstRowLastColumn="0" w:lastRowFirstColumn="0" w:lastRowLastColumn="0"/>
            <w:tcW w:w="3756" w:type="dxa"/>
          </w:tcPr>
          <w:p w14:paraId="75E3573B" w14:textId="317024EB" w:rsidR="00E66F5A" w:rsidRPr="008947E3" w:rsidRDefault="00CB034C" w:rsidP="00931550">
            <w:pPr>
              <w:spacing w:line="250" w:lineRule="auto"/>
              <w:rPr>
                <w:rFonts w:ascii="Aptos" w:hAnsi="Aptos"/>
              </w:rPr>
            </w:pPr>
            <w:r>
              <w:rPr>
                <w:rFonts w:ascii="Aptos" w:eastAsia="Calibri" w:hAnsi="Aptos" w:cs="Calibri"/>
                <w:sz w:val="16"/>
                <w:szCs w:val="16"/>
              </w:rPr>
              <w:t>Líder del proyecto</w:t>
            </w:r>
          </w:p>
        </w:tc>
        <w:tc>
          <w:tcPr>
            <w:tcW w:w="1484" w:type="dxa"/>
          </w:tcPr>
          <w:p w14:paraId="2D96763C" w14:textId="42BF3075" w:rsidR="00E66F5A" w:rsidRPr="008947E3" w:rsidRDefault="008F17E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88</w:t>
            </w:r>
          </w:p>
        </w:tc>
        <w:tc>
          <w:tcPr>
            <w:cnfStyle w:val="000010000000" w:firstRow="0" w:lastRow="0" w:firstColumn="0" w:lastColumn="0" w:oddVBand="1" w:evenVBand="0" w:oddHBand="0" w:evenHBand="0" w:firstRowFirstColumn="0" w:firstRowLastColumn="0" w:lastRowFirstColumn="0" w:lastRowLastColumn="0"/>
            <w:tcW w:w="2126" w:type="dxa"/>
          </w:tcPr>
          <w:p w14:paraId="0042A2C2" w14:textId="73CE8C37" w:rsidR="00E66F5A" w:rsidRPr="008947E3" w:rsidRDefault="008F17EF" w:rsidP="00931550">
            <w:pPr>
              <w:spacing w:line="250" w:lineRule="auto"/>
              <w:rPr>
                <w:rFonts w:ascii="Aptos" w:hAnsi="Aptos"/>
              </w:rPr>
            </w:pPr>
            <w:r>
              <w:rPr>
                <w:rFonts w:ascii="Aptos" w:eastAsia="Calibri" w:hAnsi="Aptos" w:cs="Calibri"/>
                <w:sz w:val="16"/>
                <w:szCs w:val="16"/>
              </w:rPr>
              <w:t>100.00</w:t>
            </w:r>
          </w:p>
        </w:tc>
        <w:tc>
          <w:tcPr>
            <w:tcW w:w="2552" w:type="dxa"/>
          </w:tcPr>
          <w:p w14:paraId="176AA07B" w14:textId="5EDF305F" w:rsidR="00E66F5A" w:rsidRPr="008947E3" w:rsidRDefault="00F4580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8,800.00</w:t>
            </w:r>
          </w:p>
        </w:tc>
      </w:tr>
      <w:tr w:rsidR="00E66F5A" w:rsidRPr="008947E3" w14:paraId="61E3A8D8" w14:textId="77777777" w:rsidTr="00CB034C">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3756" w:type="dxa"/>
          </w:tcPr>
          <w:p w14:paraId="44E35CDB" w14:textId="06F103AF" w:rsidR="00E66F5A" w:rsidRPr="00CB034C" w:rsidRDefault="00CB034C" w:rsidP="00931550">
            <w:pPr>
              <w:spacing w:line="250" w:lineRule="auto"/>
              <w:rPr>
                <w:rFonts w:ascii="Aptos" w:hAnsi="Aptos"/>
                <w:b/>
                <w:bCs/>
              </w:rPr>
            </w:pPr>
            <w:r>
              <w:rPr>
                <w:rFonts w:ascii="Aptos" w:eastAsia="Calibri" w:hAnsi="Aptos" w:cs="Calibri"/>
                <w:b/>
                <w:bCs/>
                <w:sz w:val="16"/>
                <w:szCs w:val="16"/>
              </w:rPr>
              <w:t>Subtotal</w:t>
            </w:r>
          </w:p>
        </w:tc>
        <w:tc>
          <w:tcPr>
            <w:tcW w:w="1484" w:type="dxa"/>
          </w:tcPr>
          <w:p w14:paraId="616E257B" w14:textId="690151DB" w:rsidR="00E66F5A" w:rsidRPr="008947E3" w:rsidRDefault="008F17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752</w:t>
            </w:r>
          </w:p>
        </w:tc>
        <w:tc>
          <w:tcPr>
            <w:cnfStyle w:val="000010000000" w:firstRow="0" w:lastRow="0" w:firstColumn="0" w:lastColumn="0" w:oddVBand="1" w:evenVBand="0" w:oddHBand="0" w:evenHBand="0" w:firstRowFirstColumn="0" w:firstRowLastColumn="0" w:lastRowFirstColumn="0" w:lastRowLastColumn="0"/>
            <w:tcW w:w="2126" w:type="dxa"/>
          </w:tcPr>
          <w:p w14:paraId="59A0DD69" w14:textId="6C745318" w:rsidR="00E66F5A" w:rsidRPr="000F4B99" w:rsidRDefault="000F4B99" w:rsidP="00931550">
            <w:pPr>
              <w:spacing w:line="250" w:lineRule="auto"/>
              <w:rPr>
                <w:rFonts w:ascii="Aptos" w:hAnsi="Aptos"/>
                <w:b/>
                <w:bCs/>
              </w:rPr>
            </w:pPr>
            <w:r>
              <w:rPr>
                <w:rFonts w:ascii="Aptos" w:eastAsia="Calibri" w:hAnsi="Aptos" w:cs="Calibri"/>
                <w:b/>
                <w:bCs/>
                <w:sz w:val="16"/>
                <w:szCs w:val="16"/>
              </w:rPr>
              <w:t>—</w:t>
            </w:r>
          </w:p>
        </w:tc>
        <w:tc>
          <w:tcPr>
            <w:tcW w:w="2552" w:type="dxa"/>
          </w:tcPr>
          <w:p w14:paraId="0B5AFD68" w14:textId="42EAD02A" w:rsidR="00E66F5A" w:rsidRPr="008F17EF" w:rsidRDefault="000F4B9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eastAsia="Calibri" w:hAnsi="Aptos" w:cs="Calibri"/>
                <w:b/>
                <w:bCs/>
                <w:sz w:val="16"/>
                <w:szCs w:val="16"/>
              </w:rPr>
              <w:t>68,320.00</w:t>
            </w:r>
          </w:p>
        </w:tc>
      </w:tr>
      <w:tr w:rsidR="00E66F5A" w:rsidRPr="008947E3" w14:paraId="6D33D6EE" w14:textId="77777777" w:rsidTr="00CB034C">
        <w:trPr>
          <w:trHeight w:val="382"/>
        </w:trPr>
        <w:tc>
          <w:tcPr>
            <w:cnfStyle w:val="000010000000" w:firstRow="0" w:lastRow="0" w:firstColumn="0" w:lastColumn="0" w:oddVBand="1" w:evenVBand="0" w:oddHBand="0" w:evenHBand="0" w:firstRowFirstColumn="0" w:firstRowLastColumn="0" w:lastRowFirstColumn="0" w:lastRowLastColumn="0"/>
            <w:tcW w:w="3756" w:type="dxa"/>
          </w:tcPr>
          <w:p w14:paraId="75D14E3E" w14:textId="6B9C153E" w:rsidR="00E66F5A" w:rsidRPr="008947E3" w:rsidRDefault="00CB034C" w:rsidP="00931550">
            <w:pPr>
              <w:spacing w:line="250" w:lineRule="auto"/>
              <w:rPr>
                <w:rFonts w:ascii="Aptos" w:hAnsi="Aptos"/>
              </w:rPr>
            </w:pPr>
            <w:r>
              <w:rPr>
                <w:rFonts w:ascii="Aptos" w:eastAsia="Calibri" w:hAnsi="Aptos" w:cs="Calibri"/>
                <w:b/>
                <w:bCs/>
                <w:sz w:val="16"/>
                <w:szCs w:val="16"/>
              </w:rPr>
              <w:t>IVA (16%)</w:t>
            </w:r>
          </w:p>
        </w:tc>
        <w:tc>
          <w:tcPr>
            <w:tcW w:w="1484" w:type="dxa"/>
          </w:tcPr>
          <w:p w14:paraId="79B39050" w14:textId="7449F365" w:rsidR="00E66F5A" w:rsidRPr="008947E3" w:rsidRDefault="000F4B9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b/>
                <w:bCs/>
                <w:sz w:val="16"/>
                <w:szCs w:val="16"/>
              </w:rPr>
              <w:t>—</w:t>
            </w:r>
          </w:p>
        </w:tc>
        <w:tc>
          <w:tcPr>
            <w:cnfStyle w:val="000010000000" w:firstRow="0" w:lastRow="0" w:firstColumn="0" w:lastColumn="0" w:oddVBand="1" w:evenVBand="0" w:oddHBand="0" w:evenHBand="0" w:firstRowFirstColumn="0" w:firstRowLastColumn="0" w:lastRowFirstColumn="0" w:lastRowLastColumn="0"/>
            <w:tcW w:w="2126" w:type="dxa"/>
          </w:tcPr>
          <w:p w14:paraId="78B44D90" w14:textId="5F632D93" w:rsidR="00E66F5A" w:rsidRPr="008947E3" w:rsidRDefault="000F4B99" w:rsidP="00931550">
            <w:pPr>
              <w:spacing w:line="250" w:lineRule="auto"/>
              <w:rPr>
                <w:rFonts w:ascii="Aptos" w:hAnsi="Aptos"/>
              </w:rPr>
            </w:pPr>
            <w:r>
              <w:rPr>
                <w:rFonts w:ascii="Aptos" w:eastAsia="Calibri" w:hAnsi="Aptos" w:cs="Calibri"/>
                <w:b/>
                <w:bCs/>
                <w:sz w:val="16"/>
                <w:szCs w:val="16"/>
              </w:rPr>
              <w:t>—</w:t>
            </w:r>
          </w:p>
        </w:tc>
        <w:tc>
          <w:tcPr>
            <w:tcW w:w="2552" w:type="dxa"/>
          </w:tcPr>
          <w:p w14:paraId="38107AEF" w14:textId="78136045" w:rsidR="00E66F5A" w:rsidRPr="008947E3" w:rsidRDefault="008F17E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b/>
                <w:bCs/>
                <w:sz w:val="16"/>
                <w:szCs w:val="16"/>
              </w:rPr>
              <w:t>10,931.20</w:t>
            </w:r>
          </w:p>
        </w:tc>
      </w:tr>
      <w:tr w:rsidR="00CB034C" w:rsidRPr="008947E3" w14:paraId="362681DC" w14:textId="77777777" w:rsidTr="00CB034C">
        <w:trPr>
          <w:cnfStyle w:val="000000100000" w:firstRow="0" w:lastRow="0" w:firstColumn="0" w:lastColumn="0" w:oddVBand="0" w:evenVBand="0" w:oddHBand="1" w:evenHBand="0" w:firstRowFirstColumn="0" w:firstRowLastColumn="0" w:lastRowFirstColumn="0" w:lastRowLastColumn="0"/>
          <w:trHeight w:val="382"/>
        </w:trPr>
        <w:tc>
          <w:tcPr>
            <w:cnfStyle w:val="000010000000" w:firstRow="0" w:lastRow="0" w:firstColumn="0" w:lastColumn="0" w:oddVBand="1" w:evenVBand="0" w:oddHBand="0" w:evenHBand="0" w:firstRowFirstColumn="0" w:firstRowLastColumn="0" w:lastRowFirstColumn="0" w:lastRowLastColumn="0"/>
            <w:tcW w:w="3756" w:type="dxa"/>
          </w:tcPr>
          <w:p w14:paraId="7BB1AE6C" w14:textId="0AEACE22" w:rsidR="00CB034C" w:rsidRDefault="00021C8F" w:rsidP="00931550">
            <w:pPr>
              <w:spacing w:line="250" w:lineRule="auto"/>
              <w:rPr>
                <w:rFonts w:ascii="Aptos" w:eastAsia="Calibri" w:hAnsi="Aptos" w:cs="Calibri"/>
                <w:b/>
                <w:bCs/>
                <w:sz w:val="16"/>
                <w:szCs w:val="16"/>
              </w:rPr>
            </w:pPr>
            <w:r>
              <w:rPr>
                <w:rFonts w:ascii="Aptos" w:eastAsia="Calibri" w:hAnsi="Aptos" w:cs="Calibri"/>
                <w:b/>
                <w:bCs/>
                <w:sz w:val="16"/>
                <w:szCs w:val="16"/>
              </w:rPr>
              <w:t>Total, del proyecto</w:t>
            </w:r>
          </w:p>
        </w:tc>
        <w:tc>
          <w:tcPr>
            <w:tcW w:w="1484" w:type="dxa"/>
          </w:tcPr>
          <w:p w14:paraId="6A7D5A0C" w14:textId="29CF3B11" w:rsidR="00CB034C" w:rsidRPr="008947E3" w:rsidRDefault="000F4B9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b/>
                <w:bCs/>
                <w:sz w:val="16"/>
                <w:szCs w:val="16"/>
              </w:rPr>
            </w:pPr>
            <w:r>
              <w:rPr>
                <w:rFonts w:ascii="Aptos" w:eastAsia="Calibri" w:hAnsi="Aptos" w:cs="Calibri"/>
                <w:b/>
                <w:bCs/>
                <w:sz w:val="16"/>
                <w:szCs w:val="16"/>
              </w:rPr>
              <w:t>—</w:t>
            </w:r>
          </w:p>
        </w:tc>
        <w:tc>
          <w:tcPr>
            <w:cnfStyle w:val="000010000000" w:firstRow="0" w:lastRow="0" w:firstColumn="0" w:lastColumn="0" w:oddVBand="1" w:evenVBand="0" w:oddHBand="0" w:evenHBand="0" w:firstRowFirstColumn="0" w:firstRowLastColumn="0" w:lastRowFirstColumn="0" w:lastRowLastColumn="0"/>
            <w:tcW w:w="2126" w:type="dxa"/>
          </w:tcPr>
          <w:p w14:paraId="65F45F17" w14:textId="068C4F7A" w:rsidR="00CB034C" w:rsidRPr="008947E3" w:rsidRDefault="000F4B99" w:rsidP="00931550">
            <w:pPr>
              <w:spacing w:line="250" w:lineRule="auto"/>
              <w:rPr>
                <w:rFonts w:ascii="Aptos" w:eastAsia="Calibri" w:hAnsi="Aptos" w:cs="Calibri"/>
                <w:b/>
                <w:bCs/>
                <w:sz w:val="16"/>
                <w:szCs w:val="16"/>
              </w:rPr>
            </w:pPr>
            <w:r>
              <w:rPr>
                <w:rFonts w:ascii="Aptos" w:eastAsia="Calibri" w:hAnsi="Aptos" w:cs="Calibri"/>
                <w:b/>
                <w:bCs/>
                <w:sz w:val="16"/>
                <w:szCs w:val="16"/>
              </w:rPr>
              <w:t>—</w:t>
            </w:r>
          </w:p>
        </w:tc>
        <w:tc>
          <w:tcPr>
            <w:tcW w:w="2552" w:type="dxa"/>
          </w:tcPr>
          <w:p w14:paraId="6AF0E24D" w14:textId="4C83A451" w:rsidR="00CB034C" w:rsidRPr="008947E3" w:rsidRDefault="008F17E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b/>
                <w:bCs/>
                <w:sz w:val="16"/>
                <w:szCs w:val="16"/>
              </w:rPr>
            </w:pPr>
            <w:r>
              <w:rPr>
                <w:rFonts w:ascii="Aptos" w:eastAsia="Calibri" w:hAnsi="Aptos" w:cs="Calibri"/>
                <w:b/>
                <w:bCs/>
                <w:sz w:val="16"/>
                <w:szCs w:val="16"/>
              </w:rPr>
              <w:t>79,251.20</w:t>
            </w:r>
          </w:p>
        </w:tc>
      </w:tr>
    </w:tbl>
    <w:p w14:paraId="6070C2B6" w14:textId="77777777" w:rsidR="00E91329" w:rsidRPr="008947E3" w:rsidRDefault="00E91329" w:rsidP="00E91329">
      <w:pPr>
        <w:rPr>
          <w:rFonts w:ascii="Aptos" w:hAnsi="Aptos"/>
        </w:rPr>
        <w:sectPr w:rsidR="00E91329" w:rsidRPr="008947E3" w:rsidSect="00827870">
          <w:headerReference w:type="default" r:id="rId41"/>
          <w:footerReference w:type="default" r:id="rId42"/>
          <w:pgSz w:w="12240" w:h="15840"/>
          <w:pgMar w:top="1080" w:right="1080" w:bottom="1080" w:left="1080" w:header="708" w:footer="708" w:gutter="0"/>
          <w:cols w:space="720"/>
          <w:docGrid w:linePitch="360"/>
        </w:sectPr>
      </w:pPr>
    </w:p>
    <w:p w14:paraId="47249063" w14:textId="405B6183" w:rsidR="00E91329" w:rsidRPr="008947E3" w:rsidRDefault="00E91329" w:rsidP="00E91329">
      <w:pPr>
        <w:spacing w:line="300" w:lineRule="auto"/>
        <w:jc w:val="both"/>
        <w:rPr>
          <w:rFonts w:ascii="Aptos" w:hAnsi="Aptos"/>
        </w:rPr>
      </w:pPr>
      <w:r>
        <w:rPr>
          <w:rFonts w:ascii="Aptos" w:eastAsia="Calibri" w:hAnsi="Aptos" w:cs="Calibri"/>
          <w:b/>
          <w:bCs/>
          <w:sz w:val="22"/>
          <w:szCs w:val="22"/>
        </w:rPr>
        <w:lastRenderedPageBreak/>
        <w:t>Verificación de congruencia.</w:t>
      </w:r>
      <w:r>
        <w:rPr>
          <w:rFonts w:ascii="Aptos" w:eastAsia="Calibri" w:hAnsi="Aptos" w:cs="Calibri"/>
          <w:sz w:val="22"/>
          <w:szCs w:val="22"/>
        </w:rPr>
        <w:t xml:space="preserve"> El calendario laboral configurado (lunes a sábado, 8 horas diarias, del 10 de agosto al 13 de noviembre, con una excepción efectiva) ofrece aproximadamente 752 horas laborables. El esfuerzo estimado de 752 horas es prácticamente equivalente, lo que confirma que la carga de trabajo puede distribuirse dentro del periodo siempre que los roles trabajen de forma escalonada y no simultánea. Esta coincidencia es el criterio que se utilizó para calibrar la distribución de horas.</w:t>
      </w:r>
    </w:p>
    <w:p w14:paraId="60C3F0E4" w14:textId="3C64BAC1" w:rsidR="00E91329" w:rsidRDefault="00E91329" w:rsidP="00E91329">
      <w:pPr>
        <w:spacing w:line="300" w:lineRule="auto"/>
        <w:jc w:val="both"/>
        <w:rPr>
          <w:rFonts w:ascii="Aptos" w:eastAsia="Calibri" w:hAnsi="Aptos" w:cs="Calibri"/>
          <w:sz w:val="22"/>
          <w:szCs w:val="22"/>
        </w:rPr>
      </w:pPr>
      <w:r>
        <w:rPr>
          <w:rFonts w:ascii="Aptos" w:eastAsia="Calibri" w:hAnsi="Aptos" w:cs="Calibri"/>
          <w:b/>
          <w:bCs/>
          <w:sz w:val="22"/>
          <w:szCs w:val="22"/>
        </w:rPr>
        <w:t>Costo real del proyecto académico.</w:t>
      </w:r>
      <w:r>
        <w:rPr>
          <w:rFonts w:ascii="Aptos" w:eastAsia="Calibri" w:hAnsi="Aptos" w:cs="Calibri"/>
          <w:sz w:val="22"/>
          <w:szCs w:val="22"/>
        </w:rPr>
        <w:t xml:space="preserve"> El costo monetario efectivamente erogado es de 0.00 pesos, dado que el proyecto se ejecuta sobre capas gratuitas de servicio y sin remuneración al desarrollador, conforme al estudio de factibilidad económica del Anexo A. La cifra de 68,320.00 pesos (79,251.20 con IVA) representa el valor de mercado del esfuerzo invertido; el total con IVA es el que se emplea en el contrato de desarrollo de la sección 1.8.6.</w:t>
      </w:r>
    </w:p>
    <w:p w14:paraId="78A12498" w14:textId="77777777" w:rsidR="008947E3" w:rsidRDefault="008947E3" w:rsidP="00E91329">
      <w:pPr>
        <w:spacing w:line="300" w:lineRule="auto"/>
        <w:jc w:val="both"/>
        <w:rPr>
          <w:rFonts w:ascii="Aptos" w:eastAsia="Calibri" w:hAnsi="Aptos" w:cs="Calibri"/>
          <w:sz w:val="22"/>
          <w:szCs w:val="22"/>
        </w:rPr>
      </w:pPr>
    </w:p>
    <w:p w14:paraId="516088BD" w14:textId="77777777" w:rsidR="008947E3" w:rsidRDefault="008947E3" w:rsidP="00E91329">
      <w:pPr>
        <w:spacing w:line="300" w:lineRule="auto"/>
        <w:jc w:val="both"/>
        <w:rPr>
          <w:rFonts w:ascii="Aptos" w:eastAsia="Calibri" w:hAnsi="Aptos" w:cs="Calibri"/>
          <w:sz w:val="22"/>
          <w:szCs w:val="22"/>
        </w:rPr>
      </w:pPr>
    </w:p>
    <w:p w14:paraId="43548CAE" w14:textId="77777777" w:rsidR="008947E3" w:rsidRDefault="008947E3" w:rsidP="00E91329">
      <w:pPr>
        <w:spacing w:line="300" w:lineRule="auto"/>
        <w:jc w:val="both"/>
        <w:rPr>
          <w:rFonts w:ascii="Aptos" w:eastAsia="Calibri" w:hAnsi="Aptos" w:cs="Calibri"/>
          <w:sz w:val="22"/>
          <w:szCs w:val="22"/>
        </w:rPr>
      </w:pPr>
    </w:p>
    <w:p w14:paraId="1796D5D9" w14:textId="77777777" w:rsidR="008947E3" w:rsidRDefault="008947E3" w:rsidP="00E91329">
      <w:pPr>
        <w:spacing w:line="300" w:lineRule="auto"/>
        <w:jc w:val="both"/>
        <w:rPr>
          <w:rFonts w:ascii="Aptos" w:eastAsia="Calibri" w:hAnsi="Aptos" w:cs="Calibri"/>
          <w:sz w:val="22"/>
          <w:szCs w:val="22"/>
        </w:rPr>
      </w:pPr>
    </w:p>
    <w:p w14:paraId="31394D1A" w14:textId="77777777" w:rsidR="008947E3" w:rsidRDefault="008947E3" w:rsidP="00E91329">
      <w:pPr>
        <w:spacing w:line="300" w:lineRule="auto"/>
        <w:jc w:val="both"/>
        <w:rPr>
          <w:rFonts w:ascii="Aptos" w:eastAsia="Calibri" w:hAnsi="Aptos" w:cs="Calibri"/>
          <w:sz w:val="22"/>
          <w:szCs w:val="22"/>
        </w:rPr>
      </w:pPr>
    </w:p>
    <w:p w14:paraId="6B3A9EF2" w14:textId="77777777" w:rsidR="009449BE" w:rsidRDefault="009449BE" w:rsidP="00E91329">
      <w:pPr>
        <w:spacing w:line="300" w:lineRule="auto"/>
        <w:jc w:val="both"/>
        <w:rPr>
          <w:rFonts w:ascii="Aptos" w:eastAsia="Calibri" w:hAnsi="Aptos" w:cs="Calibri"/>
          <w:sz w:val="22"/>
          <w:szCs w:val="22"/>
        </w:rPr>
      </w:pPr>
    </w:p>
    <w:p w14:paraId="2171040D" w14:textId="77777777" w:rsidR="009449BE" w:rsidRDefault="009449BE" w:rsidP="00E91329">
      <w:pPr>
        <w:spacing w:line="300" w:lineRule="auto"/>
        <w:jc w:val="both"/>
        <w:rPr>
          <w:rFonts w:ascii="Aptos" w:eastAsia="Calibri" w:hAnsi="Aptos" w:cs="Calibri"/>
          <w:sz w:val="22"/>
          <w:szCs w:val="22"/>
        </w:rPr>
      </w:pPr>
    </w:p>
    <w:p w14:paraId="4AE8BA9F" w14:textId="77777777" w:rsidR="009449BE" w:rsidRDefault="009449BE" w:rsidP="00E91329">
      <w:pPr>
        <w:spacing w:line="300" w:lineRule="auto"/>
        <w:jc w:val="both"/>
        <w:rPr>
          <w:rFonts w:ascii="Aptos" w:eastAsia="Calibri" w:hAnsi="Aptos" w:cs="Calibri"/>
          <w:sz w:val="22"/>
          <w:szCs w:val="22"/>
        </w:rPr>
      </w:pPr>
    </w:p>
    <w:p w14:paraId="4F847BE3" w14:textId="77777777" w:rsidR="009449BE" w:rsidRDefault="009449BE" w:rsidP="00E91329">
      <w:pPr>
        <w:spacing w:line="300" w:lineRule="auto"/>
        <w:jc w:val="both"/>
        <w:rPr>
          <w:rFonts w:ascii="Aptos" w:eastAsia="Calibri" w:hAnsi="Aptos" w:cs="Calibri"/>
          <w:sz w:val="22"/>
          <w:szCs w:val="22"/>
        </w:rPr>
      </w:pPr>
    </w:p>
    <w:p w14:paraId="72DE1B65" w14:textId="77777777" w:rsidR="009449BE" w:rsidRDefault="009449BE" w:rsidP="00E91329">
      <w:pPr>
        <w:spacing w:line="300" w:lineRule="auto"/>
        <w:jc w:val="both"/>
        <w:rPr>
          <w:rFonts w:ascii="Aptos" w:eastAsia="Calibri" w:hAnsi="Aptos" w:cs="Calibri"/>
          <w:sz w:val="22"/>
          <w:szCs w:val="22"/>
        </w:rPr>
      </w:pPr>
    </w:p>
    <w:p w14:paraId="7AC41684" w14:textId="77777777" w:rsidR="008947E3" w:rsidRDefault="008947E3" w:rsidP="00E91329">
      <w:pPr>
        <w:spacing w:line="300" w:lineRule="auto"/>
        <w:jc w:val="both"/>
        <w:rPr>
          <w:rFonts w:ascii="Aptos" w:hAnsi="Aptos"/>
        </w:rPr>
      </w:pPr>
    </w:p>
    <w:p w14:paraId="66ED22E0" w14:textId="77777777" w:rsidR="00B05290" w:rsidRDefault="00B05290" w:rsidP="00E91329">
      <w:pPr>
        <w:spacing w:line="300" w:lineRule="auto"/>
        <w:jc w:val="both"/>
        <w:rPr>
          <w:rFonts w:ascii="Aptos" w:hAnsi="Aptos"/>
        </w:rPr>
      </w:pPr>
    </w:p>
    <w:p w14:paraId="200C35EC" w14:textId="77777777" w:rsidR="00B05290" w:rsidRDefault="00B05290" w:rsidP="00E91329">
      <w:pPr>
        <w:spacing w:line="300" w:lineRule="auto"/>
        <w:jc w:val="both"/>
        <w:rPr>
          <w:rFonts w:ascii="Aptos" w:hAnsi="Aptos"/>
        </w:rPr>
      </w:pPr>
    </w:p>
    <w:p w14:paraId="0CB616A3" w14:textId="77777777" w:rsidR="00B05290" w:rsidRDefault="00B05290" w:rsidP="00E91329">
      <w:pPr>
        <w:spacing w:line="300" w:lineRule="auto"/>
        <w:jc w:val="both"/>
        <w:rPr>
          <w:rFonts w:ascii="Aptos" w:hAnsi="Aptos"/>
        </w:rPr>
      </w:pPr>
    </w:p>
    <w:p w14:paraId="02EEF373" w14:textId="77777777" w:rsidR="00B05290" w:rsidRDefault="00B05290" w:rsidP="00E91329">
      <w:pPr>
        <w:spacing w:line="300" w:lineRule="auto"/>
        <w:jc w:val="both"/>
        <w:rPr>
          <w:rFonts w:ascii="Aptos" w:hAnsi="Aptos"/>
        </w:rPr>
      </w:pPr>
    </w:p>
    <w:p w14:paraId="30F51B93" w14:textId="77777777" w:rsidR="00B05290" w:rsidRPr="008947E3" w:rsidRDefault="00B05290" w:rsidP="00E91329">
      <w:pPr>
        <w:spacing w:line="300" w:lineRule="auto"/>
        <w:jc w:val="both"/>
        <w:rPr>
          <w:rFonts w:ascii="Aptos" w:hAnsi="Aptos"/>
        </w:rPr>
      </w:pPr>
    </w:p>
    <w:p w14:paraId="57FD4D3E" w14:textId="77777777" w:rsidR="00E91329" w:rsidRPr="008947E3" w:rsidRDefault="00E91329" w:rsidP="00E91329">
      <w:pPr>
        <w:pStyle w:val="Ttulo3"/>
        <w:spacing w:before="260" w:after="120"/>
        <w:rPr>
          <w:rFonts w:ascii="Poppins" w:hAnsi="Poppins" w:cs="Poppins"/>
          <w:color w:val="auto"/>
        </w:rPr>
      </w:pPr>
      <w:bookmarkStart w:id="26" w:name="_Toc243555862"/>
      <w:r>
        <w:rPr>
          <w:rFonts w:ascii="Poppins" w:eastAsia="Cambria" w:hAnsi="Poppins" w:cs="Poppins"/>
          <w:b/>
          <w:bCs/>
          <w:color w:val="auto"/>
          <w:sz w:val="23"/>
          <w:szCs w:val="23"/>
        </w:rPr>
        <w:lastRenderedPageBreak/>
        <w:t>1.8.6 Contrato de desarrollo de software</w:t>
      </w:r>
      <w:bookmarkEnd w:id="26"/>
    </w:p>
    <w:p w14:paraId="2B892B60" w14:textId="77777777" w:rsidR="00E91329" w:rsidRPr="008947E3" w:rsidRDefault="00E91329" w:rsidP="008947E3">
      <w:pPr>
        <w:spacing w:line="300" w:lineRule="auto"/>
        <w:jc w:val="right"/>
        <w:rPr>
          <w:rFonts w:ascii="STIX Two Text" w:hAnsi="STIX Two Text"/>
        </w:rPr>
      </w:pPr>
      <w:r>
        <w:rPr>
          <w:rFonts w:ascii="STIX Two Text" w:eastAsia="Calibri" w:hAnsi="STIX Two Text" w:cs="Calibri"/>
          <w:sz w:val="22"/>
          <w:szCs w:val="22"/>
        </w:rPr>
        <w:t>Tlahuelilpan, Hidalgo, a 13 de agosto de 2026.</w:t>
      </w:r>
    </w:p>
    <w:p w14:paraId="4851D246" w14:textId="6E0FF546" w:rsidR="00E91329" w:rsidRPr="008947E3" w:rsidRDefault="00386DC0" w:rsidP="00E91329">
      <w:pPr>
        <w:spacing w:line="300" w:lineRule="auto"/>
        <w:jc w:val="both"/>
        <w:rPr>
          <w:rFonts w:ascii="STIX Two Text" w:hAnsi="STIX Two Text"/>
        </w:rPr>
      </w:pPr>
      <w:r>
        <w:rPr>
          <w:rFonts w:ascii="STIX Two Text" w:eastAsia="Calibri" w:hAnsi="STIX Two Text" w:cs="Calibri"/>
          <w:sz w:val="22"/>
          <w:szCs w:val="22"/>
        </w:rPr>
        <w:t xml:space="preserve">En relación con la prestación de servicios de desarrollo de software, se encuentra por una parte </w:t>
      </w:r>
      <w:r>
        <w:rPr>
          <w:rFonts w:ascii="STIX Two Text" w:eastAsia="Calibri" w:hAnsi="STIX Two Text" w:cs="Calibri"/>
          <w:b/>
          <w:bCs/>
          <w:sz w:val="22"/>
          <w:szCs w:val="22"/>
        </w:rPr>
        <w:t xml:space="preserve">Abdiel Avila Neri </w:t>
      </w:r>
      <w:r>
        <w:rPr>
          <w:rFonts w:ascii="STIX Two Text" w:eastAsia="Calibri" w:hAnsi="STIX Two Text" w:cs="Calibri"/>
          <w:sz w:val="22"/>
          <w:szCs w:val="22"/>
        </w:rPr>
        <w:t xml:space="preserve">quien será denominado en adelante como </w:t>
      </w:r>
      <w:r>
        <w:rPr>
          <w:rFonts w:ascii="STIX Two Text" w:eastAsia="Calibri" w:hAnsi="STIX Two Text" w:cs="Calibri"/>
          <w:b/>
          <w:bCs/>
          <w:sz w:val="22"/>
          <w:szCs w:val="22"/>
        </w:rPr>
        <w:t>"El desarrollador"</w:t>
      </w:r>
      <w:r>
        <w:rPr>
          <w:rFonts w:ascii="STIX Two Text" w:eastAsia="Calibri" w:hAnsi="STIX Two Text" w:cs="Calibri"/>
          <w:sz w:val="22"/>
          <w:szCs w:val="22"/>
        </w:rPr>
        <w:t xml:space="preserve">, y por otra parte </w:t>
      </w:r>
      <w:r>
        <w:rPr>
          <w:rFonts w:ascii="STIX Two Text" w:eastAsia="Calibri" w:hAnsi="STIX Two Text" w:cs="Calibri"/>
          <w:b/>
          <w:bCs/>
          <w:sz w:val="22"/>
          <w:szCs w:val="22"/>
        </w:rPr>
        <w:t>Abdiel Avila Neri</w:t>
      </w:r>
      <w:r>
        <w:rPr>
          <w:rFonts w:ascii="STIX Two Text" w:eastAsia="Calibri" w:hAnsi="STIX Two Text" w:cs="Calibri"/>
          <w:sz w:val="22"/>
          <w:szCs w:val="22"/>
        </w:rPr>
        <w:t xml:space="preserve"> quien de ahora en adelante será identificado como </w:t>
      </w:r>
      <w:r>
        <w:rPr>
          <w:rFonts w:ascii="STIX Two Text" w:eastAsia="Calibri" w:hAnsi="STIX Two Text" w:cs="Calibri"/>
          <w:b/>
          <w:bCs/>
          <w:sz w:val="22"/>
          <w:szCs w:val="22"/>
        </w:rPr>
        <w:t>"El cliente"</w:t>
      </w:r>
      <w:r>
        <w:rPr>
          <w:rFonts w:ascii="STIX Two Text" w:eastAsia="Calibri" w:hAnsi="STIX Two Text" w:cs="Calibri"/>
          <w:sz w:val="22"/>
          <w:szCs w:val="22"/>
        </w:rPr>
        <w:t>. Quienes se comprometen a cumplir con las cláusulas descritas a continuación.</w:t>
      </w:r>
    </w:p>
    <w:p w14:paraId="05FC9D74"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CLÁUSULAS</w:t>
      </w:r>
    </w:p>
    <w:p w14:paraId="47310C55" w14:textId="1426D095"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w:t>
      </w:r>
      <w:r>
        <w:rPr>
          <w:rFonts w:ascii="STIX Two Text" w:eastAsia="Calibri" w:hAnsi="STIX Two Text" w:cs="Calibri"/>
          <w:b/>
          <w:bCs/>
          <w:sz w:val="22"/>
          <w:szCs w:val="22"/>
        </w:rPr>
        <w:t>El cliente</w:t>
      </w:r>
      <w:r>
        <w:rPr>
          <w:rFonts w:ascii="STIX Two Text" w:eastAsia="Calibri" w:hAnsi="STIX Two Text" w:cs="Calibri"/>
          <w:sz w:val="22"/>
          <w:szCs w:val="22"/>
        </w:rPr>
        <w:t>" se compromete a brindarle a "</w:t>
      </w:r>
      <w:r>
        <w:rPr>
          <w:rFonts w:ascii="STIX Two Text" w:eastAsia="Calibri" w:hAnsi="STIX Two Text" w:cs="Calibri"/>
          <w:b/>
          <w:bCs/>
          <w:sz w:val="22"/>
          <w:szCs w:val="22"/>
        </w:rPr>
        <w:t>El desarrollador</w:t>
      </w:r>
      <w:r>
        <w:rPr>
          <w:rFonts w:ascii="STIX Two Text" w:eastAsia="Calibri" w:hAnsi="STIX Two Text" w:cs="Calibri"/>
          <w:sz w:val="22"/>
          <w:szCs w:val="22"/>
        </w:rPr>
        <w:t>" todas las especificaciones necesarias para el desarrollo del software, haciéndose responsable de que las cosas que no hayan sido especificadas no se incluyan, aunque parezca lógico. En caso de que "El cliente" no suministre la información necesaria, "El desarrollador" podrá obrar como considere y dar por terminado el trabajo.</w:t>
      </w:r>
    </w:p>
    <w:p w14:paraId="3FB304A0" w14:textId="4437829A"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Luego de que se haya prestado el servicio de desarrollo, el objeto resultante será otorgado como una lista de entregables. La elaboración de esta lista será responsabilidad de "El desarrollador" y se le entregará a "</w:t>
      </w:r>
      <w:r>
        <w:rPr>
          <w:rFonts w:ascii="STIX Two Text" w:eastAsia="Calibri" w:hAnsi="STIX Two Text" w:cs="Calibri"/>
          <w:b/>
          <w:bCs/>
          <w:sz w:val="22"/>
          <w:szCs w:val="22"/>
        </w:rPr>
        <w:t>El cliente</w:t>
      </w:r>
      <w:r>
        <w:rPr>
          <w:rFonts w:ascii="STIX Two Text" w:eastAsia="Calibri" w:hAnsi="STIX Two Text" w:cs="Calibri"/>
          <w:sz w:val="22"/>
          <w:szCs w:val="22"/>
        </w:rPr>
        <w:t>" para que la apruebe.</w:t>
      </w:r>
    </w:p>
    <w:p w14:paraId="51C54F9B" w14:textId="79515ABC"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La lista de entregables deberá contar con todos y cada uno de los objetos a desarrollar y no se procederá al desarrollo si no es aprobada. Para efectos de este contrato, la lista de entregables corresponde a la funcionalidad enunciada en la sección 1.5.1 del documento maestro del proyecto, aprobada mediante el acta de la sección 1.5.4.</w:t>
      </w:r>
    </w:p>
    <w:p w14:paraId="198BD337" w14:textId="6591F3F4"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w:t>
      </w:r>
      <w:r>
        <w:rPr>
          <w:rFonts w:ascii="STIX Two Text" w:eastAsia="Calibri" w:hAnsi="STIX Two Text" w:cs="Calibri"/>
          <w:b/>
          <w:bCs/>
          <w:sz w:val="22"/>
          <w:szCs w:val="22"/>
        </w:rPr>
        <w:t>El desarrollador</w:t>
      </w:r>
      <w:r>
        <w:rPr>
          <w:rFonts w:ascii="STIX Two Text" w:eastAsia="Calibri" w:hAnsi="STIX Two Text" w:cs="Calibri"/>
          <w:sz w:val="22"/>
          <w:szCs w:val="22"/>
        </w:rPr>
        <w:t>", una vez haya entregado el objeto al cliente, renunciará a todos los derechos aplicables del código fuente.</w:t>
      </w:r>
    </w:p>
    <w:p w14:paraId="243299A8" w14:textId="633948C3"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w:t>
      </w:r>
      <w:r>
        <w:rPr>
          <w:rFonts w:ascii="STIX Two Text" w:eastAsia="Calibri" w:hAnsi="STIX Two Text" w:cs="Calibri"/>
          <w:b/>
          <w:bCs/>
          <w:sz w:val="22"/>
          <w:szCs w:val="22"/>
        </w:rPr>
        <w:t>El desarrollador</w:t>
      </w:r>
      <w:r>
        <w:rPr>
          <w:rFonts w:ascii="STIX Two Text" w:eastAsia="Calibri" w:hAnsi="STIX Two Text" w:cs="Calibri"/>
          <w:sz w:val="22"/>
          <w:szCs w:val="22"/>
        </w:rPr>
        <w:t xml:space="preserve">" estará obligado a entregar el objeto a "El cliente" en la fecha acordada por las partes, siempre que "El cliente" no haya incumplido la fecha de pago que estipula el cronograma. La fecha de entrega acordada es el </w:t>
      </w:r>
      <w:r>
        <w:rPr>
          <w:rFonts w:ascii="STIX Two Text" w:eastAsia="Calibri" w:hAnsi="STIX Two Text" w:cs="Calibri"/>
          <w:b/>
          <w:bCs/>
          <w:sz w:val="22"/>
          <w:szCs w:val="22"/>
        </w:rPr>
        <w:t>13 de noviembre de 2026</w:t>
      </w:r>
      <w:r>
        <w:rPr>
          <w:rFonts w:ascii="STIX Two Text" w:eastAsia="Calibri" w:hAnsi="STIX Two Text" w:cs="Calibri"/>
          <w:sz w:val="22"/>
          <w:szCs w:val="22"/>
        </w:rPr>
        <w:t>.</w:t>
      </w:r>
    </w:p>
    <w:p w14:paraId="443D901B" w14:textId="33D35CCA" w:rsidR="00E91329" w:rsidRPr="008947E3" w:rsidRDefault="00E91329" w:rsidP="00950083">
      <w:pPr>
        <w:pStyle w:val="Prrafodelista"/>
        <w:numPr>
          <w:ilvl w:val="0"/>
          <w:numId w:val="7"/>
        </w:numPr>
        <w:spacing w:after="100" w:line="290" w:lineRule="auto"/>
        <w:ind w:left="708" w:hanging="521"/>
        <w:jc w:val="both"/>
        <w:rPr>
          <w:rFonts w:ascii="STIX Two Text" w:hAnsi="STIX Two Text"/>
        </w:rPr>
      </w:pPr>
      <w:r>
        <w:rPr>
          <w:rFonts w:ascii="STIX Two Text" w:eastAsia="Calibri" w:hAnsi="STIX Two Text" w:cs="Calibri"/>
          <w:sz w:val="22"/>
          <w:szCs w:val="22"/>
        </w:rPr>
        <w:t>"</w:t>
      </w:r>
      <w:r>
        <w:rPr>
          <w:rFonts w:ascii="STIX Two Text" w:eastAsia="Calibri" w:hAnsi="STIX Two Text" w:cs="Calibri"/>
          <w:b/>
          <w:bCs/>
          <w:sz w:val="22"/>
          <w:szCs w:val="22"/>
        </w:rPr>
        <w:t>El cliente</w:t>
      </w:r>
      <w:r>
        <w:rPr>
          <w:rFonts w:ascii="STIX Two Text" w:eastAsia="Calibri" w:hAnsi="STIX Two Text" w:cs="Calibri"/>
          <w:sz w:val="22"/>
          <w:szCs w:val="22"/>
        </w:rPr>
        <w:t>" deberá pagar a "</w:t>
      </w:r>
      <w:r>
        <w:rPr>
          <w:rFonts w:ascii="STIX Two Text" w:eastAsia="Calibri" w:hAnsi="STIX Two Text" w:cs="Calibri"/>
          <w:b/>
          <w:bCs/>
          <w:sz w:val="22"/>
          <w:szCs w:val="22"/>
        </w:rPr>
        <w:t>El desarrollador</w:t>
      </w:r>
      <w:r>
        <w:rPr>
          <w:rFonts w:ascii="STIX Two Text" w:eastAsia="Calibri" w:hAnsi="STIX Two Text" w:cs="Calibri"/>
          <w:sz w:val="22"/>
          <w:szCs w:val="22"/>
        </w:rPr>
        <w:t xml:space="preserve">" una suma de </w:t>
      </w:r>
      <w:r>
        <w:rPr>
          <w:rFonts w:ascii="STIX Two Text" w:eastAsia="Calibri" w:hAnsi="STIX Two Text" w:cs="Calibri"/>
          <w:b/>
          <w:bCs/>
          <w:sz w:val="22"/>
          <w:szCs w:val="22"/>
        </w:rPr>
        <w:t xml:space="preserve">$79,251.20 </w:t>
      </w:r>
      <w:r>
        <w:rPr>
          <w:rFonts w:ascii="STIX Two Text" w:eastAsia="Calibri" w:hAnsi="STIX Two Text" w:cs="Calibri"/>
          <w:sz w:val="22"/>
          <w:szCs w:val="22"/>
        </w:rPr>
        <w:t xml:space="preserve">(setenta y nueve mil doscientos cincuenta y un pesos 20/100 M.N.), impuesto al valor agregado incluido, por el desarrollo de </w:t>
      </w:r>
      <w:r>
        <w:rPr>
          <w:rFonts w:ascii="STIX Two Text" w:eastAsia="Calibri" w:hAnsi="STIX Two Text" w:cs="Calibri"/>
          <w:b/>
          <w:bCs/>
          <w:sz w:val="22"/>
          <w:szCs w:val="22"/>
        </w:rPr>
        <w:t>Ahorrito, planificador de pagos y ahorro para estudiantes</w:t>
      </w:r>
      <w:r>
        <w:rPr>
          <w:rFonts w:ascii="STIX Two Text" w:eastAsia="Calibri" w:hAnsi="STIX Two Text" w:cs="Calibri"/>
          <w:sz w:val="22"/>
          <w:szCs w:val="22"/>
        </w:rPr>
        <w:t xml:space="preserve">. El pago se hará en dos partes: un anticipo del 50 %, equivalente a </w:t>
      </w:r>
      <w:r>
        <w:rPr>
          <w:rFonts w:ascii="STIX Two Text" w:eastAsia="Calibri" w:hAnsi="STIX Two Text" w:cs="Calibri"/>
          <w:b/>
          <w:bCs/>
          <w:sz w:val="22"/>
          <w:szCs w:val="22"/>
        </w:rPr>
        <w:t>$39,625.60</w:t>
      </w:r>
      <w:r>
        <w:rPr>
          <w:rFonts w:ascii="STIX Two Text" w:eastAsia="Calibri" w:hAnsi="STIX Two Text" w:cs="Calibri"/>
          <w:sz w:val="22"/>
          <w:szCs w:val="22"/>
        </w:rPr>
        <w:t>, a la firma del presente contrato, y el 50 % restante contra la entrega y aceptación de los entregables. A través de transferencia electrónica interbancaria.</w:t>
      </w:r>
    </w:p>
    <w:p w14:paraId="08CE3FFE" w14:textId="1BC31860"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La entrega del objeto se realizará a través de medios digitales por medio de un servidor HTTP o FTP. "El desarrollador" está en la obligación de notificar al cliente que el objeto ha sido cargado y no se responsabiliza porque "El cliente" no haya atendido a sus llamados. Pasados 3 días hábiles después de la entrega del enlace se considerará que se ha recibido el objeto aun si "El cliente" no lo ha descargado.</w:t>
      </w:r>
    </w:p>
    <w:p w14:paraId="6B79A121" w14:textId="616D68EB"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lastRenderedPageBreak/>
        <w:t xml:space="preserve">El enlace que entregará "El desarrollador" a "El cliente" estará disponible solo por un lapso de </w:t>
      </w:r>
      <w:r>
        <w:rPr>
          <w:rFonts w:ascii="STIX Two Text" w:eastAsia="Calibri" w:hAnsi="STIX Two Text" w:cs="Calibri"/>
          <w:b/>
          <w:bCs/>
          <w:sz w:val="22"/>
          <w:szCs w:val="22"/>
        </w:rPr>
        <w:t>30 días naturales</w:t>
      </w:r>
      <w:r>
        <w:rPr>
          <w:rFonts w:ascii="STIX Two Text" w:eastAsia="Calibri" w:hAnsi="STIX Two Text" w:cs="Calibri"/>
          <w:sz w:val="22"/>
          <w:szCs w:val="22"/>
        </w:rPr>
        <w:t>.</w:t>
      </w:r>
    </w:p>
    <w:p w14:paraId="34274F1F" w14:textId="60AB5D18"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 xml:space="preserve">"El cliente" tendrá un plazo de </w:t>
      </w:r>
      <w:r>
        <w:rPr>
          <w:rFonts w:ascii="STIX Two Text" w:eastAsia="Calibri" w:hAnsi="STIX Two Text" w:cs="Calibri"/>
          <w:b/>
          <w:bCs/>
          <w:sz w:val="22"/>
          <w:szCs w:val="22"/>
        </w:rPr>
        <w:t>30 días</w:t>
      </w:r>
      <w:r>
        <w:rPr>
          <w:rFonts w:ascii="STIX Two Text" w:eastAsia="Calibri" w:hAnsi="STIX Two Text" w:cs="Calibri"/>
          <w:sz w:val="22"/>
          <w:szCs w:val="22"/>
        </w:rPr>
        <w:t xml:space="preserve"> luego de haber recibido los entregables para realizar la notificación de algún inconveniente; pasado este lapso no podrá reclamar.</w:t>
      </w:r>
    </w:p>
    <w:p w14:paraId="631333E6" w14:textId="761AB934"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Si "El cliente" tiene algún cambio en el software que no haya sido especificado en un inicio, esto representará un cargo extra y no estará dentro de los acuerdos previos. Todo cambio se tramitará conforme al procedimiento de control de cambios de la sección 2.8.</w:t>
      </w:r>
    </w:p>
    <w:p w14:paraId="72BADE03" w14:textId="1983BAA5"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 xml:space="preserve">Luego de que se hayan notificado los problemas que tengan los entregables, "El desarrollador" tendrá </w:t>
      </w:r>
      <w:r>
        <w:rPr>
          <w:rFonts w:ascii="STIX Two Text" w:eastAsia="Calibri" w:hAnsi="STIX Two Text" w:cs="Calibri"/>
          <w:b/>
          <w:bCs/>
          <w:sz w:val="22"/>
          <w:szCs w:val="22"/>
        </w:rPr>
        <w:t>10 días hábiles</w:t>
      </w:r>
      <w:r>
        <w:rPr>
          <w:rFonts w:ascii="STIX Two Text" w:eastAsia="Calibri" w:hAnsi="STIX Two Text" w:cs="Calibri"/>
          <w:sz w:val="22"/>
          <w:szCs w:val="22"/>
        </w:rPr>
        <w:t xml:space="preserve"> para darle solución a la anomalía.</w:t>
      </w:r>
    </w:p>
    <w:p w14:paraId="05E402AB" w14:textId="555A50FD"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Está de acuerdo "El cliente" con no recibir reembolsos ni compensaciones.</w:t>
      </w:r>
    </w:p>
    <w:p w14:paraId="17470B0D" w14:textId="67E24EE4"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La integridad de los datos de los entregables le corresponde al cliente. Por esto se recomienda que se realicen las pruebas en un lugar controlado y confiable.</w:t>
      </w:r>
    </w:p>
    <w:p w14:paraId="1B7FBCA7" w14:textId="708E8708"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El único que tendrá los entregables será "El cliente". "El desarrollador" no conservará ninguna copia pasados los 30 días luego de la entrega.</w:t>
      </w:r>
    </w:p>
    <w:p w14:paraId="0E751EB9" w14:textId="2F61C148"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"El desarrollador" se compromete a mantener la información que le ha sido suministrada según lo expuesto a continuación:</w:t>
      </w:r>
    </w:p>
    <w:p w14:paraId="3E2860B2"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A)</w:t>
      </w:r>
      <w:r>
        <w:rPr>
          <w:rFonts w:ascii="STIX Two Text" w:eastAsia="Calibri" w:hAnsi="STIX Two Text" w:cs="Calibri"/>
          <w:sz w:val="22"/>
          <w:szCs w:val="22"/>
        </w:rPr>
        <w:t xml:space="preserve"> Toda la información que le sea dada se mantendrá en completa confidencialidad como si se tratara de la suya propia.</w:t>
      </w:r>
    </w:p>
    <w:p w14:paraId="2E125D10"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B)</w:t>
      </w:r>
      <w:r>
        <w:rPr>
          <w:rFonts w:ascii="STIX Two Text" w:eastAsia="Calibri" w:hAnsi="STIX Two Text" w:cs="Calibri"/>
          <w:sz w:val="22"/>
          <w:szCs w:val="22"/>
        </w:rPr>
        <w:t xml:space="preserve"> La información que se le suministre solo podrá ser utilizada para el desarrollo del software y no para ningún otro fin.</w:t>
      </w:r>
    </w:p>
    <w:p w14:paraId="118904D5"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C)</w:t>
      </w:r>
      <w:r>
        <w:rPr>
          <w:rFonts w:ascii="STIX Two Text" w:eastAsia="Calibri" w:hAnsi="STIX Two Text" w:cs="Calibri"/>
          <w:sz w:val="22"/>
          <w:szCs w:val="22"/>
        </w:rPr>
        <w:t xml:space="preserve"> No se podrá copiar, vender ni duplicar la información. "El desarrollador" se comprometerá a resguardarla y no permitir que un tercero lo haga.</w:t>
      </w:r>
    </w:p>
    <w:p w14:paraId="508B26EF"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D)</w:t>
      </w:r>
      <w:r>
        <w:rPr>
          <w:rFonts w:ascii="STIX Two Text" w:eastAsia="Calibri" w:hAnsi="STIX Two Text" w:cs="Calibri"/>
          <w:sz w:val="22"/>
          <w:szCs w:val="22"/>
        </w:rPr>
        <w:t xml:space="preserve"> En caso de que el desarrollador necesite un equipo para llevar a cabo las tareas, se asegurará que la información solo sea suministrada a los empleados necesarios.</w:t>
      </w:r>
    </w:p>
    <w:p w14:paraId="05618A93"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sz w:val="22"/>
          <w:szCs w:val="22"/>
        </w:rPr>
        <w:t>Todos los que tengan acceso a la información también se comprometerán a mantener total confidencialidad y cumplirán con todo lo anteriormente descrito.</w:t>
      </w:r>
    </w:p>
    <w:p w14:paraId="0A0DE486" w14:textId="3CE60A8C"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Los servicios descritos a continuación no están incluidos en el desarrollo del software: capacitación presencial a usuarios, operación y mantenimiento posteriores a la entrega, adquisición de dominio propio, migración de datos desde otros sistemas, y la funcionalidad enunciada como excluida en la sección 1.5.2 del documento maestro.</w:t>
      </w:r>
    </w:p>
    <w:p w14:paraId="5204A838" w14:textId="7C700A20"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El convenio se ratificará cuando:</w:t>
      </w:r>
    </w:p>
    <w:p w14:paraId="17B64762"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A)</w:t>
      </w:r>
      <w:r>
        <w:rPr>
          <w:rFonts w:ascii="STIX Two Text" w:eastAsia="Calibri" w:hAnsi="STIX Two Text" w:cs="Calibri"/>
          <w:sz w:val="22"/>
          <w:szCs w:val="22"/>
        </w:rPr>
        <w:t xml:space="preserve"> Sean plasmadas las firmas de las partes.</w:t>
      </w:r>
    </w:p>
    <w:p w14:paraId="46DD48AD"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B)</w:t>
      </w:r>
      <w:r>
        <w:rPr>
          <w:rFonts w:ascii="STIX Two Text" w:eastAsia="Calibri" w:hAnsi="STIX Two Text" w:cs="Calibri"/>
          <w:sz w:val="22"/>
          <w:szCs w:val="22"/>
        </w:rPr>
        <w:t xml:space="preserve"> Se presente una factura pagada.</w:t>
      </w:r>
    </w:p>
    <w:p w14:paraId="3239F907" w14:textId="77777777" w:rsidR="00E91329" w:rsidRPr="008947E3" w:rsidRDefault="00E91329" w:rsidP="00E91329">
      <w:pPr>
        <w:spacing w:line="300" w:lineRule="auto"/>
        <w:jc w:val="both"/>
        <w:rPr>
          <w:rFonts w:ascii="STIX Two Text" w:hAnsi="STIX Two Text"/>
        </w:rPr>
      </w:pPr>
      <w:r>
        <w:rPr>
          <w:rFonts w:ascii="STIX Two Text" w:eastAsia="Calibri" w:hAnsi="STIX Two Text" w:cs="Calibri"/>
          <w:b/>
          <w:bCs/>
          <w:sz w:val="22"/>
          <w:szCs w:val="22"/>
        </w:rPr>
        <w:t>C)</w:t>
      </w:r>
      <w:r>
        <w:rPr>
          <w:rFonts w:ascii="STIX Two Text" w:eastAsia="Calibri" w:hAnsi="STIX Two Text" w:cs="Calibri"/>
          <w:sz w:val="22"/>
          <w:szCs w:val="22"/>
        </w:rPr>
        <w:t xml:space="preserve"> La aceptación se haga de manera digital y no presencial.</w:t>
      </w:r>
    </w:p>
    <w:p w14:paraId="751355C2" w14:textId="324C0A6B"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lastRenderedPageBreak/>
        <w:t>En caso de que alguna de las partes incumpla uno de los acuerdos anteriormente descritos, tendrá una penalización consistente en la culminación anticipada del contrato, conservando "El desarrollador" el anticipo recibido como pago del trabajo ejecutado hasta esa fecha.</w:t>
      </w:r>
    </w:p>
    <w:p w14:paraId="01CDF9FA" w14:textId="14A1A36E" w:rsidR="00E91329" w:rsidRPr="008947E3" w:rsidRDefault="00E91329" w:rsidP="008947E3">
      <w:pPr>
        <w:pStyle w:val="Prrafodelista"/>
        <w:numPr>
          <w:ilvl w:val="0"/>
          <w:numId w:val="7"/>
        </w:numPr>
        <w:spacing w:after="100" w:line="290" w:lineRule="auto"/>
        <w:jc w:val="both"/>
        <w:rPr>
          <w:rFonts w:ascii="STIX Two Text" w:hAnsi="STIX Two Text"/>
        </w:rPr>
      </w:pPr>
      <w:r>
        <w:rPr>
          <w:rFonts w:ascii="STIX Two Text" w:eastAsia="Calibri" w:hAnsi="STIX Two Text" w:cs="Calibri"/>
          <w:sz w:val="22"/>
          <w:szCs w:val="22"/>
        </w:rPr>
        <w:t>Las partes acuerdan que, en caso de presentarse algún inconveniente relacionado con la interpretación de alguno de los estatutos descritos anteriormente, deberán dirigirse a los tribunales de la ciudad de Pachuca de Soto, Hidalgo, México.</w:t>
      </w:r>
    </w:p>
    <w:p w14:paraId="55FBA118" w14:textId="77777777" w:rsidR="00E91329" w:rsidRPr="006018DA" w:rsidRDefault="00E91329" w:rsidP="00E91329">
      <w:pPr>
        <w:spacing w:line="300" w:lineRule="auto"/>
        <w:jc w:val="both"/>
        <w:rPr>
          <w:rFonts w:ascii="STIX Two Text" w:hAnsi="STIX Two Text"/>
        </w:rPr>
      </w:pPr>
      <w:r>
        <w:rPr>
          <w:rFonts w:ascii="STIX Two Text" w:eastAsia="Calibri" w:hAnsi="STIX Two Text" w:cs="Calibri"/>
          <w:sz w:val="22"/>
          <w:szCs w:val="22"/>
        </w:rPr>
        <w:t>Firman los representantes legales.</w:t>
      </w:r>
    </w:p>
    <w:tbl>
      <w:tblPr>
        <w:tblStyle w:val="Tablaconcuadrculaclara"/>
        <w:tblW w:w="9360"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4693"/>
        <w:gridCol w:w="4667"/>
      </w:tblGrid>
      <w:tr w:rsidR="00E91329" w:rsidRPr="006018DA" w14:paraId="46C8B53F" w14:textId="77777777" w:rsidTr="006018DA">
        <w:tc>
          <w:tcPr>
            <w:tcW w:w="4693" w:type="dxa"/>
          </w:tcPr>
          <w:p w14:paraId="315FF52E" w14:textId="77777777" w:rsidR="00E91329" w:rsidRPr="006018DA" w:rsidRDefault="00E91329" w:rsidP="006018DA">
            <w:pPr>
              <w:spacing w:line="250" w:lineRule="auto"/>
              <w:jc w:val="center"/>
              <w:rPr>
                <w:rFonts w:ascii="STIX Two Text" w:hAnsi="STIX Two Text"/>
              </w:rPr>
            </w:pPr>
            <w:r>
              <w:rPr>
                <w:rFonts w:ascii="STIX Two Text" w:eastAsia="Calibri" w:hAnsi="STIX Two Text" w:cs="Calibri"/>
                <w:b/>
                <w:bCs/>
                <w:sz w:val="18"/>
                <w:szCs w:val="18"/>
              </w:rPr>
              <w:t>Por "El desarrollador"</w:t>
            </w:r>
          </w:p>
        </w:tc>
        <w:tc>
          <w:tcPr>
            <w:tcW w:w="4667" w:type="dxa"/>
          </w:tcPr>
          <w:p w14:paraId="494DBFED" w14:textId="77777777" w:rsidR="00E91329" w:rsidRPr="006018DA" w:rsidRDefault="00E91329" w:rsidP="006018DA">
            <w:pPr>
              <w:spacing w:line="250" w:lineRule="auto"/>
              <w:jc w:val="center"/>
              <w:rPr>
                <w:rFonts w:ascii="STIX Two Text" w:hAnsi="STIX Two Text"/>
              </w:rPr>
            </w:pPr>
            <w:r>
              <w:rPr>
                <w:rFonts w:ascii="STIX Two Text" w:eastAsia="Calibri" w:hAnsi="STIX Two Text" w:cs="Calibri"/>
                <w:b/>
                <w:bCs/>
                <w:sz w:val="18"/>
                <w:szCs w:val="18"/>
              </w:rPr>
              <w:t>Por "El cliente"</w:t>
            </w:r>
          </w:p>
        </w:tc>
      </w:tr>
      <w:tr w:rsidR="00E91329" w:rsidRPr="006018DA" w14:paraId="5223A0A8" w14:textId="77777777" w:rsidTr="007F6809">
        <w:trPr>
          <w:trHeight w:val="81"/>
        </w:trPr>
        <w:tc>
          <w:tcPr>
            <w:tcW w:w="4693" w:type="dxa"/>
          </w:tcPr>
          <w:p w14:paraId="1CDE1D09" w14:textId="669F96D7" w:rsidR="00E91329" w:rsidRPr="006018DA" w:rsidRDefault="00E91329" w:rsidP="006018DA">
            <w:pPr>
              <w:spacing w:line="250" w:lineRule="auto"/>
              <w:jc w:val="center"/>
              <w:rPr>
                <w:rFonts w:ascii="STIX Two Text" w:hAnsi="STIX Two Text"/>
              </w:rPr>
            </w:pPr>
            <w:r>
              <w:rPr>
                <w:rFonts w:ascii="STIX Two Text" w:eastAsia="Calibri" w:hAnsi="STIX Two Text" w:cs="Calibri"/>
                <w:sz w:val="18"/>
                <w:szCs w:val="18"/>
              </w:rPr>
              <w:t xml:space="preserve"> Abdiel Avila Neri</w:t>
            </w:r>
          </w:p>
        </w:tc>
        <w:tc>
          <w:tcPr>
            <w:tcW w:w="4667" w:type="dxa"/>
          </w:tcPr>
          <w:p w14:paraId="100CB25F" w14:textId="7C740DD0" w:rsidR="00E91329" w:rsidRPr="006018DA" w:rsidRDefault="00E91329" w:rsidP="006018DA">
            <w:pPr>
              <w:spacing w:line="250" w:lineRule="auto"/>
              <w:jc w:val="center"/>
              <w:rPr>
                <w:rFonts w:ascii="STIX Two Text" w:hAnsi="STIX Two Text"/>
              </w:rPr>
            </w:pPr>
            <w:r>
              <w:rPr>
                <w:rFonts w:ascii="STIX Two Text" w:eastAsia="Calibri" w:hAnsi="STIX Two Text" w:cs="Calibri"/>
                <w:sz w:val="18"/>
                <w:szCs w:val="18"/>
              </w:rPr>
              <w:t>Abdiel Avila Neri</w:t>
            </w:r>
          </w:p>
        </w:tc>
      </w:tr>
      <w:tr w:rsidR="006018DA" w:rsidRPr="006018DA" w14:paraId="2E3BC797" w14:textId="77777777" w:rsidTr="006018DA">
        <w:tc>
          <w:tcPr>
            <w:tcW w:w="4693" w:type="dxa"/>
          </w:tcPr>
          <w:p w14:paraId="55AE51F4" w14:textId="7F8F0846" w:rsidR="006018DA" w:rsidRPr="006018DA" w:rsidRDefault="00444D87" w:rsidP="006018DA">
            <w:pPr>
              <w:spacing w:line="250" w:lineRule="auto"/>
              <w:jc w:val="center"/>
              <w:rPr>
                <w:rFonts w:ascii="STIX Two Text" w:eastAsia="Calibri" w:hAnsi="STIX Two Text" w:cs="Calibri"/>
                <w:sz w:val="18"/>
                <w:szCs w:val="18"/>
              </w:rPr>
            </w:pPr>
            <w:r>
              <w:rPr>
                <w:rFonts w:ascii="STIX Two Text" w:eastAsia="Calibri" w:hAnsi="STIX Two Text" w:cs="Calibri"/>
                <w:noProof/>
                <w:sz w:val="18"/>
                <w:szCs w:val="18"/>
              </w:rPr>
              <w:drawing>
                <wp:anchor distT="0" distB="0" distL="114300" distR="114300" simplePos="0" relativeHeight="251667456" behindDoc="0" locked="0" layoutInCell="1" allowOverlap="1" wp14:anchorId="7F770716" wp14:editId="10275152">
                  <wp:simplePos x="0" y="0"/>
                  <wp:positionH relativeFrom="column">
                    <wp:posOffset>871024</wp:posOffset>
                  </wp:positionH>
                  <wp:positionV relativeFrom="paragraph">
                    <wp:posOffset>-10258</wp:posOffset>
                  </wp:positionV>
                  <wp:extent cx="1265555" cy="956275"/>
                  <wp:effectExtent l="0" t="0" r="0" b="0"/>
                  <wp:wrapNone/>
                  <wp:docPr id="509199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65555" cy="95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8AD157" w14:textId="1ADB92FF" w:rsidR="006018DA" w:rsidRPr="006018DA" w:rsidRDefault="006018DA" w:rsidP="006018DA">
            <w:pPr>
              <w:spacing w:line="250" w:lineRule="auto"/>
              <w:jc w:val="center"/>
              <w:rPr>
                <w:rFonts w:ascii="STIX Two Text" w:eastAsia="Calibri" w:hAnsi="STIX Two Text" w:cs="Calibri"/>
                <w:sz w:val="18"/>
                <w:szCs w:val="18"/>
              </w:rPr>
            </w:pPr>
          </w:p>
          <w:p w14:paraId="5024A06A" w14:textId="77777777" w:rsidR="006018DA" w:rsidRDefault="006018DA" w:rsidP="006018DA">
            <w:pPr>
              <w:spacing w:line="250" w:lineRule="auto"/>
              <w:rPr>
                <w:rFonts w:ascii="STIX Two Text" w:eastAsia="Calibri" w:hAnsi="STIX Two Text" w:cs="Calibri"/>
                <w:sz w:val="18"/>
                <w:szCs w:val="18"/>
              </w:rPr>
            </w:pPr>
          </w:p>
          <w:p w14:paraId="52F2C1D1" w14:textId="77777777" w:rsidR="00444D87" w:rsidRPr="006018DA" w:rsidRDefault="00444D87" w:rsidP="006018DA">
            <w:pPr>
              <w:spacing w:line="250" w:lineRule="auto"/>
              <w:rPr>
                <w:rFonts w:ascii="STIX Two Text" w:eastAsia="Calibri" w:hAnsi="STIX Two Text" w:cs="Calibri"/>
                <w:sz w:val="18"/>
                <w:szCs w:val="18"/>
              </w:rPr>
            </w:pPr>
          </w:p>
          <w:p w14:paraId="3BD72513" w14:textId="282AD861" w:rsidR="006018DA" w:rsidRPr="006018DA" w:rsidRDefault="006018DA" w:rsidP="006018DA">
            <w:pPr>
              <w:spacing w:line="250" w:lineRule="auto"/>
              <w:jc w:val="center"/>
              <w:rPr>
                <w:rFonts w:ascii="STIX Two Text" w:hAnsi="STIX Two Text"/>
              </w:rPr>
            </w:pPr>
            <w:r>
              <w:rPr>
                <w:rFonts w:ascii="STIX Two Text" w:eastAsia="Calibri" w:hAnsi="STIX Two Text" w:cs="Calibri"/>
                <w:sz w:val="18"/>
                <w:szCs w:val="18"/>
              </w:rPr>
              <w:t>__________________________________________</w:t>
            </w:r>
          </w:p>
        </w:tc>
        <w:tc>
          <w:tcPr>
            <w:tcW w:w="4667" w:type="dxa"/>
          </w:tcPr>
          <w:p w14:paraId="736E1C81" w14:textId="450B1F46" w:rsidR="006018DA" w:rsidRPr="006018DA" w:rsidRDefault="00444D87" w:rsidP="006018DA">
            <w:pPr>
              <w:spacing w:line="250" w:lineRule="auto"/>
              <w:jc w:val="center"/>
              <w:rPr>
                <w:rFonts w:ascii="STIX Two Text" w:eastAsia="Calibri" w:hAnsi="STIX Two Text" w:cs="Calibri"/>
                <w:sz w:val="18"/>
                <w:szCs w:val="18"/>
              </w:rPr>
            </w:pPr>
            <w:r>
              <w:rPr>
                <w:rFonts w:ascii="STIX Two Text" w:eastAsia="Calibri" w:hAnsi="STIX Two Text" w:cs="Calibri"/>
                <w:noProof/>
                <w:sz w:val="18"/>
                <w:szCs w:val="18"/>
              </w:rPr>
              <w:drawing>
                <wp:anchor distT="0" distB="0" distL="114300" distR="114300" simplePos="0" relativeHeight="251665408" behindDoc="0" locked="0" layoutInCell="1" allowOverlap="1" wp14:anchorId="0C017220" wp14:editId="4E50E328">
                  <wp:simplePos x="0" y="0"/>
                  <wp:positionH relativeFrom="column">
                    <wp:posOffset>907171</wp:posOffset>
                  </wp:positionH>
                  <wp:positionV relativeFrom="paragraph">
                    <wp:posOffset>18171</wp:posOffset>
                  </wp:positionV>
                  <wp:extent cx="1265555" cy="956275"/>
                  <wp:effectExtent l="0" t="0" r="0" b="0"/>
                  <wp:wrapNone/>
                  <wp:docPr id="1712238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80675" cy="96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47950D" w14:textId="77777777" w:rsidR="006018DA" w:rsidRDefault="006018DA" w:rsidP="006018DA">
            <w:pPr>
              <w:spacing w:line="250" w:lineRule="auto"/>
              <w:jc w:val="center"/>
              <w:rPr>
                <w:rFonts w:ascii="STIX Two Text" w:eastAsia="Calibri" w:hAnsi="STIX Two Text" w:cs="Calibri"/>
                <w:sz w:val="18"/>
                <w:szCs w:val="18"/>
              </w:rPr>
            </w:pPr>
          </w:p>
          <w:p w14:paraId="62A8421D" w14:textId="77777777" w:rsidR="00444D87" w:rsidRPr="006018DA" w:rsidRDefault="00444D87" w:rsidP="006018DA">
            <w:pPr>
              <w:spacing w:line="250" w:lineRule="auto"/>
              <w:jc w:val="center"/>
              <w:rPr>
                <w:rFonts w:ascii="STIX Two Text" w:eastAsia="Calibri" w:hAnsi="STIX Two Text" w:cs="Calibri"/>
                <w:sz w:val="18"/>
                <w:szCs w:val="18"/>
              </w:rPr>
            </w:pPr>
          </w:p>
          <w:p w14:paraId="09C1FA04" w14:textId="77777777" w:rsidR="006018DA" w:rsidRPr="006018DA" w:rsidRDefault="006018DA" w:rsidP="006018DA">
            <w:pPr>
              <w:spacing w:line="250" w:lineRule="auto"/>
              <w:rPr>
                <w:rFonts w:ascii="STIX Two Text" w:eastAsia="Calibri" w:hAnsi="STIX Two Text" w:cs="Calibri"/>
                <w:sz w:val="18"/>
                <w:szCs w:val="18"/>
              </w:rPr>
            </w:pPr>
          </w:p>
          <w:p w14:paraId="47B60DCA" w14:textId="1475E43F" w:rsidR="006018DA" w:rsidRPr="006018DA" w:rsidRDefault="006018DA" w:rsidP="006018DA">
            <w:pPr>
              <w:spacing w:line="250" w:lineRule="auto"/>
              <w:jc w:val="center"/>
              <w:rPr>
                <w:rFonts w:ascii="STIX Two Text" w:hAnsi="STIX Two Text"/>
              </w:rPr>
            </w:pPr>
            <w:r>
              <w:rPr>
                <w:rFonts w:ascii="STIX Two Text" w:eastAsia="Calibri" w:hAnsi="STIX Two Text" w:cs="Calibri"/>
                <w:sz w:val="18"/>
                <w:szCs w:val="18"/>
              </w:rPr>
              <w:t>__________________________________________</w:t>
            </w:r>
          </w:p>
        </w:tc>
      </w:tr>
      <w:tr w:rsidR="006018DA" w:rsidRPr="006018DA" w14:paraId="05126FB4" w14:textId="77777777" w:rsidTr="006018DA">
        <w:trPr>
          <w:trHeight w:val="141"/>
        </w:trPr>
        <w:tc>
          <w:tcPr>
            <w:tcW w:w="4693" w:type="dxa"/>
          </w:tcPr>
          <w:p w14:paraId="4664B117" w14:textId="33F6B868" w:rsidR="006018DA" w:rsidRPr="006018DA" w:rsidRDefault="006018DA" w:rsidP="006018DA">
            <w:pPr>
              <w:spacing w:line="250" w:lineRule="auto"/>
              <w:jc w:val="center"/>
              <w:rPr>
                <w:rFonts w:ascii="STIX Two Text" w:hAnsi="STIX Two Text"/>
              </w:rPr>
            </w:pPr>
            <w:r>
              <w:rPr>
                <w:rFonts w:ascii="STIX Two Text" w:eastAsia="Calibri" w:hAnsi="STIX Two Text" w:cs="Calibri"/>
                <w:sz w:val="18"/>
                <w:szCs w:val="18"/>
              </w:rPr>
              <w:t>Fecha: 13/08/2026</w:t>
            </w:r>
          </w:p>
        </w:tc>
        <w:tc>
          <w:tcPr>
            <w:tcW w:w="4667" w:type="dxa"/>
          </w:tcPr>
          <w:p w14:paraId="1FEA92E7" w14:textId="77777777" w:rsidR="006018DA" w:rsidRPr="006018DA" w:rsidRDefault="006018DA" w:rsidP="006018DA">
            <w:pPr>
              <w:spacing w:line="250" w:lineRule="auto"/>
              <w:jc w:val="center"/>
              <w:rPr>
                <w:rFonts w:ascii="STIX Two Text" w:hAnsi="STIX Two Text"/>
              </w:rPr>
            </w:pPr>
            <w:r>
              <w:rPr>
                <w:rFonts w:ascii="STIX Two Text" w:eastAsia="Calibri" w:hAnsi="STIX Two Text" w:cs="Calibri"/>
                <w:sz w:val="18"/>
                <w:szCs w:val="18"/>
              </w:rPr>
              <w:t>Fecha: 13/08/2026</w:t>
            </w:r>
          </w:p>
        </w:tc>
      </w:tr>
    </w:tbl>
    <w:p w14:paraId="2F540051" w14:textId="11532E74" w:rsidR="00E91329" w:rsidRDefault="00E91329" w:rsidP="00E91329">
      <w:pPr>
        <w:spacing w:after="200"/>
        <w:rPr>
          <w:rFonts w:ascii="Aptos" w:hAnsi="Aptos"/>
        </w:rPr>
      </w:pPr>
    </w:p>
    <w:p w14:paraId="4C6512ED" w14:textId="114E2FDE" w:rsidR="008947E3" w:rsidRDefault="008947E3" w:rsidP="00E91329">
      <w:pPr>
        <w:spacing w:after="200"/>
        <w:rPr>
          <w:rFonts w:ascii="Aptos" w:hAnsi="Aptos"/>
        </w:rPr>
      </w:pPr>
    </w:p>
    <w:p w14:paraId="3440B0D0" w14:textId="77777777" w:rsidR="008947E3" w:rsidRDefault="008947E3" w:rsidP="00E91329">
      <w:pPr>
        <w:spacing w:after="200"/>
        <w:rPr>
          <w:rFonts w:ascii="Aptos" w:hAnsi="Aptos"/>
        </w:rPr>
      </w:pPr>
    </w:p>
    <w:p w14:paraId="1ADD2A3D" w14:textId="77777777" w:rsidR="008947E3" w:rsidRDefault="008947E3" w:rsidP="00E91329">
      <w:pPr>
        <w:spacing w:after="200"/>
        <w:rPr>
          <w:rFonts w:ascii="Aptos" w:hAnsi="Aptos"/>
        </w:rPr>
      </w:pPr>
    </w:p>
    <w:p w14:paraId="69FEC1D6" w14:textId="77777777" w:rsidR="008947E3" w:rsidRDefault="008947E3" w:rsidP="00E91329">
      <w:pPr>
        <w:spacing w:after="200"/>
        <w:rPr>
          <w:rFonts w:ascii="Aptos" w:hAnsi="Aptos"/>
        </w:rPr>
      </w:pPr>
    </w:p>
    <w:p w14:paraId="743D5240" w14:textId="77777777" w:rsidR="008947E3" w:rsidRDefault="008947E3" w:rsidP="00E91329">
      <w:pPr>
        <w:spacing w:after="200"/>
        <w:rPr>
          <w:rFonts w:ascii="Aptos" w:hAnsi="Aptos"/>
        </w:rPr>
      </w:pPr>
    </w:p>
    <w:p w14:paraId="050D69A6" w14:textId="77777777" w:rsidR="008947E3" w:rsidRDefault="008947E3" w:rsidP="00E91329">
      <w:pPr>
        <w:spacing w:after="200"/>
        <w:rPr>
          <w:rFonts w:ascii="Aptos" w:hAnsi="Aptos"/>
        </w:rPr>
      </w:pPr>
    </w:p>
    <w:p w14:paraId="419597FB" w14:textId="77777777" w:rsidR="008947E3" w:rsidRDefault="008947E3" w:rsidP="00E91329">
      <w:pPr>
        <w:spacing w:after="200"/>
        <w:rPr>
          <w:rFonts w:ascii="Aptos" w:hAnsi="Aptos"/>
        </w:rPr>
      </w:pPr>
    </w:p>
    <w:p w14:paraId="1445E779" w14:textId="77777777" w:rsidR="008947E3" w:rsidRDefault="008947E3" w:rsidP="00E91329">
      <w:pPr>
        <w:spacing w:after="200"/>
        <w:rPr>
          <w:rFonts w:ascii="Aptos" w:hAnsi="Aptos"/>
        </w:rPr>
      </w:pPr>
    </w:p>
    <w:p w14:paraId="68C96F14" w14:textId="77777777" w:rsidR="008947E3" w:rsidRDefault="008947E3" w:rsidP="00E91329">
      <w:pPr>
        <w:spacing w:after="200"/>
        <w:rPr>
          <w:rFonts w:ascii="Aptos" w:hAnsi="Aptos"/>
        </w:rPr>
      </w:pPr>
    </w:p>
    <w:p w14:paraId="1D599D7A" w14:textId="0B42DB41" w:rsidR="008947E3" w:rsidRPr="008947E3" w:rsidRDefault="008947E3" w:rsidP="00E91329">
      <w:pPr>
        <w:spacing w:after="200"/>
        <w:rPr>
          <w:rFonts w:ascii="Aptos" w:hAnsi="Aptos"/>
        </w:rPr>
      </w:pPr>
    </w:p>
    <w:p w14:paraId="449CF88B" w14:textId="7A9E7C7F" w:rsidR="00E91329" w:rsidRPr="008947E3" w:rsidRDefault="00E91329" w:rsidP="00E91329">
      <w:pPr>
        <w:spacing w:line="300" w:lineRule="auto"/>
        <w:jc w:val="both"/>
        <w:rPr>
          <w:rFonts w:ascii="Aptos" w:hAnsi="Aptos"/>
        </w:rPr>
      </w:pPr>
      <w:r>
        <w:rPr>
          <w:rFonts w:ascii="Aptos" w:eastAsia="Calibri" w:hAnsi="Aptos" w:cs="Calibri"/>
          <w:b/>
          <w:bCs/>
          <w:sz w:val="22"/>
          <w:szCs w:val="22"/>
        </w:rPr>
        <w:t>Nota metodológica sobre el contrato.</w:t>
      </w:r>
      <w:r>
        <w:rPr>
          <w:rFonts w:ascii="Aptos" w:eastAsia="Calibri" w:hAnsi="Aptos" w:cs="Calibri"/>
          <w:sz w:val="22"/>
          <w:szCs w:val="22"/>
        </w:rPr>
        <w:t xml:space="preserve"> Al ser el alumno simultáneamente cliente y desarrollador, el contrato no genera obligaciones jurídicas reales. Su función en este proyecto es documental: fija por escrito el alcance comprometido, la fecha de entrega, el valor del trabajo y el procedimiento aplicable ante cambios, que son precisamente los elementos que la lista de verificación exige tener definidos y aprobados en los puntos 1.5, 1.8 y 10.4. </w:t>
      </w:r>
    </w:p>
    <w:p w14:paraId="54F7D386" w14:textId="77777777" w:rsidR="00E91329" w:rsidRPr="00A457ED" w:rsidRDefault="00E91329" w:rsidP="00E91329">
      <w:pPr>
        <w:pStyle w:val="Ttulo3"/>
        <w:spacing w:before="260" w:after="120"/>
        <w:rPr>
          <w:rFonts w:ascii="Poppins" w:hAnsi="Poppins" w:cs="Poppins"/>
          <w:color w:val="auto"/>
        </w:rPr>
      </w:pPr>
      <w:bookmarkStart w:id="27" w:name="_Toc243555863"/>
      <w:r>
        <w:rPr>
          <w:rFonts w:ascii="Poppins" w:eastAsia="Cambria" w:hAnsi="Poppins" w:cs="Poppins"/>
          <w:b/>
          <w:bCs/>
          <w:color w:val="auto"/>
          <w:sz w:val="23"/>
          <w:szCs w:val="23"/>
        </w:rPr>
        <w:lastRenderedPageBreak/>
        <w:t>1.8.7 Gestión de riesgos</w:t>
      </w:r>
      <w:bookmarkEnd w:id="27"/>
    </w:p>
    <w:p w14:paraId="427A8C27" w14:textId="77777777" w:rsidR="00E91329" w:rsidRPr="00A457ED" w:rsidRDefault="00E91329" w:rsidP="00E91329">
      <w:pPr>
        <w:spacing w:line="300" w:lineRule="auto"/>
        <w:jc w:val="both"/>
        <w:rPr>
          <w:rFonts w:ascii="Poppins" w:hAnsi="Poppins" w:cs="Poppins"/>
        </w:rPr>
      </w:pPr>
      <w:r>
        <w:rPr>
          <w:rFonts w:ascii="Poppins" w:eastAsia="Calibri" w:hAnsi="Poppins" w:cs="Poppins"/>
          <w:b/>
          <w:bCs/>
          <w:sz w:val="22"/>
          <w:szCs w:val="22"/>
        </w:rPr>
        <w:t>Escala de valoración</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750"/>
        <w:gridCol w:w="3160"/>
        <w:gridCol w:w="5450"/>
      </w:tblGrid>
      <w:tr w:rsidR="00E91329" w:rsidRPr="008947E3" w14:paraId="6727BA27"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725F9127"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Nivel</w:t>
            </w:r>
          </w:p>
        </w:tc>
        <w:tc>
          <w:tcPr>
            <w:tcW w:w="3160" w:type="dxa"/>
          </w:tcPr>
          <w:p w14:paraId="57506EF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Probabilidad</w:t>
            </w:r>
          </w:p>
        </w:tc>
        <w:tc>
          <w:tcPr>
            <w:cnfStyle w:val="000010000000" w:firstRow="0" w:lastRow="0" w:firstColumn="0" w:lastColumn="0" w:oddVBand="1" w:evenVBand="0" w:oddHBand="0" w:evenHBand="0" w:firstRowFirstColumn="0" w:firstRowLastColumn="0" w:lastRowFirstColumn="0" w:lastRowLastColumn="0"/>
            <w:tcW w:w="5450" w:type="dxa"/>
          </w:tcPr>
          <w:p w14:paraId="43BDE5DA"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Impacto</w:t>
            </w:r>
          </w:p>
        </w:tc>
      </w:tr>
      <w:tr w:rsidR="00E91329" w:rsidRPr="008947E3" w14:paraId="5C2BD057"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7A1D61D3"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3160" w:type="dxa"/>
          </w:tcPr>
          <w:p w14:paraId="543EDEE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Baja: no hay indicios de que vaya a ocurrir</w:t>
            </w:r>
          </w:p>
        </w:tc>
        <w:tc>
          <w:tcPr>
            <w:cnfStyle w:val="000010000000" w:firstRow="0" w:lastRow="0" w:firstColumn="0" w:lastColumn="0" w:oddVBand="1" w:evenVBand="0" w:oddHBand="0" w:evenHBand="0" w:firstRowFirstColumn="0" w:firstRowLastColumn="0" w:lastRowFirstColumn="0" w:lastRowLastColumn="0"/>
            <w:tcW w:w="5450" w:type="dxa"/>
          </w:tcPr>
          <w:p w14:paraId="0AFB0CEE" w14:textId="77777777" w:rsidR="00E91329" w:rsidRPr="008947E3" w:rsidRDefault="00E91329" w:rsidP="00931550">
            <w:pPr>
              <w:spacing w:line="250" w:lineRule="auto"/>
              <w:rPr>
                <w:rFonts w:ascii="Aptos" w:hAnsi="Aptos"/>
              </w:rPr>
            </w:pPr>
            <w:r>
              <w:rPr>
                <w:rFonts w:ascii="Aptos" w:eastAsia="Calibri" w:hAnsi="Aptos" w:cs="Calibri"/>
                <w:sz w:val="18"/>
                <w:szCs w:val="18"/>
              </w:rPr>
              <w:t>Bajo: afecta la calidad de un entregable sin comprometer el cronograma</w:t>
            </w:r>
          </w:p>
        </w:tc>
      </w:tr>
      <w:tr w:rsidR="00E91329" w:rsidRPr="008947E3" w14:paraId="6BB236F6"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17E47732"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3160" w:type="dxa"/>
          </w:tcPr>
          <w:p w14:paraId="32BD679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Media: existen condiciones que lo favorecen</w:t>
            </w:r>
          </w:p>
        </w:tc>
        <w:tc>
          <w:tcPr>
            <w:cnfStyle w:val="000010000000" w:firstRow="0" w:lastRow="0" w:firstColumn="0" w:lastColumn="0" w:oddVBand="1" w:evenVBand="0" w:oddHBand="0" w:evenHBand="0" w:firstRowFirstColumn="0" w:firstRowLastColumn="0" w:lastRowFirstColumn="0" w:lastRowLastColumn="0"/>
            <w:tcW w:w="5450" w:type="dxa"/>
          </w:tcPr>
          <w:p w14:paraId="273D09EB" w14:textId="77777777" w:rsidR="00E91329" w:rsidRPr="008947E3" w:rsidRDefault="00E91329" w:rsidP="00931550">
            <w:pPr>
              <w:spacing w:line="250" w:lineRule="auto"/>
              <w:rPr>
                <w:rFonts w:ascii="Aptos" w:hAnsi="Aptos"/>
              </w:rPr>
            </w:pPr>
            <w:r>
              <w:rPr>
                <w:rFonts w:ascii="Aptos" w:eastAsia="Calibri" w:hAnsi="Aptos" w:cs="Calibri"/>
                <w:sz w:val="18"/>
                <w:szCs w:val="18"/>
              </w:rPr>
              <w:t>Medio: retrasa una semana del cronograma o degrada un objetivo</w:t>
            </w:r>
          </w:p>
        </w:tc>
      </w:tr>
      <w:tr w:rsidR="00E91329" w:rsidRPr="008947E3" w14:paraId="61A403CD"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2EF37D38" w14:textId="77777777" w:rsidR="00E91329" w:rsidRPr="008947E3" w:rsidRDefault="00E91329" w:rsidP="00931550">
            <w:pPr>
              <w:spacing w:line="250" w:lineRule="auto"/>
              <w:rPr>
                <w:rFonts w:ascii="Aptos" w:hAnsi="Aptos"/>
              </w:rPr>
            </w:pPr>
            <w:r>
              <w:rPr>
                <w:rFonts w:ascii="Aptos" w:eastAsia="Calibri" w:hAnsi="Aptos" w:cs="Calibri"/>
                <w:sz w:val="18"/>
                <w:szCs w:val="18"/>
              </w:rPr>
              <w:t>3</w:t>
            </w:r>
          </w:p>
        </w:tc>
        <w:tc>
          <w:tcPr>
            <w:tcW w:w="3160" w:type="dxa"/>
          </w:tcPr>
          <w:p w14:paraId="4E179EF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Alta: es probable o ya se está manifestando</w:t>
            </w:r>
          </w:p>
        </w:tc>
        <w:tc>
          <w:tcPr>
            <w:cnfStyle w:val="000010000000" w:firstRow="0" w:lastRow="0" w:firstColumn="0" w:lastColumn="0" w:oddVBand="1" w:evenVBand="0" w:oddHBand="0" w:evenHBand="0" w:firstRowFirstColumn="0" w:firstRowLastColumn="0" w:lastRowFirstColumn="0" w:lastRowLastColumn="0"/>
            <w:tcW w:w="5450" w:type="dxa"/>
          </w:tcPr>
          <w:p w14:paraId="7B3955F8" w14:textId="77777777" w:rsidR="00E91329" w:rsidRPr="008947E3" w:rsidRDefault="00E91329" w:rsidP="00931550">
            <w:pPr>
              <w:spacing w:line="250" w:lineRule="auto"/>
              <w:rPr>
                <w:rFonts w:ascii="Aptos" w:hAnsi="Aptos"/>
              </w:rPr>
            </w:pPr>
            <w:r>
              <w:rPr>
                <w:rFonts w:ascii="Aptos" w:eastAsia="Calibri" w:hAnsi="Aptos" w:cs="Calibri"/>
                <w:sz w:val="18"/>
                <w:szCs w:val="18"/>
              </w:rPr>
              <w:t>Alto: compromete la entrega, un objetivo del sistema o el cumplimiento normativo</w:t>
            </w:r>
          </w:p>
        </w:tc>
      </w:tr>
    </w:tbl>
    <w:p w14:paraId="6C32C149" w14:textId="77777777" w:rsidR="00E91329" w:rsidRPr="008947E3" w:rsidRDefault="00E91329" w:rsidP="00E91329">
      <w:pPr>
        <w:spacing w:after="200"/>
        <w:rPr>
          <w:rFonts w:ascii="Aptos" w:hAnsi="Aptos"/>
        </w:rPr>
      </w:pPr>
    </w:p>
    <w:p w14:paraId="722E0A59" w14:textId="77777777" w:rsidR="00E91329" w:rsidRDefault="00E91329" w:rsidP="00E91329">
      <w:pPr>
        <w:spacing w:line="300" w:lineRule="auto"/>
        <w:jc w:val="both"/>
        <w:rPr>
          <w:rFonts w:ascii="Aptos" w:eastAsia="Calibri" w:hAnsi="Aptos" w:cs="Calibri"/>
          <w:sz w:val="22"/>
          <w:szCs w:val="22"/>
        </w:rPr>
      </w:pPr>
      <w:r>
        <w:rPr>
          <w:rFonts w:ascii="Aptos" w:eastAsia="Calibri" w:hAnsi="Aptos" w:cs="Calibri"/>
          <w:sz w:val="22"/>
          <w:szCs w:val="22"/>
        </w:rPr>
        <w:t>Se emplea una escala de tres niveles y no de cinco porque, con un único responsable y sin datos históricos de proyectos anteriores, una escala más fina produciría una precisión aparente que la información disponible no sustenta.</w:t>
      </w:r>
    </w:p>
    <w:p w14:paraId="48C1E6C7" w14:textId="77777777" w:rsidR="00767153" w:rsidRDefault="00767153" w:rsidP="00E91329">
      <w:pPr>
        <w:spacing w:line="300" w:lineRule="auto"/>
        <w:jc w:val="both"/>
        <w:rPr>
          <w:rFonts w:ascii="Aptos" w:eastAsia="Calibri" w:hAnsi="Aptos" w:cs="Calibri"/>
          <w:sz w:val="22"/>
          <w:szCs w:val="22"/>
        </w:rPr>
      </w:pPr>
    </w:p>
    <w:p w14:paraId="3319FA03" w14:textId="77777777" w:rsidR="00767153" w:rsidRDefault="00767153" w:rsidP="00E91329">
      <w:pPr>
        <w:spacing w:line="300" w:lineRule="auto"/>
        <w:jc w:val="both"/>
        <w:rPr>
          <w:rFonts w:ascii="Aptos" w:eastAsia="Calibri" w:hAnsi="Aptos" w:cs="Calibri"/>
          <w:sz w:val="22"/>
          <w:szCs w:val="22"/>
        </w:rPr>
      </w:pPr>
    </w:p>
    <w:p w14:paraId="39C05398" w14:textId="77777777" w:rsidR="00767153" w:rsidRDefault="00767153" w:rsidP="00E91329">
      <w:pPr>
        <w:spacing w:line="300" w:lineRule="auto"/>
        <w:jc w:val="both"/>
        <w:rPr>
          <w:rFonts w:ascii="Aptos" w:eastAsia="Calibri" w:hAnsi="Aptos" w:cs="Calibri"/>
          <w:sz w:val="22"/>
          <w:szCs w:val="22"/>
        </w:rPr>
      </w:pPr>
    </w:p>
    <w:p w14:paraId="00407AE1" w14:textId="77777777" w:rsidR="00767153" w:rsidRDefault="00767153" w:rsidP="00E91329">
      <w:pPr>
        <w:spacing w:line="300" w:lineRule="auto"/>
        <w:jc w:val="both"/>
        <w:rPr>
          <w:rFonts w:ascii="Aptos" w:eastAsia="Calibri" w:hAnsi="Aptos" w:cs="Calibri"/>
          <w:sz w:val="22"/>
          <w:szCs w:val="22"/>
        </w:rPr>
      </w:pPr>
    </w:p>
    <w:p w14:paraId="31AB16F9" w14:textId="77777777" w:rsidR="00767153" w:rsidRDefault="00767153" w:rsidP="00E91329">
      <w:pPr>
        <w:spacing w:line="300" w:lineRule="auto"/>
        <w:jc w:val="both"/>
        <w:rPr>
          <w:rFonts w:ascii="Aptos" w:eastAsia="Calibri" w:hAnsi="Aptos" w:cs="Calibri"/>
          <w:sz w:val="22"/>
          <w:szCs w:val="22"/>
        </w:rPr>
      </w:pPr>
    </w:p>
    <w:p w14:paraId="26EEDF7B" w14:textId="77777777" w:rsidR="00767153" w:rsidRDefault="00767153" w:rsidP="00E91329">
      <w:pPr>
        <w:spacing w:line="300" w:lineRule="auto"/>
        <w:jc w:val="both"/>
        <w:rPr>
          <w:rFonts w:ascii="Aptos" w:eastAsia="Calibri" w:hAnsi="Aptos" w:cs="Calibri"/>
          <w:sz w:val="22"/>
          <w:szCs w:val="22"/>
        </w:rPr>
      </w:pPr>
    </w:p>
    <w:p w14:paraId="664D11A3" w14:textId="77777777" w:rsidR="00767153" w:rsidRDefault="00767153" w:rsidP="00E91329">
      <w:pPr>
        <w:spacing w:line="300" w:lineRule="auto"/>
        <w:jc w:val="both"/>
        <w:rPr>
          <w:rFonts w:ascii="Aptos" w:eastAsia="Calibri" w:hAnsi="Aptos" w:cs="Calibri"/>
          <w:sz w:val="22"/>
          <w:szCs w:val="22"/>
        </w:rPr>
      </w:pPr>
    </w:p>
    <w:p w14:paraId="684FA1F4" w14:textId="77777777" w:rsidR="00767153" w:rsidRDefault="00767153" w:rsidP="00E91329">
      <w:pPr>
        <w:spacing w:line="300" w:lineRule="auto"/>
        <w:jc w:val="both"/>
        <w:rPr>
          <w:rFonts w:ascii="Aptos" w:eastAsia="Calibri" w:hAnsi="Aptos" w:cs="Calibri"/>
          <w:sz w:val="22"/>
          <w:szCs w:val="22"/>
        </w:rPr>
      </w:pPr>
    </w:p>
    <w:p w14:paraId="233973F3" w14:textId="77777777" w:rsidR="00767153" w:rsidRDefault="00767153" w:rsidP="00E91329">
      <w:pPr>
        <w:spacing w:line="300" w:lineRule="auto"/>
        <w:jc w:val="both"/>
        <w:rPr>
          <w:rFonts w:ascii="Aptos" w:eastAsia="Calibri" w:hAnsi="Aptos" w:cs="Calibri"/>
          <w:sz w:val="22"/>
          <w:szCs w:val="22"/>
        </w:rPr>
      </w:pPr>
    </w:p>
    <w:p w14:paraId="28738DB4" w14:textId="77777777" w:rsidR="00767153" w:rsidRDefault="00767153" w:rsidP="00E91329">
      <w:pPr>
        <w:spacing w:line="300" w:lineRule="auto"/>
        <w:jc w:val="both"/>
        <w:rPr>
          <w:rFonts w:ascii="Aptos" w:eastAsia="Calibri" w:hAnsi="Aptos" w:cs="Calibri"/>
          <w:sz w:val="22"/>
          <w:szCs w:val="22"/>
        </w:rPr>
      </w:pPr>
    </w:p>
    <w:p w14:paraId="26CEC3D0" w14:textId="77777777" w:rsidR="00767153" w:rsidRDefault="00767153" w:rsidP="00E91329">
      <w:pPr>
        <w:spacing w:line="300" w:lineRule="auto"/>
        <w:jc w:val="both"/>
        <w:rPr>
          <w:rFonts w:ascii="Aptos" w:eastAsia="Calibri" w:hAnsi="Aptos" w:cs="Calibri"/>
          <w:sz w:val="22"/>
          <w:szCs w:val="22"/>
        </w:rPr>
      </w:pPr>
    </w:p>
    <w:p w14:paraId="1DA7B2C8" w14:textId="77777777" w:rsidR="00767153" w:rsidRDefault="00767153" w:rsidP="00E91329">
      <w:pPr>
        <w:spacing w:line="300" w:lineRule="auto"/>
        <w:jc w:val="both"/>
        <w:rPr>
          <w:rFonts w:ascii="Aptos" w:eastAsia="Calibri" w:hAnsi="Aptos" w:cs="Calibri"/>
          <w:sz w:val="22"/>
          <w:szCs w:val="22"/>
        </w:rPr>
      </w:pPr>
    </w:p>
    <w:p w14:paraId="384B38B1" w14:textId="77777777" w:rsidR="00767153" w:rsidRDefault="00767153" w:rsidP="00E91329">
      <w:pPr>
        <w:spacing w:line="300" w:lineRule="auto"/>
        <w:jc w:val="both"/>
        <w:rPr>
          <w:rFonts w:ascii="Aptos" w:eastAsia="Calibri" w:hAnsi="Aptos" w:cs="Calibri"/>
          <w:sz w:val="22"/>
          <w:szCs w:val="22"/>
        </w:rPr>
      </w:pPr>
    </w:p>
    <w:p w14:paraId="3364CB52" w14:textId="77777777" w:rsidR="00A457ED" w:rsidRDefault="00A457ED" w:rsidP="00E91329">
      <w:pPr>
        <w:spacing w:line="300" w:lineRule="auto"/>
        <w:jc w:val="both"/>
        <w:rPr>
          <w:rFonts w:ascii="Aptos" w:eastAsia="Calibri" w:hAnsi="Aptos" w:cs="Calibri"/>
          <w:sz w:val="22"/>
          <w:szCs w:val="22"/>
        </w:rPr>
      </w:pPr>
    </w:p>
    <w:p w14:paraId="66197C11" w14:textId="77777777" w:rsidR="00A457ED" w:rsidRDefault="00A457ED" w:rsidP="00E91329">
      <w:pPr>
        <w:spacing w:line="300" w:lineRule="auto"/>
        <w:jc w:val="both"/>
        <w:rPr>
          <w:rFonts w:ascii="Aptos" w:eastAsia="Calibri" w:hAnsi="Aptos" w:cs="Calibri"/>
          <w:sz w:val="22"/>
          <w:szCs w:val="22"/>
        </w:rPr>
      </w:pPr>
    </w:p>
    <w:p w14:paraId="5224247A" w14:textId="77777777" w:rsidR="00767153" w:rsidRDefault="00767153" w:rsidP="00E91329">
      <w:pPr>
        <w:spacing w:line="300" w:lineRule="auto"/>
        <w:jc w:val="both"/>
        <w:rPr>
          <w:rFonts w:ascii="Aptos" w:eastAsia="Calibri" w:hAnsi="Aptos" w:cs="Calibri"/>
          <w:sz w:val="22"/>
          <w:szCs w:val="22"/>
        </w:rPr>
      </w:pPr>
    </w:p>
    <w:p w14:paraId="6B4FE9D9"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Matriz de riesgos</w:t>
      </w:r>
    </w:p>
    <w:p w14:paraId="73CB0ADD" w14:textId="77777777" w:rsidR="00E91329" w:rsidRPr="008947E3" w:rsidRDefault="00E91329" w:rsidP="00E91329">
      <w:pPr>
        <w:rPr>
          <w:rFonts w:ascii="Aptos" w:hAnsi="Aptos"/>
        </w:rPr>
        <w:sectPr w:rsidR="00E91329" w:rsidRPr="008947E3" w:rsidSect="00E91329">
          <w:headerReference w:type="default" r:id="rId45"/>
          <w:footerReference w:type="default" r:id="rId46"/>
          <w:pgSz w:w="12240" w:h="15840"/>
          <w:pgMar w:top="1440" w:right="1440" w:bottom="1440" w:left="1440" w:header="708" w:footer="708" w:gutter="0"/>
          <w:cols w:space="720"/>
          <w:docGrid w:linePitch="360"/>
        </w:sectPr>
      </w:pPr>
    </w:p>
    <w:tbl>
      <w:tblPr>
        <w:tblStyle w:val="Tablanormal4"/>
        <w:tblW w:w="1005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617"/>
        <w:gridCol w:w="1500"/>
        <w:gridCol w:w="1512"/>
        <w:gridCol w:w="599"/>
        <w:gridCol w:w="544"/>
        <w:gridCol w:w="526"/>
        <w:gridCol w:w="945"/>
        <w:gridCol w:w="2052"/>
        <w:gridCol w:w="1758"/>
      </w:tblGrid>
      <w:tr w:rsidR="00E91329" w:rsidRPr="008947E3" w14:paraId="27D56297" w14:textId="77777777" w:rsidTr="00A457ED">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623" w:type="dxa"/>
          </w:tcPr>
          <w:p w14:paraId="4F6CA2D1"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ID</w:t>
            </w:r>
          </w:p>
        </w:tc>
        <w:tc>
          <w:tcPr>
            <w:tcW w:w="1532" w:type="dxa"/>
          </w:tcPr>
          <w:p w14:paraId="15AF005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Riesgo</w:t>
            </w:r>
          </w:p>
        </w:tc>
        <w:tc>
          <w:tcPr>
            <w:cnfStyle w:val="000010000000" w:firstRow="0" w:lastRow="0" w:firstColumn="0" w:lastColumn="0" w:oddVBand="1" w:evenVBand="0" w:oddHBand="0" w:evenHBand="0" w:firstRowFirstColumn="0" w:firstRowLastColumn="0" w:lastRowFirstColumn="0" w:lastRowLastColumn="0"/>
            <w:tcW w:w="1535" w:type="dxa"/>
          </w:tcPr>
          <w:p w14:paraId="75AE0B2F" w14:textId="77777777" w:rsidR="00E91329" w:rsidRPr="008947E3" w:rsidRDefault="00E91329" w:rsidP="00931550">
            <w:pPr>
              <w:spacing w:line="250" w:lineRule="auto"/>
              <w:rPr>
                <w:rFonts w:ascii="Aptos" w:hAnsi="Aptos"/>
              </w:rPr>
            </w:pPr>
            <w:r>
              <w:rPr>
                <w:rFonts w:ascii="Aptos" w:eastAsia="Calibri" w:hAnsi="Aptos" w:cs="Calibri"/>
                <w:b/>
                <w:bCs/>
                <w:sz w:val="16"/>
                <w:szCs w:val="16"/>
              </w:rPr>
              <w:t>Causa</w:t>
            </w:r>
          </w:p>
        </w:tc>
        <w:tc>
          <w:tcPr>
            <w:tcW w:w="551" w:type="dxa"/>
          </w:tcPr>
          <w:p w14:paraId="30EFFFA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Prob.</w:t>
            </w:r>
          </w:p>
        </w:tc>
        <w:tc>
          <w:tcPr>
            <w:cnfStyle w:val="000010000000" w:firstRow="0" w:lastRow="0" w:firstColumn="0" w:lastColumn="0" w:oddVBand="1" w:evenVBand="0" w:oddHBand="0" w:evenHBand="0" w:firstRowFirstColumn="0" w:firstRowLastColumn="0" w:lastRowFirstColumn="0" w:lastRowLastColumn="0"/>
            <w:tcW w:w="479" w:type="dxa"/>
          </w:tcPr>
          <w:p w14:paraId="022EE9E8" w14:textId="77777777" w:rsidR="00E91329" w:rsidRPr="008947E3" w:rsidRDefault="00E91329" w:rsidP="00931550">
            <w:pPr>
              <w:spacing w:line="250" w:lineRule="auto"/>
              <w:rPr>
                <w:rFonts w:ascii="Aptos" w:hAnsi="Aptos"/>
              </w:rPr>
            </w:pPr>
            <w:r>
              <w:rPr>
                <w:rFonts w:ascii="Aptos" w:eastAsia="Calibri" w:hAnsi="Aptos" w:cs="Calibri"/>
                <w:b/>
                <w:bCs/>
                <w:sz w:val="16"/>
                <w:szCs w:val="16"/>
              </w:rPr>
              <w:t>Imp.</w:t>
            </w:r>
          </w:p>
        </w:tc>
        <w:tc>
          <w:tcPr>
            <w:tcW w:w="479" w:type="dxa"/>
          </w:tcPr>
          <w:p w14:paraId="5CD02D0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Exp.</w:t>
            </w:r>
          </w:p>
        </w:tc>
        <w:tc>
          <w:tcPr>
            <w:cnfStyle w:val="000010000000" w:firstRow="0" w:lastRow="0" w:firstColumn="0" w:lastColumn="0" w:oddVBand="1" w:evenVBand="0" w:oddHBand="0" w:evenHBand="0" w:firstRowFirstColumn="0" w:firstRowLastColumn="0" w:lastRowFirstColumn="0" w:lastRowLastColumn="0"/>
            <w:tcW w:w="911" w:type="dxa"/>
          </w:tcPr>
          <w:p w14:paraId="395BD416" w14:textId="77777777" w:rsidR="00E91329" w:rsidRPr="008947E3" w:rsidRDefault="00E91329" w:rsidP="00931550">
            <w:pPr>
              <w:spacing w:line="250" w:lineRule="auto"/>
              <w:rPr>
                <w:rFonts w:ascii="Aptos" w:hAnsi="Aptos"/>
              </w:rPr>
            </w:pPr>
            <w:r>
              <w:rPr>
                <w:rFonts w:ascii="Aptos" w:eastAsia="Calibri" w:hAnsi="Aptos" w:cs="Calibri"/>
                <w:b/>
                <w:bCs/>
                <w:sz w:val="16"/>
                <w:szCs w:val="16"/>
              </w:rPr>
              <w:t>Estrategia</w:t>
            </w:r>
          </w:p>
        </w:tc>
        <w:tc>
          <w:tcPr>
            <w:tcW w:w="2108" w:type="dxa"/>
          </w:tcPr>
          <w:p w14:paraId="12E4347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Acción de mitigación</w:t>
            </w:r>
          </w:p>
        </w:tc>
        <w:tc>
          <w:tcPr>
            <w:cnfStyle w:val="000010000000" w:firstRow="0" w:lastRow="0" w:firstColumn="0" w:lastColumn="0" w:oddVBand="1" w:evenVBand="0" w:oddHBand="0" w:evenHBand="0" w:firstRowFirstColumn="0" w:firstRowLastColumn="0" w:lastRowFirstColumn="0" w:lastRowLastColumn="0"/>
            <w:tcW w:w="1835" w:type="dxa"/>
          </w:tcPr>
          <w:p w14:paraId="57BDCFAF" w14:textId="77777777" w:rsidR="00E91329" w:rsidRPr="008947E3" w:rsidRDefault="00E91329" w:rsidP="00931550">
            <w:pPr>
              <w:spacing w:line="250" w:lineRule="auto"/>
              <w:rPr>
                <w:rFonts w:ascii="Aptos" w:hAnsi="Aptos"/>
              </w:rPr>
            </w:pPr>
            <w:r>
              <w:rPr>
                <w:rFonts w:ascii="Aptos" w:eastAsia="Calibri" w:hAnsi="Aptos" w:cs="Calibri"/>
                <w:b/>
                <w:bCs/>
                <w:sz w:val="16"/>
                <w:szCs w:val="16"/>
              </w:rPr>
              <w:t>Plan de contingencia</w:t>
            </w:r>
          </w:p>
        </w:tc>
      </w:tr>
      <w:tr w:rsidR="00E91329" w:rsidRPr="008947E3" w14:paraId="509AD4D3" w14:textId="77777777" w:rsidTr="00A457ED">
        <w:trPr>
          <w:trHeight w:val="1221"/>
        </w:trPr>
        <w:tc>
          <w:tcPr>
            <w:cnfStyle w:val="000010000000" w:firstRow="0" w:lastRow="0" w:firstColumn="0" w:lastColumn="0" w:oddVBand="1" w:evenVBand="0" w:oddHBand="0" w:evenHBand="0" w:firstRowFirstColumn="0" w:firstRowLastColumn="0" w:lastRowFirstColumn="0" w:lastRowLastColumn="0"/>
            <w:tcW w:w="623" w:type="dxa"/>
          </w:tcPr>
          <w:p w14:paraId="4033F18E" w14:textId="77777777" w:rsidR="00E91329" w:rsidRPr="008947E3" w:rsidRDefault="00E91329" w:rsidP="00931550">
            <w:pPr>
              <w:spacing w:line="250" w:lineRule="auto"/>
              <w:rPr>
                <w:rFonts w:ascii="Aptos" w:hAnsi="Aptos"/>
              </w:rPr>
            </w:pPr>
            <w:r>
              <w:rPr>
                <w:rFonts w:ascii="Aptos" w:eastAsia="Calibri" w:hAnsi="Aptos" w:cs="Calibri"/>
                <w:sz w:val="16"/>
                <w:szCs w:val="16"/>
              </w:rPr>
              <w:t>RSG-01</w:t>
            </w:r>
          </w:p>
        </w:tc>
        <w:tc>
          <w:tcPr>
            <w:tcW w:w="1532" w:type="dxa"/>
          </w:tcPr>
          <w:p w14:paraId="23C69EF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Agotamiento o modificación de la cuota gratuita del servicio de inteligencia artificial</w:t>
            </w:r>
          </w:p>
        </w:tc>
        <w:tc>
          <w:tcPr>
            <w:cnfStyle w:val="000010000000" w:firstRow="0" w:lastRow="0" w:firstColumn="0" w:lastColumn="0" w:oddVBand="1" w:evenVBand="0" w:oddHBand="0" w:evenHBand="0" w:firstRowFirstColumn="0" w:firstRowLastColumn="0" w:lastRowFirstColumn="0" w:lastRowLastColumn="0"/>
            <w:tcW w:w="1535" w:type="dxa"/>
          </w:tcPr>
          <w:p w14:paraId="15CE37EA" w14:textId="77777777" w:rsidR="00E91329" w:rsidRPr="008947E3" w:rsidRDefault="00E91329" w:rsidP="00931550">
            <w:pPr>
              <w:spacing w:line="250" w:lineRule="auto"/>
              <w:rPr>
                <w:rFonts w:ascii="Aptos" w:hAnsi="Aptos"/>
              </w:rPr>
            </w:pPr>
            <w:r>
              <w:rPr>
                <w:rFonts w:ascii="Aptos" w:eastAsia="Calibri" w:hAnsi="Aptos" w:cs="Calibri"/>
                <w:sz w:val="16"/>
                <w:szCs w:val="16"/>
              </w:rPr>
              <w:t>Los límites de la capa gratuita los fija el proveedor y pueden cambiar sin aviso (RES-04)</w:t>
            </w:r>
          </w:p>
        </w:tc>
        <w:tc>
          <w:tcPr>
            <w:tcW w:w="551" w:type="dxa"/>
          </w:tcPr>
          <w:p w14:paraId="2343C3F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2</w:t>
            </w:r>
          </w:p>
        </w:tc>
        <w:tc>
          <w:tcPr>
            <w:cnfStyle w:val="000010000000" w:firstRow="0" w:lastRow="0" w:firstColumn="0" w:lastColumn="0" w:oddVBand="1" w:evenVBand="0" w:oddHBand="0" w:evenHBand="0" w:firstRowFirstColumn="0" w:firstRowLastColumn="0" w:lastRowFirstColumn="0" w:lastRowLastColumn="0"/>
            <w:tcW w:w="479" w:type="dxa"/>
          </w:tcPr>
          <w:p w14:paraId="79C241F5" w14:textId="77777777" w:rsidR="00E91329" w:rsidRPr="008947E3" w:rsidRDefault="00E91329" w:rsidP="00931550">
            <w:pPr>
              <w:spacing w:line="250" w:lineRule="auto"/>
              <w:rPr>
                <w:rFonts w:ascii="Aptos" w:hAnsi="Aptos"/>
              </w:rPr>
            </w:pPr>
            <w:r>
              <w:rPr>
                <w:rFonts w:ascii="Aptos" w:eastAsia="Calibri" w:hAnsi="Aptos" w:cs="Calibri"/>
                <w:sz w:val="16"/>
                <w:szCs w:val="16"/>
              </w:rPr>
              <w:t>3</w:t>
            </w:r>
          </w:p>
        </w:tc>
        <w:tc>
          <w:tcPr>
            <w:tcW w:w="479" w:type="dxa"/>
          </w:tcPr>
          <w:p w14:paraId="2C6942A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6</w:t>
            </w:r>
          </w:p>
        </w:tc>
        <w:tc>
          <w:tcPr>
            <w:cnfStyle w:val="000010000000" w:firstRow="0" w:lastRow="0" w:firstColumn="0" w:lastColumn="0" w:oddVBand="1" w:evenVBand="0" w:oddHBand="0" w:evenHBand="0" w:firstRowFirstColumn="0" w:firstRowLastColumn="0" w:lastRowFirstColumn="0" w:lastRowLastColumn="0"/>
            <w:tcW w:w="911" w:type="dxa"/>
          </w:tcPr>
          <w:p w14:paraId="5D2FA543"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07E3E0F2" w14:textId="47FD7B0B"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Arquitectura de dos capas (RES-05): el plan numérico no depende del modelo. Verificar la cuota activa antes de cada demostración.</w:t>
            </w:r>
            <w:r>
              <w:rPr>
                <w:rFonts w:ascii="Aptos" w:hAnsi="Aptos"/>
              </w:rPr>
              <w:t xml:space="preserve"> Materializado de forma parcial el 04/10/2026: en producción, una ráfaga de 20 solicitudes en menos de un minuto recibió HTTP 429 de Gemini en las 6 últimas; el plan se entregó en las 20 (RNF-03).</w:t>
            </w:r>
          </w:p>
        </w:tc>
        <w:tc>
          <w:tcPr>
            <w:cnfStyle w:val="000010000000" w:firstRow="0" w:lastRow="0" w:firstColumn="0" w:lastColumn="0" w:oddVBand="1" w:evenVBand="0" w:oddHBand="0" w:evenHBand="0" w:firstRowFirstColumn="0" w:firstRowLastColumn="0" w:lastRowFirstColumn="0" w:lastRowLastColumn="0"/>
            <w:tcW w:w="1835" w:type="dxa"/>
          </w:tcPr>
          <w:p w14:paraId="4C396314" w14:textId="77777777" w:rsidR="00E91329" w:rsidRPr="008947E3" w:rsidRDefault="00E91329" w:rsidP="00931550">
            <w:pPr>
              <w:spacing w:line="250" w:lineRule="auto"/>
              <w:rPr>
                <w:rFonts w:ascii="Aptos" w:hAnsi="Aptos"/>
              </w:rPr>
            </w:pPr>
            <w:r>
              <w:rPr>
                <w:rFonts w:ascii="Aptos" w:eastAsia="Calibri" w:hAnsi="Aptos" w:cs="Calibri"/>
                <w:sz w:val="16"/>
                <w:szCs w:val="16"/>
              </w:rPr>
              <w:t>Sustituir el proveedor por Groq, cuya interfaz es compatible con el SDK de OpenAI, o entregar el plan sin explicación narrativa conforme a OBJ-04.</w:t>
            </w:r>
          </w:p>
        </w:tc>
      </w:tr>
      <w:tr w:rsidR="00E91329" w:rsidRPr="008947E3" w14:paraId="79C76B59" w14:textId="77777777" w:rsidTr="00A457ED">
        <w:trPr>
          <w:cnfStyle w:val="000000100000" w:firstRow="0" w:lastRow="0" w:firstColumn="0" w:lastColumn="0" w:oddVBand="0" w:evenVBand="0" w:oddHBand="1" w:evenHBand="0" w:firstRowFirstColumn="0" w:firstRowLastColumn="0" w:lastRowFirstColumn="0" w:lastRowLastColumn="0"/>
          <w:trHeight w:val="1204"/>
        </w:trPr>
        <w:tc>
          <w:tcPr>
            <w:cnfStyle w:val="000010000000" w:firstRow="0" w:lastRow="0" w:firstColumn="0" w:lastColumn="0" w:oddVBand="1" w:evenVBand="0" w:oddHBand="0" w:evenHBand="0" w:firstRowFirstColumn="0" w:firstRowLastColumn="0" w:lastRowFirstColumn="0" w:lastRowLastColumn="0"/>
            <w:tcW w:w="623" w:type="dxa"/>
          </w:tcPr>
          <w:p w14:paraId="5EE38555" w14:textId="77777777" w:rsidR="00E91329" w:rsidRPr="008947E3" w:rsidRDefault="00E91329" w:rsidP="00931550">
            <w:pPr>
              <w:spacing w:line="250" w:lineRule="auto"/>
              <w:rPr>
                <w:rFonts w:ascii="Aptos" w:hAnsi="Aptos"/>
              </w:rPr>
            </w:pPr>
            <w:r>
              <w:rPr>
                <w:rFonts w:ascii="Aptos" w:eastAsia="Calibri" w:hAnsi="Aptos" w:cs="Calibri"/>
                <w:sz w:val="16"/>
                <w:szCs w:val="16"/>
              </w:rPr>
              <w:t>RSG-02</w:t>
            </w:r>
          </w:p>
        </w:tc>
        <w:tc>
          <w:tcPr>
            <w:tcW w:w="1532" w:type="dxa"/>
          </w:tcPr>
          <w:p w14:paraId="597EF02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La muestra de tres evaluadores no permite generalizar los resultados de validación</w:t>
            </w:r>
          </w:p>
        </w:tc>
        <w:tc>
          <w:tcPr>
            <w:cnfStyle w:val="000010000000" w:firstRow="0" w:lastRow="0" w:firstColumn="0" w:lastColumn="0" w:oddVBand="1" w:evenVBand="0" w:oddHBand="0" w:evenHBand="0" w:firstRowFirstColumn="0" w:firstRowLastColumn="0" w:lastRowFirstColumn="0" w:lastRowLastColumn="0"/>
            <w:tcW w:w="1535" w:type="dxa"/>
          </w:tcPr>
          <w:p w14:paraId="75D120E6" w14:textId="77777777" w:rsidR="00E91329" w:rsidRPr="008947E3" w:rsidRDefault="00E91329" w:rsidP="00931550">
            <w:pPr>
              <w:spacing w:line="250" w:lineRule="auto"/>
              <w:rPr>
                <w:rFonts w:ascii="Aptos" w:hAnsi="Aptos"/>
              </w:rPr>
            </w:pPr>
            <w:r>
              <w:rPr>
                <w:rFonts w:ascii="Aptos" w:eastAsia="Calibri" w:hAnsi="Aptos" w:cs="Calibri"/>
                <w:sz w:val="16"/>
                <w:szCs w:val="16"/>
              </w:rPr>
              <w:t>Restricción del proyecto académico (RES-14)</w:t>
            </w:r>
          </w:p>
        </w:tc>
        <w:tc>
          <w:tcPr>
            <w:tcW w:w="551" w:type="dxa"/>
          </w:tcPr>
          <w:p w14:paraId="72E811F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3</w:t>
            </w:r>
          </w:p>
        </w:tc>
        <w:tc>
          <w:tcPr>
            <w:cnfStyle w:val="000010000000" w:firstRow="0" w:lastRow="0" w:firstColumn="0" w:lastColumn="0" w:oddVBand="1" w:evenVBand="0" w:oddHBand="0" w:evenHBand="0" w:firstRowFirstColumn="0" w:firstRowLastColumn="0" w:lastRowFirstColumn="0" w:lastRowLastColumn="0"/>
            <w:tcW w:w="479" w:type="dxa"/>
          </w:tcPr>
          <w:p w14:paraId="4C06E942" w14:textId="77777777" w:rsidR="00E91329" w:rsidRPr="008947E3" w:rsidRDefault="00E91329" w:rsidP="00931550">
            <w:pPr>
              <w:spacing w:line="250" w:lineRule="auto"/>
              <w:rPr>
                <w:rFonts w:ascii="Aptos" w:hAnsi="Aptos"/>
              </w:rPr>
            </w:pPr>
            <w:r>
              <w:rPr>
                <w:rFonts w:ascii="Aptos" w:eastAsia="Calibri" w:hAnsi="Aptos" w:cs="Calibri"/>
                <w:sz w:val="16"/>
                <w:szCs w:val="16"/>
              </w:rPr>
              <w:t>2</w:t>
            </w:r>
          </w:p>
        </w:tc>
        <w:tc>
          <w:tcPr>
            <w:tcW w:w="479" w:type="dxa"/>
          </w:tcPr>
          <w:p w14:paraId="402F546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6</w:t>
            </w:r>
          </w:p>
        </w:tc>
        <w:tc>
          <w:tcPr>
            <w:cnfStyle w:val="000010000000" w:firstRow="0" w:lastRow="0" w:firstColumn="0" w:lastColumn="0" w:oddVBand="1" w:evenVBand="0" w:oddHBand="0" w:evenHBand="0" w:firstRowFirstColumn="0" w:firstRowLastColumn="0" w:lastRowFirstColumn="0" w:lastRowLastColumn="0"/>
            <w:tcW w:w="911" w:type="dxa"/>
          </w:tcPr>
          <w:p w14:paraId="72C6D66D" w14:textId="77777777" w:rsidR="00E91329" w:rsidRPr="008947E3" w:rsidRDefault="00E91329" w:rsidP="00931550">
            <w:pPr>
              <w:spacing w:line="250" w:lineRule="auto"/>
              <w:rPr>
                <w:rFonts w:ascii="Aptos" w:hAnsi="Aptos"/>
              </w:rPr>
            </w:pPr>
            <w:r>
              <w:rPr>
                <w:rFonts w:ascii="Aptos" w:eastAsia="Calibri" w:hAnsi="Aptos" w:cs="Calibri"/>
                <w:sz w:val="16"/>
                <w:szCs w:val="16"/>
              </w:rPr>
              <w:t>Aceptar</w:t>
            </w:r>
          </w:p>
        </w:tc>
        <w:tc>
          <w:tcPr>
            <w:tcW w:w="2108" w:type="dxa"/>
          </w:tcPr>
          <w:p w14:paraId="511D04F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Declarar la limitación de forma explícita en el informe de validación. Diseñar tres perfiles ficticios contrastantes en lugar de tres casos equivalentes.</w:t>
            </w:r>
          </w:p>
        </w:tc>
        <w:tc>
          <w:tcPr>
            <w:cnfStyle w:val="000010000000" w:firstRow="0" w:lastRow="0" w:firstColumn="0" w:lastColumn="0" w:oddVBand="1" w:evenVBand="0" w:oddHBand="0" w:evenHBand="0" w:firstRowFirstColumn="0" w:firstRowLastColumn="0" w:lastRowFirstColumn="0" w:lastRowLastColumn="0"/>
            <w:tcW w:w="1835" w:type="dxa"/>
          </w:tcPr>
          <w:p w14:paraId="61544AD3" w14:textId="77777777" w:rsidR="00E91329" w:rsidRPr="008947E3" w:rsidRDefault="00E91329" w:rsidP="00931550">
            <w:pPr>
              <w:spacing w:line="250" w:lineRule="auto"/>
              <w:rPr>
                <w:rFonts w:ascii="Aptos" w:hAnsi="Aptos"/>
              </w:rPr>
            </w:pPr>
            <w:r>
              <w:rPr>
                <w:rFonts w:ascii="Aptos" w:eastAsia="Calibri" w:hAnsi="Aptos" w:cs="Calibri"/>
                <w:sz w:val="16"/>
                <w:szCs w:val="16"/>
              </w:rPr>
              <w:t>No aplica: el riesgo se acepta y se documenta.</w:t>
            </w:r>
          </w:p>
        </w:tc>
      </w:tr>
      <w:tr w:rsidR="00E91329" w:rsidRPr="008947E3" w14:paraId="2EAACF9F" w14:textId="77777777" w:rsidTr="00A457ED">
        <w:trPr>
          <w:trHeight w:val="1001"/>
        </w:trPr>
        <w:tc>
          <w:tcPr>
            <w:cnfStyle w:val="000010000000" w:firstRow="0" w:lastRow="0" w:firstColumn="0" w:lastColumn="0" w:oddVBand="1" w:evenVBand="0" w:oddHBand="0" w:evenHBand="0" w:firstRowFirstColumn="0" w:firstRowLastColumn="0" w:lastRowFirstColumn="0" w:lastRowLastColumn="0"/>
            <w:tcW w:w="623" w:type="dxa"/>
          </w:tcPr>
          <w:p w14:paraId="726E2858" w14:textId="77777777" w:rsidR="00E91329" w:rsidRPr="008947E3" w:rsidRDefault="00E91329" w:rsidP="00931550">
            <w:pPr>
              <w:spacing w:line="250" w:lineRule="auto"/>
              <w:rPr>
                <w:rFonts w:ascii="Aptos" w:hAnsi="Aptos"/>
              </w:rPr>
            </w:pPr>
            <w:r>
              <w:rPr>
                <w:rFonts w:ascii="Aptos" w:eastAsia="Calibri" w:hAnsi="Aptos" w:cs="Calibri"/>
                <w:sz w:val="16"/>
                <w:szCs w:val="16"/>
              </w:rPr>
              <w:t>RSG-03</w:t>
            </w:r>
          </w:p>
        </w:tc>
        <w:tc>
          <w:tcPr>
            <w:tcW w:w="1532" w:type="dxa"/>
          </w:tcPr>
          <w:p w14:paraId="070EB14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Sesgo de aprobación por la coincidencia de los roles de cliente y desarrollador</w:t>
            </w:r>
          </w:p>
        </w:tc>
        <w:tc>
          <w:tcPr>
            <w:cnfStyle w:val="000010000000" w:firstRow="0" w:lastRow="0" w:firstColumn="0" w:lastColumn="0" w:oddVBand="1" w:evenVBand="0" w:oddHBand="0" w:evenHBand="0" w:firstRowFirstColumn="0" w:firstRowLastColumn="0" w:lastRowFirstColumn="0" w:lastRowLastColumn="0"/>
            <w:tcW w:w="1535" w:type="dxa"/>
          </w:tcPr>
          <w:p w14:paraId="59B3CDA1" w14:textId="77777777" w:rsidR="00E91329" w:rsidRPr="008947E3" w:rsidRDefault="00E91329" w:rsidP="00931550">
            <w:pPr>
              <w:spacing w:line="250" w:lineRule="auto"/>
              <w:rPr>
                <w:rFonts w:ascii="Aptos" w:hAnsi="Aptos"/>
              </w:rPr>
            </w:pPr>
            <w:r>
              <w:rPr>
                <w:rFonts w:ascii="Aptos" w:eastAsia="Calibri" w:hAnsi="Aptos" w:cs="Calibri"/>
                <w:sz w:val="16"/>
                <w:szCs w:val="16"/>
              </w:rPr>
              <w:t>Naturaleza individual del proyecto (STK-01 y STK-02)</w:t>
            </w:r>
          </w:p>
        </w:tc>
        <w:tc>
          <w:tcPr>
            <w:tcW w:w="551" w:type="dxa"/>
          </w:tcPr>
          <w:p w14:paraId="61E4755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3</w:t>
            </w:r>
          </w:p>
        </w:tc>
        <w:tc>
          <w:tcPr>
            <w:cnfStyle w:val="000010000000" w:firstRow="0" w:lastRow="0" w:firstColumn="0" w:lastColumn="0" w:oddVBand="1" w:evenVBand="0" w:oddHBand="0" w:evenHBand="0" w:firstRowFirstColumn="0" w:firstRowLastColumn="0" w:lastRowFirstColumn="0" w:lastRowLastColumn="0"/>
            <w:tcW w:w="479" w:type="dxa"/>
          </w:tcPr>
          <w:p w14:paraId="1476CBB3" w14:textId="77777777" w:rsidR="00E91329" w:rsidRPr="008947E3" w:rsidRDefault="00E91329" w:rsidP="00931550">
            <w:pPr>
              <w:spacing w:line="250" w:lineRule="auto"/>
              <w:rPr>
                <w:rFonts w:ascii="Aptos" w:hAnsi="Aptos"/>
              </w:rPr>
            </w:pPr>
            <w:r>
              <w:rPr>
                <w:rFonts w:ascii="Aptos" w:eastAsia="Calibri" w:hAnsi="Aptos" w:cs="Calibri"/>
                <w:sz w:val="16"/>
                <w:szCs w:val="16"/>
              </w:rPr>
              <w:t>2</w:t>
            </w:r>
          </w:p>
        </w:tc>
        <w:tc>
          <w:tcPr>
            <w:tcW w:w="479" w:type="dxa"/>
          </w:tcPr>
          <w:p w14:paraId="2C7148E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6</w:t>
            </w:r>
          </w:p>
        </w:tc>
        <w:tc>
          <w:tcPr>
            <w:cnfStyle w:val="000010000000" w:firstRow="0" w:lastRow="0" w:firstColumn="0" w:lastColumn="0" w:oddVBand="1" w:evenVBand="0" w:oddHBand="0" w:evenHBand="0" w:firstRowFirstColumn="0" w:firstRowLastColumn="0" w:lastRowFirstColumn="0" w:lastRowLastColumn="0"/>
            <w:tcW w:w="911" w:type="dxa"/>
          </w:tcPr>
          <w:p w14:paraId="110591B8"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0D4DC704" w14:textId="77777777" w:rsidR="00E91329"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Someter los requisitos a revisión con STK-04 antes de su aprobación. Redactar los criterios de aceptación antes de iniciar la construcción.</w:t>
            </w:r>
          </w:p>
          <w:p w14:paraId="1DB3F93E" w14:textId="7BD88F02" w:rsidR="00D521D9" w:rsidRPr="008947E3" w:rsidRDefault="00D521D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Calibri" w:eastAsia="Calibri" w:hAnsi="Calibri" w:cs="Calibri"/>
                <w:b/>
                <w:bCs/>
                <w:color w:val="1A1A1A"/>
                <w:sz w:val="17"/>
                <w:szCs w:val="17"/>
              </w:rPr>
              <w:t>Materializado</w:t>
            </w:r>
            <w:r>
              <w:rPr>
                <w:rFonts w:ascii="Calibri" w:eastAsia="Calibri" w:hAnsi="Calibri" w:cs="Calibri"/>
                <w:color w:val="1A1A1A"/>
                <w:sz w:val="17"/>
                <w:szCs w:val="17"/>
              </w:rPr>
              <w:t>: la revisión con STK-04 no se realizó y la contingencia (revisión del docente) tampoco se ejecutó. Se compensa en parte con los criterios de aceptación redactados antes de construir y con la validación de la Fase 7 (sección 2.4).</w:t>
            </w:r>
          </w:p>
        </w:tc>
        <w:tc>
          <w:tcPr>
            <w:cnfStyle w:val="000010000000" w:firstRow="0" w:lastRow="0" w:firstColumn="0" w:lastColumn="0" w:oddVBand="1" w:evenVBand="0" w:oddHBand="0" w:evenHBand="0" w:firstRowFirstColumn="0" w:firstRowLastColumn="0" w:lastRowFirstColumn="0" w:lastRowLastColumn="0"/>
            <w:tcW w:w="1835" w:type="dxa"/>
          </w:tcPr>
          <w:p w14:paraId="1C6D783F" w14:textId="77777777" w:rsidR="00E91329" w:rsidRPr="008947E3" w:rsidRDefault="00E91329" w:rsidP="00931550">
            <w:pPr>
              <w:spacing w:line="250" w:lineRule="auto"/>
              <w:rPr>
                <w:rFonts w:ascii="Aptos" w:hAnsi="Aptos"/>
              </w:rPr>
            </w:pPr>
            <w:r>
              <w:rPr>
                <w:rFonts w:ascii="Aptos" w:eastAsia="Calibri" w:hAnsi="Aptos" w:cs="Calibri"/>
                <w:sz w:val="16"/>
                <w:szCs w:val="16"/>
              </w:rPr>
              <w:t>Solicitar revisión del docente (STK-03) sobre los requisitos aprobados si la revisión con evaluadores no se concreta.</w:t>
            </w:r>
          </w:p>
        </w:tc>
      </w:tr>
      <w:tr w:rsidR="00E91329" w:rsidRPr="008947E3" w14:paraId="2C819874" w14:textId="77777777" w:rsidTr="00A457ED">
        <w:trPr>
          <w:cnfStyle w:val="000000100000" w:firstRow="0" w:lastRow="0" w:firstColumn="0" w:lastColumn="0" w:oddVBand="0" w:evenVBand="0" w:oddHBand="1" w:evenHBand="0" w:firstRowFirstColumn="0" w:firstRowLastColumn="0" w:lastRowFirstColumn="0" w:lastRowLastColumn="0"/>
          <w:trHeight w:val="1221"/>
        </w:trPr>
        <w:tc>
          <w:tcPr>
            <w:cnfStyle w:val="000010000000" w:firstRow="0" w:lastRow="0" w:firstColumn="0" w:lastColumn="0" w:oddVBand="1" w:evenVBand="0" w:oddHBand="0" w:evenHBand="0" w:firstRowFirstColumn="0" w:firstRowLastColumn="0" w:lastRowFirstColumn="0" w:lastRowLastColumn="0"/>
            <w:tcW w:w="623" w:type="dxa"/>
          </w:tcPr>
          <w:p w14:paraId="69EBCC38" w14:textId="77777777" w:rsidR="00E91329" w:rsidRPr="008947E3" w:rsidRDefault="00E91329" w:rsidP="00931550">
            <w:pPr>
              <w:spacing w:line="250" w:lineRule="auto"/>
              <w:rPr>
                <w:rFonts w:ascii="Aptos" w:hAnsi="Aptos"/>
              </w:rPr>
            </w:pPr>
            <w:r>
              <w:rPr>
                <w:rFonts w:ascii="Aptos" w:eastAsia="Calibri" w:hAnsi="Aptos" w:cs="Calibri"/>
                <w:sz w:val="16"/>
                <w:szCs w:val="16"/>
              </w:rPr>
              <w:t>RSG-04</w:t>
            </w:r>
          </w:p>
        </w:tc>
        <w:tc>
          <w:tcPr>
            <w:tcW w:w="1532" w:type="dxa"/>
          </w:tcPr>
          <w:p w14:paraId="160668C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Dedicación semanal insuficiente por carga académica concurrente</w:t>
            </w:r>
          </w:p>
        </w:tc>
        <w:tc>
          <w:tcPr>
            <w:cnfStyle w:val="000010000000" w:firstRow="0" w:lastRow="0" w:firstColumn="0" w:lastColumn="0" w:oddVBand="1" w:evenVBand="0" w:oddHBand="0" w:evenHBand="0" w:firstRowFirstColumn="0" w:firstRowLastColumn="0" w:lastRowFirstColumn="0" w:lastRowLastColumn="0"/>
            <w:tcW w:w="1535" w:type="dxa"/>
          </w:tcPr>
          <w:p w14:paraId="0EEF1588" w14:textId="77777777" w:rsidR="00E91329" w:rsidRPr="008947E3" w:rsidRDefault="00E91329" w:rsidP="00931550">
            <w:pPr>
              <w:spacing w:line="250" w:lineRule="auto"/>
              <w:rPr>
                <w:rFonts w:ascii="Aptos" w:hAnsi="Aptos"/>
              </w:rPr>
            </w:pPr>
            <w:r>
              <w:rPr>
                <w:rFonts w:ascii="Aptos" w:eastAsia="Calibri" w:hAnsi="Aptos" w:cs="Calibri"/>
                <w:sz w:val="16"/>
                <w:szCs w:val="16"/>
              </w:rPr>
              <w:t>Cuatro asignaturas simultáneas y semestre recién iniciado (RES-12)</w:t>
            </w:r>
          </w:p>
        </w:tc>
        <w:tc>
          <w:tcPr>
            <w:tcW w:w="551" w:type="dxa"/>
          </w:tcPr>
          <w:p w14:paraId="0519B77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3</w:t>
            </w:r>
          </w:p>
        </w:tc>
        <w:tc>
          <w:tcPr>
            <w:cnfStyle w:val="000010000000" w:firstRow="0" w:lastRow="0" w:firstColumn="0" w:lastColumn="0" w:oddVBand="1" w:evenVBand="0" w:oddHBand="0" w:evenHBand="0" w:firstRowFirstColumn="0" w:firstRowLastColumn="0" w:lastRowFirstColumn="0" w:lastRowLastColumn="0"/>
            <w:tcW w:w="479" w:type="dxa"/>
          </w:tcPr>
          <w:p w14:paraId="469FCE0F" w14:textId="77777777" w:rsidR="00E91329" w:rsidRPr="008947E3" w:rsidRDefault="00E91329" w:rsidP="00931550">
            <w:pPr>
              <w:spacing w:line="250" w:lineRule="auto"/>
              <w:rPr>
                <w:rFonts w:ascii="Aptos" w:hAnsi="Aptos"/>
              </w:rPr>
            </w:pPr>
            <w:r>
              <w:rPr>
                <w:rFonts w:ascii="Aptos" w:eastAsia="Calibri" w:hAnsi="Aptos" w:cs="Calibri"/>
                <w:sz w:val="16"/>
                <w:szCs w:val="16"/>
              </w:rPr>
              <w:t>3</w:t>
            </w:r>
          </w:p>
        </w:tc>
        <w:tc>
          <w:tcPr>
            <w:tcW w:w="479" w:type="dxa"/>
          </w:tcPr>
          <w:p w14:paraId="7BB0E50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9</w:t>
            </w:r>
          </w:p>
        </w:tc>
        <w:tc>
          <w:tcPr>
            <w:cnfStyle w:val="000010000000" w:firstRow="0" w:lastRow="0" w:firstColumn="0" w:lastColumn="0" w:oddVBand="1" w:evenVBand="0" w:oddHBand="0" w:evenHBand="0" w:firstRowFirstColumn="0" w:firstRowLastColumn="0" w:lastRowFirstColumn="0" w:lastRowLastColumn="0"/>
            <w:tcW w:w="911" w:type="dxa"/>
          </w:tcPr>
          <w:p w14:paraId="4C4EED46"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0AF16508" w14:textId="5E46A6FA" w:rsidR="00E91329" w:rsidRPr="008947E3" w:rsidRDefault="00950083"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Reservar las semanas S13 y S14. Priorizar la documentación normativa sobre la funcionalidad opcional. Medir el avance en cada punto de control semanal.</w:t>
            </w:r>
          </w:p>
        </w:tc>
        <w:tc>
          <w:tcPr>
            <w:cnfStyle w:val="000010000000" w:firstRow="0" w:lastRow="0" w:firstColumn="0" w:lastColumn="0" w:oddVBand="1" w:evenVBand="0" w:oddHBand="0" w:evenHBand="0" w:firstRowFirstColumn="0" w:firstRowLastColumn="0" w:lastRowFirstColumn="0" w:lastRowLastColumn="0"/>
            <w:tcW w:w="1835" w:type="dxa"/>
          </w:tcPr>
          <w:p w14:paraId="69BDAC23" w14:textId="77777777" w:rsidR="00E91329" w:rsidRPr="008947E3" w:rsidRDefault="00E91329" w:rsidP="00931550">
            <w:pPr>
              <w:spacing w:line="250" w:lineRule="auto"/>
              <w:rPr>
                <w:rFonts w:ascii="Aptos" w:hAnsi="Aptos"/>
              </w:rPr>
            </w:pPr>
            <w:r>
              <w:rPr>
                <w:rFonts w:ascii="Aptos" w:eastAsia="Calibri" w:hAnsi="Aptos" w:cs="Calibri"/>
                <w:sz w:val="16"/>
                <w:szCs w:val="16"/>
              </w:rPr>
              <w:t>Recortar el alcance eliminando los puntos 10 y 11 de la sección 1.5.1, identificados como prescindibles sin afectar los objetivos del sistema.</w:t>
            </w:r>
          </w:p>
        </w:tc>
      </w:tr>
      <w:tr w:rsidR="00E91329" w:rsidRPr="008947E3" w14:paraId="62CD972C" w14:textId="77777777" w:rsidTr="00A457ED">
        <w:trPr>
          <w:trHeight w:val="1001"/>
        </w:trPr>
        <w:tc>
          <w:tcPr>
            <w:cnfStyle w:val="000010000000" w:firstRow="0" w:lastRow="0" w:firstColumn="0" w:lastColumn="0" w:oddVBand="1" w:evenVBand="0" w:oddHBand="0" w:evenHBand="0" w:firstRowFirstColumn="0" w:firstRowLastColumn="0" w:lastRowFirstColumn="0" w:lastRowLastColumn="0"/>
            <w:tcW w:w="623" w:type="dxa"/>
          </w:tcPr>
          <w:p w14:paraId="02C25689" w14:textId="77777777" w:rsidR="00E91329" w:rsidRPr="008947E3" w:rsidRDefault="00E91329" w:rsidP="00931550">
            <w:pPr>
              <w:spacing w:line="250" w:lineRule="auto"/>
              <w:rPr>
                <w:rFonts w:ascii="Aptos" w:hAnsi="Aptos"/>
              </w:rPr>
            </w:pPr>
            <w:r>
              <w:rPr>
                <w:rFonts w:ascii="Aptos" w:eastAsia="Calibri" w:hAnsi="Aptos" w:cs="Calibri"/>
                <w:sz w:val="16"/>
                <w:szCs w:val="16"/>
              </w:rPr>
              <w:t>RSG-05</w:t>
            </w:r>
          </w:p>
        </w:tc>
        <w:tc>
          <w:tcPr>
            <w:tcW w:w="1532" w:type="dxa"/>
          </w:tcPr>
          <w:p w14:paraId="747E88AD"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Exposición accidental de credenciales en el repositorio público</w:t>
            </w:r>
          </w:p>
        </w:tc>
        <w:tc>
          <w:tcPr>
            <w:cnfStyle w:val="000010000000" w:firstRow="0" w:lastRow="0" w:firstColumn="0" w:lastColumn="0" w:oddVBand="1" w:evenVBand="0" w:oddHBand="0" w:evenHBand="0" w:firstRowFirstColumn="0" w:firstRowLastColumn="0" w:lastRowFirstColumn="0" w:lastRowLastColumn="0"/>
            <w:tcW w:w="1535" w:type="dxa"/>
          </w:tcPr>
          <w:p w14:paraId="354E5CEC" w14:textId="77777777" w:rsidR="00E91329" w:rsidRPr="008947E3" w:rsidRDefault="00E91329" w:rsidP="00931550">
            <w:pPr>
              <w:spacing w:line="250" w:lineRule="auto"/>
              <w:rPr>
                <w:rFonts w:ascii="Aptos" w:hAnsi="Aptos"/>
              </w:rPr>
            </w:pPr>
            <w:r>
              <w:rPr>
                <w:rFonts w:ascii="Aptos" w:eastAsia="Calibri" w:hAnsi="Aptos" w:cs="Calibri"/>
                <w:sz w:val="16"/>
                <w:szCs w:val="16"/>
              </w:rPr>
              <w:t>El repositorio es público y las claves de servicio son secretas (RES-07)</w:t>
            </w:r>
          </w:p>
        </w:tc>
        <w:tc>
          <w:tcPr>
            <w:tcW w:w="551" w:type="dxa"/>
          </w:tcPr>
          <w:p w14:paraId="1A4F8EE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1</w:t>
            </w:r>
          </w:p>
        </w:tc>
        <w:tc>
          <w:tcPr>
            <w:cnfStyle w:val="000010000000" w:firstRow="0" w:lastRow="0" w:firstColumn="0" w:lastColumn="0" w:oddVBand="1" w:evenVBand="0" w:oddHBand="0" w:evenHBand="0" w:firstRowFirstColumn="0" w:firstRowLastColumn="0" w:lastRowFirstColumn="0" w:lastRowLastColumn="0"/>
            <w:tcW w:w="479" w:type="dxa"/>
          </w:tcPr>
          <w:p w14:paraId="7929B3C4" w14:textId="77777777" w:rsidR="00E91329" w:rsidRPr="008947E3" w:rsidRDefault="00E91329" w:rsidP="00931550">
            <w:pPr>
              <w:spacing w:line="250" w:lineRule="auto"/>
              <w:rPr>
                <w:rFonts w:ascii="Aptos" w:hAnsi="Aptos"/>
              </w:rPr>
            </w:pPr>
            <w:r>
              <w:rPr>
                <w:rFonts w:ascii="Aptos" w:eastAsia="Calibri" w:hAnsi="Aptos" w:cs="Calibri"/>
                <w:sz w:val="16"/>
                <w:szCs w:val="16"/>
              </w:rPr>
              <w:t>3</w:t>
            </w:r>
          </w:p>
        </w:tc>
        <w:tc>
          <w:tcPr>
            <w:tcW w:w="479" w:type="dxa"/>
          </w:tcPr>
          <w:p w14:paraId="4FE2587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3</w:t>
            </w:r>
          </w:p>
        </w:tc>
        <w:tc>
          <w:tcPr>
            <w:cnfStyle w:val="000010000000" w:firstRow="0" w:lastRow="0" w:firstColumn="0" w:lastColumn="0" w:oddVBand="1" w:evenVBand="0" w:oddHBand="0" w:evenHBand="0" w:firstRowFirstColumn="0" w:firstRowLastColumn="0" w:lastRowFirstColumn="0" w:lastRowLastColumn="0"/>
            <w:tcW w:w="911" w:type="dxa"/>
          </w:tcPr>
          <w:p w14:paraId="3968CD95"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04A3ACB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 xml:space="preserve">Incluir los archivos de entorno en </w:t>
            </w:r>
            <w:r>
              <w:rPr>
                <w:rFonts w:ascii="Aptos" w:eastAsia="Consolas" w:hAnsi="Aptos" w:cs="Consolas"/>
                <w:sz w:val="14"/>
                <w:szCs w:val="14"/>
              </w:rPr>
              <w:t>.gitignore</w:t>
            </w:r>
            <w:r>
              <w:rPr>
                <w:rFonts w:ascii="Aptos" w:eastAsia="Calibri" w:hAnsi="Aptos" w:cs="Calibri"/>
                <w:sz w:val="16"/>
                <w:szCs w:val="16"/>
              </w:rPr>
              <w:t xml:space="preserve"> desde el primer commit. Configurar las variables en Vercel, nunca en el código.</w:t>
            </w:r>
          </w:p>
        </w:tc>
        <w:tc>
          <w:tcPr>
            <w:cnfStyle w:val="000010000000" w:firstRow="0" w:lastRow="0" w:firstColumn="0" w:lastColumn="0" w:oddVBand="1" w:evenVBand="0" w:oddHBand="0" w:evenHBand="0" w:firstRowFirstColumn="0" w:firstRowLastColumn="0" w:lastRowFirstColumn="0" w:lastRowLastColumn="0"/>
            <w:tcW w:w="1835" w:type="dxa"/>
          </w:tcPr>
          <w:p w14:paraId="16269FCF" w14:textId="77777777" w:rsidR="00E91329" w:rsidRPr="008947E3" w:rsidRDefault="00E91329" w:rsidP="00931550">
            <w:pPr>
              <w:spacing w:line="250" w:lineRule="auto"/>
              <w:rPr>
                <w:rFonts w:ascii="Aptos" w:hAnsi="Aptos"/>
              </w:rPr>
            </w:pPr>
            <w:r>
              <w:rPr>
                <w:rFonts w:ascii="Aptos" w:eastAsia="Calibri" w:hAnsi="Aptos" w:cs="Calibri"/>
                <w:sz w:val="16"/>
                <w:szCs w:val="16"/>
              </w:rPr>
              <w:t>Revocar y regenerar de inmediato la credencial expuesta en el panel del proveedor.</w:t>
            </w:r>
          </w:p>
        </w:tc>
      </w:tr>
      <w:tr w:rsidR="00E91329" w:rsidRPr="008947E3" w14:paraId="4245AC6B" w14:textId="77777777" w:rsidTr="00A457ED">
        <w:trPr>
          <w:cnfStyle w:val="000000100000" w:firstRow="0" w:lastRow="0" w:firstColumn="0" w:lastColumn="0" w:oddVBand="0" w:evenVBand="0" w:oddHBand="1" w:evenHBand="0" w:firstRowFirstColumn="0" w:firstRowLastColumn="0" w:lastRowFirstColumn="0" w:lastRowLastColumn="0"/>
          <w:trHeight w:val="1204"/>
        </w:trPr>
        <w:tc>
          <w:tcPr>
            <w:cnfStyle w:val="000010000000" w:firstRow="0" w:lastRow="0" w:firstColumn="0" w:lastColumn="0" w:oddVBand="1" w:evenVBand="0" w:oddHBand="0" w:evenHBand="0" w:firstRowFirstColumn="0" w:firstRowLastColumn="0" w:lastRowFirstColumn="0" w:lastRowLastColumn="0"/>
            <w:tcW w:w="623" w:type="dxa"/>
          </w:tcPr>
          <w:p w14:paraId="042D5E10" w14:textId="77777777" w:rsidR="00E91329" w:rsidRPr="008947E3" w:rsidRDefault="00E91329" w:rsidP="00931550">
            <w:pPr>
              <w:spacing w:line="250" w:lineRule="auto"/>
              <w:rPr>
                <w:rFonts w:ascii="Aptos" w:hAnsi="Aptos"/>
              </w:rPr>
            </w:pPr>
            <w:r>
              <w:rPr>
                <w:rFonts w:ascii="Aptos" w:eastAsia="Calibri" w:hAnsi="Aptos" w:cs="Calibri"/>
                <w:sz w:val="16"/>
                <w:szCs w:val="16"/>
              </w:rPr>
              <w:lastRenderedPageBreak/>
              <w:t>RSG-06</w:t>
            </w:r>
          </w:p>
        </w:tc>
        <w:tc>
          <w:tcPr>
            <w:tcW w:w="1532" w:type="dxa"/>
          </w:tcPr>
          <w:p w14:paraId="5B7E2E9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Desfase entre los diagramas versionados en el repositorio y las imágenes incorporadas al documento</w:t>
            </w:r>
          </w:p>
        </w:tc>
        <w:tc>
          <w:tcPr>
            <w:cnfStyle w:val="000010000000" w:firstRow="0" w:lastRow="0" w:firstColumn="0" w:lastColumn="0" w:oddVBand="1" w:evenVBand="0" w:oddHBand="0" w:evenHBand="0" w:firstRowFirstColumn="0" w:firstRowLastColumn="0" w:lastRowFirstColumn="0" w:lastRowLastColumn="0"/>
            <w:tcW w:w="1535" w:type="dxa"/>
          </w:tcPr>
          <w:p w14:paraId="12CDC866" w14:textId="77777777" w:rsidR="00E91329" w:rsidRPr="008947E3" w:rsidRDefault="00E91329" w:rsidP="00931550">
            <w:pPr>
              <w:spacing w:line="250" w:lineRule="auto"/>
              <w:rPr>
                <w:rFonts w:ascii="Aptos" w:hAnsi="Aptos"/>
              </w:rPr>
            </w:pPr>
            <w:r>
              <w:rPr>
                <w:rFonts w:ascii="Aptos" w:eastAsia="Calibri" w:hAnsi="Aptos" w:cs="Calibri"/>
                <w:sz w:val="16"/>
                <w:szCs w:val="16"/>
              </w:rPr>
              <w:t>Los diagramas se escriben como texto y se exportan como imagen de forma manual</w:t>
            </w:r>
          </w:p>
        </w:tc>
        <w:tc>
          <w:tcPr>
            <w:tcW w:w="551" w:type="dxa"/>
          </w:tcPr>
          <w:p w14:paraId="7B8DA25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w:t>
            </w:r>
          </w:p>
        </w:tc>
        <w:tc>
          <w:tcPr>
            <w:cnfStyle w:val="000010000000" w:firstRow="0" w:lastRow="0" w:firstColumn="0" w:lastColumn="0" w:oddVBand="1" w:evenVBand="0" w:oddHBand="0" w:evenHBand="0" w:firstRowFirstColumn="0" w:firstRowLastColumn="0" w:lastRowFirstColumn="0" w:lastRowLastColumn="0"/>
            <w:tcW w:w="479" w:type="dxa"/>
          </w:tcPr>
          <w:p w14:paraId="039A6AD5" w14:textId="77777777" w:rsidR="00E91329" w:rsidRPr="008947E3" w:rsidRDefault="00E91329" w:rsidP="00931550">
            <w:pPr>
              <w:spacing w:line="250" w:lineRule="auto"/>
              <w:rPr>
                <w:rFonts w:ascii="Aptos" w:hAnsi="Aptos"/>
              </w:rPr>
            </w:pPr>
            <w:r>
              <w:rPr>
                <w:rFonts w:ascii="Aptos" w:eastAsia="Calibri" w:hAnsi="Aptos" w:cs="Calibri"/>
                <w:sz w:val="16"/>
                <w:szCs w:val="16"/>
              </w:rPr>
              <w:t>1</w:t>
            </w:r>
          </w:p>
        </w:tc>
        <w:tc>
          <w:tcPr>
            <w:tcW w:w="479" w:type="dxa"/>
          </w:tcPr>
          <w:p w14:paraId="560124E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w:t>
            </w:r>
          </w:p>
        </w:tc>
        <w:tc>
          <w:tcPr>
            <w:cnfStyle w:val="000010000000" w:firstRow="0" w:lastRow="0" w:firstColumn="0" w:lastColumn="0" w:oddVBand="1" w:evenVBand="0" w:oddHBand="0" w:evenHBand="0" w:firstRowFirstColumn="0" w:firstRowLastColumn="0" w:lastRowFirstColumn="0" w:lastRowLastColumn="0"/>
            <w:tcW w:w="911" w:type="dxa"/>
          </w:tcPr>
          <w:p w14:paraId="04F17C40"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3F385DE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Reexportar la imagen en el mismo momento en que se modifica el diagrama. Verificar la correspondencia en el punto de control semanal.</w:t>
            </w:r>
          </w:p>
        </w:tc>
        <w:tc>
          <w:tcPr>
            <w:cnfStyle w:val="000010000000" w:firstRow="0" w:lastRow="0" w:firstColumn="0" w:lastColumn="0" w:oddVBand="1" w:evenVBand="0" w:oddHBand="0" w:evenHBand="0" w:firstRowFirstColumn="0" w:firstRowLastColumn="0" w:lastRowFirstColumn="0" w:lastRowLastColumn="0"/>
            <w:tcW w:w="1835" w:type="dxa"/>
          </w:tcPr>
          <w:p w14:paraId="7077E2D3" w14:textId="058FF41C" w:rsidR="00E91329" w:rsidRPr="008947E3" w:rsidRDefault="00E91329" w:rsidP="00931550">
            <w:pPr>
              <w:spacing w:line="250" w:lineRule="auto"/>
              <w:rPr>
                <w:rFonts w:ascii="Aptos" w:hAnsi="Aptos"/>
              </w:rPr>
            </w:pPr>
            <w:r>
              <w:rPr>
                <w:rFonts w:ascii="Aptos" w:eastAsia="Calibri" w:hAnsi="Aptos" w:cs="Calibri"/>
                <w:sz w:val="16"/>
                <w:szCs w:val="16"/>
              </w:rPr>
              <w:t>Regenerar todas las imágenes durante la S14 antes de la integración final.</w:t>
            </w:r>
          </w:p>
        </w:tc>
      </w:tr>
      <w:tr w:rsidR="00E91329" w:rsidRPr="008947E3" w14:paraId="414C131E" w14:textId="77777777" w:rsidTr="00A457ED">
        <w:trPr>
          <w:trHeight w:val="1001"/>
        </w:trPr>
        <w:tc>
          <w:tcPr>
            <w:cnfStyle w:val="000010000000" w:firstRow="0" w:lastRow="0" w:firstColumn="0" w:lastColumn="0" w:oddVBand="1" w:evenVBand="0" w:oddHBand="0" w:evenHBand="0" w:firstRowFirstColumn="0" w:firstRowLastColumn="0" w:lastRowFirstColumn="0" w:lastRowLastColumn="0"/>
            <w:tcW w:w="623" w:type="dxa"/>
          </w:tcPr>
          <w:p w14:paraId="05F450C7" w14:textId="77777777" w:rsidR="00E91329" w:rsidRPr="008947E3" w:rsidRDefault="00E91329" w:rsidP="00931550">
            <w:pPr>
              <w:spacing w:line="250" w:lineRule="auto"/>
              <w:rPr>
                <w:rFonts w:ascii="Aptos" w:hAnsi="Aptos"/>
              </w:rPr>
            </w:pPr>
            <w:r>
              <w:rPr>
                <w:rFonts w:ascii="Aptos" w:eastAsia="Calibri" w:hAnsi="Aptos" w:cs="Calibri"/>
                <w:sz w:val="16"/>
                <w:szCs w:val="16"/>
              </w:rPr>
              <w:t>RSG-07</w:t>
            </w:r>
          </w:p>
        </w:tc>
        <w:tc>
          <w:tcPr>
            <w:tcW w:w="1532" w:type="dxa"/>
          </w:tcPr>
          <w:p w14:paraId="08CB95D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Incorporación de normas o entregables adicionales por indicación del docente durante el semestre</w:t>
            </w:r>
          </w:p>
        </w:tc>
        <w:tc>
          <w:tcPr>
            <w:cnfStyle w:val="000010000000" w:firstRow="0" w:lastRow="0" w:firstColumn="0" w:lastColumn="0" w:oddVBand="1" w:evenVBand="0" w:oddHBand="0" w:evenHBand="0" w:firstRowFirstColumn="0" w:firstRowLastColumn="0" w:lastRowFirstColumn="0" w:lastRowLastColumn="0"/>
            <w:tcW w:w="1535" w:type="dxa"/>
          </w:tcPr>
          <w:p w14:paraId="0540581D" w14:textId="77777777" w:rsidR="00E91329" w:rsidRPr="008947E3" w:rsidRDefault="00E91329" w:rsidP="00931550">
            <w:pPr>
              <w:spacing w:line="250" w:lineRule="auto"/>
              <w:rPr>
                <w:rFonts w:ascii="Aptos" w:hAnsi="Aptos"/>
              </w:rPr>
            </w:pPr>
            <w:r>
              <w:rPr>
                <w:rFonts w:ascii="Aptos" w:eastAsia="Calibri" w:hAnsi="Aptos" w:cs="Calibri"/>
                <w:sz w:val="16"/>
                <w:szCs w:val="16"/>
              </w:rPr>
              <w:t>El docente puede ampliar los requisitos de la asignatura conforme avanza el curso</w:t>
            </w:r>
          </w:p>
        </w:tc>
        <w:tc>
          <w:tcPr>
            <w:tcW w:w="551" w:type="dxa"/>
          </w:tcPr>
          <w:p w14:paraId="1080FF7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3</w:t>
            </w:r>
          </w:p>
        </w:tc>
        <w:tc>
          <w:tcPr>
            <w:cnfStyle w:val="000010000000" w:firstRow="0" w:lastRow="0" w:firstColumn="0" w:lastColumn="0" w:oddVBand="1" w:evenVBand="0" w:oddHBand="0" w:evenHBand="0" w:firstRowFirstColumn="0" w:firstRowLastColumn="0" w:lastRowFirstColumn="0" w:lastRowLastColumn="0"/>
            <w:tcW w:w="479" w:type="dxa"/>
          </w:tcPr>
          <w:p w14:paraId="3FD460A7" w14:textId="77777777" w:rsidR="00E91329" w:rsidRPr="008947E3" w:rsidRDefault="00E91329" w:rsidP="00931550">
            <w:pPr>
              <w:spacing w:line="250" w:lineRule="auto"/>
              <w:rPr>
                <w:rFonts w:ascii="Aptos" w:hAnsi="Aptos"/>
              </w:rPr>
            </w:pPr>
            <w:r>
              <w:rPr>
                <w:rFonts w:ascii="Aptos" w:eastAsia="Calibri" w:hAnsi="Aptos" w:cs="Calibri"/>
                <w:sz w:val="16"/>
                <w:szCs w:val="16"/>
              </w:rPr>
              <w:t>2</w:t>
            </w:r>
          </w:p>
        </w:tc>
        <w:tc>
          <w:tcPr>
            <w:tcW w:w="479" w:type="dxa"/>
          </w:tcPr>
          <w:p w14:paraId="518CAEE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6</w:t>
            </w:r>
          </w:p>
        </w:tc>
        <w:tc>
          <w:tcPr>
            <w:cnfStyle w:val="000010000000" w:firstRow="0" w:lastRow="0" w:firstColumn="0" w:lastColumn="0" w:oddVBand="1" w:evenVBand="0" w:oddHBand="0" w:evenHBand="0" w:firstRowFirstColumn="0" w:firstRowLastColumn="0" w:lastRowFirstColumn="0" w:lastRowLastColumn="0"/>
            <w:tcW w:w="911" w:type="dxa"/>
          </w:tcPr>
          <w:p w14:paraId="1D1E8B4B"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37D278A4" w14:textId="6F6DB5B5"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Registrar cada indicación nueva como solicitud de cambio. Mantener la matriz de trazabilidad actualizada para evaluar el impacto. Materializado el 16/09/2026 con la indicación que originó SC-02; mitigación aplicada.</w:t>
            </w:r>
          </w:p>
        </w:tc>
        <w:tc>
          <w:tcPr>
            <w:cnfStyle w:val="000010000000" w:firstRow="0" w:lastRow="0" w:firstColumn="0" w:lastColumn="0" w:oddVBand="1" w:evenVBand="0" w:oddHBand="0" w:evenHBand="0" w:firstRowFirstColumn="0" w:firstRowLastColumn="0" w:lastRowFirstColumn="0" w:lastRowLastColumn="0"/>
            <w:tcW w:w="1835" w:type="dxa"/>
          </w:tcPr>
          <w:p w14:paraId="206AEE7E" w14:textId="10202275" w:rsidR="00E91329" w:rsidRPr="008947E3" w:rsidRDefault="00E91329" w:rsidP="00931550">
            <w:pPr>
              <w:spacing w:line="250" w:lineRule="auto"/>
              <w:rPr>
                <w:rFonts w:ascii="Aptos" w:hAnsi="Aptos"/>
              </w:rPr>
            </w:pPr>
            <w:r>
              <w:rPr>
                <w:rFonts w:ascii="Aptos" w:eastAsia="Calibri" w:hAnsi="Aptos" w:cs="Calibri"/>
                <w:sz w:val="16"/>
                <w:szCs w:val="16"/>
              </w:rPr>
              <w:t>Absorber el trabajo adicional en la S14 de holgura.</w:t>
            </w:r>
          </w:p>
        </w:tc>
      </w:tr>
      <w:tr w:rsidR="00E91329" w:rsidRPr="008947E3" w14:paraId="559129BB" w14:textId="77777777" w:rsidTr="00A457ED">
        <w:trPr>
          <w:cnfStyle w:val="000000100000" w:firstRow="0" w:lastRow="0" w:firstColumn="0" w:lastColumn="0" w:oddVBand="0" w:evenVBand="0" w:oddHBand="1" w:evenHBand="0" w:firstRowFirstColumn="0" w:firstRowLastColumn="0" w:lastRowFirstColumn="0" w:lastRowLastColumn="0"/>
          <w:trHeight w:val="1221"/>
        </w:trPr>
        <w:tc>
          <w:tcPr>
            <w:cnfStyle w:val="000010000000" w:firstRow="0" w:lastRow="0" w:firstColumn="0" w:lastColumn="0" w:oddVBand="1" w:evenVBand="0" w:oddHBand="0" w:evenHBand="0" w:firstRowFirstColumn="0" w:firstRowLastColumn="0" w:lastRowFirstColumn="0" w:lastRowLastColumn="0"/>
            <w:tcW w:w="623" w:type="dxa"/>
          </w:tcPr>
          <w:p w14:paraId="1E863A58" w14:textId="77777777" w:rsidR="00E91329" w:rsidRPr="008947E3" w:rsidRDefault="00E91329" w:rsidP="00931550">
            <w:pPr>
              <w:spacing w:line="250" w:lineRule="auto"/>
              <w:rPr>
                <w:rFonts w:ascii="Aptos" w:hAnsi="Aptos"/>
              </w:rPr>
            </w:pPr>
            <w:r>
              <w:rPr>
                <w:rFonts w:ascii="Aptos" w:eastAsia="Calibri" w:hAnsi="Aptos" w:cs="Calibri"/>
                <w:sz w:val="16"/>
                <w:szCs w:val="16"/>
              </w:rPr>
              <w:t>RSG-08</w:t>
            </w:r>
          </w:p>
        </w:tc>
        <w:tc>
          <w:tcPr>
            <w:tcW w:w="1532" w:type="dxa"/>
          </w:tcPr>
          <w:p w14:paraId="1E7910A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Subestimación de la complejidad del motor de cálculo con vencimientos y semana presupuestal configurable</w:t>
            </w:r>
          </w:p>
        </w:tc>
        <w:tc>
          <w:tcPr>
            <w:cnfStyle w:val="000010000000" w:firstRow="0" w:lastRow="0" w:firstColumn="0" w:lastColumn="0" w:oddVBand="1" w:evenVBand="0" w:oddHBand="0" w:evenHBand="0" w:firstRowFirstColumn="0" w:firstRowLastColumn="0" w:lastRowFirstColumn="0" w:lastRowLastColumn="0"/>
            <w:tcW w:w="1535" w:type="dxa"/>
          </w:tcPr>
          <w:p w14:paraId="25805924" w14:textId="77777777" w:rsidR="00E91329" w:rsidRPr="008947E3" w:rsidRDefault="00E91329" w:rsidP="00931550">
            <w:pPr>
              <w:spacing w:line="250" w:lineRule="auto"/>
              <w:rPr>
                <w:rFonts w:ascii="Aptos" w:hAnsi="Aptos"/>
              </w:rPr>
            </w:pPr>
            <w:r>
              <w:rPr>
                <w:rFonts w:ascii="Aptos" w:eastAsia="Calibri" w:hAnsi="Aptos" w:cs="Calibri"/>
                <w:sz w:val="16"/>
                <w:szCs w:val="16"/>
              </w:rPr>
              <w:t>El cálculo debe resolver la coincidencia entre fechas límite, inicio de semana variable y compromisos multimensuales</w:t>
            </w:r>
          </w:p>
        </w:tc>
        <w:tc>
          <w:tcPr>
            <w:tcW w:w="551" w:type="dxa"/>
          </w:tcPr>
          <w:p w14:paraId="47E893B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2</w:t>
            </w:r>
          </w:p>
        </w:tc>
        <w:tc>
          <w:tcPr>
            <w:cnfStyle w:val="000010000000" w:firstRow="0" w:lastRow="0" w:firstColumn="0" w:lastColumn="0" w:oddVBand="1" w:evenVBand="0" w:oddHBand="0" w:evenHBand="0" w:firstRowFirstColumn="0" w:firstRowLastColumn="0" w:lastRowFirstColumn="0" w:lastRowLastColumn="0"/>
            <w:tcW w:w="479" w:type="dxa"/>
          </w:tcPr>
          <w:p w14:paraId="4076D06E" w14:textId="77777777" w:rsidR="00E91329" w:rsidRPr="008947E3" w:rsidRDefault="00E91329" w:rsidP="00931550">
            <w:pPr>
              <w:spacing w:line="250" w:lineRule="auto"/>
              <w:rPr>
                <w:rFonts w:ascii="Aptos" w:hAnsi="Aptos"/>
              </w:rPr>
            </w:pPr>
            <w:r>
              <w:rPr>
                <w:rFonts w:ascii="Aptos" w:eastAsia="Calibri" w:hAnsi="Aptos" w:cs="Calibri"/>
                <w:sz w:val="16"/>
                <w:szCs w:val="16"/>
              </w:rPr>
              <w:t>2</w:t>
            </w:r>
          </w:p>
        </w:tc>
        <w:tc>
          <w:tcPr>
            <w:tcW w:w="479" w:type="dxa"/>
          </w:tcPr>
          <w:p w14:paraId="2926F1B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4</w:t>
            </w:r>
          </w:p>
        </w:tc>
        <w:tc>
          <w:tcPr>
            <w:cnfStyle w:val="000010000000" w:firstRow="0" w:lastRow="0" w:firstColumn="0" w:lastColumn="0" w:oddVBand="1" w:evenVBand="0" w:oddHBand="0" w:evenHBand="0" w:firstRowFirstColumn="0" w:firstRowLastColumn="0" w:lastRowFirstColumn="0" w:lastRowLastColumn="0"/>
            <w:tcW w:w="911" w:type="dxa"/>
          </w:tcPr>
          <w:p w14:paraId="5613C695" w14:textId="77777777" w:rsidR="00E91329" w:rsidRPr="008947E3" w:rsidRDefault="00E91329" w:rsidP="00931550">
            <w:pPr>
              <w:spacing w:line="250" w:lineRule="auto"/>
              <w:rPr>
                <w:rFonts w:ascii="Aptos" w:hAnsi="Aptos"/>
              </w:rPr>
            </w:pPr>
            <w:r>
              <w:rPr>
                <w:rFonts w:ascii="Aptos" w:eastAsia="Calibri" w:hAnsi="Aptos" w:cs="Calibri"/>
                <w:sz w:val="16"/>
                <w:szCs w:val="16"/>
              </w:rPr>
              <w:t>Mitigar</w:t>
            </w:r>
          </w:p>
        </w:tc>
        <w:tc>
          <w:tcPr>
            <w:tcW w:w="2108" w:type="dxa"/>
          </w:tcPr>
          <w:p w14:paraId="4FB6187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Construir el motor en la S6, antes que cualquier otro componente, acompañado de sus pruebas unitarias (OBJ-03).</w:t>
            </w:r>
          </w:p>
        </w:tc>
        <w:tc>
          <w:tcPr>
            <w:cnfStyle w:val="000010000000" w:firstRow="0" w:lastRow="0" w:firstColumn="0" w:lastColumn="0" w:oddVBand="1" w:evenVBand="0" w:oddHBand="0" w:evenHBand="0" w:firstRowFirstColumn="0" w:firstRowLastColumn="0" w:lastRowFirstColumn="0" w:lastRowLastColumn="0"/>
            <w:tcW w:w="1835" w:type="dxa"/>
          </w:tcPr>
          <w:p w14:paraId="17D4B0D9" w14:textId="77777777" w:rsidR="00E91329" w:rsidRPr="008947E3" w:rsidRDefault="00E91329" w:rsidP="00931550">
            <w:pPr>
              <w:spacing w:line="250" w:lineRule="auto"/>
              <w:rPr>
                <w:rFonts w:ascii="Aptos" w:hAnsi="Aptos"/>
              </w:rPr>
            </w:pPr>
            <w:r>
              <w:rPr>
                <w:rFonts w:ascii="Aptos" w:eastAsia="Calibri" w:hAnsi="Aptos" w:cs="Calibri"/>
                <w:sz w:val="16"/>
                <w:szCs w:val="16"/>
              </w:rPr>
              <w:t>Reducir el horizonte de planificación de 6 meses a 1 mes y registrar la reducción como cambio de alcance aprobado.</w:t>
            </w:r>
          </w:p>
        </w:tc>
      </w:tr>
    </w:tbl>
    <w:p w14:paraId="3CFACDEA" w14:textId="77777777" w:rsidR="00E91329" w:rsidRPr="008947E3" w:rsidRDefault="00E91329" w:rsidP="00E91329">
      <w:pPr>
        <w:spacing w:after="120"/>
        <w:rPr>
          <w:rFonts w:ascii="Aptos" w:hAnsi="Aptos"/>
        </w:rPr>
      </w:pPr>
    </w:p>
    <w:p w14:paraId="7CBA61D2" w14:textId="77777777" w:rsidR="00E91329" w:rsidRPr="008947E3" w:rsidRDefault="00E91329" w:rsidP="00E91329">
      <w:pPr>
        <w:rPr>
          <w:rFonts w:ascii="Aptos" w:hAnsi="Aptos"/>
        </w:rPr>
        <w:sectPr w:rsidR="00E91329" w:rsidRPr="008947E3" w:rsidSect="00E6012B">
          <w:headerReference w:type="default" r:id="rId47"/>
          <w:footerReference w:type="default" r:id="rId48"/>
          <w:pgSz w:w="12240" w:h="15840"/>
          <w:pgMar w:top="1080" w:right="1080" w:bottom="1080" w:left="1080" w:header="708" w:footer="708" w:gutter="0"/>
          <w:cols w:space="720"/>
          <w:docGrid w:linePitch="360"/>
        </w:sectPr>
      </w:pPr>
    </w:p>
    <w:p w14:paraId="1547B100"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lastRenderedPageBreak/>
        <w:t>Seguimiento prioritario.</w:t>
      </w:r>
      <w:r>
        <w:rPr>
          <w:rFonts w:ascii="Aptos" w:eastAsia="Calibri" w:hAnsi="Aptos" w:cs="Calibri"/>
          <w:sz w:val="22"/>
          <w:szCs w:val="22"/>
        </w:rPr>
        <w:t xml:space="preserve"> RSG-04 presenta la exposición más alta y es el único cuya materialización comprometería la entrega completa. Su seguimiento se realiza en cada punto de control semanal mediante un criterio objetivo: si al cierre de una semana el entregable correspondiente no está completo, el riesgo se considera materializado y se activa de inmediato el plan de contingencia, sin esperar a la acumulación de retrasos.</w:t>
      </w:r>
    </w:p>
    <w:p w14:paraId="7A5DFC47" w14:textId="77777777" w:rsidR="00E91329" w:rsidRPr="008947E3" w:rsidRDefault="00E91329" w:rsidP="00E91329">
      <w:pPr>
        <w:rPr>
          <w:rFonts w:ascii="Aptos" w:hAnsi="Aptos"/>
        </w:rPr>
      </w:pPr>
      <w:r>
        <w:rPr>
          <w:rFonts w:ascii="Aptos" w:hAnsi="Aptos"/>
        </w:rPr>
        <w:br w:type="page"/>
      </w:r>
    </w:p>
    <w:p w14:paraId="02A4213D" w14:textId="77777777" w:rsidR="00E91329" w:rsidRPr="00A457ED" w:rsidRDefault="00E91329" w:rsidP="00386DC0">
      <w:pPr>
        <w:pStyle w:val="Ttulo1"/>
        <w:pBdr>
          <w:bottom w:val="single" w:sz="12" w:space="8" w:color="F09A64"/>
        </w:pBdr>
        <w:spacing w:after="260"/>
        <w:rPr>
          <w:rFonts w:ascii="Poppins" w:hAnsi="Poppins" w:cs="Poppins"/>
          <w:color w:val="auto"/>
        </w:rPr>
      </w:pPr>
      <w:bookmarkStart w:id="28" w:name="_Toc243555864"/>
      <w:r>
        <w:rPr>
          <w:rFonts w:ascii="Poppins" w:eastAsia="Cambria" w:hAnsi="Poppins" w:cs="Poppins"/>
          <w:b/>
          <w:bCs/>
          <w:color w:val="auto"/>
          <w:sz w:val="34"/>
          <w:szCs w:val="34"/>
        </w:rPr>
        <w:lastRenderedPageBreak/>
        <w:t>2. Análisis y gestión de requisitos</w:t>
      </w:r>
      <w:bookmarkEnd w:id="28"/>
    </w:p>
    <w:p w14:paraId="6D9BD4EF"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Esta sección desarrolla los diez puntos de verificación de la etapa de análisis y gestión de requisitos. La lista de verificación señala que la norma ISO/IEC/IEEE 12207 puede complementarse con ISO/IEC/IEEE 29148 para profundizar en ingeniería de requisitos; esa es la referencia empleada para la estructura y las propiedades exigibles a cada requisito. Los requisitos no funcionales se clasifican conforme a las características de calidad del modelo ISO/IEC 25010.</w:t>
      </w:r>
    </w:p>
    <w:p w14:paraId="0E44C260" w14:textId="77777777" w:rsidR="00E91329" w:rsidRPr="00A457ED" w:rsidRDefault="00E91329" w:rsidP="00E91329">
      <w:pPr>
        <w:pStyle w:val="Ttulo2"/>
        <w:spacing w:before="340" w:after="160"/>
        <w:rPr>
          <w:rFonts w:ascii="Poppins" w:hAnsi="Poppins" w:cs="Poppins"/>
          <w:color w:val="auto"/>
        </w:rPr>
      </w:pPr>
      <w:bookmarkStart w:id="29" w:name="_Toc243555865"/>
      <w:r>
        <w:rPr>
          <w:rFonts w:ascii="Poppins" w:eastAsia="Cambria" w:hAnsi="Poppins" w:cs="Poppins"/>
          <w:b/>
          <w:bCs/>
          <w:color w:val="auto"/>
          <w:sz w:val="26"/>
          <w:szCs w:val="26"/>
        </w:rPr>
        <w:t>2.1 Requisitos del usuario</w:t>
      </w:r>
      <w:bookmarkEnd w:id="29"/>
    </w:p>
    <w:p w14:paraId="7EE1967E"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Los requisitos del usuario expresan lo que el usuario necesita obtener del sistema, redactados en su propio lenguaje y sin comprometer decisiones de implementación. Constituyen el eslabón intermedio entre las necesidades de la sección 1.2 y los requisitos funcionales de la sección 2.2.</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750"/>
        <w:gridCol w:w="7468"/>
        <w:gridCol w:w="1142"/>
      </w:tblGrid>
      <w:tr w:rsidR="00E91329" w:rsidRPr="008947E3" w14:paraId="3F545A6F"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2F5753C4"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7468" w:type="dxa"/>
          </w:tcPr>
          <w:p w14:paraId="4435409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Requisito del usuario</w:t>
            </w:r>
          </w:p>
        </w:tc>
        <w:tc>
          <w:tcPr>
            <w:cnfStyle w:val="000010000000" w:firstRow="0" w:lastRow="0" w:firstColumn="0" w:lastColumn="0" w:oddVBand="1" w:evenVBand="0" w:oddHBand="0" w:evenHBand="0" w:firstRowFirstColumn="0" w:firstRowLastColumn="0" w:lastRowFirstColumn="0" w:lastRowLastColumn="0"/>
            <w:tcW w:w="1142" w:type="dxa"/>
          </w:tcPr>
          <w:p w14:paraId="49FB0DFC"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Necesidad de origen</w:t>
            </w:r>
          </w:p>
        </w:tc>
      </w:tr>
      <w:tr w:rsidR="00E91329" w:rsidRPr="008947E3" w14:paraId="6EBE1898"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221E1EA8" w14:textId="77777777" w:rsidR="00E91329" w:rsidRPr="008947E3" w:rsidRDefault="00E91329" w:rsidP="00931550">
            <w:pPr>
              <w:spacing w:line="250" w:lineRule="auto"/>
              <w:rPr>
                <w:rFonts w:ascii="Aptos" w:hAnsi="Aptos"/>
              </w:rPr>
            </w:pPr>
            <w:r>
              <w:rPr>
                <w:rFonts w:ascii="Aptos" w:eastAsia="Calibri" w:hAnsi="Aptos" w:cs="Calibri"/>
                <w:sz w:val="18"/>
                <w:szCs w:val="18"/>
              </w:rPr>
              <w:t>RU-01</w:t>
            </w:r>
          </w:p>
        </w:tc>
        <w:tc>
          <w:tcPr>
            <w:tcW w:w="7468" w:type="dxa"/>
          </w:tcPr>
          <w:p w14:paraId="788ACDB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Como estudiante, necesito indicarle al sistema cuánto dinero recibo y cada cuándo lo recibo, para que los cálculos partan de mi situación real.</w:t>
            </w:r>
          </w:p>
        </w:tc>
        <w:tc>
          <w:tcPr>
            <w:cnfStyle w:val="000010000000" w:firstRow="0" w:lastRow="0" w:firstColumn="0" w:lastColumn="0" w:oddVBand="1" w:evenVBand="0" w:oddHBand="0" w:evenHBand="0" w:firstRowFirstColumn="0" w:firstRowLastColumn="0" w:lastRowFirstColumn="0" w:lastRowLastColumn="0"/>
            <w:tcW w:w="1142" w:type="dxa"/>
          </w:tcPr>
          <w:p w14:paraId="00022E7D" w14:textId="77777777" w:rsidR="00E91329" w:rsidRPr="008947E3" w:rsidRDefault="00E91329" w:rsidP="00931550">
            <w:pPr>
              <w:spacing w:line="250" w:lineRule="auto"/>
              <w:rPr>
                <w:rFonts w:ascii="Aptos" w:hAnsi="Aptos"/>
              </w:rPr>
            </w:pPr>
            <w:r>
              <w:rPr>
                <w:rFonts w:ascii="Aptos" w:eastAsia="Calibri" w:hAnsi="Aptos" w:cs="Calibri"/>
                <w:sz w:val="18"/>
                <w:szCs w:val="18"/>
              </w:rPr>
              <w:t>NEC-06</w:t>
            </w:r>
          </w:p>
        </w:tc>
      </w:tr>
      <w:tr w:rsidR="00E91329" w:rsidRPr="008947E3" w14:paraId="4066B852"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0DC27F5A" w14:textId="77777777" w:rsidR="00E91329" w:rsidRPr="008947E3" w:rsidRDefault="00E91329" w:rsidP="00931550">
            <w:pPr>
              <w:spacing w:line="250" w:lineRule="auto"/>
              <w:rPr>
                <w:rFonts w:ascii="Aptos" w:hAnsi="Aptos"/>
              </w:rPr>
            </w:pPr>
            <w:r>
              <w:rPr>
                <w:rFonts w:ascii="Aptos" w:eastAsia="Calibri" w:hAnsi="Aptos" w:cs="Calibri"/>
                <w:sz w:val="18"/>
                <w:szCs w:val="18"/>
              </w:rPr>
              <w:t>RU-02</w:t>
            </w:r>
          </w:p>
        </w:tc>
        <w:tc>
          <w:tcPr>
            <w:tcW w:w="7468" w:type="dxa"/>
          </w:tcPr>
          <w:p w14:paraId="799C51F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Como estudiante, necesito registrar los pagos que debo hacer y la fecha límite de cada uno, para no depender de mi memoria.</w:t>
            </w:r>
          </w:p>
        </w:tc>
        <w:tc>
          <w:tcPr>
            <w:cnfStyle w:val="000010000000" w:firstRow="0" w:lastRow="0" w:firstColumn="0" w:lastColumn="0" w:oddVBand="1" w:evenVBand="0" w:oddHBand="0" w:evenHBand="0" w:firstRowFirstColumn="0" w:firstRowLastColumn="0" w:lastRowFirstColumn="0" w:lastRowLastColumn="0"/>
            <w:tcW w:w="1142" w:type="dxa"/>
          </w:tcPr>
          <w:p w14:paraId="7D0192B9" w14:textId="77777777" w:rsidR="00E91329" w:rsidRPr="008947E3" w:rsidRDefault="00E91329" w:rsidP="00931550">
            <w:pPr>
              <w:spacing w:line="250" w:lineRule="auto"/>
              <w:rPr>
                <w:rFonts w:ascii="Aptos" w:hAnsi="Aptos"/>
              </w:rPr>
            </w:pPr>
            <w:r>
              <w:rPr>
                <w:rFonts w:ascii="Aptos" w:eastAsia="Calibri" w:hAnsi="Aptos" w:cs="Calibri"/>
                <w:sz w:val="18"/>
                <w:szCs w:val="18"/>
              </w:rPr>
              <w:t>NEC-02</w:t>
            </w:r>
          </w:p>
        </w:tc>
      </w:tr>
      <w:tr w:rsidR="00E91329" w:rsidRPr="008947E3" w14:paraId="34C8E403"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3FB9F808" w14:textId="77777777" w:rsidR="00E91329" w:rsidRPr="008947E3" w:rsidRDefault="00E91329" w:rsidP="00931550">
            <w:pPr>
              <w:spacing w:line="250" w:lineRule="auto"/>
              <w:rPr>
                <w:rFonts w:ascii="Aptos" w:hAnsi="Aptos"/>
              </w:rPr>
            </w:pPr>
            <w:r>
              <w:rPr>
                <w:rFonts w:ascii="Aptos" w:eastAsia="Calibri" w:hAnsi="Aptos" w:cs="Calibri"/>
                <w:sz w:val="18"/>
                <w:szCs w:val="18"/>
              </w:rPr>
              <w:t>RU-03</w:t>
            </w:r>
          </w:p>
        </w:tc>
        <w:tc>
          <w:tcPr>
            <w:tcW w:w="7468" w:type="dxa"/>
          </w:tcPr>
          <w:p w14:paraId="5C6D275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Como estudiante, necesito saber cuánto debo apartar cada semana para cubrir cada pago antes de que venza.</w:t>
            </w:r>
          </w:p>
        </w:tc>
        <w:tc>
          <w:tcPr>
            <w:cnfStyle w:val="000010000000" w:firstRow="0" w:lastRow="0" w:firstColumn="0" w:lastColumn="0" w:oddVBand="1" w:evenVBand="0" w:oddHBand="0" w:evenHBand="0" w:firstRowFirstColumn="0" w:firstRowLastColumn="0" w:lastRowFirstColumn="0" w:lastRowLastColumn="0"/>
            <w:tcW w:w="1142" w:type="dxa"/>
          </w:tcPr>
          <w:p w14:paraId="628C2088" w14:textId="77777777" w:rsidR="00E91329" w:rsidRPr="008947E3" w:rsidRDefault="00E91329" w:rsidP="00931550">
            <w:pPr>
              <w:spacing w:line="250" w:lineRule="auto"/>
              <w:rPr>
                <w:rFonts w:ascii="Aptos" w:hAnsi="Aptos"/>
              </w:rPr>
            </w:pPr>
            <w:r>
              <w:rPr>
                <w:rFonts w:ascii="Aptos" w:eastAsia="Calibri" w:hAnsi="Aptos" w:cs="Calibri"/>
                <w:sz w:val="18"/>
                <w:szCs w:val="18"/>
              </w:rPr>
              <w:t>NEC-01, NEC-02</w:t>
            </w:r>
          </w:p>
        </w:tc>
      </w:tr>
      <w:tr w:rsidR="00E91329" w:rsidRPr="008947E3" w14:paraId="7F68144D"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19E0226E" w14:textId="77777777" w:rsidR="00E91329" w:rsidRPr="008947E3" w:rsidRDefault="00E91329" w:rsidP="00931550">
            <w:pPr>
              <w:spacing w:line="250" w:lineRule="auto"/>
              <w:rPr>
                <w:rFonts w:ascii="Aptos" w:hAnsi="Aptos"/>
              </w:rPr>
            </w:pPr>
            <w:r>
              <w:rPr>
                <w:rFonts w:ascii="Aptos" w:eastAsia="Calibri" w:hAnsi="Aptos" w:cs="Calibri"/>
                <w:sz w:val="18"/>
                <w:szCs w:val="18"/>
              </w:rPr>
              <w:t>RU-04</w:t>
            </w:r>
          </w:p>
        </w:tc>
        <w:tc>
          <w:tcPr>
            <w:tcW w:w="7468" w:type="dxa"/>
          </w:tcPr>
          <w:p w14:paraId="4695998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Como estudiante, necesito saber con anticipación qué semanas vienen cargadas, mientras todavía puedo hacer algo al respecto.</w:t>
            </w:r>
          </w:p>
        </w:tc>
        <w:tc>
          <w:tcPr>
            <w:cnfStyle w:val="000010000000" w:firstRow="0" w:lastRow="0" w:firstColumn="0" w:lastColumn="0" w:oddVBand="1" w:evenVBand="0" w:oddHBand="0" w:evenHBand="0" w:firstRowFirstColumn="0" w:firstRowLastColumn="0" w:lastRowFirstColumn="0" w:lastRowLastColumn="0"/>
            <w:tcW w:w="1142" w:type="dxa"/>
          </w:tcPr>
          <w:p w14:paraId="7430638D" w14:textId="77777777" w:rsidR="00E91329" w:rsidRPr="008947E3" w:rsidRDefault="00E91329" w:rsidP="00931550">
            <w:pPr>
              <w:spacing w:line="250" w:lineRule="auto"/>
              <w:rPr>
                <w:rFonts w:ascii="Aptos" w:hAnsi="Aptos"/>
              </w:rPr>
            </w:pPr>
            <w:r>
              <w:rPr>
                <w:rFonts w:ascii="Aptos" w:eastAsia="Calibri" w:hAnsi="Aptos" w:cs="Calibri"/>
                <w:sz w:val="18"/>
                <w:szCs w:val="18"/>
              </w:rPr>
              <w:t>NEC-04</w:t>
            </w:r>
          </w:p>
        </w:tc>
      </w:tr>
      <w:tr w:rsidR="00E91329" w:rsidRPr="008947E3" w14:paraId="03FC3F49"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56DFC662" w14:textId="77777777" w:rsidR="00E91329" w:rsidRPr="008947E3" w:rsidRDefault="00E91329" w:rsidP="00931550">
            <w:pPr>
              <w:spacing w:line="250" w:lineRule="auto"/>
              <w:rPr>
                <w:rFonts w:ascii="Aptos" w:hAnsi="Aptos"/>
              </w:rPr>
            </w:pPr>
            <w:r>
              <w:rPr>
                <w:rFonts w:ascii="Aptos" w:eastAsia="Calibri" w:hAnsi="Aptos" w:cs="Calibri"/>
                <w:sz w:val="18"/>
                <w:szCs w:val="18"/>
              </w:rPr>
              <w:t>RU-05</w:t>
            </w:r>
          </w:p>
        </w:tc>
        <w:tc>
          <w:tcPr>
            <w:tcW w:w="7468" w:type="dxa"/>
          </w:tcPr>
          <w:p w14:paraId="61CA738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Como estudiante, necesito saber si la meta de ahorro que me propuse es alcanzable en el plazo que definí.</w:t>
            </w:r>
          </w:p>
        </w:tc>
        <w:tc>
          <w:tcPr>
            <w:cnfStyle w:val="000010000000" w:firstRow="0" w:lastRow="0" w:firstColumn="0" w:lastColumn="0" w:oddVBand="1" w:evenVBand="0" w:oddHBand="0" w:evenHBand="0" w:firstRowFirstColumn="0" w:firstRowLastColumn="0" w:lastRowFirstColumn="0" w:lastRowLastColumn="0"/>
            <w:tcW w:w="1142" w:type="dxa"/>
          </w:tcPr>
          <w:p w14:paraId="2EBF8273" w14:textId="77777777" w:rsidR="00E91329" w:rsidRPr="008947E3" w:rsidRDefault="00E91329" w:rsidP="00931550">
            <w:pPr>
              <w:spacing w:line="250" w:lineRule="auto"/>
              <w:rPr>
                <w:rFonts w:ascii="Aptos" w:hAnsi="Aptos"/>
              </w:rPr>
            </w:pPr>
            <w:r>
              <w:rPr>
                <w:rFonts w:ascii="Aptos" w:eastAsia="Calibri" w:hAnsi="Aptos" w:cs="Calibri"/>
                <w:sz w:val="18"/>
                <w:szCs w:val="18"/>
              </w:rPr>
              <w:t>NEC-03</w:t>
            </w:r>
          </w:p>
        </w:tc>
      </w:tr>
      <w:tr w:rsidR="00E91329" w:rsidRPr="008947E3" w14:paraId="53255A1E"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7F148E43" w14:textId="77777777" w:rsidR="00E91329" w:rsidRPr="008947E3" w:rsidRDefault="00E91329" w:rsidP="00931550">
            <w:pPr>
              <w:spacing w:line="250" w:lineRule="auto"/>
              <w:rPr>
                <w:rFonts w:ascii="Aptos" w:hAnsi="Aptos"/>
              </w:rPr>
            </w:pPr>
            <w:r>
              <w:rPr>
                <w:rFonts w:ascii="Aptos" w:eastAsia="Calibri" w:hAnsi="Aptos" w:cs="Calibri"/>
                <w:sz w:val="18"/>
                <w:szCs w:val="18"/>
              </w:rPr>
              <w:t>RU-06</w:t>
            </w:r>
          </w:p>
        </w:tc>
        <w:tc>
          <w:tcPr>
            <w:tcW w:w="7468" w:type="dxa"/>
          </w:tcPr>
          <w:p w14:paraId="52A289C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Como estudiante, necesito recibir sugerencias concretas de ajuste cuando mi presupuesto no alcanza para todo.</w:t>
            </w:r>
          </w:p>
        </w:tc>
        <w:tc>
          <w:tcPr>
            <w:cnfStyle w:val="000010000000" w:firstRow="0" w:lastRow="0" w:firstColumn="0" w:lastColumn="0" w:oddVBand="1" w:evenVBand="0" w:oddHBand="0" w:evenHBand="0" w:firstRowFirstColumn="0" w:firstRowLastColumn="0" w:lastRowFirstColumn="0" w:lastRowLastColumn="0"/>
            <w:tcW w:w="1142" w:type="dxa"/>
          </w:tcPr>
          <w:p w14:paraId="408BED8F" w14:textId="77777777" w:rsidR="00E91329" w:rsidRPr="008947E3" w:rsidRDefault="00E91329" w:rsidP="00931550">
            <w:pPr>
              <w:spacing w:line="250" w:lineRule="auto"/>
              <w:rPr>
                <w:rFonts w:ascii="Aptos" w:hAnsi="Aptos"/>
              </w:rPr>
            </w:pPr>
            <w:r>
              <w:rPr>
                <w:rFonts w:ascii="Aptos" w:eastAsia="Calibri" w:hAnsi="Aptos" w:cs="Calibri"/>
                <w:sz w:val="18"/>
                <w:szCs w:val="18"/>
              </w:rPr>
              <w:t>NEC-05</w:t>
            </w:r>
          </w:p>
        </w:tc>
      </w:tr>
      <w:tr w:rsidR="00E91329" w:rsidRPr="008947E3" w14:paraId="2C1EB9C6" w14:textId="77777777" w:rsidTr="00A457ED">
        <w:tc>
          <w:tcPr>
            <w:cnfStyle w:val="000010000000" w:firstRow="0" w:lastRow="0" w:firstColumn="0" w:lastColumn="0" w:oddVBand="1" w:evenVBand="0" w:oddHBand="0" w:evenHBand="0" w:firstRowFirstColumn="0" w:firstRowLastColumn="0" w:lastRowFirstColumn="0" w:lastRowLastColumn="0"/>
            <w:tcW w:w="750" w:type="dxa"/>
          </w:tcPr>
          <w:p w14:paraId="5AFF2290" w14:textId="77777777" w:rsidR="00E91329" w:rsidRPr="008947E3" w:rsidRDefault="00E91329" w:rsidP="00931550">
            <w:pPr>
              <w:spacing w:line="250" w:lineRule="auto"/>
              <w:rPr>
                <w:rFonts w:ascii="Aptos" w:hAnsi="Aptos"/>
              </w:rPr>
            </w:pPr>
            <w:r>
              <w:rPr>
                <w:rFonts w:ascii="Aptos" w:eastAsia="Calibri" w:hAnsi="Aptos" w:cs="Calibri"/>
                <w:sz w:val="18"/>
                <w:szCs w:val="18"/>
              </w:rPr>
              <w:t>RU-07</w:t>
            </w:r>
          </w:p>
        </w:tc>
        <w:tc>
          <w:tcPr>
            <w:tcW w:w="7468" w:type="dxa"/>
          </w:tcPr>
          <w:p w14:paraId="08DDDD3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Como estudiante, necesito entender el plan sin saber de finanzas, no solo ver números.</w:t>
            </w:r>
          </w:p>
        </w:tc>
        <w:tc>
          <w:tcPr>
            <w:cnfStyle w:val="000010000000" w:firstRow="0" w:lastRow="0" w:firstColumn="0" w:lastColumn="0" w:oddVBand="1" w:evenVBand="0" w:oddHBand="0" w:evenHBand="0" w:firstRowFirstColumn="0" w:firstRowLastColumn="0" w:lastRowFirstColumn="0" w:lastRowLastColumn="0"/>
            <w:tcW w:w="1142" w:type="dxa"/>
          </w:tcPr>
          <w:p w14:paraId="427C0D80" w14:textId="77777777" w:rsidR="00E91329" w:rsidRPr="008947E3" w:rsidRDefault="00E91329" w:rsidP="00931550">
            <w:pPr>
              <w:spacing w:line="250" w:lineRule="auto"/>
              <w:rPr>
                <w:rFonts w:ascii="Aptos" w:hAnsi="Aptos"/>
              </w:rPr>
            </w:pPr>
            <w:r>
              <w:rPr>
                <w:rFonts w:ascii="Aptos" w:eastAsia="Calibri" w:hAnsi="Aptos" w:cs="Calibri"/>
                <w:sz w:val="18"/>
                <w:szCs w:val="18"/>
              </w:rPr>
              <w:t>NEC-07</w:t>
            </w:r>
          </w:p>
        </w:tc>
      </w:tr>
      <w:tr w:rsidR="00E91329" w:rsidRPr="008947E3" w14:paraId="66252F74" w14:textId="77777777" w:rsidTr="00A457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31C9A557" w14:textId="77777777" w:rsidR="00E91329" w:rsidRPr="008947E3" w:rsidRDefault="00E91329" w:rsidP="00931550">
            <w:pPr>
              <w:spacing w:line="250" w:lineRule="auto"/>
              <w:rPr>
                <w:rFonts w:ascii="Aptos" w:hAnsi="Aptos"/>
              </w:rPr>
            </w:pPr>
            <w:r>
              <w:rPr>
                <w:rFonts w:ascii="Aptos" w:eastAsia="Calibri" w:hAnsi="Aptos" w:cs="Calibri"/>
                <w:sz w:val="18"/>
                <w:szCs w:val="18"/>
              </w:rPr>
              <w:t>RU-08</w:t>
            </w:r>
          </w:p>
        </w:tc>
        <w:tc>
          <w:tcPr>
            <w:tcW w:w="7468" w:type="dxa"/>
          </w:tcPr>
          <w:p w14:paraId="1FD8CE3A"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Como estudiante, necesito poder volver a consultar mi plan y actualizarlo cuando cambie mi situación, sin capturar todo otra vez.</w:t>
            </w:r>
          </w:p>
        </w:tc>
        <w:tc>
          <w:tcPr>
            <w:cnfStyle w:val="000010000000" w:firstRow="0" w:lastRow="0" w:firstColumn="0" w:lastColumn="0" w:oddVBand="1" w:evenVBand="0" w:oddHBand="0" w:evenHBand="0" w:firstRowFirstColumn="0" w:firstRowLastColumn="0" w:lastRowFirstColumn="0" w:lastRowLastColumn="0"/>
            <w:tcW w:w="1142" w:type="dxa"/>
          </w:tcPr>
          <w:p w14:paraId="5B6C55D2" w14:textId="77777777" w:rsidR="00E91329" w:rsidRPr="008947E3" w:rsidRDefault="00E91329" w:rsidP="00931550">
            <w:pPr>
              <w:spacing w:line="250" w:lineRule="auto"/>
              <w:rPr>
                <w:rFonts w:ascii="Aptos" w:hAnsi="Aptos"/>
              </w:rPr>
            </w:pPr>
            <w:r>
              <w:rPr>
                <w:rFonts w:ascii="Aptos" w:eastAsia="Calibri" w:hAnsi="Aptos" w:cs="Calibri"/>
                <w:sz w:val="18"/>
                <w:szCs w:val="18"/>
              </w:rPr>
              <w:t>NEC-06</w:t>
            </w:r>
          </w:p>
        </w:tc>
      </w:tr>
    </w:tbl>
    <w:p w14:paraId="3B9A70FF" w14:textId="77777777" w:rsidR="00E91329" w:rsidRPr="008947E3" w:rsidRDefault="00E91329" w:rsidP="00E91329">
      <w:pPr>
        <w:spacing w:after="200"/>
        <w:rPr>
          <w:rFonts w:ascii="Aptos" w:hAnsi="Aptos"/>
        </w:rPr>
      </w:pPr>
    </w:p>
    <w:p w14:paraId="2EEDCA25" w14:textId="77777777" w:rsidR="00E91329" w:rsidRPr="00A457ED" w:rsidRDefault="00E91329" w:rsidP="00E91329">
      <w:pPr>
        <w:pStyle w:val="Ttulo2"/>
        <w:spacing w:before="340" w:after="160"/>
        <w:rPr>
          <w:rFonts w:ascii="Poppins" w:hAnsi="Poppins" w:cs="Poppins"/>
          <w:color w:val="auto"/>
        </w:rPr>
      </w:pPr>
      <w:bookmarkStart w:id="30" w:name="_Toc243555866"/>
      <w:r>
        <w:rPr>
          <w:rFonts w:ascii="Poppins" w:eastAsia="Cambria" w:hAnsi="Poppins" w:cs="Poppins"/>
          <w:b/>
          <w:bCs/>
          <w:color w:val="auto"/>
          <w:sz w:val="26"/>
          <w:szCs w:val="26"/>
        </w:rPr>
        <w:t>2.2 Requisitos funcionales</w:t>
      </w:r>
      <w:bookmarkEnd w:id="30"/>
    </w:p>
    <w:p w14:paraId="7370A94E"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Los requisitos funcionales describen funciones y comportamientos observables del sistema. Se redactan con verbo de acción y en forma unitaria: cada enunciado expresa una sola capacidad, de modo que su cumplimiento pueda determinarse sin ambigüedad.</w:t>
      </w:r>
    </w:p>
    <w:p w14:paraId="441C1A8F" w14:textId="77777777" w:rsidR="00E91329" w:rsidRPr="008947E3" w:rsidRDefault="00E91329" w:rsidP="00E91329">
      <w:pPr>
        <w:rPr>
          <w:rFonts w:ascii="Aptos" w:hAnsi="Aptos"/>
        </w:rPr>
        <w:sectPr w:rsidR="00E91329" w:rsidRPr="008947E3" w:rsidSect="00E91329">
          <w:headerReference w:type="default" r:id="rId49"/>
          <w:footerReference w:type="default" r:id="rId50"/>
          <w:pgSz w:w="12240" w:h="15840"/>
          <w:pgMar w:top="1440" w:right="1440" w:bottom="1440" w:left="1440" w:header="708" w:footer="708" w:gutter="0"/>
          <w:cols w:space="720"/>
          <w:docGrid w:linePitch="360"/>
        </w:sectPr>
      </w:pPr>
    </w:p>
    <w:tbl>
      <w:tblPr>
        <w:tblStyle w:val="Tablanormal4"/>
        <w:tblW w:w="102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8"/>
        <w:gridCol w:w="7010"/>
        <w:gridCol w:w="1072"/>
        <w:gridCol w:w="883"/>
        <w:gridCol w:w="698"/>
      </w:tblGrid>
      <w:tr w:rsidR="00E91329" w:rsidRPr="008947E3" w14:paraId="13FE12E3" w14:textId="77777777" w:rsidTr="00444D87">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558" w:type="dxa"/>
          </w:tcPr>
          <w:p w14:paraId="0533B84B"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ID</w:t>
            </w:r>
          </w:p>
        </w:tc>
        <w:tc>
          <w:tcPr>
            <w:tcW w:w="7010" w:type="dxa"/>
          </w:tcPr>
          <w:p w14:paraId="2C31CEA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Requisito funcional</w:t>
            </w:r>
          </w:p>
        </w:tc>
        <w:tc>
          <w:tcPr>
            <w:cnfStyle w:val="000010000000" w:firstRow="0" w:lastRow="0" w:firstColumn="0" w:lastColumn="0" w:oddVBand="1" w:evenVBand="0" w:oddHBand="0" w:evenHBand="0" w:firstRowFirstColumn="0" w:firstRowLastColumn="0" w:lastRowFirstColumn="0" w:lastRowLastColumn="0"/>
            <w:tcW w:w="1072" w:type="dxa"/>
          </w:tcPr>
          <w:p w14:paraId="0DD148AA" w14:textId="77777777" w:rsidR="00E91329" w:rsidRPr="008947E3" w:rsidRDefault="00E91329" w:rsidP="00931550">
            <w:pPr>
              <w:spacing w:line="250" w:lineRule="auto"/>
              <w:rPr>
                <w:rFonts w:ascii="Aptos" w:hAnsi="Aptos"/>
              </w:rPr>
            </w:pPr>
            <w:r>
              <w:rPr>
                <w:rFonts w:ascii="Aptos" w:eastAsia="Calibri" w:hAnsi="Aptos" w:cs="Calibri"/>
                <w:b/>
                <w:bCs/>
                <w:sz w:val="16"/>
                <w:szCs w:val="16"/>
              </w:rPr>
              <w:t>Verbo de acción</w:t>
            </w:r>
          </w:p>
        </w:tc>
        <w:tc>
          <w:tcPr>
            <w:tcW w:w="883" w:type="dxa"/>
          </w:tcPr>
          <w:p w14:paraId="30DD687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Prioridad</w:t>
            </w:r>
          </w:p>
        </w:tc>
        <w:tc>
          <w:tcPr>
            <w:cnfStyle w:val="000010000000" w:firstRow="0" w:lastRow="0" w:firstColumn="0" w:lastColumn="0" w:oddVBand="1" w:evenVBand="0" w:oddHBand="0" w:evenHBand="0" w:firstRowFirstColumn="0" w:firstRowLastColumn="0" w:lastRowFirstColumn="0" w:lastRowLastColumn="0"/>
            <w:tcW w:w="698" w:type="dxa"/>
          </w:tcPr>
          <w:p w14:paraId="38FE6F3C" w14:textId="77777777" w:rsidR="00E91329" w:rsidRPr="008947E3" w:rsidRDefault="00E91329" w:rsidP="00931550">
            <w:pPr>
              <w:spacing w:line="250" w:lineRule="auto"/>
              <w:rPr>
                <w:rFonts w:ascii="Aptos" w:hAnsi="Aptos"/>
              </w:rPr>
            </w:pPr>
            <w:r>
              <w:rPr>
                <w:rFonts w:ascii="Aptos" w:eastAsia="Calibri" w:hAnsi="Aptos" w:cs="Calibri"/>
                <w:b/>
                <w:bCs/>
                <w:sz w:val="16"/>
                <w:szCs w:val="16"/>
              </w:rPr>
              <w:t>Origen</w:t>
            </w:r>
          </w:p>
        </w:tc>
      </w:tr>
      <w:tr w:rsidR="00E91329" w:rsidRPr="008947E3" w14:paraId="444C7104" w14:textId="77777777" w:rsidTr="00444D87">
        <w:trPr>
          <w:trHeight w:val="618"/>
        </w:trPr>
        <w:tc>
          <w:tcPr>
            <w:cnfStyle w:val="000010000000" w:firstRow="0" w:lastRow="0" w:firstColumn="0" w:lastColumn="0" w:oddVBand="1" w:evenVBand="0" w:oddHBand="0" w:evenHBand="0" w:firstRowFirstColumn="0" w:firstRowLastColumn="0" w:lastRowFirstColumn="0" w:lastRowLastColumn="0"/>
            <w:tcW w:w="558" w:type="dxa"/>
          </w:tcPr>
          <w:p w14:paraId="152749E3" w14:textId="77777777" w:rsidR="00E91329" w:rsidRPr="008947E3" w:rsidRDefault="00E91329" w:rsidP="00931550">
            <w:pPr>
              <w:spacing w:line="250" w:lineRule="auto"/>
              <w:rPr>
                <w:rFonts w:ascii="Aptos" w:hAnsi="Aptos"/>
              </w:rPr>
            </w:pPr>
            <w:r>
              <w:rPr>
                <w:rFonts w:ascii="Aptos" w:eastAsia="Calibri" w:hAnsi="Aptos" w:cs="Calibri"/>
                <w:sz w:val="16"/>
                <w:szCs w:val="16"/>
              </w:rPr>
              <w:t>RF-01</w:t>
            </w:r>
          </w:p>
        </w:tc>
        <w:tc>
          <w:tcPr>
            <w:tcW w:w="7010" w:type="dxa"/>
          </w:tcPr>
          <w:p w14:paraId="1F4A3E8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permitir el registro y la autenticación del usuario mediante correo electrónico y contraseña.</w:t>
            </w:r>
          </w:p>
        </w:tc>
        <w:tc>
          <w:tcPr>
            <w:cnfStyle w:val="000010000000" w:firstRow="0" w:lastRow="0" w:firstColumn="0" w:lastColumn="0" w:oddVBand="1" w:evenVBand="0" w:oddHBand="0" w:evenHBand="0" w:firstRowFirstColumn="0" w:firstRowLastColumn="0" w:lastRowFirstColumn="0" w:lastRowLastColumn="0"/>
            <w:tcW w:w="1072" w:type="dxa"/>
          </w:tcPr>
          <w:p w14:paraId="7E4D1881" w14:textId="77777777" w:rsidR="00E91329" w:rsidRPr="008947E3" w:rsidRDefault="00E91329" w:rsidP="00931550">
            <w:pPr>
              <w:spacing w:line="250" w:lineRule="auto"/>
              <w:rPr>
                <w:rFonts w:ascii="Aptos" w:hAnsi="Aptos"/>
              </w:rPr>
            </w:pPr>
            <w:r>
              <w:rPr>
                <w:rFonts w:ascii="Aptos" w:eastAsia="Calibri" w:hAnsi="Aptos" w:cs="Calibri"/>
                <w:sz w:val="16"/>
                <w:szCs w:val="16"/>
              </w:rPr>
              <w:t>Registrar, autenticar</w:t>
            </w:r>
          </w:p>
        </w:tc>
        <w:tc>
          <w:tcPr>
            <w:tcW w:w="883" w:type="dxa"/>
          </w:tcPr>
          <w:p w14:paraId="6EB202C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3E2248B7" w14:textId="77777777" w:rsidR="00E91329" w:rsidRPr="008947E3" w:rsidRDefault="00E91329" w:rsidP="00931550">
            <w:pPr>
              <w:spacing w:line="250" w:lineRule="auto"/>
              <w:rPr>
                <w:rFonts w:ascii="Aptos" w:hAnsi="Aptos"/>
              </w:rPr>
            </w:pPr>
            <w:r>
              <w:rPr>
                <w:rFonts w:ascii="Aptos" w:eastAsia="Calibri" w:hAnsi="Aptos" w:cs="Calibri"/>
                <w:sz w:val="16"/>
                <w:szCs w:val="16"/>
              </w:rPr>
              <w:t>RU-01</w:t>
            </w:r>
          </w:p>
        </w:tc>
      </w:tr>
      <w:tr w:rsidR="00E91329" w:rsidRPr="008947E3" w14:paraId="687173D0" w14:textId="77777777" w:rsidTr="00444D87">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558" w:type="dxa"/>
          </w:tcPr>
          <w:p w14:paraId="43988CCE" w14:textId="77777777" w:rsidR="00E91329" w:rsidRPr="008947E3" w:rsidRDefault="00E91329" w:rsidP="00931550">
            <w:pPr>
              <w:spacing w:line="250" w:lineRule="auto"/>
              <w:rPr>
                <w:rFonts w:ascii="Aptos" w:hAnsi="Aptos"/>
              </w:rPr>
            </w:pPr>
            <w:r>
              <w:rPr>
                <w:rFonts w:ascii="Aptos" w:eastAsia="Calibri" w:hAnsi="Aptos" w:cs="Calibri"/>
                <w:sz w:val="16"/>
                <w:szCs w:val="16"/>
              </w:rPr>
              <w:t>RF-02</w:t>
            </w:r>
          </w:p>
        </w:tc>
        <w:tc>
          <w:tcPr>
            <w:tcW w:w="7010" w:type="dxa"/>
          </w:tcPr>
          <w:p w14:paraId="4E5E995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capturar el presupuesto periódico del usuario, incluyendo el monto y el día de la semana en que inicia el periodo presupuestal.</w:t>
            </w:r>
          </w:p>
        </w:tc>
        <w:tc>
          <w:tcPr>
            <w:cnfStyle w:val="000010000000" w:firstRow="0" w:lastRow="0" w:firstColumn="0" w:lastColumn="0" w:oddVBand="1" w:evenVBand="0" w:oddHBand="0" w:evenHBand="0" w:firstRowFirstColumn="0" w:firstRowLastColumn="0" w:lastRowFirstColumn="0" w:lastRowLastColumn="0"/>
            <w:tcW w:w="1072" w:type="dxa"/>
          </w:tcPr>
          <w:p w14:paraId="1E2CBA81" w14:textId="77777777" w:rsidR="00E91329" w:rsidRPr="008947E3" w:rsidRDefault="00E91329" w:rsidP="00931550">
            <w:pPr>
              <w:spacing w:line="250" w:lineRule="auto"/>
              <w:rPr>
                <w:rFonts w:ascii="Aptos" w:hAnsi="Aptos"/>
              </w:rPr>
            </w:pPr>
            <w:r>
              <w:rPr>
                <w:rFonts w:ascii="Aptos" w:eastAsia="Calibri" w:hAnsi="Aptos" w:cs="Calibri"/>
                <w:sz w:val="16"/>
                <w:szCs w:val="16"/>
              </w:rPr>
              <w:t>Capturar</w:t>
            </w:r>
          </w:p>
        </w:tc>
        <w:tc>
          <w:tcPr>
            <w:tcW w:w="883" w:type="dxa"/>
          </w:tcPr>
          <w:p w14:paraId="34FBA6E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353FB78D" w14:textId="77777777" w:rsidR="00E91329" w:rsidRPr="008947E3" w:rsidRDefault="00E91329" w:rsidP="00931550">
            <w:pPr>
              <w:spacing w:line="250" w:lineRule="auto"/>
              <w:rPr>
                <w:rFonts w:ascii="Aptos" w:hAnsi="Aptos"/>
              </w:rPr>
            </w:pPr>
            <w:r>
              <w:rPr>
                <w:rFonts w:ascii="Aptos" w:eastAsia="Calibri" w:hAnsi="Aptos" w:cs="Calibri"/>
                <w:sz w:val="16"/>
                <w:szCs w:val="16"/>
              </w:rPr>
              <w:t>RU-01</w:t>
            </w:r>
          </w:p>
        </w:tc>
      </w:tr>
      <w:tr w:rsidR="00E91329" w:rsidRPr="008947E3" w14:paraId="38B60B2D" w14:textId="77777777" w:rsidTr="00444D87">
        <w:trPr>
          <w:trHeight w:val="641"/>
        </w:trPr>
        <w:tc>
          <w:tcPr>
            <w:cnfStyle w:val="000010000000" w:firstRow="0" w:lastRow="0" w:firstColumn="0" w:lastColumn="0" w:oddVBand="1" w:evenVBand="0" w:oddHBand="0" w:evenHBand="0" w:firstRowFirstColumn="0" w:firstRowLastColumn="0" w:lastRowFirstColumn="0" w:lastRowLastColumn="0"/>
            <w:tcW w:w="558" w:type="dxa"/>
          </w:tcPr>
          <w:p w14:paraId="6374D95D" w14:textId="77777777" w:rsidR="00E91329" w:rsidRPr="008947E3" w:rsidRDefault="00E91329" w:rsidP="00931550">
            <w:pPr>
              <w:spacing w:line="250" w:lineRule="auto"/>
              <w:rPr>
                <w:rFonts w:ascii="Aptos" w:hAnsi="Aptos"/>
              </w:rPr>
            </w:pPr>
            <w:r>
              <w:rPr>
                <w:rFonts w:ascii="Aptos" w:eastAsia="Calibri" w:hAnsi="Aptos" w:cs="Calibri"/>
                <w:sz w:val="16"/>
                <w:szCs w:val="16"/>
              </w:rPr>
              <w:t>RF-03</w:t>
            </w:r>
          </w:p>
        </w:tc>
        <w:tc>
          <w:tcPr>
            <w:tcW w:w="7010" w:type="dxa"/>
          </w:tcPr>
          <w:p w14:paraId="14C3A6B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registrar los compromisos de pago del usuario, cada uno con denominación, monto, fecha límite y número de ocurrencias en caso de ser recurrente.</w:t>
            </w:r>
          </w:p>
        </w:tc>
        <w:tc>
          <w:tcPr>
            <w:cnfStyle w:val="000010000000" w:firstRow="0" w:lastRow="0" w:firstColumn="0" w:lastColumn="0" w:oddVBand="1" w:evenVBand="0" w:oddHBand="0" w:evenHBand="0" w:firstRowFirstColumn="0" w:firstRowLastColumn="0" w:lastRowFirstColumn="0" w:lastRowLastColumn="0"/>
            <w:tcW w:w="1072" w:type="dxa"/>
          </w:tcPr>
          <w:p w14:paraId="30DFA3D5" w14:textId="77777777" w:rsidR="00E91329" w:rsidRPr="008947E3" w:rsidRDefault="00E91329" w:rsidP="00931550">
            <w:pPr>
              <w:spacing w:line="250" w:lineRule="auto"/>
              <w:rPr>
                <w:rFonts w:ascii="Aptos" w:hAnsi="Aptos"/>
              </w:rPr>
            </w:pPr>
            <w:r>
              <w:rPr>
                <w:rFonts w:ascii="Aptos" w:eastAsia="Calibri" w:hAnsi="Aptos" w:cs="Calibri"/>
                <w:sz w:val="16"/>
                <w:szCs w:val="16"/>
              </w:rPr>
              <w:t>Registrar</w:t>
            </w:r>
          </w:p>
        </w:tc>
        <w:tc>
          <w:tcPr>
            <w:tcW w:w="883" w:type="dxa"/>
          </w:tcPr>
          <w:p w14:paraId="0E9CE4B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33FE2AA0" w14:textId="77777777" w:rsidR="00E91329" w:rsidRPr="008947E3" w:rsidRDefault="00E91329" w:rsidP="00931550">
            <w:pPr>
              <w:spacing w:line="250" w:lineRule="auto"/>
              <w:rPr>
                <w:rFonts w:ascii="Aptos" w:hAnsi="Aptos"/>
              </w:rPr>
            </w:pPr>
            <w:r>
              <w:rPr>
                <w:rFonts w:ascii="Aptos" w:eastAsia="Calibri" w:hAnsi="Aptos" w:cs="Calibri"/>
                <w:sz w:val="16"/>
                <w:szCs w:val="16"/>
              </w:rPr>
              <w:t>RU-02</w:t>
            </w:r>
          </w:p>
        </w:tc>
      </w:tr>
      <w:tr w:rsidR="00E91329" w:rsidRPr="008947E3" w14:paraId="291AC720" w14:textId="77777777" w:rsidTr="00444D87">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558" w:type="dxa"/>
          </w:tcPr>
          <w:p w14:paraId="3AD78907" w14:textId="77777777" w:rsidR="00E91329" w:rsidRPr="008947E3" w:rsidRDefault="00E91329" w:rsidP="00931550">
            <w:pPr>
              <w:spacing w:line="250" w:lineRule="auto"/>
              <w:rPr>
                <w:rFonts w:ascii="Aptos" w:hAnsi="Aptos"/>
              </w:rPr>
            </w:pPr>
            <w:r>
              <w:rPr>
                <w:rFonts w:ascii="Aptos" w:eastAsia="Calibri" w:hAnsi="Aptos" w:cs="Calibri"/>
                <w:sz w:val="16"/>
                <w:szCs w:val="16"/>
              </w:rPr>
              <w:t>RF-04</w:t>
            </w:r>
          </w:p>
        </w:tc>
        <w:tc>
          <w:tcPr>
            <w:tcW w:w="7010" w:type="dxa"/>
          </w:tcPr>
          <w:p w14:paraId="79B0968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permitir modificar y eliminar los compromisos de pago previamente registrados.</w:t>
            </w:r>
          </w:p>
        </w:tc>
        <w:tc>
          <w:tcPr>
            <w:cnfStyle w:val="000010000000" w:firstRow="0" w:lastRow="0" w:firstColumn="0" w:lastColumn="0" w:oddVBand="1" w:evenVBand="0" w:oddHBand="0" w:evenHBand="0" w:firstRowFirstColumn="0" w:firstRowLastColumn="0" w:lastRowFirstColumn="0" w:lastRowLastColumn="0"/>
            <w:tcW w:w="1072" w:type="dxa"/>
          </w:tcPr>
          <w:p w14:paraId="068C843B" w14:textId="77777777" w:rsidR="00E91329" w:rsidRPr="008947E3" w:rsidRDefault="00E91329" w:rsidP="00931550">
            <w:pPr>
              <w:spacing w:line="250" w:lineRule="auto"/>
              <w:rPr>
                <w:rFonts w:ascii="Aptos" w:hAnsi="Aptos"/>
              </w:rPr>
            </w:pPr>
            <w:r>
              <w:rPr>
                <w:rFonts w:ascii="Aptos" w:eastAsia="Calibri" w:hAnsi="Aptos" w:cs="Calibri"/>
                <w:sz w:val="16"/>
                <w:szCs w:val="16"/>
              </w:rPr>
              <w:t>Modificar, eliminar</w:t>
            </w:r>
          </w:p>
        </w:tc>
        <w:tc>
          <w:tcPr>
            <w:tcW w:w="883" w:type="dxa"/>
          </w:tcPr>
          <w:p w14:paraId="57B9793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Media</w:t>
            </w:r>
          </w:p>
        </w:tc>
        <w:tc>
          <w:tcPr>
            <w:cnfStyle w:val="000010000000" w:firstRow="0" w:lastRow="0" w:firstColumn="0" w:lastColumn="0" w:oddVBand="1" w:evenVBand="0" w:oddHBand="0" w:evenHBand="0" w:firstRowFirstColumn="0" w:firstRowLastColumn="0" w:lastRowFirstColumn="0" w:lastRowLastColumn="0"/>
            <w:tcW w:w="698" w:type="dxa"/>
          </w:tcPr>
          <w:p w14:paraId="016C0C26" w14:textId="77777777" w:rsidR="00E91329" w:rsidRPr="008947E3" w:rsidRDefault="00E91329" w:rsidP="00931550">
            <w:pPr>
              <w:spacing w:line="250" w:lineRule="auto"/>
              <w:rPr>
                <w:rFonts w:ascii="Aptos" w:hAnsi="Aptos"/>
              </w:rPr>
            </w:pPr>
            <w:r>
              <w:rPr>
                <w:rFonts w:ascii="Aptos" w:eastAsia="Calibri" w:hAnsi="Aptos" w:cs="Calibri"/>
                <w:sz w:val="16"/>
                <w:szCs w:val="16"/>
              </w:rPr>
              <w:t>RU-08</w:t>
            </w:r>
          </w:p>
        </w:tc>
      </w:tr>
      <w:tr w:rsidR="00E91329" w:rsidRPr="008947E3" w14:paraId="30A78767" w14:textId="77777777" w:rsidTr="00444D87">
        <w:trPr>
          <w:trHeight w:val="403"/>
        </w:trPr>
        <w:tc>
          <w:tcPr>
            <w:cnfStyle w:val="000010000000" w:firstRow="0" w:lastRow="0" w:firstColumn="0" w:lastColumn="0" w:oddVBand="1" w:evenVBand="0" w:oddHBand="0" w:evenHBand="0" w:firstRowFirstColumn="0" w:firstRowLastColumn="0" w:lastRowFirstColumn="0" w:lastRowLastColumn="0"/>
            <w:tcW w:w="558" w:type="dxa"/>
          </w:tcPr>
          <w:p w14:paraId="0355EEBF" w14:textId="77777777" w:rsidR="00E91329" w:rsidRPr="008947E3" w:rsidRDefault="00E91329" w:rsidP="00931550">
            <w:pPr>
              <w:spacing w:line="250" w:lineRule="auto"/>
              <w:rPr>
                <w:rFonts w:ascii="Aptos" w:hAnsi="Aptos"/>
              </w:rPr>
            </w:pPr>
            <w:r>
              <w:rPr>
                <w:rFonts w:ascii="Aptos" w:eastAsia="Calibri" w:hAnsi="Aptos" w:cs="Calibri"/>
                <w:sz w:val="16"/>
                <w:szCs w:val="16"/>
              </w:rPr>
              <w:t>RF-05</w:t>
            </w:r>
          </w:p>
        </w:tc>
        <w:tc>
          <w:tcPr>
            <w:tcW w:w="7010" w:type="dxa"/>
          </w:tcPr>
          <w:p w14:paraId="12B4C56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registrar los ingresos extraordinarios declarados por el usuario, con monto y fecha de recepción.</w:t>
            </w:r>
          </w:p>
        </w:tc>
        <w:tc>
          <w:tcPr>
            <w:cnfStyle w:val="000010000000" w:firstRow="0" w:lastRow="0" w:firstColumn="0" w:lastColumn="0" w:oddVBand="1" w:evenVBand="0" w:oddHBand="0" w:evenHBand="0" w:firstRowFirstColumn="0" w:firstRowLastColumn="0" w:lastRowFirstColumn="0" w:lastRowLastColumn="0"/>
            <w:tcW w:w="1072" w:type="dxa"/>
          </w:tcPr>
          <w:p w14:paraId="3C04EDF9" w14:textId="77777777" w:rsidR="00E91329" w:rsidRPr="008947E3" w:rsidRDefault="00E91329" w:rsidP="00931550">
            <w:pPr>
              <w:spacing w:line="250" w:lineRule="auto"/>
              <w:rPr>
                <w:rFonts w:ascii="Aptos" w:hAnsi="Aptos"/>
              </w:rPr>
            </w:pPr>
            <w:r>
              <w:rPr>
                <w:rFonts w:ascii="Aptos" w:eastAsia="Calibri" w:hAnsi="Aptos" w:cs="Calibri"/>
                <w:sz w:val="16"/>
                <w:szCs w:val="16"/>
              </w:rPr>
              <w:t>Registrar</w:t>
            </w:r>
          </w:p>
        </w:tc>
        <w:tc>
          <w:tcPr>
            <w:tcW w:w="883" w:type="dxa"/>
          </w:tcPr>
          <w:p w14:paraId="242A2F7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Media</w:t>
            </w:r>
          </w:p>
        </w:tc>
        <w:tc>
          <w:tcPr>
            <w:cnfStyle w:val="000010000000" w:firstRow="0" w:lastRow="0" w:firstColumn="0" w:lastColumn="0" w:oddVBand="1" w:evenVBand="0" w:oddHBand="0" w:evenHBand="0" w:firstRowFirstColumn="0" w:firstRowLastColumn="0" w:lastRowFirstColumn="0" w:lastRowLastColumn="0"/>
            <w:tcW w:w="698" w:type="dxa"/>
          </w:tcPr>
          <w:p w14:paraId="016C3E88" w14:textId="77777777" w:rsidR="00E91329" w:rsidRPr="008947E3" w:rsidRDefault="00E91329" w:rsidP="00931550">
            <w:pPr>
              <w:spacing w:line="250" w:lineRule="auto"/>
              <w:rPr>
                <w:rFonts w:ascii="Aptos" w:hAnsi="Aptos"/>
              </w:rPr>
            </w:pPr>
            <w:r>
              <w:rPr>
                <w:rFonts w:ascii="Aptos" w:eastAsia="Calibri" w:hAnsi="Aptos" w:cs="Calibri"/>
                <w:sz w:val="16"/>
                <w:szCs w:val="16"/>
              </w:rPr>
              <w:t>RU-01</w:t>
            </w:r>
          </w:p>
        </w:tc>
      </w:tr>
      <w:tr w:rsidR="00E91329" w:rsidRPr="008947E3" w14:paraId="6AAD8E5A" w14:textId="77777777" w:rsidTr="00444D87">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558" w:type="dxa"/>
          </w:tcPr>
          <w:p w14:paraId="26024367" w14:textId="77777777" w:rsidR="00E91329" w:rsidRPr="008947E3" w:rsidRDefault="00E91329" w:rsidP="00931550">
            <w:pPr>
              <w:spacing w:line="250" w:lineRule="auto"/>
              <w:rPr>
                <w:rFonts w:ascii="Aptos" w:hAnsi="Aptos"/>
              </w:rPr>
            </w:pPr>
            <w:r>
              <w:rPr>
                <w:rFonts w:ascii="Aptos" w:eastAsia="Calibri" w:hAnsi="Aptos" w:cs="Calibri"/>
                <w:sz w:val="16"/>
                <w:szCs w:val="16"/>
              </w:rPr>
              <w:t>RF-06</w:t>
            </w:r>
          </w:p>
        </w:tc>
        <w:tc>
          <w:tcPr>
            <w:tcW w:w="7010" w:type="dxa"/>
          </w:tcPr>
          <w:p w14:paraId="3FE0824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permitir establecer una meta de ahorro con monto objetivo y fecha límite.</w:t>
            </w:r>
          </w:p>
        </w:tc>
        <w:tc>
          <w:tcPr>
            <w:cnfStyle w:val="000010000000" w:firstRow="0" w:lastRow="0" w:firstColumn="0" w:lastColumn="0" w:oddVBand="1" w:evenVBand="0" w:oddHBand="0" w:evenHBand="0" w:firstRowFirstColumn="0" w:firstRowLastColumn="0" w:lastRowFirstColumn="0" w:lastRowLastColumn="0"/>
            <w:tcW w:w="1072" w:type="dxa"/>
          </w:tcPr>
          <w:p w14:paraId="22F19972" w14:textId="77777777" w:rsidR="00E91329" w:rsidRPr="008947E3" w:rsidRDefault="00E91329" w:rsidP="00931550">
            <w:pPr>
              <w:spacing w:line="250" w:lineRule="auto"/>
              <w:rPr>
                <w:rFonts w:ascii="Aptos" w:hAnsi="Aptos"/>
              </w:rPr>
            </w:pPr>
            <w:r>
              <w:rPr>
                <w:rFonts w:ascii="Aptos" w:eastAsia="Calibri" w:hAnsi="Aptos" w:cs="Calibri"/>
                <w:sz w:val="16"/>
                <w:szCs w:val="16"/>
              </w:rPr>
              <w:t>Establecer</w:t>
            </w:r>
          </w:p>
        </w:tc>
        <w:tc>
          <w:tcPr>
            <w:tcW w:w="883" w:type="dxa"/>
          </w:tcPr>
          <w:p w14:paraId="29987173"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584503BF" w14:textId="77777777" w:rsidR="00E91329" w:rsidRPr="008947E3" w:rsidRDefault="00E91329" w:rsidP="00931550">
            <w:pPr>
              <w:spacing w:line="250" w:lineRule="auto"/>
              <w:rPr>
                <w:rFonts w:ascii="Aptos" w:hAnsi="Aptos"/>
              </w:rPr>
            </w:pPr>
            <w:r>
              <w:rPr>
                <w:rFonts w:ascii="Aptos" w:eastAsia="Calibri" w:hAnsi="Aptos" w:cs="Calibri"/>
                <w:sz w:val="16"/>
                <w:szCs w:val="16"/>
              </w:rPr>
              <w:t>RU-05</w:t>
            </w:r>
          </w:p>
        </w:tc>
      </w:tr>
      <w:tr w:rsidR="00E91329" w:rsidRPr="008947E3" w14:paraId="3D107A20" w14:textId="77777777" w:rsidTr="00444D87">
        <w:trPr>
          <w:trHeight w:val="618"/>
        </w:trPr>
        <w:tc>
          <w:tcPr>
            <w:cnfStyle w:val="000010000000" w:firstRow="0" w:lastRow="0" w:firstColumn="0" w:lastColumn="0" w:oddVBand="1" w:evenVBand="0" w:oddHBand="0" w:evenHBand="0" w:firstRowFirstColumn="0" w:firstRowLastColumn="0" w:lastRowFirstColumn="0" w:lastRowLastColumn="0"/>
            <w:tcW w:w="558" w:type="dxa"/>
          </w:tcPr>
          <w:p w14:paraId="1F3AF5FA" w14:textId="77777777" w:rsidR="00E91329" w:rsidRPr="008947E3" w:rsidRDefault="00E91329" w:rsidP="00931550">
            <w:pPr>
              <w:spacing w:line="250" w:lineRule="auto"/>
              <w:rPr>
                <w:rFonts w:ascii="Aptos" w:hAnsi="Aptos"/>
              </w:rPr>
            </w:pPr>
            <w:r>
              <w:rPr>
                <w:rFonts w:ascii="Aptos" w:eastAsia="Calibri" w:hAnsi="Aptos" w:cs="Calibri"/>
                <w:sz w:val="16"/>
                <w:szCs w:val="16"/>
              </w:rPr>
              <w:t>RF-07</w:t>
            </w:r>
          </w:p>
        </w:tc>
        <w:tc>
          <w:tcPr>
            <w:tcW w:w="7010" w:type="dxa"/>
          </w:tcPr>
          <w:p w14:paraId="33FB452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calcular la distribución semanal del presupuesto que cubre cada compromiso antes de su fecha límite y aparta el monto correspondiente a la meta de ahorro.</w:t>
            </w:r>
          </w:p>
        </w:tc>
        <w:tc>
          <w:tcPr>
            <w:cnfStyle w:val="000010000000" w:firstRow="0" w:lastRow="0" w:firstColumn="0" w:lastColumn="0" w:oddVBand="1" w:evenVBand="0" w:oddHBand="0" w:evenHBand="0" w:firstRowFirstColumn="0" w:firstRowLastColumn="0" w:lastRowFirstColumn="0" w:lastRowLastColumn="0"/>
            <w:tcW w:w="1072" w:type="dxa"/>
          </w:tcPr>
          <w:p w14:paraId="499887AA" w14:textId="77777777" w:rsidR="00E91329" w:rsidRPr="008947E3" w:rsidRDefault="00E91329" w:rsidP="00931550">
            <w:pPr>
              <w:spacing w:line="250" w:lineRule="auto"/>
              <w:rPr>
                <w:rFonts w:ascii="Aptos" w:hAnsi="Aptos"/>
              </w:rPr>
            </w:pPr>
            <w:r>
              <w:rPr>
                <w:rFonts w:ascii="Aptos" w:eastAsia="Calibri" w:hAnsi="Aptos" w:cs="Calibri"/>
                <w:sz w:val="16"/>
                <w:szCs w:val="16"/>
              </w:rPr>
              <w:t>Calcular</w:t>
            </w:r>
          </w:p>
        </w:tc>
        <w:tc>
          <w:tcPr>
            <w:tcW w:w="883" w:type="dxa"/>
          </w:tcPr>
          <w:p w14:paraId="7B995BD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45648A0A" w14:textId="77777777" w:rsidR="00E91329" w:rsidRPr="008947E3" w:rsidRDefault="00E91329" w:rsidP="00931550">
            <w:pPr>
              <w:spacing w:line="250" w:lineRule="auto"/>
              <w:rPr>
                <w:rFonts w:ascii="Aptos" w:hAnsi="Aptos"/>
              </w:rPr>
            </w:pPr>
            <w:r>
              <w:rPr>
                <w:rFonts w:ascii="Aptos" w:eastAsia="Calibri" w:hAnsi="Aptos" w:cs="Calibri"/>
                <w:sz w:val="16"/>
                <w:szCs w:val="16"/>
              </w:rPr>
              <w:t>RU-03</w:t>
            </w:r>
          </w:p>
        </w:tc>
      </w:tr>
      <w:tr w:rsidR="00E91329" w:rsidRPr="008947E3" w14:paraId="7128E447" w14:textId="77777777" w:rsidTr="00444D87">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558" w:type="dxa"/>
          </w:tcPr>
          <w:p w14:paraId="3C29E4F5" w14:textId="77777777" w:rsidR="00E91329" w:rsidRPr="008947E3" w:rsidRDefault="00E91329" w:rsidP="00931550">
            <w:pPr>
              <w:spacing w:line="250" w:lineRule="auto"/>
              <w:rPr>
                <w:rFonts w:ascii="Aptos" w:hAnsi="Aptos"/>
              </w:rPr>
            </w:pPr>
            <w:r>
              <w:rPr>
                <w:rFonts w:ascii="Aptos" w:eastAsia="Calibri" w:hAnsi="Aptos" w:cs="Calibri"/>
                <w:sz w:val="16"/>
                <w:szCs w:val="16"/>
              </w:rPr>
              <w:t>RF-08</w:t>
            </w:r>
          </w:p>
        </w:tc>
        <w:tc>
          <w:tcPr>
            <w:tcW w:w="7010" w:type="dxa"/>
          </w:tcPr>
          <w:p w14:paraId="2E4161D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identificar y señalar las semanas en las que la suma de los compromisos con vencimiento supera el presupuesto semanal disponible.</w:t>
            </w:r>
          </w:p>
        </w:tc>
        <w:tc>
          <w:tcPr>
            <w:cnfStyle w:val="000010000000" w:firstRow="0" w:lastRow="0" w:firstColumn="0" w:lastColumn="0" w:oddVBand="1" w:evenVBand="0" w:oddHBand="0" w:evenHBand="0" w:firstRowFirstColumn="0" w:firstRowLastColumn="0" w:lastRowFirstColumn="0" w:lastRowLastColumn="0"/>
            <w:tcW w:w="1072" w:type="dxa"/>
          </w:tcPr>
          <w:p w14:paraId="1D538951" w14:textId="77777777" w:rsidR="00E91329" w:rsidRPr="008947E3" w:rsidRDefault="00E91329" w:rsidP="00931550">
            <w:pPr>
              <w:spacing w:line="250" w:lineRule="auto"/>
              <w:rPr>
                <w:rFonts w:ascii="Aptos" w:hAnsi="Aptos"/>
              </w:rPr>
            </w:pPr>
            <w:r>
              <w:rPr>
                <w:rFonts w:ascii="Aptos" w:eastAsia="Calibri" w:hAnsi="Aptos" w:cs="Calibri"/>
                <w:sz w:val="16"/>
                <w:szCs w:val="16"/>
              </w:rPr>
              <w:t>Identificar, señalar</w:t>
            </w:r>
          </w:p>
        </w:tc>
        <w:tc>
          <w:tcPr>
            <w:tcW w:w="883" w:type="dxa"/>
          </w:tcPr>
          <w:p w14:paraId="28C7A6D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0E586BB6" w14:textId="77777777" w:rsidR="00E91329" w:rsidRPr="008947E3" w:rsidRDefault="00E91329" w:rsidP="00931550">
            <w:pPr>
              <w:spacing w:line="250" w:lineRule="auto"/>
              <w:rPr>
                <w:rFonts w:ascii="Aptos" w:hAnsi="Aptos"/>
              </w:rPr>
            </w:pPr>
            <w:r>
              <w:rPr>
                <w:rFonts w:ascii="Aptos" w:eastAsia="Calibri" w:hAnsi="Aptos" w:cs="Calibri"/>
                <w:sz w:val="16"/>
                <w:szCs w:val="16"/>
              </w:rPr>
              <w:t>RU-04</w:t>
            </w:r>
          </w:p>
        </w:tc>
      </w:tr>
      <w:tr w:rsidR="00E91329" w:rsidRPr="008947E3" w14:paraId="1DAA75ED" w14:textId="77777777" w:rsidTr="00444D87">
        <w:trPr>
          <w:trHeight w:val="403"/>
        </w:trPr>
        <w:tc>
          <w:tcPr>
            <w:cnfStyle w:val="000010000000" w:firstRow="0" w:lastRow="0" w:firstColumn="0" w:lastColumn="0" w:oddVBand="1" w:evenVBand="0" w:oddHBand="0" w:evenHBand="0" w:firstRowFirstColumn="0" w:firstRowLastColumn="0" w:lastRowFirstColumn="0" w:lastRowLastColumn="0"/>
            <w:tcW w:w="558" w:type="dxa"/>
          </w:tcPr>
          <w:p w14:paraId="48CA7CB7" w14:textId="77777777" w:rsidR="00E91329" w:rsidRPr="008947E3" w:rsidRDefault="00E91329" w:rsidP="00931550">
            <w:pPr>
              <w:spacing w:line="250" w:lineRule="auto"/>
              <w:rPr>
                <w:rFonts w:ascii="Aptos" w:hAnsi="Aptos"/>
              </w:rPr>
            </w:pPr>
            <w:r>
              <w:rPr>
                <w:rFonts w:ascii="Aptos" w:eastAsia="Calibri" w:hAnsi="Aptos" w:cs="Calibri"/>
                <w:sz w:val="16"/>
                <w:szCs w:val="16"/>
              </w:rPr>
              <w:t>RF-09</w:t>
            </w:r>
          </w:p>
        </w:tc>
        <w:tc>
          <w:tcPr>
            <w:tcW w:w="7010" w:type="dxa"/>
          </w:tcPr>
          <w:p w14:paraId="1B1F5B5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evaluar si la meta de ahorro declarada es alcanzable en el plazo definido e informar el resultado de esa evaluación.</w:t>
            </w:r>
          </w:p>
        </w:tc>
        <w:tc>
          <w:tcPr>
            <w:cnfStyle w:val="000010000000" w:firstRow="0" w:lastRow="0" w:firstColumn="0" w:lastColumn="0" w:oddVBand="1" w:evenVBand="0" w:oddHBand="0" w:evenHBand="0" w:firstRowFirstColumn="0" w:firstRowLastColumn="0" w:lastRowFirstColumn="0" w:lastRowLastColumn="0"/>
            <w:tcW w:w="1072" w:type="dxa"/>
          </w:tcPr>
          <w:p w14:paraId="1CFED5F2" w14:textId="77777777" w:rsidR="00E91329" w:rsidRPr="008947E3" w:rsidRDefault="00E91329" w:rsidP="00931550">
            <w:pPr>
              <w:spacing w:line="250" w:lineRule="auto"/>
              <w:rPr>
                <w:rFonts w:ascii="Aptos" w:hAnsi="Aptos"/>
              </w:rPr>
            </w:pPr>
            <w:r>
              <w:rPr>
                <w:rFonts w:ascii="Aptos" w:eastAsia="Calibri" w:hAnsi="Aptos" w:cs="Calibri"/>
                <w:sz w:val="16"/>
                <w:szCs w:val="16"/>
              </w:rPr>
              <w:t>Evaluar, informar</w:t>
            </w:r>
          </w:p>
        </w:tc>
        <w:tc>
          <w:tcPr>
            <w:tcW w:w="883" w:type="dxa"/>
          </w:tcPr>
          <w:p w14:paraId="77625C2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13757F89" w14:textId="77777777" w:rsidR="00E91329" w:rsidRPr="008947E3" w:rsidRDefault="00E91329" w:rsidP="00931550">
            <w:pPr>
              <w:spacing w:line="250" w:lineRule="auto"/>
              <w:rPr>
                <w:rFonts w:ascii="Aptos" w:hAnsi="Aptos"/>
              </w:rPr>
            </w:pPr>
            <w:r>
              <w:rPr>
                <w:rFonts w:ascii="Aptos" w:eastAsia="Calibri" w:hAnsi="Aptos" w:cs="Calibri"/>
                <w:sz w:val="16"/>
                <w:szCs w:val="16"/>
              </w:rPr>
              <w:t>RU-05</w:t>
            </w:r>
          </w:p>
        </w:tc>
      </w:tr>
      <w:tr w:rsidR="00E91329" w:rsidRPr="008947E3" w14:paraId="16619D36" w14:textId="77777777" w:rsidTr="00444D87">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558" w:type="dxa"/>
          </w:tcPr>
          <w:p w14:paraId="2F7ABFB1" w14:textId="77777777" w:rsidR="00E91329" w:rsidRPr="008947E3" w:rsidRDefault="00E91329" w:rsidP="00931550">
            <w:pPr>
              <w:spacing w:line="250" w:lineRule="auto"/>
              <w:rPr>
                <w:rFonts w:ascii="Aptos" w:hAnsi="Aptos"/>
              </w:rPr>
            </w:pPr>
            <w:r>
              <w:rPr>
                <w:rFonts w:ascii="Aptos" w:eastAsia="Calibri" w:hAnsi="Aptos" w:cs="Calibri"/>
                <w:sz w:val="16"/>
                <w:szCs w:val="16"/>
              </w:rPr>
              <w:t>RF-10</w:t>
            </w:r>
          </w:p>
        </w:tc>
        <w:tc>
          <w:tcPr>
            <w:tcW w:w="7010" w:type="dxa"/>
          </w:tcPr>
          <w:p w14:paraId="1318C4C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generar una explicación en lenguaje natural del plan calculado, con advertencias y sugerencias de ajuste.</w:t>
            </w:r>
          </w:p>
        </w:tc>
        <w:tc>
          <w:tcPr>
            <w:cnfStyle w:val="000010000000" w:firstRow="0" w:lastRow="0" w:firstColumn="0" w:lastColumn="0" w:oddVBand="1" w:evenVBand="0" w:oddHBand="0" w:evenHBand="0" w:firstRowFirstColumn="0" w:firstRowLastColumn="0" w:lastRowFirstColumn="0" w:lastRowLastColumn="0"/>
            <w:tcW w:w="1072" w:type="dxa"/>
          </w:tcPr>
          <w:p w14:paraId="38424AE8" w14:textId="77777777" w:rsidR="00E91329" w:rsidRPr="008947E3" w:rsidRDefault="00E91329" w:rsidP="00931550">
            <w:pPr>
              <w:spacing w:line="250" w:lineRule="auto"/>
              <w:rPr>
                <w:rFonts w:ascii="Aptos" w:hAnsi="Aptos"/>
              </w:rPr>
            </w:pPr>
            <w:r>
              <w:rPr>
                <w:rFonts w:ascii="Aptos" w:eastAsia="Calibri" w:hAnsi="Aptos" w:cs="Calibri"/>
                <w:sz w:val="16"/>
                <w:szCs w:val="16"/>
              </w:rPr>
              <w:t>Generar</w:t>
            </w:r>
          </w:p>
        </w:tc>
        <w:tc>
          <w:tcPr>
            <w:tcW w:w="883" w:type="dxa"/>
          </w:tcPr>
          <w:p w14:paraId="624071B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5D580FC3" w14:textId="77777777" w:rsidR="00E91329" w:rsidRPr="008947E3" w:rsidRDefault="00E91329" w:rsidP="00931550">
            <w:pPr>
              <w:spacing w:line="250" w:lineRule="auto"/>
              <w:rPr>
                <w:rFonts w:ascii="Aptos" w:hAnsi="Aptos"/>
              </w:rPr>
            </w:pPr>
            <w:r>
              <w:rPr>
                <w:rFonts w:ascii="Aptos" w:eastAsia="Calibri" w:hAnsi="Aptos" w:cs="Calibri"/>
                <w:sz w:val="16"/>
                <w:szCs w:val="16"/>
              </w:rPr>
              <w:t>RU-06, RU-07</w:t>
            </w:r>
          </w:p>
        </w:tc>
      </w:tr>
      <w:tr w:rsidR="00E91329" w:rsidRPr="008947E3" w14:paraId="2AD026BD" w14:textId="77777777" w:rsidTr="00444D87">
        <w:trPr>
          <w:trHeight w:val="641"/>
        </w:trPr>
        <w:tc>
          <w:tcPr>
            <w:cnfStyle w:val="000010000000" w:firstRow="0" w:lastRow="0" w:firstColumn="0" w:lastColumn="0" w:oddVBand="1" w:evenVBand="0" w:oddHBand="0" w:evenHBand="0" w:firstRowFirstColumn="0" w:firstRowLastColumn="0" w:lastRowFirstColumn="0" w:lastRowLastColumn="0"/>
            <w:tcW w:w="558" w:type="dxa"/>
          </w:tcPr>
          <w:p w14:paraId="39D8CD46" w14:textId="77777777" w:rsidR="00E91329" w:rsidRPr="008947E3" w:rsidRDefault="00E91329" w:rsidP="00931550">
            <w:pPr>
              <w:spacing w:line="250" w:lineRule="auto"/>
              <w:rPr>
                <w:rFonts w:ascii="Aptos" w:hAnsi="Aptos"/>
              </w:rPr>
            </w:pPr>
            <w:r>
              <w:rPr>
                <w:rFonts w:ascii="Aptos" w:eastAsia="Calibri" w:hAnsi="Aptos" w:cs="Calibri"/>
                <w:sz w:val="16"/>
                <w:szCs w:val="16"/>
              </w:rPr>
              <w:t>RF-11</w:t>
            </w:r>
          </w:p>
        </w:tc>
        <w:tc>
          <w:tcPr>
            <w:tcW w:w="7010" w:type="dxa"/>
          </w:tcPr>
          <w:p w14:paraId="4D47DA2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mostrar de forma visible que el plan es una sugerencia de organización personal y no constituye asesoría financiera profesional.</w:t>
            </w:r>
          </w:p>
        </w:tc>
        <w:tc>
          <w:tcPr>
            <w:cnfStyle w:val="000010000000" w:firstRow="0" w:lastRow="0" w:firstColumn="0" w:lastColumn="0" w:oddVBand="1" w:evenVBand="0" w:oddHBand="0" w:evenHBand="0" w:firstRowFirstColumn="0" w:firstRowLastColumn="0" w:lastRowFirstColumn="0" w:lastRowLastColumn="0"/>
            <w:tcW w:w="1072" w:type="dxa"/>
          </w:tcPr>
          <w:p w14:paraId="588927AB" w14:textId="77777777" w:rsidR="00E91329" w:rsidRPr="008947E3" w:rsidRDefault="00E91329" w:rsidP="00931550">
            <w:pPr>
              <w:spacing w:line="250" w:lineRule="auto"/>
              <w:rPr>
                <w:rFonts w:ascii="Aptos" w:hAnsi="Aptos"/>
              </w:rPr>
            </w:pPr>
            <w:r>
              <w:rPr>
                <w:rFonts w:ascii="Aptos" w:eastAsia="Calibri" w:hAnsi="Aptos" w:cs="Calibri"/>
                <w:sz w:val="16"/>
                <w:szCs w:val="16"/>
              </w:rPr>
              <w:t>Mostrar</w:t>
            </w:r>
          </w:p>
        </w:tc>
        <w:tc>
          <w:tcPr>
            <w:tcW w:w="883" w:type="dxa"/>
          </w:tcPr>
          <w:p w14:paraId="20C39D9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0B828FB7" w14:textId="77777777" w:rsidR="00E91329" w:rsidRPr="008947E3" w:rsidRDefault="00E91329" w:rsidP="00931550">
            <w:pPr>
              <w:spacing w:line="250" w:lineRule="auto"/>
              <w:rPr>
                <w:rFonts w:ascii="Aptos" w:hAnsi="Aptos"/>
              </w:rPr>
            </w:pPr>
            <w:r>
              <w:rPr>
                <w:rFonts w:ascii="Aptos" w:eastAsia="Calibri" w:hAnsi="Aptos" w:cs="Calibri"/>
                <w:sz w:val="16"/>
                <w:szCs w:val="16"/>
              </w:rPr>
              <w:t>RES-09</w:t>
            </w:r>
          </w:p>
        </w:tc>
      </w:tr>
      <w:tr w:rsidR="00E91329" w:rsidRPr="008947E3" w14:paraId="6C3B1B18" w14:textId="77777777" w:rsidTr="00444D87">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558" w:type="dxa"/>
          </w:tcPr>
          <w:p w14:paraId="0E6AF089" w14:textId="77777777" w:rsidR="00E91329" w:rsidRPr="008947E3" w:rsidRDefault="00E91329" w:rsidP="00931550">
            <w:pPr>
              <w:spacing w:line="250" w:lineRule="auto"/>
              <w:rPr>
                <w:rFonts w:ascii="Aptos" w:hAnsi="Aptos"/>
              </w:rPr>
            </w:pPr>
            <w:r>
              <w:rPr>
                <w:rFonts w:ascii="Aptos" w:eastAsia="Calibri" w:hAnsi="Aptos" w:cs="Calibri"/>
                <w:sz w:val="16"/>
                <w:szCs w:val="16"/>
              </w:rPr>
              <w:t>RF-12</w:t>
            </w:r>
          </w:p>
        </w:tc>
        <w:tc>
          <w:tcPr>
            <w:tcW w:w="7010" w:type="dxa"/>
          </w:tcPr>
          <w:p w14:paraId="379A835F" w14:textId="3F0121D9" w:rsidR="00E91329" w:rsidRPr="008947E3" w:rsidRDefault="00437D1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El sistema deberá almacenar los planes generados, permitir su consulta posterior y su eliminación por parte del usuario (SC-07).</w:t>
            </w:r>
          </w:p>
        </w:tc>
        <w:tc>
          <w:tcPr>
            <w:cnfStyle w:val="000010000000" w:firstRow="0" w:lastRow="0" w:firstColumn="0" w:lastColumn="0" w:oddVBand="1" w:evenVBand="0" w:oddHBand="0" w:evenHBand="0" w:firstRowFirstColumn="0" w:firstRowLastColumn="0" w:lastRowFirstColumn="0" w:lastRowLastColumn="0"/>
            <w:tcW w:w="1072" w:type="dxa"/>
          </w:tcPr>
          <w:p w14:paraId="3DAEB7EB" w14:textId="7C595342" w:rsidR="00E91329" w:rsidRPr="008947E3" w:rsidRDefault="00E91329" w:rsidP="00931550">
            <w:pPr>
              <w:spacing w:line="250" w:lineRule="auto"/>
              <w:rPr>
                <w:rFonts w:ascii="Aptos" w:hAnsi="Aptos"/>
              </w:rPr>
            </w:pPr>
            <w:r>
              <w:rPr>
                <w:rFonts w:ascii="Aptos" w:eastAsia="Calibri" w:hAnsi="Aptos" w:cs="Calibri"/>
                <w:sz w:val="16"/>
                <w:szCs w:val="16"/>
              </w:rPr>
              <w:t>Almacenar, consultar, eliminar</w:t>
            </w:r>
          </w:p>
        </w:tc>
        <w:tc>
          <w:tcPr>
            <w:tcW w:w="883" w:type="dxa"/>
          </w:tcPr>
          <w:p w14:paraId="72D2752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Media</w:t>
            </w:r>
          </w:p>
        </w:tc>
        <w:tc>
          <w:tcPr>
            <w:cnfStyle w:val="000010000000" w:firstRow="0" w:lastRow="0" w:firstColumn="0" w:lastColumn="0" w:oddVBand="1" w:evenVBand="0" w:oddHBand="0" w:evenHBand="0" w:firstRowFirstColumn="0" w:firstRowLastColumn="0" w:lastRowFirstColumn="0" w:lastRowLastColumn="0"/>
            <w:tcW w:w="698" w:type="dxa"/>
          </w:tcPr>
          <w:p w14:paraId="0EE46D20" w14:textId="77777777" w:rsidR="00E91329" w:rsidRPr="008947E3" w:rsidRDefault="00E91329" w:rsidP="00931550">
            <w:pPr>
              <w:spacing w:line="250" w:lineRule="auto"/>
              <w:rPr>
                <w:rFonts w:ascii="Aptos" w:hAnsi="Aptos"/>
              </w:rPr>
            </w:pPr>
            <w:r>
              <w:rPr>
                <w:rFonts w:ascii="Aptos" w:eastAsia="Calibri" w:hAnsi="Aptos" w:cs="Calibri"/>
                <w:sz w:val="16"/>
                <w:szCs w:val="16"/>
              </w:rPr>
              <w:t>RU-08</w:t>
            </w:r>
          </w:p>
        </w:tc>
      </w:tr>
      <w:tr w:rsidR="00E91329" w:rsidRPr="008947E3" w14:paraId="472F37B3" w14:textId="77777777" w:rsidTr="00444D87">
        <w:trPr>
          <w:trHeight w:val="403"/>
        </w:trPr>
        <w:tc>
          <w:tcPr>
            <w:cnfStyle w:val="000010000000" w:firstRow="0" w:lastRow="0" w:firstColumn="0" w:lastColumn="0" w:oddVBand="1" w:evenVBand="0" w:oddHBand="0" w:evenHBand="0" w:firstRowFirstColumn="0" w:firstRowLastColumn="0" w:lastRowFirstColumn="0" w:lastRowLastColumn="0"/>
            <w:tcW w:w="558" w:type="dxa"/>
          </w:tcPr>
          <w:p w14:paraId="328B69F2" w14:textId="77777777" w:rsidR="00E91329" w:rsidRPr="008947E3" w:rsidRDefault="00E91329" w:rsidP="00931550">
            <w:pPr>
              <w:spacing w:line="250" w:lineRule="auto"/>
              <w:rPr>
                <w:rFonts w:ascii="Aptos" w:hAnsi="Aptos"/>
              </w:rPr>
            </w:pPr>
            <w:r>
              <w:rPr>
                <w:rFonts w:ascii="Aptos" w:eastAsia="Calibri" w:hAnsi="Aptos" w:cs="Calibri"/>
                <w:sz w:val="16"/>
                <w:szCs w:val="16"/>
              </w:rPr>
              <w:t>RF-13</w:t>
            </w:r>
          </w:p>
        </w:tc>
        <w:tc>
          <w:tcPr>
            <w:tcW w:w="7010" w:type="dxa"/>
          </w:tcPr>
          <w:p w14:paraId="296C371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sistema deberá regenerar el plan cuando el usuario modifique cualquiera de sus datos de entrada.</w:t>
            </w:r>
          </w:p>
        </w:tc>
        <w:tc>
          <w:tcPr>
            <w:cnfStyle w:val="000010000000" w:firstRow="0" w:lastRow="0" w:firstColumn="0" w:lastColumn="0" w:oddVBand="1" w:evenVBand="0" w:oddHBand="0" w:evenHBand="0" w:firstRowFirstColumn="0" w:firstRowLastColumn="0" w:lastRowFirstColumn="0" w:lastRowLastColumn="0"/>
            <w:tcW w:w="1072" w:type="dxa"/>
          </w:tcPr>
          <w:p w14:paraId="37894BF6" w14:textId="77777777" w:rsidR="00E91329" w:rsidRPr="008947E3" w:rsidRDefault="00E91329" w:rsidP="00931550">
            <w:pPr>
              <w:spacing w:line="250" w:lineRule="auto"/>
              <w:rPr>
                <w:rFonts w:ascii="Aptos" w:hAnsi="Aptos"/>
              </w:rPr>
            </w:pPr>
            <w:r>
              <w:rPr>
                <w:rFonts w:ascii="Aptos" w:eastAsia="Calibri" w:hAnsi="Aptos" w:cs="Calibri"/>
                <w:sz w:val="16"/>
                <w:szCs w:val="16"/>
              </w:rPr>
              <w:t>Regenerar</w:t>
            </w:r>
          </w:p>
        </w:tc>
        <w:tc>
          <w:tcPr>
            <w:tcW w:w="883" w:type="dxa"/>
          </w:tcPr>
          <w:p w14:paraId="2933EC7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Media</w:t>
            </w:r>
          </w:p>
        </w:tc>
        <w:tc>
          <w:tcPr>
            <w:cnfStyle w:val="000010000000" w:firstRow="0" w:lastRow="0" w:firstColumn="0" w:lastColumn="0" w:oddVBand="1" w:evenVBand="0" w:oddHBand="0" w:evenHBand="0" w:firstRowFirstColumn="0" w:firstRowLastColumn="0" w:lastRowFirstColumn="0" w:lastRowLastColumn="0"/>
            <w:tcW w:w="698" w:type="dxa"/>
          </w:tcPr>
          <w:p w14:paraId="480371BD" w14:textId="77777777" w:rsidR="00E91329" w:rsidRPr="008947E3" w:rsidRDefault="00E91329" w:rsidP="00931550">
            <w:pPr>
              <w:spacing w:line="250" w:lineRule="auto"/>
              <w:rPr>
                <w:rFonts w:ascii="Aptos" w:hAnsi="Aptos"/>
              </w:rPr>
            </w:pPr>
            <w:r>
              <w:rPr>
                <w:rFonts w:ascii="Aptos" w:eastAsia="Calibri" w:hAnsi="Aptos" w:cs="Calibri"/>
                <w:sz w:val="16"/>
                <w:szCs w:val="16"/>
              </w:rPr>
              <w:t>RU-08</w:t>
            </w:r>
          </w:p>
        </w:tc>
      </w:tr>
      <w:tr w:rsidR="00444D87" w:rsidRPr="008947E3" w14:paraId="69BCF794" w14:textId="77777777" w:rsidTr="00444D87">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558" w:type="dxa"/>
          </w:tcPr>
          <w:p w14:paraId="0AED2ADE" w14:textId="13342C5D" w:rsidR="00444D87" w:rsidRPr="008947E3" w:rsidRDefault="00444D87" w:rsidP="00931550">
            <w:pPr>
              <w:spacing w:line="250" w:lineRule="auto"/>
              <w:rPr>
                <w:rFonts w:ascii="Aptos" w:eastAsia="Calibri" w:hAnsi="Aptos" w:cs="Calibri"/>
                <w:sz w:val="16"/>
                <w:szCs w:val="16"/>
              </w:rPr>
            </w:pPr>
            <w:r>
              <w:rPr>
                <w:rFonts w:ascii="Aptos" w:eastAsia="Calibri" w:hAnsi="Aptos" w:cs="Calibri"/>
                <w:sz w:val="16"/>
                <w:szCs w:val="16"/>
              </w:rPr>
              <w:t>RF-14</w:t>
            </w:r>
          </w:p>
        </w:tc>
        <w:tc>
          <w:tcPr>
            <w:tcW w:w="7010" w:type="dxa"/>
          </w:tcPr>
          <w:p w14:paraId="47922F1C" w14:textId="66EEBC76" w:rsidR="00444D87" w:rsidRPr="008947E3" w:rsidRDefault="00444D8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El sistema deberá revelar los créditos del proyecto mediante una secuencia oculta de interacción.</w:t>
            </w:r>
          </w:p>
        </w:tc>
        <w:tc>
          <w:tcPr>
            <w:cnfStyle w:val="000010000000" w:firstRow="0" w:lastRow="0" w:firstColumn="0" w:lastColumn="0" w:oddVBand="1" w:evenVBand="0" w:oddHBand="0" w:evenHBand="0" w:firstRowFirstColumn="0" w:firstRowLastColumn="0" w:lastRowFirstColumn="0" w:lastRowLastColumn="0"/>
            <w:tcW w:w="1072" w:type="dxa"/>
          </w:tcPr>
          <w:p w14:paraId="4E26224F" w14:textId="196FD0A0" w:rsidR="00444D87" w:rsidRPr="008947E3" w:rsidRDefault="00444D87" w:rsidP="00931550">
            <w:pPr>
              <w:spacing w:line="250" w:lineRule="auto"/>
              <w:rPr>
                <w:rFonts w:ascii="Aptos" w:eastAsia="Calibri" w:hAnsi="Aptos" w:cs="Calibri"/>
                <w:sz w:val="16"/>
                <w:szCs w:val="16"/>
              </w:rPr>
            </w:pPr>
            <w:r>
              <w:rPr>
                <w:rFonts w:ascii="Aptos" w:eastAsia="Calibri" w:hAnsi="Aptos" w:cs="Calibri"/>
                <w:sz w:val="16"/>
                <w:szCs w:val="16"/>
              </w:rPr>
              <w:t>Revelar</w:t>
            </w:r>
          </w:p>
        </w:tc>
        <w:tc>
          <w:tcPr>
            <w:tcW w:w="883" w:type="dxa"/>
          </w:tcPr>
          <w:p w14:paraId="27FF0213" w14:textId="7F672E50" w:rsidR="00444D87" w:rsidRPr="008947E3" w:rsidRDefault="00444D8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Baja</w:t>
            </w:r>
          </w:p>
        </w:tc>
        <w:tc>
          <w:tcPr>
            <w:cnfStyle w:val="000010000000" w:firstRow="0" w:lastRow="0" w:firstColumn="0" w:lastColumn="0" w:oddVBand="1" w:evenVBand="0" w:oddHBand="0" w:evenHBand="0" w:firstRowFirstColumn="0" w:firstRowLastColumn="0" w:lastRowFirstColumn="0" w:lastRowLastColumn="0"/>
            <w:tcW w:w="698" w:type="dxa"/>
          </w:tcPr>
          <w:p w14:paraId="7CFF506A" w14:textId="5099EE89" w:rsidR="00444D87" w:rsidRPr="008947E3" w:rsidRDefault="00444D87" w:rsidP="00931550">
            <w:pPr>
              <w:spacing w:line="250" w:lineRule="auto"/>
              <w:rPr>
                <w:rFonts w:ascii="Aptos" w:eastAsia="Calibri" w:hAnsi="Aptos" w:cs="Calibri"/>
                <w:sz w:val="16"/>
                <w:szCs w:val="16"/>
              </w:rPr>
            </w:pPr>
            <w:r>
              <w:rPr>
                <w:rFonts w:ascii="Aptos" w:eastAsia="Calibri" w:hAnsi="Aptos" w:cs="Calibri"/>
                <w:sz w:val="16"/>
                <w:szCs w:val="16"/>
              </w:rPr>
              <w:t>STK-03 (SC-02)</w:t>
            </w:r>
          </w:p>
        </w:tc>
      </w:tr>
      <w:tr w:rsidR="00BF4BFA" w:rsidRPr="008947E3" w14:paraId="60E930C5" w14:textId="77777777" w:rsidTr="00444D87">
        <w:trPr>
          <w:trHeight w:val="403"/>
        </w:trPr>
        <w:tc>
          <w:tcPr>
            <w:cnfStyle w:val="000010000000" w:firstRow="0" w:lastRow="0" w:firstColumn="0" w:lastColumn="0" w:oddVBand="1" w:evenVBand="0" w:oddHBand="0" w:evenHBand="0" w:firstRowFirstColumn="0" w:firstRowLastColumn="0" w:lastRowFirstColumn="0" w:lastRowLastColumn="0"/>
            <w:tcW w:w="558" w:type="dxa"/>
          </w:tcPr>
          <w:p w14:paraId="5F03AF38" w14:textId="52E14601" w:rsidR="00BF4BFA" w:rsidRDefault="00BF4BFA" w:rsidP="00931550">
            <w:pPr>
              <w:spacing w:line="250" w:lineRule="auto"/>
              <w:rPr>
                <w:rFonts w:ascii="Aptos" w:eastAsia="Calibri" w:hAnsi="Aptos" w:cs="Calibri"/>
                <w:sz w:val="16"/>
                <w:szCs w:val="16"/>
              </w:rPr>
            </w:pPr>
            <w:r>
              <w:rPr>
                <w:rFonts w:ascii="Aptos" w:eastAsia="Calibri" w:hAnsi="Aptos" w:cs="Calibri"/>
                <w:sz w:val="16"/>
                <w:szCs w:val="16"/>
              </w:rPr>
              <w:t>RF-15</w:t>
            </w:r>
          </w:p>
        </w:tc>
        <w:tc>
          <w:tcPr>
            <w:tcW w:w="7010" w:type="dxa"/>
          </w:tcPr>
          <w:p w14:paraId="2B65DA7A" w14:textId="55B6FB32" w:rsidR="00BF4BFA" w:rsidRDefault="00BF4BFA"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El sistema deberá dar a conocer el aviso de privacidad antes de recabar los datos del usuario, obtener su consentimiento al registrarse y mantener el aviso integral consultable sin sesión.</w:t>
            </w:r>
          </w:p>
        </w:tc>
        <w:tc>
          <w:tcPr>
            <w:cnfStyle w:val="000010000000" w:firstRow="0" w:lastRow="0" w:firstColumn="0" w:lastColumn="0" w:oddVBand="1" w:evenVBand="0" w:oddHBand="0" w:evenHBand="0" w:firstRowFirstColumn="0" w:firstRowLastColumn="0" w:lastRowFirstColumn="0" w:lastRowLastColumn="0"/>
            <w:tcW w:w="1072" w:type="dxa"/>
          </w:tcPr>
          <w:p w14:paraId="7D7B39B5" w14:textId="2A91760E" w:rsidR="00BF4BFA" w:rsidRDefault="00BF4BFA" w:rsidP="00931550">
            <w:pPr>
              <w:spacing w:line="250" w:lineRule="auto"/>
              <w:rPr>
                <w:rFonts w:ascii="Aptos" w:eastAsia="Calibri" w:hAnsi="Aptos" w:cs="Calibri"/>
                <w:sz w:val="16"/>
                <w:szCs w:val="16"/>
              </w:rPr>
            </w:pPr>
            <w:r>
              <w:rPr>
                <w:rFonts w:ascii="Aptos" w:eastAsia="Calibri" w:hAnsi="Aptos" w:cs="Calibri"/>
                <w:sz w:val="16"/>
                <w:szCs w:val="16"/>
              </w:rPr>
              <w:t>Dar a conocer, obtener</w:t>
            </w:r>
          </w:p>
        </w:tc>
        <w:tc>
          <w:tcPr>
            <w:tcW w:w="883" w:type="dxa"/>
          </w:tcPr>
          <w:p w14:paraId="7B61C837" w14:textId="04984B92" w:rsidR="00BF4BFA" w:rsidRDefault="00BF4BFA"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Alta</w:t>
            </w:r>
          </w:p>
        </w:tc>
        <w:tc>
          <w:tcPr>
            <w:cnfStyle w:val="000010000000" w:firstRow="0" w:lastRow="0" w:firstColumn="0" w:lastColumn="0" w:oddVBand="1" w:evenVBand="0" w:oddHBand="0" w:evenHBand="0" w:firstRowFirstColumn="0" w:firstRowLastColumn="0" w:lastRowFirstColumn="0" w:lastRowLastColumn="0"/>
            <w:tcW w:w="698" w:type="dxa"/>
          </w:tcPr>
          <w:p w14:paraId="714AE2BC" w14:textId="55CB842B" w:rsidR="00BF4BFA" w:rsidRDefault="00BF4BFA" w:rsidP="00931550">
            <w:pPr>
              <w:spacing w:line="250" w:lineRule="auto"/>
              <w:rPr>
                <w:rFonts w:ascii="Aptos" w:eastAsia="Calibri" w:hAnsi="Aptos" w:cs="Calibri"/>
                <w:sz w:val="16"/>
                <w:szCs w:val="16"/>
              </w:rPr>
            </w:pPr>
            <w:r>
              <w:rPr>
                <w:rFonts w:ascii="Aptos" w:eastAsia="Calibri" w:hAnsi="Aptos" w:cs="Calibri"/>
                <w:sz w:val="16"/>
                <w:szCs w:val="16"/>
              </w:rPr>
              <w:t>RES-08 (SC-09)</w:t>
            </w:r>
          </w:p>
        </w:tc>
      </w:tr>
    </w:tbl>
    <w:p w14:paraId="7978B846" w14:textId="77777777" w:rsidR="00E91329" w:rsidRPr="008947E3" w:rsidRDefault="00E91329" w:rsidP="00E91329">
      <w:pPr>
        <w:spacing w:after="120"/>
        <w:rPr>
          <w:rFonts w:ascii="Aptos" w:hAnsi="Aptos"/>
        </w:rPr>
      </w:pPr>
    </w:p>
    <w:p w14:paraId="27424500" w14:textId="77777777" w:rsidR="00E91329" w:rsidRPr="008947E3" w:rsidRDefault="00E91329" w:rsidP="00E91329">
      <w:pPr>
        <w:rPr>
          <w:rFonts w:ascii="Aptos" w:hAnsi="Aptos"/>
        </w:rPr>
        <w:sectPr w:rsidR="00E91329" w:rsidRPr="008947E3" w:rsidSect="00767153">
          <w:headerReference w:type="default" r:id="rId51"/>
          <w:footerReference w:type="default" r:id="rId52"/>
          <w:pgSz w:w="12240" w:h="15840"/>
          <w:pgMar w:top="1080" w:right="1080" w:bottom="1080" w:left="1080" w:header="708" w:footer="708" w:gutter="0"/>
          <w:cols w:space="720"/>
          <w:docGrid w:linePitch="360"/>
        </w:sectPr>
      </w:pPr>
    </w:p>
    <w:p w14:paraId="345DD64F" w14:textId="77777777" w:rsidR="00E91329" w:rsidRDefault="00E91329" w:rsidP="00E91329">
      <w:pPr>
        <w:spacing w:line="300" w:lineRule="auto"/>
        <w:jc w:val="both"/>
        <w:rPr>
          <w:rFonts w:ascii="Aptos" w:eastAsia="Calibri" w:hAnsi="Aptos" w:cs="Calibri"/>
          <w:sz w:val="22"/>
          <w:szCs w:val="22"/>
        </w:rPr>
      </w:pPr>
      <w:r>
        <w:rPr>
          <w:rFonts w:ascii="Aptos" w:eastAsia="Calibri" w:hAnsi="Aptos" w:cs="Calibri"/>
          <w:b/>
          <w:bCs/>
          <w:sz w:val="22"/>
          <w:szCs w:val="22"/>
        </w:rPr>
        <w:lastRenderedPageBreak/>
        <w:t>Criterio de priorización.</w:t>
      </w:r>
      <w:r>
        <w:rPr>
          <w:rFonts w:ascii="Aptos" w:eastAsia="Calibri" w:hAnsi="Aptos" w:cs="Calibri"/>
          <w:sz w:val="22"/>
          <w:szCs w:val="22"/>
        </w:rPr>
        <w:t xml:space="preserve"> Se califica como prioridad alta todo requisito sin el cual el sistema no puede cumplir su propósito, y como prioridad media aquel que mejora la experiencia pero cuya ausencia no impide obtener un plan. Los requisitos RF-12 y RF-13 son los identificados como prescindibles en el acta de aprobación del alcance ante la materialización del riesgo RSG-04.</w:t>
      </w:r>
    </w:p>
    <w:p w14:paraId="6DE8430D" w14:textId="1B9416CE" w:rsidR="00444D87" w:rsidRPr="008947E3" w:rsidRDefault="00444D87" w:rsidP="00E91329">
      <w:pPr>
        <w:spacing w:line="300" w:lineRule="auto"/>
        <w:jc w:val="both"/>
        <w:rPr>
          <w:rFonts w:ascii="Aptos" w:hAnsi="Aptos"/>
        </w:rPr>
      </w:pPr>
      <w:r>
        <w:rPr>
          <w:rFonts w:ascii="Aptos" w:hAnsi="Aptos"/>
        </w:rPr>
        <w:t>Se califica como prioridad baja todo requisito cuya ausencia no afecta el propósito del sistema ni la experiencia del usuario, como los de origen académico.</w:t>
      </w:r>
    </w:p>
    <w:p w14:paraId="0EF36F37" w14:textId="77777777" w:rsidR="00E91329" w:rsidRPr="00F473C8" w:rsidRDefault="00E91329" w:rsidP="00E91329">
      <w:pPr>
        <w:pStyle w:val="Ttulo2"/>
        <w:spacing w:before="340" w:after="160"/>
        <w:rPr>
          <w:rFonts w:ascii="Poppins" w:hAnsi="Poppins" w:cs="Poppins"/>
          <w:color w:val="auto"/>
        </w:rPr>
      </w:pPr>
      <w:bookmarkStart w:id="31" w:name="_Toc243555867"/>
      <w:r>
        <w:rPr>
          <w:rFonts w:ascii="Poppins" w:eastAsia="Cambria" w:hAnsi="Poppins" w:cs="Poppins"/>
          <w:b/>
          <w:bCs/>
          <w:color w:val="auto"/>
          <w:sz w:val="26"/>
          <w:szCs w:val="26"/>
        </w:rPr>
        <w:t>2.3 Requisitos no funcionales</w:t>
      </w:r>
      <w:bookmarkEnd w:id="31"/>
    </w:p>
    <w:p w14:paraId="2BFE54A4"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Los requisitos no funcionales expresan atributos de calidad que califican la forma en que el sistema ejecuta sus funciones. A diferencia de los funcionales, no se cumplen de forma binaria sino por grado, razón por la cual cada uno incorpora un indicador con umbral y condición de medición. Se clasifican conforme a las características del modelo de calidad ISO/IEC 25010.</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48"/>
        <w:gridCol w:w="2024"/>
        <w:gridCol w:w="2914"/>
        <w:gridCol w:w="3574"/>
      </w:tblGrid>
      <w:tr w:rsidR="00E91329" w:rsidRPr="008947E3" w14:paraId="24D5C09E"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5701F23E"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2024" w:type="dxa"/>
          </w:tcPr>
          <w:p w14:paraId="00B7062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Característica ISO/IEC 25010</w:t>
            </w:r>
          </w:p>
        </w:tc>
        <w:tc>
          <w:tcPr>
            <w:cnfStyle w:val="000010000000" w:firstRow="0" w:lastRow="0" w:firstColumn="0" w:lastColumn="0" w:oddVBand="1" w:evenVBand="0" w:oddHBand="0" w:evenHBand="0" w:firstRowFirstColumn="0" w:firstRowLastColumn="0" w:lastRowFirstColumn="0" w:lastRowLastColumn="0"/>
            <w:tcW w:w="2914" w:type="dxa"/>
          </w:tcPr>
          <w:p w14:paraId="0872A5B0"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Requisito no funcional</w:t>
            </w:r>
          </w:p>
        </w:tc>
        <w:tc>
          <w:tcPr>
            <w:tcW w:w="3574" w:type="dxa"/>
          </w:tcPr>
          <w:p w14:paraId="314AFCE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Indicador o métrica</w:t>
            </w:r>
          </w:p>
        </w:tc>
      </w:tr>
      <w:tr w:rsidR="00E91329" w:rsidRPr="008947E3" w14:paraId="50E17058"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374B252F" w14:textId="77777777" w:rsidR="00E91329" w:rsidRPr="008947E3" w:rsidRDefault="00E91329" w:rsidP="00931550">
            <w:pPr>
              <w:spacing w:line="250" w:lineRule="auto"/>
              <w:rPr>
                <w:rFonts w:ascii="Aptos" w:hAnsi="Aptos"/>
              </w:rPr>
            </w:pPr>
            <w:r>
              <w:rPr>
                <w:rFonts w:ascii="Aptos" w:eastAsia="Calibri" w:hAnsi="Aptos" w:cs="Calibri"/>
                <w:sz w:val="18"/>
                <w:szCs w:val="18"/>
              </w:rPr>
              <w:t>RNF-01</w:t>
            </w:r>
          </w:p>
        </w:tc>
        <w:tc>
          <w:tcPr>
            <w:tcW w:w="2024" w:type="dxa"/>
          </w:tcPr>
          <w:p w14:paraId="58DE4B9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Eficiencia de desempeño</w:t>
            </w:r>
          </w:p>
        </w:tc>
        <w:tc>
          <w:tcPr>
            <w:cnfStyle w:val="000010000000" w:firstRow="0" w:lastRow="0" w:firstColumn="0" w:lastColumn="0" w:oddVBand="1" w:evenVBand="0" w:oddHBand="0" w:evenHBand="0" w:firstRowFirstColumn="0" w:firstRowLastColumn="0" w:lastRowFirstColumn="0" w:lastRowLastColumn="0"/>
            <w:tcW w:w="2914" w:type="dxa"/>
          </w:tcPr>
          <w:p w14:paraId="6307856C"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generar el plan en un tiempo que no interrumpa el uso de la aplicación.</w:t>
            </w:r>
          </w:p>
        </w:tc>
        <w:tc>
          <w:tcPr>
            <w:tcW w:w="3574" w:type="dxa"/>
          </w:tcPr>
          <w:p w14:paraId="329673B3"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plan se entrega en 30 segundos o menos en el 90 % de las solicitudes registradas.</w:t>
            </w:r>
          </w:p>
        </w:tc>
      </w:tr>
      <w:tr w:rsidR="00E91329" w:rsidRPr="008947E3" w14:paraId="7FD5CCB4"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739FC365" w14:textId="77777777" w:rsidR="00E91329" w:rsidRPr="008947E3" w:rsidRDefault="00E91329" w:rsidP="00931550">
            <w:pPr>
              <w:spacing w:line="250" w:lineRule="auto"/>
              <w:rPr>
                <w:rFonts w:ascii="Aptos" w:hAnsi="Aptos"/>
              </w:rPr>
            </w:pPr>
            <w:r>
              <w:rPr>
                <w:rFonts w:ascii="Aptos" w:eastAsia="Calibri" w:hAnsi="Aptos" w:cs="Calibri"/>
                <w:sz w:val="18"/>
                <w:szCs w:val="18"/>
              </w:rPr>
              <w:t>RNF-02</w:t>
            </w:r>
          </w:p>
        </w:tc>
        <w:tc>
          <w:tcPr>
            <w:tcW w:w="2024" w:type="dxa"/>
          </w:tcPr>
          <w:p w14:paraId="5317FB5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Usabilidad (facilidad de aprendizaje)</w:t>
            </w:r>
          </w:p>
        </w:tc>
        <w:tc>
          <w:tcPr>
            <w:cnfStyle w:val="000010000000" w:firstRow="0" w:lastRow="0" w:firstColumn="0" w:lastColumn="0" w:oddVBand="1" w:evenVBand="0" w:oddHBand="0" w:evenHBand="0" w:firstRowFirstColumn="0" w:firstRowLastColumn="0" w:lastRowFirstColumn="0" w:lastRowLastColumn="0"/>
            <w:tcW w:w="2914" w:type="dxa"/>
          </w:tcPr>
          <w:p w14:paraId="5A11358E"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permitir que un usuario sin experiencia previa complete la captura y obtenga su primer plan sin abandonar el proceso.</w:t>
            </w:r>
          </w:p>
        </w:tc>
        <w:tc>
          <w:tcPr>
            <w:tcW w:w="3574" w:type="dxa"/>
          </w:tcPr>
          <w:p w14:paraId="61406E5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Tiempo desde el registro hasta el primer plan igual o menor a 8 minutos, medido con tres usuarios de prueba.</w:t>
            </w:r>
          </w:p>
        </w:tc>
      </w:tr>
      <w:tr w:rsidR="00E91329" w:rsidRPr="008947E3" w14:paraId="6B998D72"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481B1212" w14:textId="77777777" w:rsidR="00E91329" w:rsidRPr="008947E3" w:rsidRDefault="00E91329" w:rsidP="00931550">
            <w:pPr>
              <w:spacing w:line="250" w:lineRule="auto"/>
              <w:rPr>
                <w:rFonts w:ascii="Aptos" w:hAnsi="Aptos"/>
              </w:rPr>
            </w:pPr>
            <w:r>
              <w:rPr>
                <w:rFonts w:ascii="Aptos" w:eastAsia="Calibri" w:hAnsi="Aptos" w:cs="Calibri"/>
                <w:sz w:val="18"/>
                <w:szCs w:val="18"/>
              </w:rPr>
              <w:t>RNF-03</w:t>
            </w:r>
          </w:p>
        </w:tc>
        <w:tc>
          <w:tcPr>
            <w:tcW w:w="2024" w:type="dxa"/>
          </w:tcPr>
          <w:p w14:paraId="51911FF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Fiabilidad (tolerancia a fallos)</w:t>
            </w:r>
          </w:p>
        </w:tc>
        <w:tc>
          <w:tcPr>
            <w:cnfStyle w:val="000010000000" w:firstRow="0" w:lastRow="0" w:firstColumn="0" w:lastColumn="0" w:oddVBand="1" w:evenVBand="0" w:oddHBand="0" w:evenHBand="0" w:firstRowFirstColumn="0" w:firstRowLastColumn="0" w:lastRowFirstColumn="0" w:lastRowLastColumn="0"/>
            <w:tcW w:w="2914" w:type="dxa"/>
          </w:tcPr>
          <w:p w14:paraId="4784485B"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seguir entregando el plan numérico aun cuando el servicio externo de inteligencia artificial no esté disponible.</w:t>
            </w:r>
          </w:p>
        </w:tc>
        <w:tc>
          <w:tcPr>
            <w:tcW w:w="3574" w:type="dxa"/>
          </w:tcPr>
          <w:p w14:paraId="38D8AE0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En el 100 % de las ejecuciones con el servicio deshabilitado (mínimo 5), el sistema entrega el plan e informa que la explicación no está disponible.</w:t>
            </w:r>
          </w:p>
        </w:tc>
      </w:tr>
      <w:tr w:rsidR="00E91329" w:rsidRPr="008947E3" w14:paraId="4BED2F97"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7CD44A1E" w14:textId="77777777" w:rsidR="00E91329" w:rsidRPr="008947E3" w:rsidRDefault="00E91329" w:rsidP="00931550">
            <w:pPr>
              <w:spacing w:line="250" w:lineRule="auto"/>
              <w:rPr>
                <w:rFonts w:ascii="Aptos" w:hAnsi="Aptos"/>
              </w:rPr>
            </w:pPr>
            <w:r>
              <w:rPr>
                <w:rFonts w:ascii="Aptos" w:eastAsia="Calibri" w:hAnsi="Aptos" w:cs="Calibri"/>
                <w:sz w:val="18"/>
                <w:szCs w:val="18"/>
              </w:rPr>
              <w:t>RNF-04</w:t>
            </w:r>
          </w:p>
        </w:tc>
        <w:tc>
          <w:tcPr>
            <w:tcW w:w="2024" w:type="dxa"/>
          </w:tcPr>
          <w:p w14:paraId="772C5CE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Seguridad (confidencialidad)</w:t>
            </w:r>
          </w:p>
        </w:tc>
        <w:tc>
          <w:tcPr>
            <w:cnfStyle w:val="000010000000" w:firstRow="0" w:lastRow="0" w:firstColumn="0" w:lastColumn="0" w:oddVBand="1" w:evenVBand="0" w:oddHBand="0" w:evenHBand="0" w:firstRowFirstColumn="0" w:firstRowLastColumn="0" w:lastRowFirstColumn="0" w:lastRowLastColumn="0"/>
            <w:tcW w:w="2914" w:type="dxa"/>
          </w:tcPr>
          <w:p w14:paraId="7BF4FB6E"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impedir que un usuario acceda a la información financiera de otro.</w:t>
            </w:r>
          </w:p>
        </w:tc>
        <w:tc>
          <w:tcPr>
            <w:tcW w:w="3574" w:type="dxa"/>
          </w:tcPr>
          <w:p w14:paraId="005EB25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Cero registros de un usuario accesibles desde la sesión de otro en 10 intentos de acceso cruzado.</w:t>
            </w:r>
          </w:p>
        </w:tc>
      </w:tr>
      <w:tr w:rsidR="00E91329" w:rsidRPr="008947E3" w14:paraId="6E605816"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65478839" w14:textId="77777777" w:rsidR="00E91329" w:rsidRPr="008947E3" w:rsidRDefault="00E91329" w:rsidP="00931550">
            <w:pPr>
              <w:spacing w:line="250" w:lineRule="auto"/>
              <w:rPr>
                <w:rFonts w:ascii="Aptos" w:hAnsi="Aptos"/>
              </w:rPr>
            </w:pPr>
            <w:r>
              <w:rPr>
                <w:rFonts w:ascii="Aptos" w:eastAsia="Calibri" w:hAnsi="Aptos" w:cs="Calibri"/>
                <w:sz w:val="18"/>
                <w:szCs w:val="18"/>
              </w:rPr>
              <w:t>RNF-05</w:t>
            </w:r>
          </w:p>
        </w:tc>
        <w:tc>
          <w:tcPr>
            <w:tcW w:w="2024" w:type="dxa"/>
          </w:tcPr>
          <w:p w14:paraId="0441EF2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Seguridad (autenticidad e integridad)</w:t>
            </w:r>
          </w:p>
        </w:tc>
        <w:tc>
          <w:tcPr>
            <w:cnfStyle w:val="000010000000" w:firstRow="0" w:lastRow="0" w:firstColumn="0" w:lastColumn="0" w:oddVBand="1" w:evenVBand="0" w:oddHBand="0" w:evenHBand="0" w:firstRowFirstColumn="0" w:firstRowLastColumn="0" w:lastRowFirstColumn="0" w:lastRowLastColumn="0"/>
            <w:tcW w:w="2914" w:type="dxa"/>
          </w:tcPr>
          <w:p w14:paraId="7080ECC8"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proteger las credenciales y el tránsito de la información.</w:t>
            </w:r>
          </w:p>
        </w:tc>
        <w:tc>
          <w:tcPr>
            <w:tcW w:w="3574" w:type="dxa"/>
          </w:tcPr>
          <w:p w14:paraId="1D089C4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Contraseñas almacenadas con función de derivación de clave, nunca en texto claro; 100 % de las peticiones sobre HTTPS.</w:t>
            </w:r>
          </w:p>
        </w:tc>
      </w:tr>
      <w:tr w:rsidR="00E91329" w:rsidRPr="008947E3" w14:paraId="790BEE97"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01202D58" w14:textId="77777777" w:rsidR="00E91329" w:rsidRPr="008947E3" w:rsidRDefault="00E91329" w:rsidP="00931550">
            <w:pPr>
              <w:spacing w:line="250" w:lineRule="auto"/>
              <w:rPr>
                <w:rFonts w:ascii="Aptos" w:hAnsi="Aptos"/>
              </w:rPr>
            </w:pPr>
            <w:r>
              <w:rPr>
                <w:rFonts w:ascii="Aptos" w:eastAsia="Calibri" w:hAnsi="Aptos" w:cs="Calibri"/>
                <w:sz w:val="18"/>
                <w:szCs w:val="18"/>
              </w:rPr>
              <w:t>RNF-06</w:t>
            </w:r>
          </w:p>
        </w:tc>
        <w:tc>
          <w:tcPr>
            <w:tcW w:w="2024" w:type="dxa"/>
          </w:tcPr>
          <w:p w14:paraId="4A784B6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Adecuación funcional (corrección)</w:t>
            </w:r>
          </w:p>
        </w:tc>
        <w:tc>
          <w:tcPr>
            <w:cnfStyle w:val="000010000000" w:firstRow="0" w:lastRow="0" w:firstColumn="0" w:lastColumn="0" w:oddVBand="1" w:evenVBand="0" w:oddHBand="0" w:evenHBand="0" w:firstRowFirstColumn="0" w:firstRowLastColumn="0" w:lastRowFirstColumn="0" w:lastRowLastColumn="0"/>
            <w:tcW w:w="2914" w:type="dxa"/>
          </w:tcPr>
          <w:p w14:paraId="03F2993A"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calcular la distribución semanal sin errores aritméticos.</w:t>
            </w:r>
          </w:p>
        </w:tc>
        <w:tc>
          <w:tcPr>
            <w:tcW w:w="3574" w:type="dxa"/>
          </w:tcPr>
          <w:p w14:paraId="0CECF1F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El 100 % de los casos de prueba unitarios del motor determinista se ejecuta con resultado satisfactorio, con un mínimo de 15 casos.</w:t>
            </w:r>
          </w:p>
        </w:tc>
      </w:tr>
      <w:tr w:rsidR="00E91329" w:rsidRPr="008947E3" w14:paraId="20455752"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59CD10D6" w14:textId="77777777" w:rsidR="00E91329" w:rsidRPr="008947E3" w:rsidRDefault="00E91329" w:rsidP="00931550">
            <w:pPr>
              <w:spacing w:line="250" w:lineRule="auto"/>
              <w:rPr>
                <w:rFonts w:ascii="Aptos" w:hAnsi="Aptos"/>
              </w:rPr>
            </w:pPr>
            <w:r>
              <w:rPr>
                <w:rFonts w:ascii="Aptos" w:eastAsia="Calibri" w:hAnsi="Aptos" w:cs="Calibri"/>
                <w:sz w:val="18"/>
                <w:szCs w:val="18"/>
              </w:rPr>
              <w:t>RNF-07</w:t>
            </w:r>
          </w:p>
        </w:tc>
        <w:tc>
          <w:tcPr>
            <w:tcW w:w="2024" w:type="dxa"/>
          </w:tcPr>
          <w:p w14:paraId="2B0BD6D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Compatibilidad</w:t>
            </w:r>
          </w:p>
        </w:tc>
        <w:tc>
          <w:tcPr>
            <w:cnfStyle w:val="000010000000" w:firstRow="0" w:lastRow="0" w:firstColumn="0" w:lastColumn="0" w:oddVBand="1" w:evenVBand="0" w:oddHBand="0" w:evenHBand="0" w:firstRowFirstColumn="0" w:firstRowLastColumn="0" w:lastRowFirstColumn="0" w:lastRowLastColumn="0"/>
            <w:tcW w:w="2914" w:type="dxa"/>
          </w:tcPr>
          <w:p w14:paraId="003E65BB"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operar correctamente en los navegadores de uso mayoritario.</w:t>
            </w:r>
          </w:p>
        </w:tc>
        <w:tc>
          <w:tcPr>
            <w:tcW w:w="3574" w:type="dxa"/>
          </w:tcPr>
          <w:p w14:paraId="74D1661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Cero defectos bloqueantes en las dos versiones más recientes de Chrome, Firefox, Edge y Safari.</w:t>
            </w:r>
          </w:p>
        </w:tc>
      </w:tr>
      <w:tr w:rsidR="00E91329" w:rsidRPr="008947E3" w14:paraId="4536BA63"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1F33AF0C" w14:textId="77777777" w:rsidR="00E91329" w:rsidRPr="008947E3" w:rsidRDefault="00E91329" w:rsidP="00931550">
            <w:pPr>
              <w:spacing w:line="250" w:lineRule="auto"/>
              <w:rPr>
                <w:rFonts w:ascii="Aptos" w:hAnsi="Aptos"/>
              </w:rPr>
            </w:pPr>
            <w:r>
              <w:rPr>
                <w:rFonts w:ascii="Aptos" w:eastAsia="Calibri" w:hAnsi="Aptos" w:cs="Calibri"/>
                <w:sz w:val="18"/>
                <w:szCs w:val="18"/>
              </w:rPr>
              <w:t>RNF-08</w:t>
            </w:r>
          </w:p>
        </w:tc>
        <w:tc>
          <w:tcPr>
            <w:tcW w:w="2024" w:type="dxa"/>
          </w:tcPr>
          <w:p w14:paraId="1CCF131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Mantenibilidad (modularidad)</w:t>
            </w:r>
          </w:p>
        </w:tc>
        <w:tc>
          <w:tcPr>
            <w:cnfStyle w:val="000010000000" w:firstRow="0" w:lastRow="0" w:firstColumn="0" w:lastColumn="0" w:oddVBand="1" w:evenVBand="0" w:oddHBand="0" w:evenHBand="0" w:firstRowFirstColumn="0" w:firstRowLastColumn="0" w:lastRowFirstColumn="0" w:lastRowLastColumn="0"/>
            <w:tcW w:w="2914" w:type="dxa"/>
          </w:tcPr>
          <w:p w14:paraId="4F1B0D07" w14:textId="77777777" w:rsidR="00E91329" w:rsidRPr="008947E3" w:rsidRDefault="00E91329" w:rsidP="00931550">
            <w:pPr>
              <w:spacing w:line="250" w:lineRule="auto"/>
              <w:rPr>
                <w:rFonts w:ascii="Aptos" w:hAnsi="Aptos"/>
              </w:rPr>
            </w:pPr>
            <w:r>
              <w:rPr>
                <w:rFonts w:ascii="Aptos" w:eastAsia="Calibri" w:hAnsi="Aptos" w:cs="Calibri"/>
                <w:sz w:val="18"/>
                <w:szCs w:val="18"/>
              </w:rPr>
              <w:t>El motor de cálculo debe ser independiente del marco de trabajo de la interfaz, de modo que pueda probarse y sustituirse por separado.</w:t>
            </w:r>
          </w:p>
        </w:tc>
        <w:tc>
          <w:tcPr>
            <w:tcW w:w="3574" w:type="dxa"/>
          </w:tcPr>
          <w:p w14:paraId="5BCF929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El motor no importa ningún módulo de Next.js ni de React; cobertura de pruebas del motor igual o mayor al 80 %.</w:t>
            </w:r>
          </w:p>
        </w:tc>
      </w:tr>
      <w:tr w:rsidR="00E91329" w:rsidRPr="008947E3" w14:paraId="03A6DE7C"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5F994F84" w14:textId="77777777" w:rsidR="00E91329" w:rsidRPr="008947E3" w:rsidRDefault="00E91329" w:rsidP="00931550">
            <w:pPr>
              <w:spacing w:line="250" w:lineRule="auto"/>
              <w:rPr>
                <w:rFonts w:ascii="Aptos" w:hAnsi="Aptos"/>
              </w:rPr>
            </w:pPr>
            <w:r>
              <w:rPr>
                <w:rFonts w:ascii="Aptos" w:eastAsia="Calibri" w:hAnsi="Aptos" w:cs="Calibri"/>
                <w:sz w:val="18"/>
                <w:szCs w:val="18"/>
              </w:rPr>
              <w:t>RNF-09</w:t>
            </w:r>
          </w:p>
        </w:tc>
        <w:tc>
          <w:tcPr>
            <w:tcW w:w="2024" w:type="dxa"/>
          </w:tcPr>
          <w:p w14:paraId="178C55D8"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Portabilidad (instalabilidad)</w:t>
            </w:r>
          </w:p>
        </w:tc>
        <w:tc>
          <w:tcPr>
            <w:cnfStyle w:val="000010000000" w:firstRow="0" w:lastRow="0" w:firstColumn="0" w:lastColumn="0" w:oddVBand="1" w:evenVBand="0" w:oddHBand="0" w:evenHBand="0" w:firstRowFirstColumn="0" w:firstRowLastColumn="0" w:lastRowFirstColumn="0" w:lastRowLastColumn="0"/>
            <w:tcW w:w="2914" w:type="dxa"/>
          </w:tcPr>
          <w:p w14:paraId="7DC5FF9B" w14:textId="77777777" w:rsidR="00E91329" w:rsidRPr="008947E3" w:rsidRDefault="00E91329" w:rsidP="00931550">
            <w:pPr>
              <w:spacing w:line="250" w:lineRule="auto"/>
              <w:rPr>
                <w:rFonts w:ascii="Aptos" w:hAnsi="Aptos"/>
              </w:rPr>
            </w:pPr>
            <w:r>
              <w:rPr>
                <w:rFonts w:ascii="Aptos" w:eastAsia="Calibri" w:hAnsi="Aptos" w:cs="Calibri"/>
                <w:sz w:val="18"/>
                <w:szCs w:val="18"/>
              </w:rPr>
              <w:t xml:space="preserve">El sistema debe poder desplegarse desde el repositorio sin configuración manual </w:t>
            </w:r>
            <w:r>
              <w:rPr>
                <w:rFonts w:ascii="Aptos" w:eastAsia="Calibri" w:hAnsi="Aptos" w:cs="Calibri"/>
                <w:sz w:val="18"/>
                <w:szCs w:val="18"/>
              </w:rPr>
              <w:lastRenderedPageBreak/>
              <w:t>adicional a las variables de entorno.</w:t>
            </w:r>
          </w:p>
        </w:tc>
        <w:tc>
          <w:tcPr>
            <w:tcW w:w="3574" w:type="dxa"/>
          </w:tcPr>
          <w:p w14:paraId="2FEBC9B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lastRenderedPageBreak/>
              <w:t>Despliegue reproducible en 15 minutos o menos a partir del repositorio y del archivo de variables documentado.</w:t>
            </w:r>
          </w:p>
        </w:tc>
      </w:tr>
      <w:tr w:rsidR="00E91329" w:rsidRPr="008947E3" w14:paraId="51E5342B"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8" w:type="dxa"/>
          </w:tcPr>
          <w:p w14:paraId="33B1DC77" w14:textId="77777777" w:rsidR="00E91329" w:rsidRPr="008947E3" w:rsidRDefault="00E91329" w:rsidP="00931550">
            <w:pPr>
              <w:spacing w:line="250" w:lineRule="auto"/>
              <w:rPr>
                <w:rFonts w:ascii="Aptos" w:hAnsi="Aptos"/>
              </w:rPr>
            </w:pPr>
            <w:r>
              <w:rPr>
                <w:rFonts w:ascii="Aptos" w:eastAsia="Calibri" w:hAnsi="Aptos" w:cs="Calibri"/>
                <w:sz w:val="18"/>
                <w:szCs w:val="18"/>
              </w:rPr>
              <w:t>RNF-10</w:t>
            </w:r>
          </w:p>
        </w:tc>
        <w:tc>
          <w:tcPr>
            <w:tcW w:w="2024" w:type="dxa"/>
          </w:tcPr>
          <w:p w14:paraId="49639B8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Seguridad (privacidad)</w:t>
            </w:r>
          </w:p>
        </w:tc>
        <w:tc>
          <w:tcPr>
            <w:cnfStyle w:val="000010000000" w:firstRow="0" w:lastRow="0" w:firstColumn="0" w:lastColumn="0" w:oddVBand="1" w:evenVBand="0" w:oddHBand="0" w:evenHBand="0" w:firstRowFirstColumn="0" w:firstRowLastColumn="0" w:lastRowFirstColumn="0" w:lastRowLastColumn="0"/>
            <w:tcW w:w="2914" w:type="dxa"/>
          </w:tcPr>
          <w:p w14:paraId="0D521270" w14:textId="77777777" w:rsidR="00E91329" w:rsidRPr="008947E3" w:rsidRDefault="00E91329" w:rsidP="00931550">
            <w:pPr>
              <w:spacing w:line="250" w:lineRule="auto"/>
              <w:rPr>
                <w:rFonts w:ascii="Aptos" w:hAnsi="Aptos"/>
              </w:rPr>
            </w:pPr>
            <w:r>
              <w:rPr>
                <w:rFonts w:ascii="Aptos" w:eastAsia="Calibri" w:hAnsi="Aptos" w:cs="Calibri"/>
                <w:sz w:val="18"/>
                <w:szCs w:val="18"/>
              </w:rPr>
              <w:t>El sistema debe limitar la información transmitida al proveedor externo de inteligencia artificial.</w:t>
            </w:r>
          </w:p>
        </w:tc>
        <w:tc>
          <w:tcPr>
            <w:tcW w:w="3574" w:type="dxa"/>
          </w:tcPr>
          <w:p w14:paraId="209A135A"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Cero datos identificables (nombre, correo, número de cuenta o institución financiera) en las solicitudes enviadas, verificado sobre el 100 % de las solicitudes registradas.</w:t>
            </w:r>
          </w:p>
        </w:tc>
      </w:tr>
      <w:tr w:rsidR="00E91329" w:rsidRPr="008947E3" w14:paraId="49F5DD88" w14:textId="77777777" w:rsidTr="00F473C8">
        <w:tc>
          <w:tcPr>
            <w:cnfStyle w:val="000010000000" w:firstRow="0" w:lastRow="0" w:firstColumn="0" w:lastColumn="0" w:oddVBand="1" w:evenVBand="0" w:oddHBand="0" w:evenHBand="0" w:firstRowFirstColumn="0" w:firstRowLastColumn="0" w:lastRowFirstColumn="0" w:lastRowLastColumn="0"/>
            <w:tcW w:w="848" w:type="dxa"/>
          </w:tcPr>
          <w:p w14:paraId="610F329B" w14:textId="77777777" w:rsidR="00E91329" w:rsidRPr="008947E3" w:rsidRDefault="00E91329" w:rsidP="00931550">
            <w:pPr>
              <w:spacing w:line="250" w:lineRule="auto"/>
              <w:rPr>
                <w:rFonts w:ascii="Aptos" w:hAnsi="Aptos"/>
              </w:rPr>
            </w:pPr>
            <w:r>
              <w:rPr>
                <w:rFonts w:ascii="Aptos" w:eastAsia="Calibri" w:hAnsi="Aptos" w:cs="Calibri"/>
                <w:sz w:val="18"/>
                <w:szCs w:val="18"/>
              </w:rPr>
              <w:t>RNF-11</w:t>
            </w:r>
          </w:p>
        </w:tc>
        <w:tc>
          <w:tcPr>
            <w:tcW w:w="2024" w:type="dxa"/>
          </w:tcPr>
          <w:p w14:paraId="1F154E1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Usabilidad (accesibilidad)</w:t>
            </w:r>
          </w:p>
        </w:tc>
        <w:tc>
          <w:tcPr>
            <w:cnfStyle w:val="000010000000" w:firstRow="0" w:lastRow="0" w:firstColumn="0" w:lastColumn="0" w:oddVBand="1" w:evenVBand="0" w:oddHBand="0" w:evenHBand="0" w:firstRowFirstColumn="0" w:firstRowLastColumn="0" w:lastRowFirstColumn="0" w:lastRowLastColumn="0"/>
            <w:tcW w:w="2914" w:type="dxa"/>
          </w:tcPr>
          <w:p w14:paraId="0F624DEF" w14:textId="77777777" w:rsidR="00E91329" w:rsidRPr="008947E3" w:rsidRDefault="00E91329" w:rsidP="00931550">
            <w:pPr>
              <w:spacing w:line="250" w:lineRule="auto"/>
              <w:rPr>
                <w:rFonts w:ascii="Aptos" w:hAnsi="Aptos"/>
              </w:rPr>
            </w:pPr>
            <w:r>
              <w:rPr>
                <w:rFonts w:ascii="Aptos" w:eastAsia="Calibri" w:hAnsi="Aptos" w:cs="Calibri"/>
                <w:sz w:val="18"/>
                <w:szCs w:val="18"/>
              </w:rPr>
              <w:t>La interfaz debe ser utilizable por personas con discapacidad visual.</w:t>
            </w:r>
          </w:p>
        </w:tc>
        <w:tc>
          <w:tcPr>
            <w:tcW w:w="3574" w:type="dxa"/>
          </w:tcPr>
          <w:p w14:paraId="4954816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Relación de contraste igual o mayor a 4.5:1 en texto normal, conforme al nivel AA de las WCAG 2.1; 100 % de los controles operables mediante teclado.</w:t>
            </w:r>
          </w:p>
        </w:tc>
      </w:tr>
    </w:tbl>
    <w:p w14:paraId="78408750" w14:textId="77777777" w:rsidR="00E91329" w:rsidRPr="008947E3" w:rsidRDefault="00E91329" w:rsidP="00E91329">
      <w:pPr>
        <w:spacing w:after="200"/>
        <w:rPr>
          <w:rFonts w:ascii="Aptos" w:hAnsi="Aptos"/>
        </w:rPr>
      </w:pPr>
    </w:p>
    <w:p w14:paraId="5E941141" w14:textId="77777777" w:rsidR="00E91329" w:rsidRPr="00F473C8" w:rsidRDefault="00E91329" w:rsidP="00E91329">
      <w:pPr>
        <w:pStyle w:val="Ttulo2"/>
        <w:spacing w:before="340" w:after="160"/>
        <w:rPr>
          <w:rFonts w:ascii="Poppins" w:hAnsi="Poppins" w:cs="Poppins"/>
          <w:color w:val="auto"/>
        </w:rPr>
      </w:pPr>
      <w:bookmarkStart w:id="32" w:name="_Toc243555868"/>
      <w:r>
        <w:rPr>
          <w:rFonts w:ascii="Poppins" w:eastAsia="Cambria" w:hAnsi="Poppins" w:cs="Poppins"/>
          <w:b/>
          <w:bCs/>
          <w:color w:val="auto"/>
          <w:sz w:val="26"/>
          <w:szCs w:val="26"/>
        </w:rPr>
        <w:t>2.4 Revisión de los requisitos con los interesados</w:t>
      </w:r>
      <w:bookmarkEnd w:id="32"/>
    </w:p>
    <w:p w14:paraId="7166DAEE" w14:textId="77777777" w:rsidR="00E91329" w:rsidRPr="00F473C8" w:rsidRDefault="00E91329" w:rsidP="00E91329">
      <w:pPr>
        <w:spacing w:line="300" w:lineRule="auto"/>
        <w:jc w:val="both"/>
        <w:rPr>
          <w:rFonts w:ascii="Poppins" w:hAnsi="Poppins" w:cs="Poppins"/>
        </w:rPr>
      </w:pPr>
      <w:r>
        <w:rPr>
          <w:rFonts w:ascii="Poppins" w:eastAsia="Calibri" w:hAnsi="Poppins" w:cs="Poppins"/>
          <w:b/>
          <w:bCs/>
          <w:sz w:val="22"/>
          <w:szCs w:val="22"/>
        </w:rPr>
        <w:t>Revisión interna realizada</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1861"/>
        <w:gridCol w:w="7499"/>
      </w:tblGrid>
      <w:tr w:rsidR="00E91329" w:rsidRPr="008947E3" w14:paraId="0FB96E71"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1" w:type="dxa"/>
          </w:tcPr>
          <w:p w14:paraId="11E9C105" w14:textId="77777777" w:rsidR="00E91329" w:rsidRPr="008947E3" w:rsidRDefault="00E91329" w:rsidP="00931550">
            <w:pPr>
              <w:spacing w:line="250" w:lineRule="auto"/>
              <w:rPr>
                <w:rFonts w:ascii="Aptos" w:hAnsi="Aptos"/>
              </w:rPr>
            </w:pPr>
            <w:r>
              <w:rPr>
                <w:rFonts w:ascii="Aptos" w:eastAsia="Calibri" w:hAnsi="Aptos" w:cs="Calibri"/>
                <w:b/>
                <w:bCs/>
                <w:sz w:val="18"/>
                <w:szCs w:val="18"/>
              </w:rPr>
              <w:t>Campo</w:t>
            </w:r>
          </w:p>
        </w:tc>
        <w:tc>
          <w:tcPr>
            <w:tcW w:w="7499" w:type="dxa"/>
          </w:tcPr>
          <w:p w14:paraId="4F9E874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Contenido</w:t>
            </w:r>
          </w:p>
        </w:tc>
      </w:tr>
      <w:tr w:rsidR="00E91329" w:rsidRPr="008947E3" w14:paraId="085154A7" w14:textId="77777777" w:rsidTr="00F473C8">
        <w:tc>
          <w:tcPr>
            <w:cnfStyle w:val="000010000000" w:firstRow="0" w:lastRow="0" w:firstColumn="0" w:lastColumn="0" w:oddVBand="1" w:evenVBand="0" w:oddHBand="0" w:evenHBand="0" w:firstRowFirstColumn="0" w:firstRowLastColumn="0" w:lastRowFirstColumn="0" w:lastRowLastColumn="0"/>
            <w:tcW w:w="1861" w:type="dxa"/>
          </w:tcPr>
          <w:p w14:paraId="57CE93E1" w14:textId="77777777" w:rsidR="00E91329" w:rsidRPr="008947E3" w:rsidRDefault="00E91329" w:rsidP="00931550">
            <w:pPr>
              <w:spacing w:line="250" w:lineRule="auto"/>
              <w:rPr>
                <w:rFonts w:ascii="Aptos" w:hAnsi="Aptos"/>
              </w:rPr>
            </w:pPr>
            <w:r>
              <w:rPr>
                <w:rFonts w:ascii="Aptos" w:eastAsia="Calibri" w:hAnsi="Aptos" w:cs="Calibri"/>
                <w:sz w:val="18"/>
                <w:szCs w:val="18"/>
              </w:rPr>
              <w:t>Fecha</w:t>
            </w:r>
          </w:p>
        </w:tc>
        <w:tc>
          <w:tcPr>
            <w:tcW w:w="7499" w:type="dxa"/>
          </w:tcPr>
          <w:p w14:paraId="2B0C0CB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16 de agosto de 2026</w:t>
            </w:r>
          </w:p>
        </w:tc>
      </w:tr>
      <w:tr w:rsidR="00E91329" w:rsidRPr="008947E3" w14:paraId="49A019C9"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1" w:type="dxa"/>
          </w:tcPr>
          <w:p w14:paraId="332941AB" w14:textId="77777777" w:rsidR="00E91329" w:rsidRPr="008947E3" w:rsidRDefault="00E91329" w:rsidP="00931550">
            <w:pPr>
              <w:spacing w:line="250" w:lineRule="auto"/>
              <w:rPr>
                <w:rFonts w:ascii="Aptos" w:hAnsi="Aptos"/>
              </w:rPr>
            </w:pPr>
            <w:r>
              <w:rPr>
                <w:rFonts w:ascii="Aptos" w:eastAsia="Calibri" w:hAnsi="Aptos" w:cs="Calibri"/>
                <w:sz w:val="18"/>
                <w:szCs w:val="18"/>
              </w:rPr>
              <w:t>Participantes</w:t>
            </w:r>
          </w:p>
        </w:tc>
        <w:tc>
          <w:tcPr>
            <w:tcW w:w="7499" w:type="dxa"/>
          </w:tcPr>
          <w:p w14:paraId="50C8FD09" w14:textId="69178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Abdiel Avila Neri, en su rol de cliente (STK-01) y en su rol de desarrollador (STK-02)</w:t>
            </w:r>
          </w:p>
        </w:tc>
      </w:tr>
      <w:tr w:rsidR="00E91329" w:rsidRPr="008947E3" w14:paraId="7119F1DC" w14:textId="77777777" w:rsidTr="00F473C8">
        <w:tc>
          <w:tcPr>
            <w:cnfStyle w:val="000010000000" w:firstRow="0" w:lastRow="0" w:firstColumn="0" w:lastColumn="0" w:oddVBand="1" w:evenVBand="0" w:oddHBand="0" w:evenHBand="0" w:firstRowFirstColumn="0" w:firstRowLastColumn="0" w:lastRowFirstColumn="0" w:lastRowLastColumn="0"/>
            <w:tcW w:w="1861" w:type="dxa"/>
          </w:tcPr>
          <w:p w14:paraId="1E0A13DB" w14:textId="77777777" w:rsidR="00E91329" w:rsidRPr="008947E3" w:rsidRDefault="00E91329" w:rsidP="00931550">
            <w:pPr>
              <w:spacing w:line="250" w:lineRule="auto"/>
              <w:rPr>
                <w:rFonts w:ascii="Aptos" w:hAnsi="Aptos"/>
              </w:rPr>
            </w:pPr>
            <w:r>
              <w:rPr>
                <w:rFonts w:ascii="Aptos" w:eastAsia="Calibri" w:hAnsi="Aptos" w:cs="Calibri"/>
                <w:sz w:val="18"/>
                <w:szCs w:val="18"/>
              </w:rPr>
              <w:t>Alcance de la revisión</w:t>
            </w:r>
          </w:p>
        </w:tc>
        <w:tc>
          <w:tcPr>
            <w:tcW w:w="7499" w:type="dxa"/>
          </w:tcPr>
          <w:p w14:paraId="03A8784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Requisitos RU-01 a RU-08, RF-01 a RF-13 y RNF-01 a RNF-11</w:t>
            </w:r>
          </w:p>
        </w:tc>
      </w:tr>
      <w:tr w:rsidR="00E91329" w:rsidRPr="008947E3" w14:paraId="76554230"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1" w:type="dxa"/>
          </w:tcPr>
          <w:p w14:paraId="0B60711F" w14:textId="77777777" w:rsidR="00E91329" w:rsidRPr="008947E3" w:rsidRDefault="00E91329" w:rsidP="00931550">
            <w:pPr>
              <w:spacing w:line="250" w:lineRule="auto"/>
              <w:rPr>
                <w:rFonts w:ascii="Aptos" w:hAnsi="Aptos"/>
              </w:rPr>
            </w:pPr>
            <w:r>
              <w:rPr>
                <w:rFonts w:ascii="Aptos" w:eastAsia="Calibri" w:hAnsi="Aptos" w:cs="Calibri"/>
                <w:sz w:val="18"/>
                <w:szCs w:val="18"/>
              </w:rPr>
              <w:t>Resultado</w:t>
            </w:r>
          </w:p>
        </w:tc>
        <w:tc>
          <w:tcPr>
            <w:tcW w:w="7499" w:type="dxa"/>
          </w:tcPr>
          <w:p w14:paraId="0DE070D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Aprobado con dos observaciones incorporadas</w:t>
            </w:r>
          </w:p>
        </w:tc>
      </w:tr>
    </w:tbl>
    <w:p w14:paraId="3FD92F16" w14:textId="77777777" w:rsidR="00E91329" w:rsidRPr="008947E3" w:rsidRDefault="00E91329" w:rsidP="00E91329">
      <w:pPr>
        <w:spacing w:after="200"/>
        <w:rPr>
          <w:rFonts w:ascii="Aptos" w:hAnsi="Aptos"/>
        </w:rPr>
      </w:pPr>
    </w:p>
    <w:p w14:paraId="09F03E61" w14:textId="77777777" w:rsidR="00E91329" w:rsidRPr="00F473C8" w:rsidRDefault="00E91329" w:rsidP="00E91329">
      <w:pPr>
        <w:spacing w:line="300" w:lineRule="auto"/>
        <w:jc w:val="both"/>
        <w:rPr>
          <w:rFonts w:ascii="Poppins" w:hAnsi="Poppins" w:cs="Poppins"/>
        </w:rPr>
      </w:pPr>
      <w:r>
        <w:rPr>
          <w:rFonts w:ascii="Poppins" w:eastAsia="Calibri" w:hAnsi="Poppins" w:cs="Poppins"/>
          <w:b/>
          <w:bCs/>
          <w:sz w:val="22"/>
          <w:szCs w:val="22"/>
        </w:rPr>
        <w:t>Observaciones incorporadas durante la revisión</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4"/>
        <w:gridCol w:w="6426"/>
        <w:gridCol w:w="2380"/>
      </w:tblGrid>
      <w:tr w:rsidR="00E91329" w:rsidRPr="008947E3" w14:paraId="4BEEA90C"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6095CB7B"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No.</w:t>
            </w:r>
          </w:p>
        </w:tc>
        <w:tc>
          <w:tcPr>
            <w:tcW w:w="6426" w:type="dxa"/>
          </w:tcPr>
          <w:p w14:paraId="6DAC090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Observación</w:t>
            </w:r>
          </w:p>
        </w:tc>
        <w:tc>
          <w:tcPr>
            <w:cnfStyle w:val="000010000000" w:firstRow="0" w:lastRow="0" w:firstColumn="0" w:lastColumn="0" w:oddVBand="1" w:evenVBand="0" w:oddHBand="0" w:evenHBand="0" w:firstRowFirstColumn="0" w:firstRowLastColumn="0" w:lastRowFirstColumn="0" w:lastRowLastColumn="0"/>
            <w:tcW w:w="2380" w:type="dxa"/>
          </w:tcPr>
          <w:p w14:paraId="7BE2EEC3"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Resolución</w:t>
            </w:r>
          </w:p>
        </w:tc>
      </w:tr>
      <w:tr w:rsidR="00E91329" w:rsidRPr="008947E3" w14:paraId="0687A65D" w14:textId="77777777" w:rsidTr="00F473C8">
        <w:tc>
          <w:tcPr>
            <w:cnfStyle w:val="000010000000" w:firstRow="0" w:lastRow="0" w:firstColumn="0" w:lastColumn="0" w:oddVBand="1" w:evenVBand="0" w:oddHBand="0" w:evenHBand="0" w:firstRowFirstColumn="0" w:firstRowLastColumn="0" w:lastRowFirstColumn="0" w:lastRowLastColumn="0"/>
            <w:tcW w:w="554" w:type="dxa"/>
          </w:tcPr>
          <w:p w14:paraId="1DD81517"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6426" w:type="dxa"/>
          </w:tcPr>
          <w:p w14:paraId="05ADE42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El requisito de captura del presupuesto no contemplaba el día de inicio de la semana presupuestal, siendo que el usuario recibe su dinero en lunes.</w:t>
            </w:r>
          </w:p>
        </w:tc>
        <w:tc>
          <w:tcPr>
            <w:cnfStyle w:val="000010000000" w:firstRow="0" w:lastRow="0" w:firstColumn="0" w:lastColumn="0" w:oddVBand="1" w:evenVBand="0" w:oddHBand="0" w:evenHBand="0" w:firstRowFirstColumn="0" w:firstRowLastColumn="0" w:lastRowFirstColumn="0" w:lastRowLastColumn="0"/>
            <w:tcW w:w="2380" w:type="dxa"/>
          </w:tcPr>
          <w:p w14:paraId="7B15987B" w14:textId="77777777" w:rsidR="00E91329" w:rsidRPr="008947E3" w:rsidRDefault="00E91329" w:rsidP="00931550">
            <w:pPr>
              <w:spacing w:line="250" w:lineRule="auto"/>
              <w:rPr>
                <w:rFonts w:ascii="Aptos" w:hAnsi="Aptos"/>
              </w:rPr>
            </w:pPr>
            <w:r>
              <w:rPr>
                <w:rFonts w:ascii="Aptos" w:eastAsia="Calibri" w:hAnsi="Aptos" w:cs="Calibri"/>
                <w:sz w:val="18"/>
                <w:szCs w:val="18"/>
              </w:rPr>
              <w:t>Se incorporó el atributo de día de inicio configurable en RF-02.</w:t>
            </w:r>
          </w:p>
        </w:tc>
      </w:tr>
      <w:tr w:rsidR="00E91329" w:rsidRPr="008947E3" w14:paraId="70B2FF70" w14:textId="77777777" w:rsidTr="00F473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1D06050B"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6426" w:type="dxa"/>
          </w:tcPr>
          <w:p w14:paraId="0AFC46E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No existía ningún requisito que hiciera visible el descargo de responsabilidad exigido por la restricción legal RES-09.</w:t>
            </w:r>
          </w:p>
        </w:tc>
        <w:tc>
          <w:tcPr>
            <w:cnfStyle w:val="000010000000" w:firstRow="0" w:lastRow="0" w:firstColumn="0" w:lastColumn="0" w:oddVBand="1" w:evenVBand="0" w:oddHBand="0" w:evenHBand="0" w:firstRowFirstColumn="0" w:firstRowLastColumn="0" w:lastRowFirstColumn="0" w:lastRowLastColumn="0"/>
            <w:tcW w:w="2380" w:type="dxa"/>
          </w:tcPr>
          <w:p w14:paraId="0B37A49E" w14:textId="77777777" w:rsidR="00E91329" w:rsidRPr="008947E3" w:rsidRDefault="00E91329" w:rsidP="00931550">
            <w:pPr>
              <w:spacing w:line="250" w:lineRule="auto"/>
              <w:rPr>
                <w:rFonts w:ascii="Aptos" w:hAnsi="Aptos"/>
              </w:rPr>
            </w:pPr>
            <w:r>
              <w:rPr>
                <w:rFonts w:ascii="Aptos" w:eastAsia="Calibri" w:hAnsi="Aptos" w:cs="Calibri"/>
                <w:sz w:val="18"/>
                <w:szCs w:val="18"/>
              </w:rPr>
              <w:t>Se agregó RF-11.</w:t>
            </w:r>
          </w:p>
        </w:tc>
      </w:tr>
    </w:tbl>
    <w:p w14:paraId="1DFE54D0" w14:textId="77777777" w:rsidR="00E91329" w:rsidRPr="00F473C8" w:rsidRDefault="00E91329" w:rsidP="00E91329">
      <w:pPr>
        <w:spacing w:after="200"/>
        <w:rPr>
          <w:rFonts w:ascii="Poppins" w:hAnsi="Poppins" w:cs="Poppins"/>
        </w:rPr>
      </w:pPr>
    </w:p>
    <w:p w14:paraId="41088368" w14:textId="21D6C833" w:rsidR="00E91329" w:rsidRPr="00F473C8" w:rsidRDefault="00E91329" w:rsidP="00E91329">
      <w:pPr>
        <w:spacing w:line="300" w:lineRule="auto"/>
        <w:jc w:val="both"/>
        <w:rPr>
          <w:rFonts w:ascii="Poppins" w:hAnsi="Poppins" w:cs="Poppins"/>
        </w:rPr>
      </w:pPr>
      <w:r>
        <w:rPr>
          <w:rFonts w:ascii="Poppins" w:eastAsia="Calibri" w:hAnsi="Poppins" w:cs="Poppins"/>
          <w:b/>
          <w:bCs/>
          <w:sz w:val="22"/>
          <w:szCs w:val="22"/>
        </w:rPr>
        <w:t>Revisión externa no realizada</w:t>
      </w:r>
    </w:p>
    <w:p w14:paraId="276127A3" w14:textId="23C046DC" w:rsidR="00322FBC" w:rsidRDefault="00E91329" w:rsidP="00E91329">
      <w:pPr>
        <w:spacing w:line="300" w:lineRule="auto"/>
        <w:jc w:val="both"/>
        <w:rPr>
          <w:rFonts w:ascii="Aptos" w:eastAsia="Calibri" w:hAnsi="Aptos" w:cs="Calibri"/>
          <w:sz w:val="22"/>
          <w:szCs w:val="22"/>
        </w:rPr>
      </w:pPr>
      <w:r>
        <w:rPr>
          <w:rFonts w:ascii="Aptos" w:eastAsia="Calibri" w:hAnsi="Aptos" w:cs="Calibri"/>
          <w:sz w:val="22"/>
          <w:szCs w:val="22"/>
        </w:rPr>
        <w:t>La revisión con los tres usuarios representativos (STK-04) se programó para la semana del 17 al 23 de agosto de 2026, mediante una sesión de lectura guiada de los requisitos, y no se ejecutó. La línea base se aprobó solo con la revisión interna. Esta desviación materializa el riesgo RSG-03 (sesgo de aprobación por la coincidencia de los roles de cliente y desarrollador). Los tres usuarios participaron en la validación de la Fase 7 (sección 7), que fue la primera contrastación del sistema con usuarios externos. Su lectura de los requisitos antes de usar la aplicación (Parte 0, 21 y 22/10/2026) fue una revisión retroactiva, posterior a la aprobación de la línea base y de la construcción, con cinco observaciones (sección 7.5); no sustituye la revisión que debió hacerse antes de aprobar.</w:t>
      </w:r>
    </w:p>
    <w:p w14:paraId="52BC5277" w14:textId="77777777" w:rsidR="00E91329" w:rsidRPr="00F473C8" w:rsidRDefault="00E91329" w:rsidP="00E91329">
      <w:pPr>
        <w:pStyle w:val="Ttulo2"/>
        <w:spacing w:before="340" w:after="160"/>
        <w:rPr>
          <w:rFonts w:ascii="Poppins" w:hAnsi="Poppins" w:cs="Poppins"/>
          <w:color w:val="auto"/>
        </w:rPr>
      </w:pPr>
      <w:bookmarkStart w:id="33" w:name="_Toc243555869"/>
      <w:r>
        <w:rPr>
          <w:rFonts w:ascii="Poppins" w:eastAsia="Cambria" w:hAnsi="Poppins" w:cs="Poppins"/>
          <w:b/>
          <w:bCs/>
          <w:color w:val="auto"/>
          <w:sz w:val="26"/>
          <w:szCs w:val="26"/>
        </w:rPr>
        <w:lastRenderedPageBreak/>
        <w:t>2.5 Aprobación de los requisitos</w:t>
      </w:r>
      <w:bookmarkEnd w:id="33"/>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159"/>
        <w:gridCol w:w="7201"/>
      </w:tblGrid>
      <w:tr w:rsidR="00E91329" w:rsidRPr="008947E3" w14:paraId="789F6726"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1DB47F24" w14:textId="77777777" w:rsidR="00E91329" w:rsidRPr="008947E3" w:rsidRDefault="00E91329" w:rsidP="00931550">
            <w:pPr>
              <w:spacing w:line="250" w:lineRule="auto"/>
              <w:rPr>
                <w:rFonts w:ascii="Aptos" w:hAnsi="Aptos"/>
              </w:rPr>
            </w:pPr>
            <w:r>
              <w:rPr>
                <w:rFonts w:ascii="Aptos" w:eastAsia="Calibri" w:hAnsi="Aptos" w:cs="Calibri"/>
                <w:b/>
                <w:bCs/>
                <w:sz w:val="18"/>
                <w:szCs w:val="18"/>
              </w:rPr>
              <w:t>Campo</w:t>
            </w:r>
          </w:p>
        </w:tc>
        <w:tc>
          <w:tcPr>
            <w:tcW w:w="7201" w:type="dxa"/>
          </w:tcPr>
          <w:p w14:paraId="307E4EB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Contenido</w:t>
            </w:r>
          </w:p>
        </w:tc>
      </w:tr>
      <w:tr w:rsidR="00E91329" w:rsidRPr="008947E3" w14:paraId="2AF34DF6" w14:textId="77777777" w:rsidTr="00322FBC">
        <w:tc>
          <w:tcPr>
            <w:cnfStyle w:val="000010000000" w:firstRow="0" w:lastRow="0" w:firstColumn="0" w:lastColumn="0" w:oddVBand="1" w:evenVBand="0" w:oddHBand="0" w:evenHBand="0" w:firstRowFirstColumn="0" w:firstRowLastColumn="0" w:lastRowFirstColumn="0" w:lastRowLastColumn="0"/>
            <w:tcW w:w="2159" w:type="dxa"/>
          </w:tcPr>
          <w:p w14:paraId="16450961" w14:textId="77777777" w:rsidR="00E91329" w:rsidRPr="008947E3" w:rsidRDefault="00E91329" w:rsidP="00931550">
            <w:pPr>
              <w:spacing w:line="250" w:lineRule="auto"/>
              <w:rPr>
                <w:rFonts w:ascii="Aptos" w:hAnsi="Aptos"/>
              </w:rPr>
            </w:pPr>
            <w:r>
              <w:rPr>
                <w:rFonts w:ascii="Aptos" w:eastAsia="Calibri" w:hAnsi="Aptos" w:cs="Calibri"/>
                <w:sz w:val="18"/>
                <w:szCs w:val="18"/>
              </w:rPr>
              <w:t>Documento aprobado</w:t>
            </w:r>
          </w:p>
        </w:tc>
        <w:tc>
          <w:tcPr>
            <w:tcW w:w="7201" w:type="dxa"/>
          </w:tcPr>
          <w:p w14:paraId="7185895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Secciones 2.1, 2.2 y 2.3 del documento maestro, versión 2.0</w:t>
            </w:r>
          </w:p>
        </w:tc>
      </w:tr>
      <w:tr w:rsidR="00E91329" w:rsidRPr="008947E3" w14:paraId="63F9A5BC"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5302B167" w14:textId="77777777" w:rsidR="00E91329" w:rsidRPr="008947E3" w:rsidRDefault="00E91329" w:rsidP="00931550">
            <w:pPr>
              <w:spacing w:line="250" w:lineRule="auto"/>
              <w:rPr>
                <w:rFonts w:ascii="Aptos" w:hAnsi="Aptos"/>
              </w:rPr>
            </w:pPr>
            <w:r>
              <w:rPr>
                <w:rFonts w:ascii="Aptos" w:eastAsia="Calibri" w:hAnsi="Aptos" w:cs="Calibri"/>
                <w:sz w:val="18"/>
                <w:szCs w:val="18"/>
              </w:rPr>
              <w:t>Fecha de aprobación</w:t>
            </w:r>
          </w:p>
        </w:tc>
        <w:tc>
          <w:tcPr>
            <w:tcW w:w="7201" w:type="dxa"/>
          </w:tcPr>
          <w:p w14:paraId="295CB0D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16 de agosto de 2026</w:t>
            </w:r>
          </w:p>
        </w:tc>
      </w:tr>
      <w:tr w:rsidR="00E91329" w:rsidRPr="008947E3" w14:paraId="6FAA30A5" w14:textId="77777777" w:rsidTr="00322FBC">
        <w:tc>
          <w:tcPr>
            <w:cnfStyle w:val="000010000000" w:firstRow="0" w:lastRow="0" w:firstColumn="0" w:lastColumn="0" w:oddVBand="1" w:evenVBand="0" w:oddHBand="0" w:evenHBand="0" w:firstRowFirstColumn="0" w:firstRowLastColumn="0" w:lastRowFirstColumn="0" w:lastRowLastColumn="0"/>
            <w:tcW w:w="2159" w:type="dxa"/>
          </w:tcPr>
          <w:p w14:paraId="7B5817E0" w14:textId="77777777" w:rsidR="00E91329" w:rsidRPr="008947E3" w:rsidRDefault="00E91329" w:rsidP="00931550">
            <w:pPr>
              <w:spacing w:line="250" w:lineRule="auto"/>
              <w:rPr>
                <w:rFonts w:ascii="Aptos" w:hAnsi="Aptos"/>
              </w:rPr>
            </w:pPr>
            <w:r>
              <w:rPr>
                <w:rFonts w:ascii="Aptos" w:eastAsia="Calibri" w:hAnsi="Aptos" w:cs="Calibri"/>
                <w:sz w:val="18"/>
                <w:szCs w:val="18"/>
              </w:rPr>
              <w:t>Aprobó</w:t>
            </w:r>
          </w:p>
        </w:tc>
        <w:tc>
          <w:tcPr>
            <w:tcW w:w="7201" w:type="dxa"/>
          </w:tcPr>
          <w:p w14:paraId="7D98F2DE" w14:textId="1EFF8E74"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Abdiel Avila Neri, en su rol de cliente (STK-01)</w:t>
            </w:r>
          </w:p>
        </w:tc>
      </w:tr>
      <w:tr w:rsidR="00E91329" w:rsidRPr="008947E3" w14:paraId="0C394490"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6F192FD6" w14:textId="77777777" w:rsidR="00E91329" w:rsidRPr="008947E3" w:rsidRDefault="00E91329" w:rsidP="00931550">
            <w:pPr>
              <w:spacing w:line="250" w:lineRule="auto"/>
              <w:rPr>
                <w:rFonts w:ascii="Aptos" w:hAnsi="Aptos"/>
              </w:rPr>
            </w:pPr>
            <w:r>
              <w:rPr>
                <w:rFonts w:ascii="Aptos" w:eastAsia="Calibri" w:hAnsi="Aptos" w:cs="Calibri"/>
                <w:sz w:val="18"/>
                <w:szCs w:val="18"/>
              </w:rPr>
              <w:t>Elaboró</w:t>
            </w:r>
          </w:p>
        </w:tc>
        <w:tc>
          <w:tcPr>
            <w:tcW w:w="7201" w:type="dxa"/>
          </w:tcPr>
          <w:p w14:paraId="344D155C" w14:textId="63CBBA1E"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Abdiel Avila Neri, en su rol de desarrollador (STK-02)</w:t>
            </w:r>
          </w:p>
        </w:tc>
      </w:tr>
    </w:tbl>
    <w:p w14:paraId="0C080F7F" w14:textId="77777777" w:rsidR="00E91329" w:rsidRPr="00F473C8" w:rsidRDefault="00E91329" w:rsidP="00E91329">
      <w:pPr>
        <w:spacing w:after="200"/>
        <w:rPr>
          <w:rFonts w:ascii="Poppins" w:hAnsi="Poppins" w:cs="Poppins"/>
        </w:rPr>
      </w:pPr>
    </w:p>
    <w:p w14:paraId="2C47440B" w14:textId="77777777" w:rsidR="00E91329" w:rsidRPr="00F473C8" w:rsidRDefault="00E91329" w:rsidP="00E91329">
      <w:pPr>
        <w:spacing w:line="300" w:lineRule="auto"/>
        <w:jc w:val="both"/>
        <w:rPr>
          <w:rFonts w:ascii="Poppins" w:hAnsi="Poppins" w:cs="Poppins"/>
        </w:rPr>
      </w:pPr>
      <w:r>
        <w:rPr>
          <w:rFonts w:ascii="Poppins" w:eastAsia="Calibri" w:hAnsi="Poppins" w:cs="Poppins"/>
          <w:b/>
          <w:bCs/>
          <w:sz w:val="22"/>
          <w:szCs w:val="22"/>
        </w:rPr>
        <w:t>Criterios verificados antes de aprobar</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4"/>
        <w:gridCol w:w="7147"/>
        <w:gridCol w:w="1659"/>
      </w:tblGrid>
      <w:tr w:rsidR="00E91329" w:rsidRPr="008947E3" w14:paraId="2C032368"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450A29B8"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No.</w:t>
            </w:r>
          </w:p>
        </w:tc>
        <w:tc>
          <w:tcPr>
            <w:tcW w:w="7147" w:type="dxa"/>
          </w:tcPr>
          <w:p w14:paraId="31EF5BE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Criterio</w:t>
            </w:r>
          </w:p>
        </w:tc>
        <w:tc>
          <w:tcPr>
            <w:cnfStyle w:val="000010000000" w:firstRow="0" w:lastRow="0" w:firstColumn="0" w:lastColumn="0" w:oddVBand="1" w:evenVBand="0" w:oddHBand="0" w:evenHBand="0" w:firstRowFirstColumn="0" w:firstRowLastColumn="0" w:lastRowFirstColumn="0" w:lastRowLastColumn="0"/>
            <w:tcW w:w="1659" w:type="dxa"/>
          </w:tcPr>
          <w:p w14:paraId="46A466A8"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Resultado</w:t>
            </w:r>
          </w:p>
        </w:tc>
      </w:tr>
      <w:tr w:rsidR="00E91329" w:rsidRPr="008947E3" w14:paraId="45814757" w14:textId="77777777" w:rsidTr="00322FBC">
        <w:tc>
          <w:tcPr>
            <w:cnfStyle w:val="000010000000" w:firstRow="0" w:lastRow="0" w:firstColumn="0" w:lastColumn="0" w:oddVBand="1" w:evenVBand="0" w:oddHBand="0" w:evenHBand="0" w:firstRowFirstColumn="0" w:firstRowLastColumn="0" w:lastRowFirstColumn="0" w:lastRowLastColumn="0"/>
            <w:tcW w:w="554" w:type="dxa"/>
          </w:tcPr>
          <w:p w14:paraId="0F722799"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7147" w:type="dxa"/>
          </w:tcPr>
          <w:p w14:paraId="2965D1C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Cada requisito funcional se deriva de al menos un requisito de usuario o de una restricción declarada.</w:t>
            </w:r>
          </w:p>
        </w:tc>
        <w:tc>
          <w:tcPr>
            <w:cnfStyle w:val="000010000000" w:firstRow="0" w:lastRow="0" w:firstColumn="0" w:lastColumn="0" w:oddVBand="1" w:evenVBand="0" w:oddHBand="0" w:evenHBand="0" w:firstRowFirstColumn="0" w:firstRowLastColumn="0" w:lastRowFirstColumn="0" w:lastRowLastColumn="0"/>
            <w:tcW w:w="1659" w:type="dxa"/>
          </w:tcPr>
          <w:p w14:paraId="422CA34B"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6E843172"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0B9ABF4F"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7147" w:type="dxa"/>
          </w:tcPr>
          <w:p w14:paraId="4AA9DFF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Cada requisito no funcional cuenta con un indicador que incluye umbral y condición de medición.</w:t>
            </w:r>
          </w:p>
        </w:tc>
        <w:tc>
          <w:tcPr>
            <w:cnfStyle w:val="000010000000" w:firstRow="0" w:lastRow="0" w:firstColumn="0" w:lastColumn="0" w:oddVBand="1" w:evenVBand="0" w:oddHBand="0" w:evenHBand="0" w:firstRowFirstColumn="0" w:firstRowLastColumn="0" w:lastRowFirstColumn="0" w:lastRowLastColumn="0"/>
            <w:tcW w:w="1659" w:type="dxa"/>
          </w:tcPr>
          <w:p w14:paraId="7202BFC7"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6ECF608C" w14:textId="77777777" w:rsidTr="00322FBC">
        <w:tc>
          <w:tcPr>
            <w:cnfStyle w:val="000010000000" w:firstRow="0" w:lastRow="0" w:firstColumn="0" w:lastColumn="0" w:oddVBand="1" w:evenVBand="0" w:oddHBand="0" w:evenHBand="0" w:firstRowFirstColumn="0" w:firstRowLastColumn="0" w:lastRowFirstColumn="0" w:lastRowLastColumn="0"/>
            <w:tcW w:w="554" w:type="dxa"/>
          </w:tcPr>
          <w:p w14:paraId="6069E1DE" w14:textId="77777777" w:rsidR="00E91329" w:rsidRPr="008947E3" w:rsidRDefault="00E91329" w:rsidP="00931550">
            <w:pPr>
              <w:spacing w:line="250" w:lineRule="auto"/>
              <w:rPr>
                <w:rFonts w:ascii="Aptos" w:hAnsi="Aptos"/>
              </w:rPr>
            </w:pPr>
            <w:r>
              <w:rPr>
                <w:rFonts w:ascii="Aptos" w:eastAsia="Calibri" w:hAnsi="Aptos" w:cs="Calibri"/>
                <w:sz w:val="18"/>
                <w:szCs w:val="18"/>
              </w:rPr>
              <w:t>3</w:t>
            </w:r>
          </w:p>
        </w:tc>
        <w:tc>
          <w:tcPr>
            <w:tcW w:w="7147" w:type="dxa"/>
          </w:tcPr>
          <w:p w14:paraId="590ADA7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Cada requisito enuncia una sola capacidad y no admite más de una interpretación.</w:t>
            </w:r>
          </w:p>
        </w:tc>
        <w:tc>
          <w:tcPr>
            <w:cnfStyle w:val="000010000000" w:firstRow="0" w:lastRow="0" w:firstColumn="0" w:lastColumn="0" w:oddVBand="1" w:evenVBand="0" w:oddHBand="0" w:evenHBand="0" w:firstRowFirstColumn="0" w:firstRowLastColumn="0" w:lastRowFirstColumn="0" w:lastRowLastColumn="0"/>
            <w:tcW w:w="1659" w:type="dxa"/>
          </w:tcPr>
          <w:p w14:paraId="106ADDE5" w14:textId="77777777" w:rsidR="00E91329" w:rsidRPr="008947E3" w:rsidRDefault="00E91329" w:rsidP="00931550">
            <w:pPr>
              <w:spacing w:line="250" w:lineRule="auto"/>
              <w:rPr>
                <w:rFonts w:ascii="Aptos" w:hAnsi="Aptos"/>
              </w:rPr>
            </w:pPr>
            <w:r>
              <w:rPr>
                <w:rFonts w:ascii="Aptos" w:eastAsia="Calibri" w:hAnsi="Aptos" w:cs="Calibri"/>
                <w:sz w:val="18"/>
                <w:szCs w:val="18"/>
              </w:rPr>
              <w:t>Conforme</w:t>
            </w:r>
          </w:p>
        </w:tc>
      </w:tr>
      <w:tr w:rsidR="00E91329" w:rsidRPr="008947E3" w14:paraId="75935912"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24B7CA34" w14:textId="77777777" w:rsidR="00E91329" w:rsidRPr="008947E3" w:rsidRDefault="00E91329" w:rsidP="00931550">
            <w:pPr>
              <w:spacing w:line="250" w:lineRule="auto"/>
              <w:rPr>
                <w:rFonts w:ascii="Aptos" w:hAnsi="Aptos"/>
              </w:rPr>
            </w:pPr>
            <w:r>
              <w:rPr>
                <w:rFonts w:ascii="Aptos" w:eastAsia="Calibri" w:hAnsi="Aptos" w:cs="Calibri"/>
                <w:sz w:val="18"/>
                <w:szCs w:val="18"/>
              </w:rPr>
              <w:t>4</w:t>
            </w:r>
          </w:p>
        </w:tc>
        <w:tc>
          <w:tcPr>
            <w:tcW w:w="7147" w:type="dxa"/>
          </w:tcPr>
          <w:p w14:paraId="39D503B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No existen requisitos en conflicto sin resolución documentada.</w:t>
            </w:r>
          </w:p>
        </w:tc>
        <w:tc>
          <w:tcPr>
            <w:cnfStyle w:val="000010000000" w:firstRow="0" w:lastRow="0" w:firstColumn="0" w:lastColumn="0" w:oddVBand="1" w:evenVBand="0" w:oddHBand="0" w:evenHBand="0" w:firstRowFirstColumn="0" w:firstRowLastColumn="0" w:lastRowFirstColumn="0" w:lastRowLastColumn="0"/>
            <w:tcW w:w="1659" w:type="dxa"/>
          </w:tcPr>
          <w:p w14:paraId="3BFD0AC7" w14:textId="77777777" w:rsidR="00E91329" w:rsidRPr="008947E3" w:rsidRDefault="00E91329" w:rsidP="00931550">
            <w:pPr>
              <w:spacing w:line="250" w:lineRule="auto"/>
              <w:rPr>
                <w:rFonts w:ascii="Aptos" w:hAnsi="Aptos"/>
              </w:rPr>
            </w:pPr>
            <w:r>
              <w:rPr>
                <w:rFonts w:ascii="Aptos" w:eastAsia="Calibri" w:hAnsi="Aptos" w:cs="Calibri"/>
                <w:sz w:val="18"/>
                <w:szCs w:val="18"/>
              </w:rPr>
              <w:t>Conforme; véase sección 2.9</w:t>
            </w:r>
          </w:p>
        </w:tc>
      </w:tr>
      <w:tr w:rsidR="00E91329" w:rsidRPr="008947E3" w14:paraId="2F019A55" w14:textId="77777777" w:rsidTr="00322FBC">
        <w:tc>
          <w:tcPr>
            <w:cnfStyle w:val="000010000000" w:firstRow="0" w:lastRow="0" w:firstColumn="0" w:lastColumn="0" w:oddVBand="1" w:evenVBand="0" w:oddHBand="0" w:evenHBand="0" w:firstRowFirstColumn="0" w:firstRowLastColumn="0" w:lastRowFirstColumn="0" w:lastRowLastColumn="0"/>
            <w:tcW w:w="554" w:type="dxa"/>
          </w:tcPr>
          <w:p w14:paraId="30CCED25" w14:textId="77777777" w:rsidR="00E91329" w:rsidRPr="008947E3" w:rsidRDefault="00E91329" w:rsidP="00931550">
            <w:pPr>
              <w:spacing w:line="250" w:lineRule="auto"/>
              <w:rPr>
                <w:rFonts w:ascii="Aptos" w:hAnsi="Aptos"/>
              </w:rPr>
            </w:pPr>
            <w:r>
              <w:rPr>
                <w:rFonts w:ascii="Aptos" w:eastAsia="Calibri" w:hAnsi="Aptos" w:cs="Calibri"/>
                <w:sz w:val="18"/>
                <w:szCs w:val="18"/>
              </w:rPr>
              <w:t>5</w:t>
            </w:r>
          </w:p>
        </w:tc>
        <w:tc>
          <w:tcPr>
            <w:tcW w:w="7147" w:type="dxa"/>
          </w:tcPr>
          <w:p w14:paraId="40B2639B"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Todos los requisitos son verificables mediante un criterio de aceptación redactado.</w:t>
            </w:r>
          </w:p>
        </w:tc>
        <w:tc>
          <w:tcPr>
            <w:cnfStyle w:val="000010000000" w:firstRow="0" w:lastRow="0" w:firstColumn="0" w:lastColumn="0" w:oddVBand="1" w:evenVBand="0" w:oddHBand="0" w:evenHBand="0" w:firstRowFirstColumn="0" w:firstRowLastColumn="0" w:lastRowFirstColumn="0" w:lastRowLastColumn="0"/>
            <w:tcW w:w="1659" w:type="dxa"/>
          </w:tcPr>
          <w:p w14:paraId="16A40FDF" w14:textId="77777777" w:rsidR="00E91329" w:rsidRPr="008947E3" w:rsidRDefault="00E91329" w:rsidP="00931550">
            <w:pPr>
              <w:spacing w:line="250" w:lineRule="auto"/>
              <w:rPr>
                <w:rFonts w:ascii="Aptos" w:hAnsi="Aptos"/>
              </w:rPr>
            </w:pPr>
            <w:r>
              <w:rPr>
                <w:rFonts w:ascii="Aptos" w:eastAsia="Calibri" w:hAnsi="Aptos" w:cs="Calibri"/>
                <w:sz w:val="18"/>
                <w:szCs w:val="18"/>
              </w:rPr>
              <w:t>Conforme; véase sección 2.10</w:t>
            </w:r>
          </w:p>
        </w:tc>
      </w:tr>
    </w:tbl>
    <w:p w14:paraId="6B8A6AD2" w14:textId="77777777" w:rsidR="00E91329" w:rsidRPr="008947E3" w:rsidRDefault="00E91329" w:rsidP="00E91329">
      <w:pPr>
        <w:spacing w:after="200"/>
        <w:rPr>
          <w:rFonts w:ascii="Aptos" w:hAnsi="Aptos"/>
        </w:rPr>
      </w:pPr>
    </w:p>
    <w:p w14:paraId="3830E01E" w14:textId="00D8B6DE" w:rsidR="00E91329" w:rsidRPr="008947E3" w:rsidRDefault="00E91329" w:rsidP="00E91329">
      <w:pPr>
        <w:spacing w:line="300" w:lineRule="auto"/>
        <w:jc w:val="both"/>
        <w:rPr>
          <w:rFonts w:ascii="Aptos" w:hAnsi="Aptos"/>
        </w:rPr>
      </w:pPr>
      <w:r>
        <w:rPr>
          <w:rFonts w:ascii="Aptos" w:eastAsia="Calibri" w:hAnsi="Aptos" w:cs="Calibri"/>
          <w:b/>
          <w:bCs/>
          <w:sz w:val="22"/>
          <w:szCs w:val="22"/>
        </w:rPr>
        <w:t>Declaración.</w:t>
      </w:r>
      <w:r>
        <w:rPr>
          <w:rFonts w:ascii="Aptos" w:eastAsia="Calibri" w:hAnsi="Aptos" w:cs="Calibri"/>
          <w:sz w:val="22"/>
          <w:szCs w:val="22"/>
        </w:rPr>
        <w:t xml:space="preserve"> Los requisitos contenidos en las secciones 2.1, 2.2 y 2.3 se declaran aprobados como línea base. Toda modificación posterior se tramitará conforme al procedimiento de control de cambios de la sección 2.8.</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708"/>
        <w:gridCol w:w="2262"/>
        <w:gridCol w:w="3060"/>
        <w:gridCol w:w="1330"/>
      </w:tblGrid>
      <w:tr w:rsidR="00E91329" w:rsidRPr="008947E3" w14:paraId="14513BF5"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8" w:type="dxa"/>
          </w:tcPr>
          <w:p w14:paraId="4612B30B" w14:textId="77777777" w:rsidR="00E91329" w:rsidRPr="008947E3" w:rsidRDefault="00E91329" w:rsidP="00CC017E">
            <w:pPr>
              <w:spacing w:line="250" w:lineRule="auto"/>
              <w:jc w:val="center"/>
              <w:rPr>
                <w:rFonts w:ascii="Aptos" w:hAnsi="Aptos"/>
              </w:rPr>
            </w:pPr>
            <w:r>
              <w:rPr>
                <w:rFonts w:ascii="Aptos" w:eastAsia="Calibri" w:hAnsi="Aptos" w:cs="Calibri"/>
                <w:b/>
                <w:bCs/>
                <w:sz w:val="18"/>
                <w:szCs w:val="18"/>
              </w:rPr>
              <w:t>Rol</w:t>
            </w:r>
          </w:p>
        </w:tc>
        <w:tc>
          <w:tcPr>
            <w:tcW w:w="2262" w:type="dxa"/>
          </w:tcPr>
          <w:p w14:paraId="566B8629" w14:textId="77777777" w:rsidR="00E91329" w:rsidRPr="008947E3" w:rsidRDefault="00E91329" w:rsidP="00CC017E">
            <w:pPr>
              <w:spacing w:line="25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Nombre</w:t>
            </w:r>
          </w:p>
        </w:tc>
        <w:tc>
          <w:tcPr>
            <w:cnfStyle w:val="000010000000" w:firstRow="0" w:lastRow="0" w:firstColumn="0" w:lastColumn="0" w:oddVBand="1" w:evenVBand="0" w:oddHBand="0" w:evenHBand="0" w:firstRowFirstColumn="0" w:firstRowLastColumn="0" w:lastRowFirstColumn="0" w:lastRowLastColumn="0"/>
            <w:tcW w:w="3060" w:type="dxa"/>
          </w:tcPr>
          <w:p w14:paraId="7606B293" w14:textId="46259E81" w:rsidR="00E91329" w:rsidRPr="008947E3" w:rsidRDefault="009371AB" w:rsidP="00CC017E">
            <w:pPr>
              <w:spacing w:line="250" w:lineRule="auto"/>
              <w:jc w:val="center"/>
              <w:rPr>
                <w:rFonts w:ascii="Aptos" w:hAnsi="Aptos"/>
              </w:rPr>
            </w:pPr>
            <w:r>
              <w:rPr>
                <w:rFonts w:ascii="Aptos" w:eastAsia="Calibri" w:hAnsi="Aptos" w:cs="Calibri"/>
                <w:noProof/>
                <w:sz w:val="18"/>
                <w:szCs w:val="18"/>
              </w:rPr>
              <w:drawing>
                <wp:anchor distT="0" distB="0" distL="114300" distR="114300" simplePos="0" relativeHeight="251671552" behindDoc="0" locked="0" layoutInCell="1" allowOverlap="1" wp14:anchorId="3C9E636E" wp14:editId="572409CD">
                  <wp:simplePos x="0" y="0"/>
                  <wp:positionH relativeFrom="column">
                    <wp:posOffset>610870</wp:posOffset>
                  </wp:positionH>
                  <wp:positionV relativeFrom="paragraph">
                    <wp:posOffset>99695</wp:posOffset>
                  </wp:positionV>
                  <wp:extent cx="705485" cy="533400"/>
                  <wp:effectExtent l="0" t="0" r="0" b="0"/>
                  <wp:wrapNone/>
                  <wp:docPr id="10012321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0548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w:eastAsia="Calibri" w:hAnsi="Aptos" w:cs="Calibri"/>
                <w:b/>
                <w:bCs/>
                <w:sz w:val="18"/>
                <w:szCs w:val="18"/>
              </w:rPr>
              <w:t>Firma</w:t>
            </w:r>
          </w:p>
        </w:tc>
        <w:tc>
          <w:tcPr>
            <w:tcW w:w="1330" w:type="dxa"/>
          </w:tcPr>
          <w:p w14:paraId="79FDAFE1" w14:textId="77777777" w:rsidR="00E91329" w:rsidRPr="008947E3" w:rsidRDefault="00E91329" w:rsidP="00CC017E">
            <w:pPr>
              <w:spacing w:line="25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Fecha</w:t>
            </w:r>
          </w:p>
        </w:tc>
      </w:tr>
      <w:tr w:rsidR="00E91329" w:rsidRPr="008947E3" w14:paraId="7731E432" w14:textId="77777777" w:rsidTr="00322FBC">
        <w:tc>
          <w:tcPr>
            <w:cnfStyle w:val="000010000000" w:firstRow="0" w:lastRow="0" w:firstColumn="0" w:lastColumn="0" w:oddVBand="1" w:evenVBand="0" w:oddHBand="0" w:evenHBand="0" w:firstRowFirstColumn="0" w:firstRowLastColumn="0" w:lastRowFirstColumn="0" w:lastRowLastColumn="0"/>
            <w:tcW w:w="2708" w:type="dxa"/>
          </w:tcPr>
          <w:p w14:paraId="0B75EB2B" w14:textId="63A837F0" w:rsidR="00E91329" w:rsidRPr="008947E3" w:rsidRDefault="00CC017E" w:rsidP="00CC017E">
            <w:pPr>
              <w:spacing w:line="250" w:lineRule="auto"/>
              <w:jc w:val="center"/>
              <w:rPr>
                <w:rFonts w:ascii="Aptos" w:hAnsi="Aptos"/>
              </w:rPr>
            </w:pPr>
            <w:r>
              <w:rPr>
                <w:rFonts w:ascii="Aptos" w:eastAsia="Calibri" w:hAnsi="Aptos" w:cs="Calibri"/>
                <w:sz w:val="18"/>
                <w:szCs w:val="18"/>
              </w:rPr>
              <w:br/>
              <w:t>Cliente (STK-01)</w:t>
            </w:r>
          </w:p>
        </w:tc>
        <w:tc>
          <w:tcPr>
            <w:tcW w:w="2262" w:type="dxa"/>
          </w:tcPr>
          <w:p w14:paraId="45CB76D6" w14:textId="0D851E0F" w:rsidR="00E91329" w:rsidRPr="008947E3" w:rsidRDefault="00CC017E" w:rsidP="00CC017E">
            <w:pPr>
              <w:spacing w:line="25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br/>
              <w:t>Abdiel Avila Neri</w:t>
            </w:r>
          </w:p>
        </w:tc>
        <w:tc>
          <w:tcPr>
            <w:cnfStyle w:val="000010000000" w:firstRow="0" w:lastRow="0" w:firstColumn="0" w:lastColumn="0" w:oddVBand="1" w:evenVBand="0" w:oddHBand="0" w:evenHBand="0" w:firstRowFirstColumn="0" w:firstRowLastColumn="0" w:lastRowFirstColumn="0" w:lastRowLastColumn="0"/>
            <w:tcW w:w="3060" w:type="dxa"/>
          </w:tcPr>
          <w:p w14:paraId="299ABBA5" w14:textId="6A833217" w:rsidR="00E91329" w:rsidRPr="008947E3" w:rsidRDefault="00CC017E" w:rsidP="00CC017E">
            <w:pPr>
              <w:spacing w:line="250" w:lineRule="auto"/>
              <w:jc w:val="center"/>
              <w:rPr>
                <w:rFonts w:ascii="Aptos" w:hAnsi="Aptos"/>
              </w:rPr>
            </w:pPr>
            <w:r>
              <w:rPr>
                <w:rFonts w:ascii="Aptos" w:eastAsia="Calibri" w:hAnsi="Aptos" w:cs="Calibri"/>
                <w:sz w:val="18"/>
                <w:szCs w:val="18"/>
              </w:rPr>
              <w:br/>
            </w:r>
            <w:r>
              <w:rPr>
                <w:rFonts w:ascii="Aptos" w:eastAsia="Calibri" w:hAnsi="Aptos" w:cs="Calibri"/>
                <w:sz w:val="18"/>
                <w:szCs w:val="18"/>
              </w:rPr>
              <w:br/>
              <w:t>_______________________</w:t>
            </w:r>
          </w:p>
        </w:tc>
        <w:tc>
          <w:tcPr>
            <w:tcW w:w="1330" w:type="dxa"/>
          </w:tcPr>
          <w:p w14:paraId="301D82DB" w14:textId="4776D77E" w:rsidR="00E91329" w:rsidRPr="008947E3" w:rsidRDefault="00CC017E" w:rsidP="00CC017E">
            <w:pPr>
              <w:spacing w:line="250" w:lineRule="auto"/>
              <w:jc w:val="cente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br/>
              <w:t>16/08/2026</w:t>
            </w:r>
          </w:p>
        </w:tc>
      </w:tr>
      <w:tr w:rsidR="00E91329" w:rsidRPr="008947E3" w14:paraId="2C8CC557"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8" w:type="dxa"/>
          </w:tcPr>
          <w:p w14:paraId="500C4DCC" w14:textId="68D23781" w:rsidR="00E91329" w:rsidRPr="008947E3" w:rsidRDefault="00CC017E" w:rsidP="00CC017E">
            <w:pPr>
              <w:spacing w:line="250" w:lineRule="auto"/>
              <w:jc w:val="center"/>
              <w:rPr>
                <w:rFonts w:ascii="Aptos" w:hAnsi="Aptos"/>
              </w:rPr>
            </w:pPr>
            <w:r>
              <w:rPr>
                <w:rFonts w:ascii="Aptos" w:eastAsia="Calibri" w:hAnsi="Aptos" w:cs="Calibri"/>
                <w:sz w:val="18"/>
                <w:szCs w:val="18"/>
              </w:rPr>
              <w:br/>
              <w:t>Desarrollador (STK-02)</w:t>
            </w:r>
          </w:p>
        </w:tc>
        <w:tc>
          <w:tcPr>
            <w:tcW w:w="2262" w:type="dxa"/>
          </w:tcPr>
          <w:p w14:paraId="031159DD" w14:textId="5BE6F1C1" w:rsidR="00E91329" w:rsidRPr="008947E3" w:rsidRDefault="00CC017E" w:rsidP="00CC017E">
            <w:pPr>
              <w:spacing w:line="25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br/>
              <w:t>Abdiel Avila Neri</w:t>
            </w:r>
          </w:p>
        </w:tc>
        <w:tc>
          <w:tcPr>
            <w:cnfStyle w:val="000010000000" w:firstRow="0" w:lastRow="0" w:firstColumn="0" w:lastColumn="0" w:oddVBand="1" w:evenVBand="0" w:oddHBand="0" w:evenHBand="0" w:firstRowFirstColumn="0" w:firstRowLastColumn="0" w:lastRowFirstColumn="0" w:lastRowLastColumn="0"/>
            <w:tcW w:w="3060" w:type="dxa"/>
          </w:tcPr>
          <w:p w14:paraId="4BB12317" w14:textId="4518ABB1" w:rsidR="00E91329" w:rsidRPr="008947E3" w:rsidRDefault="009371AB" w:rsidP="00CC017E">
            <w:pPr>
              <w:spacing w:line="250" w:lineRule="auto"/>
              <w:jc w:val="center"/>
              <w:rPr>
                <w:rFonts w:ascii="Aptos" w:hAnsi="Aptos"/>
              </w:rPr>
            </w:pPr>
            <w:r>
              <w:rPr>
                <w:rFonts w:ascii="Aptos" w:eastAsia="Calibri" w:hAnsi="Aptos" w:cs="Calibri"/>
                <w:noProof/>
                <w:sz w:val="18"/>
                <w:szCs w:val="18"/>
              </w:rPr>
              <w:drawing>
                <wp:anchor distT="0" distB="0" distL="114300" distR="114300" simplePos="0" relativeHeight="251673600" behindDoc="0" locked="0" layoutInCell="1" allowOverlap="1" wp14:anchorId="1083705D" wp14:editId="62E06F8B">
                  <wp:simplePos x="0" y="0"/>
                  <wp:positionH relativeFrom="column">
                    <wp:posOffset>609600</wp:posOffset>
                  </wp:positionH>
                  <wp:positionV relativeFrom="paragraph">
                    <wp:posOffset>6350</wp:posOffset>
                  </wp:positionV>
                  <wp:extent cx="705531" cy="533400"/>
                  <wp:effectExtent l="0" t="0" r="0" b="0"/>
                  <wp:wrapNone/>
                  <wp:docPr id="19890136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05531"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w:eastAsia="Calibri" w:hAnsi="Aptos" w:cs="Calibri"/>
                <w:sz w:val="18"/>
                <w:szCs w:val="18"/>
              </w:rPr>
              <w:br/>
            </w:r>
            <w:r>
              <w:rPr>
                <w:rFonts w:ascii="Aptos" w:eastAsia="Calibri" w:hAnsi="Aptos" w:cs="Calibri"/>
                <w:sz w:val="18"/>
                <w:szCs w:val="18"/>
              </w:rPr>
              <w:br/>
              <w:t>_______________________</w:t>
            </w:r>
          </w:p>
        </w:tc>
        <w:tc>
          <w:tcPr>
            <w:tcW w:w="1330" w:type="dxa"/>
          </w:tcPr>
          <w:p w14:paraId="659BFED9" w14:textId="3535C66E" w:rsidR="00E91329" w:rsidRPr="008947E3" w:rsidRDefault="00CC017E" w:rsidP="00CC017E">
            <w:pPr>
              <w:spacing w:line="250" w:lineRule="auto"/>
              <w:jc w:val="center"/>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br/>
              <w:t>16/08/2026</w:t>
            </w:r>
          </w:p>
        </w:tc>
      </w:tr>
    </w:tbl>
    <w:p w14:paraId="2F7B73C5" w14:textId="77777777" w:rsidR="00E91329" w:rsidRPr="008947E3" w:rsidRDefault="00E91329" w:rsidP="00E91329">
      <w:pPr>
        <w:spacing w:after="200"/>
        <w:rPr>
          <w:rFonts w:ascii="Aptos" w:hAnsi="Aptos"/>
        </w:rPr>
      </w:pPr>
    </w:p>
    <w:p w14:paraId="2E152C40" w14:textId="0C399795" w:rsidR="00E91329" w:rsidRPr="00322FBC" w:rsidRDefault="00E91329" w:rsidP="00E91329">
      <w:pPr>
        <w:pStyle w:val="Ttulo2"/>
        <w:spacing w:before="340" w:after="160"/>
        <w:rPr>
          <w:rFonts w:ascii="Poppins" w:hAnsi="Poppins" w:cs="Poppins"/>
          <w:color w:val="auto"/>
        </w:rPr>
      </w:pPr>
      <w:bookmarkStart w:id="34" w:name="_Toc243555870"/>
      <w:r>
        <w:rPr>
          <w:rFonts w:ascii="Poppins" w:eastAsia="Cambria" w:hAnsi="Poppins" w:cs="Poppins"/>
          <w:b/>
          <w:bCs/>
          <w:color w:val="auto"/>
          <w:sz w:val="26"/>
          <w:szCs w:val="26"/>
        </w:rPr>
        <w:t>2.6 Identificación única de los requisitos</w:t>
      </w:r>
      <w:bookmarkEnd w:id="34"/>
    </w:p>
    <w:p w14:paraId="7D4F6B5D" w14:textId="389890F9" w:rsidR="00E91329" w:rsidRPr="008947E3" w:rsidRDefault="00E91329" w:rsidP="00E91329">
      <w:pPr>
        <w:spacing w:line="300" w:lineRule="auto"/>
        <w:jc w:val="both"/>
        <w:rPr>
          <w:rFonts w:ascii="Aptos" w:hAnsi="Aptos"/>
        </w:rPr>
      </w:pPr>
      <w:r>
        <w:rPr>
          <w:rFonts w:ascii="Aptos" w:eastAsia="Calibri" w:hAnsi="Aptos" w:cs="Calibri"/>
          <w:sz w:val="22"/>
          <w:szCs w:val="22"/>
        </w:rPr>
        <w:t>Todo elemento del documento susceptible de ser referenciado recibe un identificador único, compuesto por un prefijo de tres letras que indica su tipo y un número consecutivo de dos dígitos.</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1081"/>
        <w:gridCol w:w="5792"/>
        <w:gridCol w:w="2487"/>
      </w:tblGrid>
      <w:tr w:rsidR="00E91329" w:rsidRPr="008947E3" w14:paraId="0F468FC1"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6AD6C000" w14:textId="77777777" w:rsidR="00E91329" w:rsidRPr="008947E3" w:rsidRDefault="00E91329" w:rsidP="00931550">
            <w:pPr>
              <w:spacing w:line="250" w:lineRule="auto"/>
              <w:rPr>
                <w:rFonts w:ascii="Aptos" w:hAnsi="Aptos"/>
              </w:rPr>
            </w:pPr>
            <w:r>
              <w:rPr>
                <w:rFonts w:ascii="Aptos" w:eastAsia="Calibri" w:hAnsi="Aptos" w:cs="Calibri"/>
                <w:b/>
                <w:bCs/>
                <w:sz w:val="18"/>
                <w:szCs w:val="18"/>
              </w:rPr>
              <w:t>Prefijo</w:t>
            </w:r>
          </w:p>
        </w:tc>
        <w:tc>
          <w:tcPr>
            <w:tcW w:w="5792" w:type="dxa"/>
          </w:tcPr>
          <w:p w14:paraId="4B90AB8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Elemento que identifica</w:t>
            </w:r>
          </w:p>
        </w:tc>
        <w:tc>
          <w:tcPr>
            <w:cnfStyle w:val="000010000000" w:firstRow="0" w:lastRow="0" w:firstColumn="0" w:lastColumn="0" w:oddVBand="1" w:evenVBand="0" w:oddHBand="0" w:evenHBand="0" w:firstRowFirstColumn="0" w:firstRowLastColumn="0" w:lastRowFirstColumn="0" w:lastRowLastColumn="0"/>
            <w:tcW w:w="2487" w:type="dxa"/>
          </w:tcPr>
          <w:p w14:paraId="08110056" w14:textId="77777777" w:rsidR="00E91329" w:rsidRPr="008947E3" w:rsidRDefault="00E91329" w:rsidP="00931550">
            <w:pPr>
              <w:spacing w:line="250" w:lineRule="auto"/>
              <w:rPr>
                <w:rFonts w:ascii="Aptos" w:hAnsi="Aptos"/>
              </w:rPr>
            </w:pPr>
            <w:r>
              <w:rPr>
                <w:rFonts w:ascii="Aptos" w:eastAsia="Calibri" w:hAnsi="Aptos" w:cs="Calibri"/>
                <w:b/>
                <w:bCs/>
                <w:sz w:val="18"/>
                <w:szCs w:val="18"/>
              </w:rPr>
              <w:t>Sección donde se define</w:t>
            </w:r>
          </w:p>
        </w:tc>
      </w:tr>
      <w:tr w:rsidR="00E91329" w:rsidRPr="008947E3" w14:paraId="0A2B25AE"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21058E8C" w14:textId="77777777" w:rsidR="00E91329" w:rsidRPr="008947E3" w:rsidRDefault="00E91329" w:rsidP="00931550">
            <w:pPr>
              <w:spacing w:line="250" w:lineRule="auto"/>
              <w:rPr>
                <w:rFonts w:ascii="Aptos" w:hAnsi="Aptos"/>
              </w:rPr>
            </w:pPr>
            <w:r>
              <w:rPr>
                <w:rFonts w:ascii="Aptos" w:eastAsia="Calibri" w:hAnsi="Aptos" w:cs="Calibri"/>
                <w:sz w:val="18"/>
                <w:szCs w:val="18"/>
              </w:rPr>
              <w:t>NEC</w:t>
            </w:r>
          </w:p>
        </w:tc>
        <w:tc>
          <w:tcPr>
            <w:tcW w:w="5792" w:type="dxa"/>
          </w:tcPr>
          <w:p w14:paraId="6D3A438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Necesidad que origina el desarrollo</w:t>
            </w:r>
          </w:p>
        </w:tc>
        <w:tc>
          <w:tcPr>
            <w:cnfStyle w:val="000010000000" w:firstRow="0" w:lastRow="0" w:firstColumn="0" w:lastColumn="0" w:oddVBand="1" w:evenVBand="0" w:oddHBand="0" w:evenHBand="0" w:firstRowFirstColumn="0" w:firstRowLastColumn="0" w:lastRowFirstColumn="0" w:lastRowLastColumn="0"/>
            <w:tcW w:w="2487" w:type="dxa"/>
          </w:tcPr>
          <w:p w14:paraId="6F3CCA56" w14:textId="77777777" w:rsidR="00E91329" w:rsidRPr="008947E3" w:rsidRDefault="00E91329" w:rsidP="00931550">
            <w:pPr>
              <w:spacing w:line="250" w:lineRule="auto"/>
              <w:rPr>
                <w:rFonts w:ascii="Aptos" w:hAnsi="Aptos"/>
              </w:rPr>
            </w:pPr>
            <w:r>
              <w:rPr>
                <w:rFonts w:ascii="Aptos" w:eastAsia="Calibri" w:hAnsi="Aptos" w:cs="Calibri"/>
                <w:sz w:val="18"/>
                <w:szCs w:val="18"/>
              </w:rPr>
              <w:t>1.2</w:t>
            </w:r>
          </w:p>
        </w:tc>
      </w:tr>
      <w:tr w:rsidR="00E91329" w:rsidRPr="008947E3" w14:paraId="76C07A84"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34512EFF" w14:textId="77777777" w:rsidR="00E91329" w:rsidRPr="008947E3" w:rsidRDefault="00E91329" w:rsidP="00931550">
            <w:pPr>
              <w:spacing w:line="250" w:lineRule="auto"/>
              <w:rPr>
                <w:rFonts w:ascii="Aptos" w:hAnsi="Aptos"/>
              </w:rPr>
            </w:pPr>
            <w:r>
              <w:rPr>
                <w:rFonts w:ascii="Aptos" w:eastAsia="Calibri" w:hAnsi="Aptos" w:cs="Calibri"/>
                <w:sz w:val="18"/>
                <w:szCs w:val="18"/>
              </w:rPr>
              <w:t>STK</w:t>
            </w:r>
          </w:p>
        </w:tc>
        <w:tc>
          <w:tcPr>
            <w:tcW w:w="5792" w:type="dxa"/>
          </w:tcPr>
          <w:p w14:paraId="2984BB9D"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Parte interesada</w:t>
            </w:r>
          </w:p>
        </w:tc>
        <w:tc>
          <w:tcPr>
            <w:cnfStyle w:val="000010000000" w:firstRow="0" w:lastRow="0" w:firstColumn="0" w:lastColumn="0" w:oddVBand="1" w:evenVBand="0" w:oddHBand="0" w:evenHBand="0" w:firstRowFirstColumn="0" w:firstRowLastColumn="0" w:lastRowFirstColumn="0" w:lastRowLastColumn="0"/>
            <w:tcW w:w="2487" w:type="dxa"/>
          </w:tcPr>
          <w:p w14:paraId="641E3ABE" w14:textId="77777777" w:rsidR="00E91329" w:rsidRPr="008947E3" w:rsidRDefault="00E91329" w:rsidP="00931550">
            <w:pPr>
              <w:spacing w:line="250" w:lineRule="auto"/>
              <w:rPr>
                <w:rFonts w:ascii="Aptos" w:hAnsi="Aptos"/>
              </w:rPr>
            </w:pPr>
            <w:r>
              <w:rPr>
                <w:rFonts w:ascii="Aptos" w:eastAsia="Calibri" w:hAnsi="Aptos" w:cs="Calibri"/>
                <w:sz w:val="18"/>
                <w:szCs w:val="18"/>
              </w:rPr>
              <w:t>1.3</w:t>
            </w:r>
          </w:p>
        </w:tc>
      </w:tr>
      <w:tr w:rsidR="00E91329" w:rsidRPr="008947E3" w14:paraId="27F51DA8"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5128FE95" w14:textId="77777777" w:rsidR="00E91329" w:rsidRPr="008947E3" w:rsidRDefault="00E91329" w:rsidP="00931550">
            <w:pPr>
              <w:spacing w:line="250" w:lineRule="auto"/>
              <w:rPr>
                <w:rFonts w:ascii="Aptos" w:hAnsi="Aptos"/>
              </w:rPr>
            </w:pPr>
            <w:r>
              <w:rPr>
                <w:rFonts w:ascii="Aptos" w:eastAsia="Calibri" w:hAnsi="Aptos" w:cs="Calibri"/>
                <w:sz w:val="18"/>
                <w:szCs w:val="18"/>
              </w:rPr>
              <w:t>OBJ</w:t>
            </w:r>
          </w:p>
        </w:tc>
        <w:tc>
          <w:tcPr>
            <w:tcW w:w="5792" w:type="dxa"/>
          </w:tcPr>
          <w:p w14:paraId="2CBB71D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Objetivo del sistema</w:t>
            </w:r>
          </w:p>
        </w:tc>
        <w:tc>
          <w:tcPr>
            <w:cnfStyle w:val="000010000000" w:firstRow="0" w:lastRow="0" w:firstColumn="0" w:lastColumn="0" w:oddVBand="1" w:evenVBand="0" w:oddHBand="0" w:evenHBand="0" w:firstRowFirstColumn="0" w:firstRowLastColumn="0" w:lastRowFirstColumn="0" w:lastRowLastColumn="0"/>
            <w:tcW w:w="2487" w:type="dxa"/>
          </w:tcPr>
          <w:p w14:paraId="2E0C4663" w14:textId="77777777" w:rsidR="00E91329" w:rsidRPr="008947E3" w:rsidRDefault="00E91329" w:rsidP="00931550">
            <w:pPr>
              <w:spacing w:line="250" w:lineRule="auto"/>
              <w:rPr>
                <w:rFonts w:ascii="Aptos" w:hAnsi="Aptos"/>
              </w:rPr>
            </w:pPr>
            <w:r>
              <w:rPr>
                <w:rFonts w:ascii="Aptos" w:eastAsia="Calibri" w:hAnsi="Aptos" w:cs="Calibri"/>
                <w:sz w:val="18"/>
                <w:szCs w:val="18"/>
              </w:rPr>
              <w:t>1.4</w:t>
            </w:r>
          </w:p>
        </w:tc>
      </w:tr>
      <w:tr w:rsidR="00E91329" w:rsidRPr="008947E3" w14:paraId="41EDE2A4"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017F79C5" w14:textId="77777777" w:rsidR="00E91329" w:rsidRPr="008947E3" w:rsidRDefault="00E91329" w:rsidP="00931550">
            <w:pPr>
              <w:spacing w:line="250" w:lineRule="auto"/>
              <w:rPr>
                <w:rFonts w:ascii="Aptos" w:hAnsi="Aptos"/>
              </w:rPr>
            </w:pPr>
            <w:r>
              <w:rPr>
                <w:rFonts w:ascii="Aptos" w:eastAsia="Calibri" w:hAnsi="Aptos" w:cs="Calibri"/>
                <w:sz w:val="18"/>
                <w:szCs w:val="18"/>
              </w:rPr>
              <w:t>SUP</w:t>
            </w:r>
          </w:p>
        </w:tc>
        <w:tc>
          <w:tcPr>
            <w:tcW w:w="5792" w:type="dxa"/>
          </w:tcPr>
          <w:p w14:paraId="126F35D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Supuesto del alcance</w:t>
            </w:r>
          </w:p>
        </w:tc>
        <w:tc>
          <w:tcPr>
            <w:cnfStyle w:val="000010000000" w:firstRow="0" w:lastRow="0" w:firstColumn="0" w:lastColumn="0" w:oddVBand="1" w:evenVBand="0" w:oddHBand="0" w:evenHBand="0" w:firstRowFirstColumn="0" w:firstRowLastColumn="0" w:lastRowFirstColumn="0" w:lastRowLastColumn="0"/>
            <w:tcW w:w="2487" w:type="dxa"/>
          </w:tcPr>
          <w:p w14:paraId="4F712038" w14:textId="77777777" w:rsidR="00E91329" w:rsidRPr="008947E3" w:rsidRDefault="00E91329" w:rsidP="00931550">
            <w:pPr>
              <w:spacing w:line="250" w:lineRule="auto"/>
              <w:rPr>
                <w:rFonts w:ascii="Aptos" w:hAnsi="Aptos"/>
              </w:rPr>
            </w:pPr>
            <w:r>
              <w:rPr>
                <w:rFonts w:ascii="Aptos" w:eastAsia="Calibri" w:hAnsi="Aptos" w:cs="Calibri"/>
                <w:sz w:val="18"/>
                <w:szCs w:val="18"/>
              </w:rPr>
              <w:t>1.5.3</w:t>
            </w:r>
          </w:p>
        </w:tc>
      </w:tr>
      <w:tr w:rsidR="00E91329" w:rsidRPr="008947E3" w14:paraId="3953D2A0"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5E1C8B16" w14:textId="77777777" w:rsidR="00E91329" w:rsidRPr="008947E3" w:rsidRDefault="00E91329" w:rsidP="00931550">
            <w:pPr>
              <w:spacing w:line="250" w:lineRule="auto"/>
              <w:rPr>
                <w:rFonts w:ascii="Aptos" w:hAnsi="Aptos"/>
              </w:rPr>
            </w:pPr>
            <w:r>
              <w:rPr>
                <w:rFonts w:ascii="Aptos" w:eastAsia="Calibri" w:hAnsi="Aptos" w:cs="Calibri"/>
                <w:sz w:val="18"/>
                <w:szCs w:val="18"/>
              </w:rPr>
              <w:t>RES</w:t>
            </w:r>
          </w:p>
        </w:tc>
        <w:tc>
          <w:tcPr>
            <w:tcW w:w="5792" w:type="dxa"/>
          </w:tcPr>
          <w:p w14:paraId="0810BF3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Restricción técnica, legal u organizacional</w:t>
            </w:r>
          </w:p>
        </w:tc>
        <w:tc>
          <w:tcPr>
            <w:cnfStyle w:val="000010000000" w:firstRow="0" w:lastRow="0" w:firstColumn="0" w:lastColumn="0" w:oddVBand="1" w:evenVBand="0" w:oddHBand="0" w:evenHBand="0" w:firstRowFirstColumn="0" w:firstRowLastColumn="0" w:lastRowFirstColumn="0" w:lastRowLastColumn="0"/>
            <w:tcW w:w="2487" w:type="dxa"/>
          </w:tcPr>
          <w:p w14:paraId="05842388" w14:textId="77777777" w:rsidR="00E91329" w:rsidRPr="008947E3" w:rsidRDefault="00E91329" w:rsidP="00931550">
            <w:pPr>
              <w:spacing w:line="250" w:lineRule="auto"/>
              <w:rPr>
                <w:rFonts w:ascii="Aptos" w:hAnsi="Aptos"/>
              </w:rPr>
            </w:pPr>
            <w:r>
              <w:rPr>
                <w:rFonts w:ascii="Aptos" w:eastAsia="Calibri" w:hAnsi="Aptos" w:cs="Calibri"/>
                <w:sz w:val="18"/>
                <w:szCs w:val="18"/>
              </w:rPr>
              <w:t>1.6</w:t>
            </w:r>
          </w:p>
        </w:tc>
      </w:tr>
      <w:tr w:rsidR="00E91329" w:rsidRPr="008947E3" w14:paraId="1691676C"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5FC42322" w14:textId="77777777" w:rsidR="00E91329" w:rsidRPr="008947E3" w:rsidRDefault="00E91329" w:rsidP="00931550">
            <w:pPr>
              <w:spacing w:line="250" w:lineRule="auto"/>
              <w:rPr>
                <w:rFonts w:ascii="Aptos" w:hAnsi="Aptos"/>
              </w:rPr>
            </w:pPr>
            <w:r>
              <w:rPr>
                <w:rFonts w:ascii="Aptos" w:eastAsia="Calibri" w:hAnsi="Aptos" w:cs="Calibri"/>
                <w:sz w:val="18"/>
                <w:szCs w:val="18"/>
              </w:rPr>
              <w:t>RSG</w:t>
            </w:r>
          </w:p>
        </w:tc>
        <w:tc>
          <w:tcPr>
            <w:tcW w:w="5792" w:type="dxa"/>
          </w:tcPr>
          <w:p w14:paraId="0284B57C"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Riesgo identificado</w:t>
            </w:r>
          </w:p>
        </w:tc>
        <w:tc>
          <w:tcPr>
            <w:cnfStyle w:val="000010000000" w:firstRow="0" w:lastRow="0" w:firstColumn="0" w:lastColumn="0" w:oddVBand="1" w:evenVBand="0" w:oddHBand="0" w:evenHBand="0" w:firstRowFirstColumn="0" w:firstRowLastColumn="0" w:lastRowFirstColumn="0" w:lastRowLastColumn="0"/>
            <w:tcW w:w="2487" w:type="dxa"/>
          </w:tcPr>
          <w:p w14:paraId="3832F944" w14:textId="77777777" w:rsidR="00E91329" w:rsidRPr="008947E3" w:rsidRDefault="00E91329" w:rsidP="00931550">
            <w:pPr>
              <w:spacing w:line="250" w:lineRule="auto"/>
              <w:rPr>
                <w:rFonts w:ascii="Aptos" w:hAnsi="Aptos"/>
              </w:rPr>
            </w:pPr>
            <w:r>
              <w:rPr>
                <w:rFonts w:ascii="Aptos" w:eastAsia="Calibri" w:hAnsi="Aptos" w:cs="Calibri"/>
                <w:sz w:val="18"/>
                <w:szCs w:val="18"/>
              </w:rPr>
              <w:t>1.8.7</w:t>
            </w:r>
          </w:p>
        </w:tc>
      </w:tr>
      <w:tr w:rsidR="00E91329" w:rsidRPr="008947E3" w14:paraId="7483A59C"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633949D0" w14:textId="77777777" w:rsidR="00E91329" w:rsidRPr="008947E3" w:rsidRDefault="00E91329" w:rsidP="00931550">
            <w:pPr>
              <w:spacing w:line="250" w:lineRule="auto"/>
              <w:rPr>
                <w:rFonts w:ascii="Aptos" w:hAnsi="Aptos"/>
              </w:rPr>
            </w:pPr>
            <w:r>
              <w:rPr>
                <w:rFonts w:ascii="Aptos" w:eastAsia="Calibri" w:hAnsi="Aptos" w:cs="Calibri"/>
                <w:sz w:val="18"/>
                <w:szCs w:val="18"/>
              </w:rPr>
              <w:t>RU</w:t>
            </w:r>
          </w:p>
        </w:tc>
        <w:tc>
          <w:tcPr>
            <w:tcW w:w="5792" w:type="dxa"/>
          </w:tcPr>
          <w:p w14:paraId="27D1978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Requisito del usuario</w:t>
            </w:r>
          </w:p>
        </w:tc>
        <w:tc>
          <w:tcPr>
            <w:cnfStyle w:val="000010000000" w:firstRow="0" w:lastRow="0" w:firstColumn="0" w:lastColumn="0" w:oddVBand="1" w:evenVBand="0" w:oddHBand="0" w:evenHBand="0" w:firstRowFirstColumn="0" w:firstRowLastColumn="0" w:lastRowFirstColumn="0" w:lastRowLastColumn="0"/>
            <w:tcW w:w="2487" w:type="dxa"/>
          </w:tcPr>
          <w:p w14:paraId="2EAE6C76" w14:textId="77777777" w:rsidR="00E91329" w:rsidRPr="008947E3" w:rsidRDefault="00E91329" w:rsidP="00931550">
            <w:pPr>
              <w:spacing w:line="250" w:lineRule="auto"/>
              <w:rPr>
                <w:rFonts w:ascii="Aptos" w:hAnsi="Aptos"/>
              </w:rPr>
            </w:pPr>
            <w:r>
              <w:rPr>
                <w:rFonts w:ascii="Aptos" w:eastAsia="Calibri" w:hAnsi="Aptos" w:cs="Calibri"/>
                <w:sz w:val="18"/>
                <w:szCs w:val="18"/>
              </w:rPr>
              <w:t>2.1</w:t>
            </w:r>
          </w:p>
        </w:tc>
      </w:tr>
      <w:tr w:rsidR="00E91329" w:rsidRPr="008947E3" w14:paraId="5CB8E118"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79753B18" w14:textId="77777777" w:rsidR="00E91329" w:rsidRPr="008947E3" w:rsidRDefault="00E91329" w:rsidP="00931550">
            <w:pPr>
              <w:spacing w:line="250" w:lineRule="auto"/>
              <w:rPr>
                <w:rFonts w:ascii="Aptos" w:hAnsi="Aptos"/>
              </w:rPr>
            </w:pPr>
            <w:r>
              <w:rPr>
                <w:rFonts w:ascii="Aptos" w:eastAsia="Calibri" w:hAnsi="Aptos" w:cs="Calibri"/>
                <w:sz w:val="18"/>
                <w:szCs w:val="18"/>
              </w:rPr>
              <w:lastRenderedPageBreak/>
              <w:t>RF</w:t>
            </w:r>
          </w:p>
        </w:tc>
        <w:tc>
          <w:tcPr>
            <w:tcW w:w="5792" w:type="dxa"/>
          </w:tcPr>
          <w:p w14:paraId="2168F77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Requisito funcional</w:t>
            </w:r>
          </w:p>
        </w:tc>
        <w:tc>
          <w:tcPr>
            <w:cnfStyle w:val="000010000000" w:firstRow="0" w:lastRow="0" w:firstColumn="0" w:lastColumn="0" w:oddVBand="1" w:evenVBand="0" w:oddHBand="0" w:evenHBand="0" w:firstRowFirstColumn="0" w:firstRowLastColumn="0" w:lastRowFirstColumn="0" w:lastRowLastColumn="0"/>
            <w:tcW w:w="2487" w:type="dxa"/>
          </w:tcPr>
          <w:p w14:paraId="52E956EF" w14:textId="77777777" w:rsidR="00E91329" w:rsidRPr="008947E3" w:rsidRDefault="00E91329" w:rsidP="00931550">
            <w:pPr>
              <w:spacing w:line="250" w:lineRule="auto"/>
              <w:rPr>
                <w:rFonts w:ascii="Aptos" w:hAnsi="Aptos"/>
              </w:rPr>
            </w:pPr>
            <w:r>
              <w:rPr>
                <w:rFonts w:ascii="Aptos" w:eastAsia="Calibri" w:hAnsi="Aptos" w:cs="Calibri"/>
                <w:sz w:val="18"/>
                <w:szCs w:val="18"/>
              </w:rPr>
              <w:t>2.2</w:t>
            </w:r>
          </w:p>
        </w:tc>
      </w:tr>
      <w:tr w:rsidR="00E91329" w:rsidRPr="008947E3" w14:paraId="75B1AF37"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3BA0407E" w14:textId="77777777" w:rsidR="00E91329" w:rsidRPr="008947E3" w:rsidRDefault="00E91329" w:rsidP="00931550">
            <w:pPr>
              <w:spacing w:line="250" w:lineRule="auto"/>
              <w:rPr>
                <w:rFonts w:ascii="Aptos" w:hAnsi="Aptos"/>
              </w:rPr>
            </w:pPr>
            <w:r>
              <w:rPr>
                <w:rFonts w:ascii="Aptos" w:eastAsia="Calibri" w:hAnsi="Aptos" w:cs="Calibri"/>
                <w:sz w:val="18"/>
                <w:szCs w:val="18"/>
              </w:rPr>
              <w:t>RNF</w:t>
            </w:r>
          </w:p>
        </w:tc>
        <w:tc>
          <w:tcPr>
            <w:tcW w:w="5792" w:type="dxa"/>
          </w:tcPr>
          <w:p w14:paraId="0DD6F56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Requisito no funcional</w:t>
            </w:r>
          </w:p>
        </w:tc>
        <w:tc>
          <w:tcPr>
            <w:cnfStyle w:val="000010000000" w:firstRow="0" w:lastRow="0" w:firstColumn="0" w:lastColumn="0" w:oddVBand="1" w:evenVBand="0" w:oddHBand="0" w:evenHBand="0" w:firstRowFirstColumn="0" w:firstRowLastColumn="0" w:lastRowFirstColumn="0" w:lastRowLastColumn="0"/>
            <w:tcW w:w="2487" w:type="dxa"/>
          </w:tcPr>
          <w:p w14:paraId="0A90F272" w14:textId="77777777" w:rsidR="00E91329" w:rsidRPr="008947E3" w:rsidRDefault="00E91329" w:rsidP="00931550">
            <w:pPr>
              <w:spacing w:line="250" w:lineRule="auto"/>
              <w:rPr>
                <w:rFonts w:ascii="Aptos" w:hAnsi="Aptos"/>
              </w:rPr>
            </w:pPr>
            <w:r>
              <w:rPr>
                <w:rFonts w:ascii="Aptos" w:eastAsia="Calibri" w:hAnsi="Aptos" w:cs="Calibri"/>
                <w:sz w:val="18"/>
                <w:szCs w:val="18"/>
              </w:rPr>
              <w:t>2.3</w:t>
            </w:r>
          </w:p>
        </w:tc>
      </w:tr>
      <w:tr w:rsidR="00E91329" w:rsidRPr="008947E3" w14:paraId="0D5E47A7" w14:textId="77777777" w:rsidTr="00322F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1" w:type="dxa"/>
          </w:tcPr>
          <w:p w14:paraId="3C9BCCD6" w14:textId="77777777" w:rsidR="00E91329" w:rsidRPr="008947E3" w:rsidRDefault="00E91329" w:rsidP="00931550">
            <w:pPr>
              <w:spacing w:line="250" w:lineRule="auto"/>
              <w:rPr>
                <w:rFonts w:ascii="Aptos" w:hAnsi="Aptos"/>
              </w:rPr>
            </w:pPr>
            <w:r>
              <w:rPr>
                <w:rFonts w:ascii="Aptos" w:eastAsia="Calibri" w:hAnsi="Aptos" w:cs="Calibri"/>
                <w:sz w:val="18"/>
                <w:szCs w:val="18"/>
              </w:rPr>
              <w:t>SC</w:t>
            </w:r>
          </w:p>
        </w:tc>
        <w:tc>
          <w:tcPr>
            <w:tcW w:w="5792" w:type="dxa"/>
          </w:tcPr>
          <w:p w14:paraId="400E115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Solicitud de cambio</w:t>
            </w:r>
          </w:p>
        </w:tc>
        <w:tc>
          <w:tcPr>
            <w:cnfStyle w:val="000010000000" w:firstRow="0" w:lastRow="0" w:firstColumn="0" w:lastColumn="0" w:oddVBand="1" w:evenVBand="0" w:oddHBand="0" w:evenHBand="0" w:firstRowFirstColumn="0" w:firstRowLastColumn="0" w:lastRowFirstColumn="0" w:lastRowLastColumn="0"/>
            <w:tcW w:w="2487" w:type="dxa"/>
          </w:tcPr>
          <w:p w14:paraId="76BB5FFC" w14:textId="77777777" w:rsidR="00E91329" w:rsidRPr="008947E3" w:rsidRDefault="00E91329" w:rsidP="00931550">
            <w:pPr>
              <w:spacing w:line="250" w:lineRule="auto"/>
              <w:rPr>
                <w:rFonts w:ascii="Aptos" w:hAnsi="Aptos"/>
              </w:rPr>
            </w:pPr>
            <w:r>
              <w:rPr>
                <w:rFonts w:ascii="Aptos" w:eastAsia="Calibri" w:hAnsi="Aptos" w:cs="Calibri"/>
                <w:sz w:val="18"/>
                <w:szCs w:val="18"/>
              </w:rPr>
              <w:t>2.8</w:t>
            </w:r>
          </w:p>
        </w:tc>
      </w:tr>
      <w:tr w:rsidR="00E91329" w:rsidRPr="008947E3" w14:paraId="039F79D3" w14:textId="77777777" w:rsidTr="00322FBC">
        <w:tc>
          <w:tcPr>
            <w:cnfStyle w:val="000010000000" w:firstRow="0" w:lastRow="0" w:firstColumn="0" w:lastColumn="0" w:oddVBand="1" w:evenVBand="0" w:oddHBand="0" w:evenHBand="0" w:firstRowFirstColumn="0" w:firstRowLastColumn="0" w:lastRowFirstColumn="0" w:lastRowLastColumn="0"/>
            <w:tcW w:w="1081" w:type="dxa"/>
          </w:tcPr>
          <w:p w14:paraId="74EF83F1" w14:textId="77777777" w:rsidR="00E91329" w:rsidRPr="008947E3" w:rsidRDefault="00E91329" w:rsidP="00931550">
            <w:pPr>
              <w:spacing w:line="250" w:lineRule="auto"/>
              <w:rPr>
                <w:rFonts w:ascii="Aptos" w:hAnsi="Aptos"/>
              </w:rPr>
            </w:pPr>
            <w:r>
              <w:rPr>
                <w:rFonts w:ascii="Aptos" w:eastAsia="Calibri" w:hAnsi="Aptos" w:cs="Calibri"/>
                <w:sz w:val="18"/>
                <w:szCs w:val="18"/>
              </w:rPr>
              <w:t>CA</w:t>
            </w:r>
          </w:p>
        </w:tc>
        <w:tc>
          <w:tcPr>
            <w:tcW w:w="5792" w:type="dxa"/>
          </w:tcPr>
          <w:p w14:paraId="23A5B02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Criterio de aceptación</w:t>
            </w:r>
          </w:p>
        </w:tc>
        <w:tc>
          <w:tcPr>
            <w:cnfStyle w:val="000010000000" w:firstRow="0" w:lastRow="0" w:firstColumn="0" w:lastColumn="0" w:oddVBand="1" w:evenVBand="0" w:oddHBand="0" w:evenHBand="0" w:firstRowFirstColumn="0" w:firstRowLastColumn="0" w:lastRowFirstColumn="0" w:lastRowLastColumn="0"/>
            <w:tcW w:w="2487" w:type="dxa"/>
          </w:tcPr>
          <w:p w14:paraId="2664C9D3" w14:textId="77777777" w:rsidR="00E91329" w:rsidRPr="008947E3" w:rsidRDefault="00E91329" w:rsidP="00931550">
            <w:pPr>
              <w:spacing w:line="250" w:lineRule="auto"/>
              <w:rPr>
                <w:rFonts w:ascii="Aptos" w:hAnsi="Aptos"/>
              </w:rPr>
            </w:pPr>
            <w:r>
              <w:rPr>
                <w:rFonts w:ascii="Aptos" w:eastAsia="Calibri" w:hAnsi="Aptos" w:cs="Calibri"/>
                <w:sz w:val="18"/>
                <w:szCs w:val="18"/>
              </w:rPr>
              <w:t>2.10</w:t>
            </w:r>
          </w:p>
        </w:tc>
      </w:tr>
    </w:tbl>
    <w:p w14:paraId="181142C9" w14:textId="77777777" w:rsidR="00E91329" w:rsidRPr="008947E3" w:rsidRDefault="00E91329" w:rsidP="00E91329">
      <w:pPr>
        <w:spacing w:after="200"/>
        <w:rPr>
          <w:rFonts w:ascii="Aptos" w:hAnsi="Aptos"/>
        </w:rPr>
      </w:pPr>
    </w:p>
    <w:p w14:paraId="693BD629" w14:textId="77777777" w:rsidR="00E91329" w:rsidRPr="008947E3" w:rsidRDefault="00E91329" w:rsidP="00E91329">
      <w:pPr>
        <w:spacing w:line="300" w:lineRule="auto"/>
        <w:jc w:val="both"/>
        <w:rPr>
          <w:rFonts w:ascii="Aptos" w:hAnsi="Aptos"/>
        </w:rPr>
      </w:pPr>
      <w:r>
        <w:rPr>
          <w:rFonts w:ascii="Aptos" w:eastAsia="Calibri" w:hAnsi="Aptos" w:cs="Calibri"/>
          <w:b/>
          <w:bCs/>
          <w:sz w:val="22"/>
          <w:szCs w:val="22"/>
        </w:rPr>
        <w:t>Justificación del esquema.</w:t>
      </w:r>
      <w:r>
        <w:rPr>
          <w:rFonts w:ascii="Aptos" w:eastAsia="Calibri" w:hAnsi="Aptos" w:cs="Calibri"/>
          <w:sz w:val="22"/>
          <w:szCs w:val="22"/>
        </w:rPr>
        <w:t xml:space="preserve"> Se descartó la numeración correlativa por sección (por ejemplo, denominar "2.2.4" al cuarto requisito funcional) porque el identificador quedaría atado a la posición del requisito dentro del documento: al insertar una sección o reordenar el índice, todos los identificadores cambiarían y la matriz de trazabilidad quedaría inservible. Se descartó también la numeración global sin prefijo porque elimina la información de tipo: al leer una matriz de trazabilidad no sería posible distinguir un riesgo de un requisito no funcional sin volver al documento. El prefijo semántico resuelve ambos problemas y hace que el identificador sobreviva a los cambios de estructura.</w:t>
      </w:r>
    </w:p>
    <w:p w14:paraId="3793C520" w14:textId="77777777" w:rsidR="00E91329" w:rsidRPr="00322FBC" w:rsidRDefault="00E91329" w:rsidP="00E91329">
      <w:pPr>
        <w:pStyle w:val="Ttulo2"/>
        <w:spacing w:before="340" w:after="160"/>
        <w:rPr>
          <w:rFonts w:ascii="Poppins" w:hAnsi="Poppins" w:cs="Poppins"/>
          <w:color w:val="auto"/>
        </w:rPr>
      </w:pPr>
      <w:bookmarkStart w:id="35" w:name="_Toc243555871"/>
      <w:r>
        <w:rPr>
          <w:rFonts w:ascii="Poppins" w:eastAsia="Cambria" w:hAnsi="Poppins" w:cs="Poppins"/>
          <w:b/>
          <w:bCs/>
          <w:color w:val="auto"/>
          <w:sz w:val="26"/>
          <w:szCs w:val="26"/>
        </w:rPr>
        <w:t>2.7 Trazabilidad de los requisitos</w:t>
      </w:r>
      <w:bookmarkEnd w:id="35"/>
    </w:p>
    <w:p w14:paraId="3AFE3B7C" w14:textId="7D6DE836" w:rsidR="00E91329" w:rsidRPr="008947E3" w:rsidRDefault="00E91329" w:rsidP="00E91329">
      <w:pPr>
        <w:spacing w:line="300" w:lineRule="auto"/>
        <w:jc w:val="both"/>
        <w:rPr>
          <w:rFonts w:ascii="Aptos" w:hAnsi="Aptos"/>
        </w:rPr>
      </w:pPr>
      <w:r>
        <w:rPr>
          <w:rFonts w:ascii="Aptos" w:eastAsia="Calibri" w:hAnsi="Aptos" w:cs="Calibri"/>
          <w:sz w:val="22"/>
          <w:szCs w:val="22"/>
        </w:rPr>
        <w:t>La matriz vincula cada necesidad con los requisitos que la atienden y con los objetivos que la miden. Las columnas de diseño, implementación y prueba se completaron conforme avanzaron las etapas; al cierre de la Fase 6 cada requisito puede rastrearse desde su origen hasta el criterio que lo verifica, salvo RNF-02 (CA-20), que se verifica en la Fase 7.</w:t>
      </w:r>
    </w:p>
    <w:p w14:paraId="463CDC3D" w14:textId="77777777" w:rsidR="00E91329" w:rsidRPr="008947E3" w:rsidRDefault="00E91329" w:rsidP="00E91329">
      <w:pPr>
        <w:rPr>
          <w:rFonts w:ascii="Aptos" w:hAnsi="Aptos"/>
        </w:rPr>
        <w:sectPr w:rsidR="00E91329" w:rsidRPr="008947E3" w:rsidSect="00E91329">
          <w:headerReference w:type="default" r:id="rId54"/>
          <w:footerReference w:type="default" r:id="rId55"/>
          <w:pgSz w:w="12240" w:h="15840"/>
          <w:pgMar w:top="1440" w:right="1440" w:bottom="1440" w:left="1440" w:header="708" w:footer="708" w:gutter="0"/>
          <w:cols w:space="720"/>
          <w:docGrid w:linePitch="360"/>
        </w:sectPr>
      </w:pPr>
    </w:p>
    <w:tbl>
      <w:tblPr>
        <w:tblStyle w:val="Tablanormal4"/>
        <w:tblW w:w="841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923"/>
        <w:gridCol w:w="844"/>
        <w:gridCol w:w="995"/>
        <w:gridCol w:w="995"/>
        <w:gridCol w:w="818"/>
        <w:gridCol w:w="868"/>
        <w:gridCol w:w="2516"/>
        <w:gridCol w:w="2111"/>
      </w:tblGrid>
      <w:tr w:rsidR="00E91329" w:rsidRPr="008947E3" w14:paraId="10BB8ECE" w14:textId="77777777" w:rsidTr="00FF40CF">
        <w:trPr>
          <w:cnfStyle w:val="000000100000" w:firstRow="0" w:lastRow="0" w:firstColumn="0" w:lastColumn="0" w:oddVBand="0" w:evenVBand="0" w:oddHBand="1" w:evenHBand="0" w:firstRowFirstColumn="0" w:firstRowLastColumn="0" w:lastRowFirstColumn="0" w:lastRowLastColumn="0"/>
          <w:trHeight w:val="798"/>
        </w:trPr>
        <w:tc>
          <w:tcPr>
            <w:cnfStyle w:val="000010000000" w:firstRow="0" w:lastRow="0" w:firstColumn="0" w:lastColumn="0" w:oddVBand="1" w:evenVBand="0" w:oddHBand="0" w:evenHBand="0" w:firstRowFirstColumn="0" w:firstRowLastColumn="0" w:lastRowFirstColumn="0" w:lastRowLastColumn="0"/>
            <w:tcW w:w="767" w:type="dxa"/>
          </w:tcPr>
          <w:p w14:paraId="27D9E1FC"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Necesidad</w:t>
            </w:r>
          </w:p>
        </w:tc>
        <w:tc>
          <w:tcPr>
            <w:tcW w:w="699" w:type="dxa"/>
          </w:tcPr>
          <w:p w14:paraId="6CBF418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Requisito de usuario</w:t>
            </w:r>
          </w:p>
        </w:tc>
        <w:tc>
          <w:tcPr>
            <w:cnfStyle w:val="000010000000" w:firstRow="0" w:lastRow="0" w:firstColumn="0" w:lastColumn="0" w:oddVBand="1" w:evenVBand="0" w:oddHBand="0" w:evenHBand="0" w:firstRowFirstColumn="0" w:firstRowLastColumn="0" w:lastRowFirstColumn="0" w:lastRowLastColumn="0"/>
            <w:tcW w:w="828" w:type="dxa"/>
          </w:tcPr>
          <w:p w14:paraId="00410494" w14:textId="77777777" w:rsidR="00E91329" w:rsidRPr="008947E3" w:rsidRDefault="00E91329" w:rsidP="00931550">
            <w:pPr>
              <w:spacing w:line="250" w:lineRule="auto"/>
              <w:rPr>
                <w:rFonts w:ascii="Aptos" w:hAnsi="Aptos"/>
              </w:rPr>
            </w:pPr>
            <w:r>
              <w:rPr>
                <w:rFonts w:ascii="Aptos" w:eastAsia="Calibri" w:hAnsi="Aptos" w:cs="Calibri"/>
                <w:b/>
                <w:bCs/>
                <w:sz w:val="16"/>
                <w:szCs w:val="16"/>
              </w:rPr>
              <w:t>Requisitos funcionales</w:t>
            </w:r>
          </w:p>
        </w:tc>
        <w:tc>
          <w:tcPr>
            <w:tcW w:w="828" w:type="dxa"/>
          </w:tcPr>
          <w:p w14:paraId="5959480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Requisitos no funcionales</w:t>
            </w:r>
          </w:p>
        </w:tc>
        <w:tc>
          <w:tcPr>
            <w:cnfStyle w:val="000010000000" w:firstRow="0" w:lastRow="0" w:firstColumn="0" w:lastColumn="0" w:oddVBand="1" w:evenVBand="0" w:oddHBand="0" w:evenHBand="0" w:firstRowFirstColumn="0" w:firstRowLastColumn="0" w:lastRowFirstColumn="0" w:lastRowLastColumn="0"/>
            <w:tcW w:w="677" w:type="dxa"/>
          </w:tcPr>
          <w:p w14:paraId="512E13F5" w14:textId="77777777" w:rsidR="00E91329" w:rsidRPr="008947E3" w:rsidRDefault="00E91329" w:rsidP="00931550">
            <w:pPr>
              <w:spacing w:line="250" w:lineRule="auto"/>
              <w:rPr>
                <w:rFonts w:ascii="Aptos" w:hAnsi="Aptos"/>
              </w:rPr>
            </w:pPr>
            <w:r>
              <w:rPr>
                <w:rFonts w:ascii="Aptos" w:eastAsia="Calibri" w:hAnsi="Aptos" w:cs="Calibri"/>
                <w:b/>
                <w:bCs/>
                <w:sz w:val="16"/>
                <w:szCs w:val="16"/>
              </w:rPr>
              <w:t>Objetivo asociado</w:t>
            </w:r>
          </w:p>
        </w:tc>
        <w:tc>
          <w:tcPr>
            <w:tcW w:w="720" w:type="dxa"/>
          </w:tcPr>
          <w:p w14:paraId="6FC0822E"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Diseño</w:t>
            </w:r>
          </w:p>
        </w:tc>
        <w:tc>
          <w:tcPr>
            <w:cnfStyle w:val="000010000000" w:firstRow="0" w:lastRow="0" w:firstColumn="0" w:lastColumn="0" w:oddVBand="1" w:evenVBand="0" w:oddHBand="0" w:evenHBand="0" w:firstRowFirstColumn="0" w:firstRowLastColumn="0" w:lastRowFirstColumn="0" w:lastRowLastColumn="0"/>
            <w:tcW w:w="2121" w:type="dxa"/>
          </w:tcPr>
          <w:p w14:paraId="474F194B" w14:textId="77777777" w:rsidR="00E91329" w:rsidRPr="008947E3" w:rsidRDefault="00E91329" w:rsidP="00931550">
            <w:pPr>
              <w:spacing w:line="250" w:lineRule="auto"/>
              <w:rPr>
                <w:rFonts w:ascii="Aptos" w:hAnsi="Aptos"/>
              </w:rPr>
            </w:pPr>
            <w:r>
              <w:rPr>
                <w:rFonts w:ascii="Aptos" w:eastAsia="Calibri" w:hAnsi="Aptos" w:cs="Calibri"/>
                <w:b/>
                <w:bCs/>
                <w:sz w:val="16"/>
                <w:szCs w:val="16"/>
              </w:rPr>
              <w:t>Implementación</w:t>
            </w:r>
          </w:p>
        </w:tc>
        <w:tc>
          <w:tcPr>
            <w:tcW w:w="1776" w:type="dxa"/>
          </w:tcPr>
          <w:p w14:paraId="408A326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Caso de prueba</w:t>
            </w:r>
          </w:p>
        </w:tc>
      </w:tr>
      <w:tr w:rsidR="00E91329" w:rsidRPr="008947E3" w14:paraId="0977B949" w14:textId="77777777" w:rsidTr="00FF40CF">
        <w:trPr>
          <w:trHeight w:val="520"/>
        </w:trPr>
        <w:tc>
          <w:tcPr>
            <w:cnfStyle w:val="000010000000" w:firstRow="0" w:lastRow="0" w:firstColumn="0" w:lastColumn="0" w:oddVBand="1" w:evenVBand="0" w:oddHBand="0" w:evenHBand="0" w:firstRowFirstColumn="0" w:firstRowLastColumn="0" w:lastRowFirstColumn="0" w:lastRowLastColumn="0"/>
            <w:tcW w:w="767" w:type="dxa"/>
          </w:tcPr>
          <w:p w14:paraId="066226F8" w14:textId="77777777" w:rsidR="00E91329" w:rsidRPr="008947E3" w:rsidRDefault="00E91329" w:rsidP="00931550">
            <w:pPr>
              <w:spacing w:line="250" w:lineRule="auto"/>
              <w:rPr>
                <w:rFonts w:ascii="Aptos" w:hAnsi="Aptos"/>
              </w:rPr>
            </w:pPr>
            <w:r>
              <w:rPr>
                <w:rFonts w:ascii="Aptos" w:eastAsia="Calibri" w:hAnsi="Aptos" w:cs="Calibri"/>
                <w:sz w:val="16"/>
                <w:szCs w:val="16"/>
              </w:rPr>
              <w:t>NEC-01</w:t>
            </w:r>
          </w:p>
        </w:tc>
        <w:tc>
          <w:tcPr>
            <w:tcW w:w="699" w:type="dxa"/>
          </w:tcPr>
          <w:p w14:paraId="7E7D990F"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RU-03</w:t>
            </w:r>
          </w:p>
        </w:tc>
        <w:tc>
          <w:tcPr>
            <w:cnfStyle w:val="000010000000" w:firstRow="0" w:lastRow="0" w:firstColumn="0" w:lastColumn="0" w:oddVBand="1" w:evenVBand="0" w:oddHBand="0" w:evenHBand="0" w:firstRowFirstColumn="0" w:firstRowLastColumn="0" w:lastRowFirstColumn="0" w:lastRowLastColumn="0"/>
            <w:tcW w:w="828" w:type="dxa"/>
          </w:tcPr>
          <w:p w14:paraId="3365D1A8" w14:textId="77777777" w:rsidR="00E91329" w:rsidRPr="008947E3" w:rsidRDefault="00E91329" w:rsidP="00931550">
            <w:pPr>
              <w:spacing w:line="250" w:lineRule="auto"/>
              <w:rPr>
                <w:rFonts w:ascii="Aptos" w:hAnsi="Aptos"/>
              </w:rPr>
            </w:pPr>
            <w:r>
              <w:rPr>
                <w:rFonts w:ascii="Aptos" w:eastAsia="Calibri" w:hAnsi="Aptos" w:cs="Calibri"/>
                <w:sz w:val="16"/>
                <w:szCs w:val="16"/>
              </w:rPr>
              <w:t>RF-07</w:t>
            </w:r>
          </w:p>
        </w:tc>
        <w:tc>
          <w:tcPr>
            <w:tcW w:w="828" w:type="dxa"/>
          </w:tcPr>
          <w:p w14:paraId="6428E19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RNF-01, RNF-06</w:t>
            </w:r>
          </w:p>
        </w:tc>
        <w:tc>
          <w:tcPr>
            <w:cnfStyle w:val="000010000000" w:firstRow="0" w:lastRow="0" w:firstColumn="0" w:lastColumn="0" w:oddVBand="1" w:evenVBand="0" w:oddHBand="0" w:evenHBand="0" w:firstRowFirstColumn="0" w:firstRowLastColumn="0" w:lastRowFirstColumn="0" w:lastRowLastColumn="0"/>
            <w:tcW w:w="677" w:type="dxa"/>
          </w:tcPr>
          <w:p w14:paraId="0F63233E" w14:textId="77777777" w:rsidR="00E91329" w:rsidRPr="008947E3" w:rsidRDefault="00E91329" w:rsidP="00931550">
            <w:pPr>
              <w:spacing w:line="250" w:lineRule="auto"/>
              <w:rPr>
                <w:rFonts w:ascii="Aptos" w:hAnsi="Aptos"/>
              </w:rPr>
            </w:pPr>
            <w:r>
              <w:rPr>
                <w:rFonts w:ascii="Aptos" w:eastAsia="Calibri" w:hAnsi="Aptos" w:cs="Calibri"/>
                <w:sz w:val="16"/>
                <w:szCs w:val="16"/>
              </w:rPr>
              <w:t>OBJ-01, OBJ-04</w:t>
            </w:r>
          </w:p>
        </w:tc>
        <w:tc>
          <w:tcPr>
            <w:tcW w:w="720" w:type="dxa"/>
          </w:tcPr>
          <w:p w14:paraId="694BBCA4" w14:textId="1B35E23E" w:rsidR="00E91329" w:rsidRPr="008947E3" w:rsidRDefault="004113D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Secciones 3.1 a 3.3</w:t>
            </w:r>
          </w:p>
        </w:tc>
        <w:tc>
          <w:tcPr>
            <w:cnfStyle w:val="000010000000" w:firstRow="0" w:lastRow="0" w:firstColumn="0" w:lastColumn="0" w:oddVBand="1" w:evenVBand="0" w:oddHBand="0" w:evenHBand="0" w:firstRowFirstColumn="0" w:firstRowLastColumn="0" w:lastRowFirstColumn="0" w:lastRowLastColumn="0"/>
            <w:tcW w:w="2121" w:type="dxa"/>
          </w:tcPr>
          <w:p w14:paraId="1990C57C" w14:textId="7A93596E" w:rsidR="00E91329" w:rsidRPr="008947E3" w:rsidRDefault="004113D4" w:rsidP="00931550">
            <w:pPr>
              <w:spacing w:line="250" w:lineRule="auto"/>
              <w:rPr>
                <w:rFonts w:ascii="Aptos" w:hAnsi="Aptos"/>
              </w:rPr>
            </w:pPr>
            <w:r>
              <w:rPr>
                <w:rFonts w:ascii="Aptos" w:eastAsia="Calibri" w:hAnsi="Aptos" w:cs="Calibri"/>
                <w:sz w:val="16"/>
                <w:szCs w:val="16"/>
              </w:rPr>
              <w:t>src/core/calendario.ts, vencimientos.ts, distribucion.ts, plan.ts</w:t>
            </w:r>
          </w:p>
        </w:tc>
        <w:tc>
          <w:tcPr>
            <w:tcW w:w="1776" w:type="dxa"/>
          </w:tcPr>
          <w:p w14:paraId="61F4DAB8" w14:textId="5A6EE5A2" w:rsidR="00E91329" w:rsidRPr="008947E3"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distribucion.test.ts, plan.test.ts (CA-04); CA-08 en producción, 20 de 20; CA-22</w:t>
            </w:r>
          </w:p>
        </w:tc>
      </w:tr>
      <w:tr w:rsidR="00E91329" w:rsidRPr="008947E3" w14:paraId="5950450B" w14:textId="77777777" w:rsidTr="00FF40CF">
        <w:trPr>
          <w:cnfStyle w:val="000000100000" w:firstRow="0" w:lastRow="0" w:firstColumn="0" w:lastColumn="0" w:oddVBand="0" w:evenVBand="0" w:oddHBand="1" w:evenHBand="0" w:firstRowFirstColumn="0" w:firstRowLastColumn="0" w:lastRowFirstColumn="0" w:lastRowLastColumn="0"/>
          <w:trHeight w:val="520"/>
        </w:trPr>
        <w:tc>
          <w:tcPr>
            <w:cnfStyle w:val="000010000000" w:firstRow="0" w:lastRow="0" w:firstColumn="0" w:lastColumn="0" w:oddVBand="1" w:evenVBand="0" w:oddHBand="0" w:evenHBand="0" w:firstRowFirstColumn="0" w:firstRowLastColumn="0" w:lastRowFirstColumn="0" w:lastRowLastColumn="0"/>
            <w:tcW w:w="767" w:type="dxa"/>
          </w:tcPr>
          <w:p w14:paraId="510BE356" w14:textId="77777777" w:rsidR="00E91329" w:rsidRPr="008947E3" w:rsidRDefault="00E91329" w:rsidP="00931550">
            <w:pPr>
              <w:spacing w:line="250" w:lineRule="auto"/>
              <w:rPr>
                <w:rFonts w:ascii="Aptos" w:hAnsi="Aptos"/>
              </w:rPr>
            </w:pPr>
            <w:r>
              <w:rPr>
                <w:rFonts w:ascii="Aptos" w:eastAsia="Calibri" w:hAnsi="Aptos" w:cs="Calibri"/>
                <w:sz w:val="16"/>
                <w:szCs w:val="16"/>
              </w:rPr>
              <w:t>NEC-02</w:t>
            </w:r>
          </w:p>
        </w:tc>
        <w:tc>
          <w:tcPr>
            <w:tcW w:w="699" w:type="dxa"/>
          </w:tcPr>
          <w:p w14:paraId="501D2E7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RU-02, RU-03</w:t>
            </w:r>
          </w:p>
        </w:tc>
        <w:tc>
          <w:tcPr>
            <w:cnfStyle w:val="000010000000" w:firstRow="0" w:lastRow="0" w:firstColumn="0" w:lastColumn="0" w:oddVBand="1" w:evenVBand="0" w:oddHBand="0" w:evenHBand="0" w:firstRowFirstColumn="0" w:firstRowLastColumn="0" w:lastRowFirstColumn="0" w:lastRowLastColumn="0"/>
            <w:tcW w:w="828" w:type="dxa"/>
          </w:tcPr>
          <w:p w14:paraId="0A8C4501" w14:textId="77777777" w:rsidR="00E91329" w:rsidRPr="008947E3" w:rsidRDefault="00E91329" w:rsidP="00931550">
            <w:pPr>
              <w:spacing w:line="250" w:lineRule="auto"/>
              <w:rPr>
                <w:rFonts w:ascii="Aptos" w:hAnsi="Aptos"/>
              </w:rPr>
            </w:pPr>
            <w:r>
              <w:rPr>
                <w:rFonts w:ascii="Aptos" w:eastAsia="Calibri" w:hAnsi="Aptos" w:cs="Calibri"/>
                <w:sz w:val="16"/>
                <w:szCs w:val="16"/>
              </w:rPr>
              <w:t>RF-03, RF-07</w:t>
            </w:r>
          </w:p>
        </w:tc>
        <w:tc>
          <w:tcPr>
            <w:tcW w:w="828" w:type="dxa"/>
          </w:tcPr>
          <w:p w14:paraId="423FEC9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RNF-06</w:t>
            </w:r>
          </w:p>
        </w:tc>
        <w:tc>
          <w:tcPr>
            <w:cnfStyle w:val="000010000000" w:firstRow="0" w:lastRow="0" w:firstColumn="0" w:lastColumn="0" w:oddVBand="1" w:evenVBand="0" w:oddHBand="0" w:evenHBand="0" w:firstRowFirstColumn="0" w:firstRowLastColumn="0" w:lastRowFirstColumn="0" w:lastRowLastColumn="0"/>
            <w:tcW w:w="677" w:type="dxa"/>
          </w:tcPr>
          <w:p w14:paraId="296328CE" w14:textId="77777777" w:rsidR="00E91329" w:rsidRPr="008947E3" w:rsidRDefault="00E91329" w:rsidP="00931550">
            <w:pPr>
              <w:spacing w:line="250" w:lineRule="auto"/>
              <w:rPr>
                <w:rFonts w:ascii="Aptos" w:hAnsi="Aptos"/>
              </w:rPr>
            </w:pPr>
            <w:r>
              <w:rPr>
                <w:rFonts w:ascii="Aptos" w:eastAsia="Calibri" w:hAnsi="Aptos" w:cs="Calibri"/>
                <w:sz w:val="16"/>
                <w:szCs w:val="16"/>
              </w:rPr>
              <w:t>OBJ-03, OBJ-04</w:t>
            </w:r>
          </w:p>
        </w:tc>
        <w:tc>
          <w:tcPr>
            <w:tcW w:w="720" w:type="dxa"/>
          </w:tcPr>
          <w:p w14:paraId="5C212E2B" w14:textId="2A960966" w:rsidR="00E91329" w:rsidRPr="008947E3" w:rsidRDefault="004113D4"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Secciones 3.1 a 3.3</w:t>
            </w:r>
          </w:p>
        </w:tc>
        <w:tc>
          <w:tcPr>
            <w:cnfStyle w:val="000010000000" w:firstRow="0" w:lastRow="0" w:firstColumn="0" w:lastColumn="0" w:oddVBand="1" w:evenVBand="0" w:oddHBand="0" w:evenHBand="0" w:firstRowFirstColumn="0" w:firstRowLastColumn="0" w:lastRowFirstColumn="0" w:lastRowLastColumn="0"/>
            <w:tcW w:w="2121" w:type="dxa"/>
          </w:tcPr>
          <w:p w14:paraId="7FF4FE76" w14:textId="32D52FAB" w:rsidR="00E91329" w:rsidRPr="008947E3" w:rsidRDefault="00FF40CF" w:rsidP="00931550">
            <w:pPr>
              <w:spacing w:line="250" w:lineRule="auto"/>
              <w:rPr>
                <w:rFonts w:ascii="Aptos" w:hAnsi="Aptos"/>
              </w:rPr>
            </w:pPr>
            <w:r>
              <w:rPr>
                <w:rFonts w:ascii="Aptos" w:eastAsia="Calibri" w:hAnsi="Aptos" w:cs="Calibri"/>
                <w:sz w:val="16"/>
                <w:szCs w:val="16"/>
              </w:rPr>
              <w:t>src/core/vencimientos.ts, distribucion.ts; RF-03 en src/components/captura y src/app/(app)/acciones.ts</w:t>
            </w:r>
          </w:p>
        </w:tc>
        <w:tc>
          <w:tcPr>
            <w:tcW w:w="1776" w:type="dxa"/>
          </w:tcPr>
          <w:p w14:paraId="74D2E2B6" w14:textId="37BD0B7F" w:rsidR="00E91329" w:rsidRPr="008947E3"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vencimientos.test.ts (CA-03), distribucion.test.ts (CA-04), validacion.test.ts, captura.integracion.test.ts; CA-22</w:t>
            </w:r>
          </w:p>
        </w:tc>
      </w:tr>
      <w:tr w:rsidR="00E91329" w:rsidRPr="008947E3" w14:paraId="00F9F8AF" w14:textId="77777777" w:rsidTr="00FF40CF">
        <w:trPr>
          <w:trHeight w:val="520"/>
        </w:trPr>
        <w:tc>
          <w:tcPr>
            <w:cnfStyle w:val="000010000000" w:firstRow="0" w:lastRow="0" w:firstColumn="0" w:lastColumn="0" w:oddVBand="1" w:evenVBand="0" w:oddHBand="0" w:evenHBand="0" w:firstRowFirstColumn="0" w:firstRowLastColumn="0" w:lastRowFirstColumn="0" w:lastRowLastColumn="0"/>
            <w:tcW w:w="767" w:type="dxa"/>
          </w:tcPr>
          <w:p w14:paraId="7775AA9B" w14:textId="77777777" w:rsidR="00E91329" w:rsidRPr="008947E3" w:rsidRDefault="00E91329" w:rsidP="00931550">
            <w:pPr>
              <w:spacing w:line="250" w:lineRule="auto"/>
              <w:rPr>
                <w:rFonts w:ascii="Aptos" w:hAnsi="Aptos"/>
              </w:rPr>
            </w:pPr>
            <w:r>
              <w:rPr>
                <w:rFonts w:ascii="Aptos" w:eastAsia="Calibri" w:hAnsi="Aptos" w:cs="Calibri"/>
                <w:sz w:val="16"/>
                <w:szCs w:val="16"/>
              </w:rPr>
              <w:t>NEC-03</w:t>
            </w:r>
          </w:p>
        </w:tc>
        <w:tc>
          <w:tcPr>
            <w:tcW w:w="699" w:type="dxa"/>
          </w:tcPr>
          <w:p w14:paraId="781F06EC"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RU-05</w:t>
            </w:r>
          </w:p>
        </w:tc>
        <w:tc>
          <w:tcPr>
            <w:cnfStyle w:val="000010000000" w:firstRow="0" w:lastRow="0" w:firstColumn="0" w:lastColumn="0" w:oddVBand="1" w:evenVBand="0" w:oddHBand="0" w:evenHBand="0" w:firstRowFirstColumn="0" w:firstRowLastColumn="0" w:lastRowFirstColumn="0" w:lastRowLastColumn="0"/>
            <w:tcW w:w="828" w:type="dxa"/>
          </w:tcPr>
          <w:p w14:paraId="59598D6F" w14:textId="77777777" w:rsidR="00E91329" w:rsidRPr="008947E3" w:rsidRDefault="00E91329" w:rsidP="00931550">
            <w:pPr>
              <w:spacing w:line="250" w:lineRule="auto"/>
              <w:rPr>
                <w:rFonts w:ascii="Aptos" w:hAnsi="Aptos"/>
              </w:rPr>
            </w:pPr>
            <w:r>
              <w:rPr>
                <w:rFonts w:ascii="Aptos" w:eastAsia="Calibri" w:hAnsi="Aptos" w:cs="Calibri"/>
                <w:sz w:val="16"/>
                <w:szCs w:val="16"/>
              </w:rPr>
              <w:t>RF-06, RF-09</w:t>
            </w:r>
          </w:p>
        </w:tc>
        <w:tc>
          <w:tcPr>
            <w:tcW w:w="828" w:type="dxa"/>
          </w:tcPr>
          <w:p w14:paraId="5B93C55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RNF-06</w:t>
            </w:r>
          </w:p>
        </w:tc>
        <w:tc>
          <w:tcPr>
            <w:cnfStyle w:val="000010000000" w:firstRow="0" w:lastRow="0" w:firstColumn="0" w:lastColumn="0" w:oddVBand="1" w:evenVBand="0" w:oddHBand="0" w:evenHBand="0" w:firstRowFirstColumn="0" w:firstRowLastColumn="0" w:lastRowFirstColumn="0" w:lastRowLastColumn="0"/>
            <w:tcW w:w="677" w:type="dxa"/>
          </w:tcPr>
          <w:p w14:paraId="4F06C1FF" w14:textId="77777777" w:rsidR="00E91329" w:rsidRPr="008947E3" w:rsidRDefault="00E91329" w:rsidP="00931550">
            <w:pPr>
              <w:spacing w:line="250" w:lineRule="auto"/>
              <w:rPr>
                <w:rFonts w:ascii="Aptos" w:hAnsi="Aptos"/>
              </w:rPr>
            </w:pPr>
            <w:r>
              <w:rPr>
                <w:rFonts w:ascii="Aptos" w:eastAsia="Calibri" w:hAnsi="Aptos" w:cs="Calibri"/>
                <w:sz w:val="16"/>
                <w:szCs w:val="16"/>
              </w:rPr>
              <w:t>OBJ-03</w:t>
            </w:r>
          </w:p>
        </w:tc>
        <w:tc>
          <w:tcPr>
            <w:tcW w:w="720" w:type="dxa"/>
          </w:tcPr>
          <w:p w14:paraId="514D253C" w14:textId="4270E0DA" w:rsidR="00E91329" w:rsidRPr="008947E3" w:rsidRDefault="004113D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Secciones 3.1 a 3.3</w:t>
            </w:r>
          </w:p>
        </w:tc>
        <w:tc>
          <w:tcPr>
            <w:cnfStyle w:val="000010000000" w:firstRow="0" w:lastRow="0" w:firstColumn="0" w:lastColumn="0" w:oddVBand="1" w:evenVBand="0" w:oddHBand="0" w:evenHBand="0" w:firstRowFirstColumn="0" w:firstRowLastColumn="0" w:lastRowFirstColumn="0" w:lastRowLastColumn="0"/>
            <w:tcW w:w="2121" w:type="dxa"/>
          </w:tcPr>
          <w:p w14:paraId="179A4139" w14:textId="3828C64F" w:rsidR="00E91329" w:rsidRPr="008947E3" w:rsidRDefault="00FF40CF" w:rsidP="00931550">
            <w:pPr>
              <w:spacing w:line="250" w:lineRule="auto"/>
              <w:rPr>
                <w:rFonts w:ascii="Aptos" w:hAnsi="Aptos"/>
              </w:rPr>
            </w:pPr>
            <w:r>
              <w:rPr>
                <w:rFonts w:ascii="Aptos" w:eastAsia="Calibri" w:hAnsi="Aptos" w:cs="Calibri"/>
                <w:sz w:val="16"/>
                <w:szCs w:val="16"/>
              </w:rPr>
              <w:t>src/core/evaluacion.ts; RF-06 en src/components/captura/formulario-meta.tsx</w:t>
            </w:r>
          </w:p>
        </w:tc>
        <w:tc>
          <w:tcPr>
            <w:tcW w:w="1776" w:type="dxa"/>
          </w:tcPr>
          <w:p w14:paraId="13C4D3B1" w14:textId="39BCB3E0" w:rsidR="00E91329" w:rsidRPr="008947E3"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evaluacion.test.ts (CA-06), plan.test.ts, validacion.test.ts; CA-16</w:t>
            </w:r>
          </w:p>
        </w:tc>
      </w:tr>
      <w:tr w:rsidR="00E91329" w:rsidRPr="008947E3" w14:paraId="0AE8D587" w14:textId="77777777" w:rsidTr="00FF40CF">
        <w:trPr>
          <w:cnfStyle w:val="000000100000" w:firstRow="0" w:lastRow="0" w:firstColumn="0" w:lastColumn="0" w:oddVBand="0" w:evenVBand="0" w:oddHBand="1" w:evenHBand="0" w:firstRowFirstColumn="0" w:firstRowLastColumn="0" w:lastRowFirstColumn="0" w:lastRowLastColumn="0"/>
          <w:trHeight w:val="491"/>
        </w:trPr>
        <w:tc>
          <w:tcPr>
            <w:cnfStyle w:val="000010000000" w:firstRow="0" w:lastRow="0" w:firstColumn="0" w:lastColumn="0" w:oddVBand="1" w:evenVBand="0" w:oddHBand="0" w:evenHBand="0" w:firstRowFirstColumn="0" w:firstRowLastColumn="0" w:lastRowFirstColumn="0" w:lastRowLastColumn="0"/>
            <w:tcW w:w="767" w:type="dxa"/>
          </w:tcPr>
          <w:p w14:paraId="10C5FAB7" w14:textId="77777777" w:rsidR="00E91329" w:rsidRPr="008947E3" w:rsidRDefault="00E91329" w:rsidP="00931550">
            <w:pPr>
              <w:spacing w:line="250" w:lineRule="auto"/>
              <w:rPr>
                <w:rFonts w:ascii="Aptos" w:hAnsi="Aptos"/>
              </w:rPr>
            </w:pPr>
            <w:r>
              <w:rPr>
                <w:rFonts w:ascii="Aptos" w:eastAsia="Calibri" w:hAnsi="Aptos" w:cs="Calibri"/>
                <w:sz w:val="16"/>
                <w:szCs w:val="16"/>
              </w:rPr>
              <w:t>NEC-04</w:t>
            </w:r>
          </w:p>
        </w:tc>
        <w:tc>
          <w:tcPr>
            <w:tcW w:w="699" w:type="dxa"/>
          </w:tcPr>
          <w:p w14:paraId="162FE73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RU-04</w:t>
            </w:r>
          </w:p>
        </w:tc>
        <w:tc>
          <w:tcPr>
            <w:cnfStyle w:val="000010000000" w:firstRow="0" w:lastRow="0" w:firstColumn="0" w:lastColumn="0" w:oddVBand="1" w:evenVBand="0" w:oddHBand="0" w:evenHBand="0" w:firstRowFirstColumn="0" w:firstRowLastColumn="0" w:lastRowFirstColumn="0" w:lastRowLastColumn="0"/>
            <w:tcW w:w="828" w:type="dxa"/>
          </w:tcPr>
          <w:p w14:paraId="46C713AC" w14:textId="77777777" w:rsidR="00E91329" w:rsidRPr="008947E3" w:rsidRDefault="00E91329" w:rsidP="00931550">
            <w:pPr>
              <w:spacing w:line="250" w:lineRule="auto"/>
              <w:rPr>
                <w:rFonts w:ascii="Aptos" w:hAnsi="Aptos"/>
              </w:rPr>
            </w:pPr>
            <w:r>
              <w:rPr>
                <w:rFonts w:ascii="Aptos" w:eastAsia="Calibri" w:hAnsi="Aptos" w:cs="Calibri"/>
                <w:sz w:val="16"/>
                <w:szCs w:val="16"/>
              </w:rPr>
              <w:t>RF-08</w:t>
            </w:r>
          </w:p>
        </w:tc>
        <w:tc>
          <w:tcPr>
            <w:tcW w:w="828" w:type="dxa"/>
          </w:tcPr>
          <w:p w14:paraId="5E4A7D0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RNF-06</w:t>
            </w:r>
          </w:p>
        </w:tc>
        <w:tc>
          <w:tcPr>
            <w:cnfStyle w:val="000010000000" w:firstRow="0" w:lastRow="0" w:firstColumn="0" w:lastColumn="0" w:oddVBand="1" w:evenVBand="0" w:oddHBand="0" w:evenHBand="0" w:firstRowFirstColumn="0" w:firstRowLastColumn="0" w:lastRowFirstColumn="0" w:lastRowLastColumn="0"/>
            <w:tcW w:w="677" w:type="dxa"/>
          </w:tcPr>
          <w:p w14:paraId="6AAB0E91" w14:textId="77777777" w:rsidR="00E91329" w:rsidRPr="008947E3" w:rsidRDefault="00E91329" w:rsidP="00931550">
            <w:pPr>
              <w:spacing w:line="250" w:lineRule="auto"/>
              <w:rPr>
                <w:rFonts w:ascii="Aptos" w:hAnsi="Aptos"/>
              </w:rPr>
            </w:pPr>
            <w:r>
              <w:rPr>
                <w:rFonts w:ascii="Aptos" w:eastAsia="Calibri" w:hAnsi="Aptos" w:cs="Calibri"/>
                <w:sz w:val="16"/>
                <w:szCs w:val="16"/>
              </w:rPr>
              <w:t>OBJ-06</w:t>
            </w:r>
          </w:p>
        </w:tc>
        <w:tc>
          <w:tcPr>
            <w:tcW w:w="720" w:type="dxa"/>
          </w:tcPr>
          <w:p w14:paraId="3F5AC424" w14:textId="1CA3D46C" w:rsidR="00E91329" w:rsidRPr="008947E3" w:rsidRDefault="004113D4"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Secciones 3.1 a 3.3</w:t>
            </w:r>
          </w:p>
        </w:tc>
        <w:tc>
          <w:tcPr>
            <w:cnfStyle w:val="000010000000" w:firstRow="0" w:lastRow="0" w:firstColumn="0" w:lastColumn="0" w:oddVBand="1" w:evenVBand="0" w:oddHBand="0" w:evenHBand="0" w:firstRowFirstColumn="0" w:firstRowLastColumn="0" w:lastRowFirstColumn="0" w:lastRowLastColumn="0"/>
            <w:tcW w:w="2121" w:type="dxa"/>
          </w:tcPr>
          <w:p w14:paraId="18236F66" w14:textId="21F3DEE3" w:rsidR="00E91329" w:rsidRPr="008947E3" w:rsidRDefault="004113D4" w:rsidP="00931550">
            <w:pPr>
              <w:spacing w:line="250" w:lineRule="auto"/>
              <w:rPr>
                <w:rFonts w:ascii="Aptos" w:hAnsi="Aptos"/>
              </w:rPr>
            </w:pPr>
            <w:r>
              <w:rPr>
                <w:rFonts w:ascii="Aptos" w:eastAsia="Calibri" w:hAnsi="Aptos" w:cs="Calibri"/>
                <w:sz w:val="16"/>
                <w:szCs w:val="16"/>
              </w:rPr>
              <w:t>src/core/evaluacion.ts</w:t>
            </w:r>
          </w:p>
        </w:tc>
        <w:tc>
          <w:tcPr>
            <w:tcW w:w="1776" w:type="dxa"/>
          </w:tcPr>
          <w:p w14:paraId="22755920" w14:textId="0DED5EA5" w:rsidR="00E91329" w:rsidRPr="008947E3"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evaluacion.test.ts (CA-05), plan.test.ts</w:t>
            </w:r>
          </w:p>
        </w:tc>
      </w:tr>
      <w:tr w:rsidR="00E91329" w:rsidRPr="008947E3" w14:paraId="63AE6246" w14:textId="77777777" w:rsidTr="00FF40CF">
        <w:trPr>
          <w:trHeight w:val="520"/>
        </w:trPr>
        <w:tc>
          <w:tcPr>
            <w:cnfStyle w:val="000010000000" w:firstRow="0" w:lastRow="0" w:firstColumn="0" w:lastColumn="0" w:oddVBand="1" w:evenVBand="0" w:oddHBand="0" w:evenHBand="0" w:firstRowFirstColumn="0" w:firstRowLastColumn="0" w:lastRowFirstColumn="0" w:lastRowLastColumn="0"/>
            <w:tcW w:w="767" w:type="dxa"/>
          </w:tcPr>
          <w:p w14:paraId="215458AA" w14:textId="77777777" w:rsidR="00E91329" w:rsidRPr="008947E3" w:rsidRDefault="00E91329" w:rsidP="00931550">
            <w:pPr>
              <w:spacing w:line="250" w:lineRule="auto"/>
              <w:rPr>
                <w:rFonts w:ascii="Aptos" w:hAnsi="Aptos"/>
              </w:rPr>
            </w:pPr>
            <w:r>
              <w:rPr>
                <w:rFonts w:ascii="Aptos" w:eastAsia="Calibri" w:hAnsi="Aptos" w:cs="Calibri"/>
                <w:sz w:val="16"/>
                <w:szCs w:val="16"/>
              </w:rPr>
              <w:t>NEC-05</w:t>
            </w:r>
          </w:p>
        </w:tc>
        <w:tc>
          <w:tcPr>
            <w:tcW w:w="699" w:type="dxa"/>
          </w:tcPr>
          <w:p w14:paraId="3BDA233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RU-06</w:t>
            </w:r>
          </w:p>
        </w:tc>
        <w:tc>
          <w:tcPr>
            <w:cnfStyle w:val="000010000000" w:firstRow="0" w:lastRow="0" w:firstColumn="0" w:lastColumn="0" w:oddVBand="1" w:evenVBand="0" w:oddHBand="0" w:evenHBand="0" w:firstRowFirstColumn="0" w:firstRowLastColumn="0" w:lastRowFirstColumn="0" w:lastRowLastColumn="0"/>
            <w:tcW w:w="828" w:type="dxa"/>
          </w:tcPr>
          <w:p w14:paraId="3A85A3F6" w14:textId="77777777" w:rsidR="00E91329" w:rsidRPr="008947E3" w:rsidRDefault="00E91329" w:rsidP="00931550">
            <w:pPr>
              <w:spacing w:line="250" w:lineRule="auto"/>
              <w:rPr>
                <w:rFonts w:ascii="Aptos" w:hAnsi="Aptos"/>
              </w:rPr>
            </w:pPr>
            <w:r>
              <w:rPr>
                <w:rFonts w:ascii="Aptos" w:eastAsia="Calibri" w:hAnsi="Aptos" w:cs="Calibri"/>
                <w:sz w:val="16"/>
                <w:szCs w:val="16"/>
              </w:rPr>
              <w:t>RF-10</w:t>
            </w:r>
          </w:p>
        </w:tc>
        <w:tc>
          <w:tcPr>
            <w:tcW w:w="828" w:type="dxa"/>
          </w:tcPr>
          <w:p w14:paraId="33EFE9F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RNF-03</w:t>
            </w:r>
          </w:p>
        </w:tc>
        <w:tc>
          <w:tcPr>
            <w:cnfStyle w:val="000010000000" w:firstRow="0" w:lastRow="0" w:firstColumn="0" w:lastColumn="0" w:oddVBand="1" w:evenVBand="0" w:oddHBand="0" w:evenHBand="0" w:firstRowFirstColumn="0" w:firstRowLastColumn="0" w:lastRowFirstColumn="0" w:lastRowLastColumn="0"/>
            <w:tcW w:w="677" w:type="dxa"/>
          </w:tcPr>
          <w:p w14:paraId="15EE604D" w14:textId="77777777" w:rsidR="00E91329" w:rsidRPr="008947E3" w:rsidRDefault="00E91329" w:rsidP="00931550">
            <w:pPr>
              <w:spacing w:line="250" w:lineRule="auto"/>
              <w:rPr>
                <w:rFonts w:ascii="Aptos" w:hAnsi="Aptos"/>
              </w:rPr>
            </w:pPr>
            <w:r>
              <w:rPr>
                <w:rFonts w:ascii="Aptos" w:eastAsia="Calibri" w:hAnsi="Aptos" w:cs="Calibri"/>
                <w:sz w:val="16"/>
                <w:szCs w:val="16"/>
              </w:rPr>
              <w:t>OBJ-05</w:t>
            </w:r>
          </w:p>
        </w:tc>
        <w:tc>
          <w:tcPr>
            <w:tcW w:w="720" w:type="dxa"/>
          </w:tcPr>
          <w:p w14:paraId="74F121B7" w14:textId="3CE50586" w:rsidR="00E91329" w:rsidRPr="008947E3" w:rsidRDefault="00E73078"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Secciones 3.3 y 3.7; SC-05</w:t>
            </w:r>
          </w:p>
        </w:tc>
        <w:tc>
          <w:tcPr>
            <w:cnfStyle w:val="000010000000" w:firstRow="0" w:lastRow="0" w:firstColumn="0" w:lastColumn="0" w:oddVBand="1" w:evenVBand="0" w:oddHBand="0" w:evenHBand="0" w:firstRowFirstColumn="0" w:firstRowLastColumn="0" w:lastRowFirstColumn="0" w:lastRowLastColumn="0"/>
            <w:tcW w:w="2121" w:type="dxa"/>
          </w:tcPr>
          <w:p w14:paraId="61A76F13" w14:textId="6ADE23CE" w:rsidR="00E91329" w:rsidRPr="00E73078" w:rsidRDefault="00E73078" w:rsidP="00931550">
            <w:pPr>
              <w:spacing w:line="250" w:lineRule="auto"/>
              <w:rPr>
                <w:rFonts w:ascii="Aptos" w:hAnsi="Aptos"/>
                <w:lang w:val="en-US"/>
              </w:rPr>
            </w:pPr>
            <w:r>
              <w:rPr>
                <w:rFonts w:ascii="Aptos" w:eastAsia="Calibri" w:hAnsi="Aptos" w:cs="Calibri"/>
                <w:sz w:val="16"/>
                <w:szCs w:val="16"/>
                <w:lang w:val="en-US"/>
              </w:rPr>
              <w:t>src/adapters/ia (carga.ts, gemini.ts), src/app/api/planes (orquestador.ts, route.ts)</w:t>
            </w:r>
          </w:p>
        </w:tc>
        <w:tc>
          <w:tcPr>
            <w:tcW w:w="1776" w:type="dxa"/>
          </w:tcPr>
          <w:p w14:paraId="6F5D2702" w14:textId="53FED4AF" w:rsidR="00E91329" w:rsidRPr="008947E3"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carga.test.ts, gemini.test.ts, orquestador.test.ts, degradacion.test.ts; CA-09 (5 de 5 en la interfaz), CA-17 (5 de 5)</w:t>
            </w:r>
          </w:p>
        </w:tc>
      </w:tr>
      <w:tr w:rsidR="00E91329" w:rsidRPr="008947E3" w14:paraId="3ED62A17" w14:textId="77777777" w:rsidTr="00FF40CF">
        <w:trPr>
          <w:cnfStyle w:val="000000100000" w:firstRow="0" w:lastRow="0" w:firstColumn="0" w:lastColumn="0" w:oddVBand="0" w:evenVBand="0" w:oddHBand="1" w:evenHBand="0" w:firstRowFirstColumn="0" w:firstRowLastColumn="0" w:lastRowFirstColumn="0" w:lastRowLastColumn="0"/>
          <w:trHeight w:val="828"/>
        </w:trPr>
        <w:tc>
          <w:tcPr>
            <w:cnfStyle w:val="000010000000" w:firstRow="0" w:lastRow="0" w:firstColumn="0" w:lastColumn="0" w:oddVBand="1" w:evenVBand="0" w:oddHBand="0" w:evenHBand="0" w:firstRowFirstColumn="0" w:firstRowLastColumn="0" w:lastRowFirstColumn="0" w:lastRowLastColumn="0"/>
            <w:tcW w:w="767" w:type="dxa"/>
          </w:tcPr>
          <w:p w14:paraId="33FCFCA9" w14:textId="77777777" w:rsidR="00E91329" w:rsidRPr="008947E3" w:rsidRDefault="00E91329" w:rsidP="00931550">
            <w:pPr>
              <w:spacing w:line="250" w:lineRule="auto"/>
              <w:rPr>
                <w:rFonts w:ascii="Aptos" w:hAnsi="Aptos"/>
              </w:rPr>
            </w:pPr>
            <w:r>
              <w:rPr>
                <w:rFonts w:ascii="Aptos" w:eastAsia="Calibri" w:hAnsi="Aptos" w:cs="Calibri"/>
                <w:sz w:val="16"/>
                <w:szCs w:val="16"/>
              </w:rPr>
              <w:t>NEC-06</w:t>
            </w:r>
          </w:p>
        </w:tc>
        <w:tc>
          <w:tcPr>
            <w:tcW w:w="699" w:type="dxa"/>
          </w:tcPr>
          <w:p w14:paraId="0B75A21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RU-01, RU-08</w:t>
            </w:r>
          </w:p>
        </w:tc>
        <w:tc>
          <w:tcPr>
            <w:cnfStyle w:val="000010000000" w:firstRow="0" w:lastRow="0" w:firstColumn="0" w:lastColumn="0" w:oddVBand="1" w:evenVBand="0" w:oddHBand="0" w:evenHBand="0" w:firstRowFirstColumn="0" w:firstRowLastColumn="0" w:lastRowFirstColumn="0" w:lastRowLastColumn="0"/>
            <w:tcW w:w="828" w:type="dxa"/>
          </w:tcPr>
          <w:p w14:paraId="3AD7CC6E" w14:textId="77777777" w:rsidR="00E91329" w:rsidRPr="008947E3" w:rsidRDefault="00E91329" w:rsidP="00931550">
            <w:pPr>
              <w:spacing w:line="250" w:lineRule="auto"/>
              <w:rPr>
                <w:rFonts w:ascii="Aptos" w:hAnsi="Aptos"/>
                <w:lang w:val="en-US"/>
              </w:rPr>
            </w:pPr>
            <w:r>
              <w:rPr>
                <w:rFonts w:ascii="Aptos" w:eastAsia="Calibri" w:hAnsi="Aptos" w:cs="Calibri"/>
                <w:sz w:val="16"/>
                <w:szCs w:val="16"/>
                <w:lang w:val="en-US"/>
              </w:rPr>
              <w:t>RF-01, RF-02, RF-04, RF-05, RF-12, RF-13</w:t>
            </w:r>
          </w:p>
        </w:tc>
        <w:tc>
          <w:tcPr>
            <w:tcW w:w="828" w:type="dxa"/>
          </w:tcPr>
          <w:p w14:paraId="03CA78C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RNF-02, RNF-09</w:t>
            </w:r>
          </w:p>
        </w:tc>
        <w:tc>
          <w:tcPr>
            <w:cnfStyle w:val="000010000000" w:firstRow="0" w:lastRow="0" w:firstColumn="0" w:lastColumn="0" w:oddVBand="1" w:evenVBand="0" w:oddHBand="0" w:evenHBand="0" w:firstRowFirstColumn="0" w:firstRowLastColumn="0" w:lastRowFirstColumn="0" w:lastRowLastColumn="0"/>
            <w:tcW w:w="677" w:type="dxa"/>
          </w:tcPr>
          <w:p w14:paraId="0987EB1F" w14:textId="77777777" w:rsidR="00E91329" w:rsidRPr="008947E3" w:rsidRDefault="00E91329" w:rsidP="00931550">
            <w:pPr>
              <w:spacing w:line="250" w:lineRule="auto"/>
              <w:rPr>
                <w:rFonts w:ascii="Aptos" w:hAnsi="Aptos"/>
              </w:rPr>
            </w:pPr>
            <w:r>
              <w:rPr>
                <w:rFonts w:ascii="Aptos" w:eastAsia="Calibri" w:hAnsi="Aptos" w:cs="Calibri"/>
                <w:sz w:val="16"/>
                <w:szCs w:val="16"/>
              </w:rPr>
              <w:t>OBJ-02</w:t>
            </w:r>
          </w:p>
        </w:tc>
        <w:tc>
          <w:tcPr>
            <w:tcW w:w="720" w:type="dxa"/>
          </w:tcPr>
          <w:p w14:paraId="3E53B7AA" w14:textId="4704107E" w:rsidR="00E91329" w:rsidRPr="008947E3" w:rsidRDefault="002B5422"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Secciones 3.1 a 3.4</w:t>
            </w:r>
          </w:p>
        </w:tc>
        <w:tc>
          <w:tcPr>
            <w:cnfStyle w:val="000010000000" w:firstRow="0" w:lastRow="0" w:firstColumn="0" w:lastColumn="0" w:oddVBand="1" w:evenVBand="0" w:oddHBand="0" w:evenHBand="0" w:firstRowFirstColumn="0" w:firstRowLastColumn="0" w:lastRowFirstColumn="0" w:lastRowLastColumn="0"/>
            <w:tcW w:w="2121" w:type="dxa"/>
          </w:tcPr>
          <w:p w14:paraId="2CB9BF76" w14:textId="471F262E" w:rsidR="00E91329" w:rsidRPr="00437D1C" w:rsidRDefault="00437D1C" w:rsidP="00931550">
            <w:pPr>
              <w:spacing w:line="250" w:lineRule="auto"/>
              <w:rPr>
                <w:rFonts w:ascii="Aptos" w:eastAsia="Calibri" w:hAnsi="Aptos" w:cs="Calibri"/>
                <w:sz w:val="16"/>
                <w:szCs w:val="16"/>
              </w:rPr>
            </w:pPr>
            <w:r>
              <w:rPr>
                <w:rFonts w:ascii="Aptos" w:eastAsia="Calibri" w:hAnsi="Aptos" w:cs="Calibri"/>
                <w:sz w:val="16"/>
                <w:szCs w:val="16"/>
              </w:rPr>
              <w:t>RF-02, RF-04, RF-05 y RF-13 en src/app/(app)/acciones.ts, src/components/captura y src/components/plan/generador-plan.tsx; RF-12 en src/adapters/persistencia, src/app/api/planes/[id]/route.ts y src/components/plan/historial-planes.tsx (baja de planes, SC-07)</w:t>
            </w:r>
          </w:p>
        </w:tc>
        <w:tc>
          <w:tcPr>
            <w:tcW w:w="1776" w:type="dxa"/>
          </w:tcPr>
          <w:p w14:paraId="6CF2EF60" w14:textId="061256AF" w:rsidR="00E91329" w:rsidRPr="00437D1C"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6"/>
                <w:szCs w:val="16"/>
              </w:rPr>
            </w:pPr>
            <w:r>
              <w:rPr>
                <w:rFonts w:ascii="Aptos" w:eastAsia="Calibri" w:hAnsi="Aptos" w:cs="Calibri"/>
                <w:sz w:val="16"/>
                <w:szCs w:val="16"/>
              </w:rPr>
              <w:t>CA-01 (también en producción), CA-02, CA-14, CA-15, CA-18, CA-19; aislamiento.integracion.test.ts (CA-10, 13 de 13); CA-25 (RNF-09); CA-20 (RNF-02) en la Fase 7</w:t>
            </w:r>
          </w:p>
        </w:tc>
      </w:tr>
      <w:tr w:rsidR="00E91329" w:rsidRPr="008947E3" w14:paraId="6E388A1A" w14:textId="77777777" w:rsidTr="00FF40CF">
        <w:trPr>
          <w:trHeight w:val="520"/>
        </w:trPr>
        <w:tc>
          <w:tcPr>
            <w:cnfStyle w:val="000010000000" w:firstRow="0" w:lastRow="0" w:firstColumn="0" w:lastColumn="0" w:oddVBand="1" w:evenVBand="0" w:oddHBand="0" w:evenHBand="0" w:firstRowFirstColumn="0" w:firstRowLastColumn="0" w:lastRowFirstColumn="0" w:lastRowLastColumn="0"/>
            <w:tcW w:w="767" w:type="dxa"/>
          </w:tcPr>
          <w:p w14:paraId="391983B5" w14:textId="77777777" w:rsidR="00E91329" w:rsidRPr="008947E3" w:rsidRDefault="00E91329" w:rsidP="00931550">
            <w:pPr>
              <w:spacing w:line="250" w:lineRule="auto"/>
              <w:rPr>
                <w:rFonts w:ascii="Aptos" w:hAnsi="Aptos"/>
              </w:rPr>
            </w:pPr>
            <w:r>
              <w:rPr>
                <w:rFonts w:ascii="Aptos" w:eastAsia="Calibri" w:hAnsi="Aptos" w:cs="Calibri"/>
                <w:sz w:val="16"/>
                <w:szCs w:val="16"/>
              </w:rPr>
              <w:t>NEC-07</w:t>
            </w:r>
          </w:p>
        </w:tc>
        <w:tc>
          <w:tcPr>
            <w:tcW w:w="699" w:type="dxa"/>
          </w:tcPr>
          <w:p w14:paraId="22DE77F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RU-07</w:t>
            </w:r>
          </w:p>
        </w:tc>
        <w:tc>
          <w:tcPr>
            <w:cnfStyle w:val="000010000000" w:firstRow="0" w:lastRow="0" w:firstColumn="0" w:lastColumn="0" w:oddVBand="1" w:evenVBand="0" w:oddHBand="0" w:evenHBand="0" w:firstRowFirstColumn="0" w:firstRowLastColumn="0" w:lastRowFirstColumn="0" w:lastRowLastColumn="0"/>
            <w:tcW w:w="828" w:type="dxa"/>
          </w:tcPr>
          <w:p w14:paraId="4BAC3370" w14:textId="77777777" w:rsidR="00E91329" w:rsidRPr="008947E3" w:rsidRDefault="00E91329" w:rsidP="00931550">
            <w:pPr>
              <w:spacing w:line="250" w:lineRule="auto"/>
              <w:rPr>
                <w:rFonts w:ascii="Aptos" w:hAnsi="Aptos"/>
              </w:rPr>
            </w:pPr>
            <w:r>
              <w:rPr>
                <w:rFonts w:ascii="Aptos" w:eastAsia="Calibri" w:hAnsi="Aptos" w:cs="Calibri"/>
                <w:sz w:val="16"/>
                <w:szCs w:val="16"/>
              </w:rPr>
              <w:t>RF-10, RF-11</w:t>
            </w:r>
          </w:p>
        </w:tc>
        <w:tc>
          <w:tcPr>
            <w:tcW w:w="828" w:type="dxa"/>
          </w:tcPr>
          <w:p w14:paraId="283E363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RNF-11</w:t>
            </w:r>
          </w:p>
        </w:tc>
        <w:tc>
          <w:tcPr>
            <w:cnfStyle w:val="000010000000" w:firstRow="0" w:lastRow="0" w:firstColumn="0" w:lastColumn="0" w:oddVBand="1" w:evenVBand="0" w:oddHBand="0" w:evenHBand="0" w:firstRowFirstColumn="0" w:firstRowLastColumn="0" w:lastRowFirstColumn="0" w:lastRowLastColumn="0"/>
            <w:tcW w:w="677" w:type="dxa"/>
          </w:tcPr>
          <w:p w14:paraId="75B1BBDB" w14:textId="77777777" w:rsidR="00E91329" w:rsidRPr="008947E3" w:rsidRDefault="00E91329" w:rsidP="00931550">
            <w:pPr>
              <w:spacing w:line="250" w:lineRule="auto"/>
              <w:rPr>
                <w:rFonts w:ascii="Aptos" w:hAnsi="Aptos"/>
              </w:rPr>
            </w:pPr>
            <w:r>
              <w:rPr>
                <w:rFonts w:ascii="Aptos" w:eastAsia="Calibri" w:hAnsi="Aptos" w:cs="Calibri"/>
                <w:sz w:val="16"/>
                <w:szCs w:val="16"/>
              </w:rPr>
              <w:t>OBJ-05</w:t>
            </w:r>
          </w:p>
        </w:tc>
        <w:tc>
          <w:tcPr>
            <w:tcW w:w="720" w:type="dxa"/>
          </w:tcPr>
          <w:p w14:paraId="3E80BA64" w14:textId="6BEEF0AE" w:rsidR="00E91329" w:rsidRPr="008947E3" w:rsidRDefault="00FF40CF"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Secciones 3.2 y 3.9</w:t>
            </w:r>
          </w:p>
        </w:tc>
        <w:tc>
          <w:tcPr>
            <w:cnfStyle w:val="000010000000" w:firstRow="0" w:lastRow="0" w:firstColumn="0" w:lastColumn="0" w:oddVBand="1" w:evenVBand="0" w:oddHBand="0" w:evenHBand="0" w:firstRowFirstColumn="0" w:firstRowLastColumn="0" w:lastRowFirstColumn="0" w:lastRowLastColumn="0"/>
            <w:tcW w:w="2121" w:type="dxa"/>
          </w:tcPr>
          <w:p w14:paraId="6B7B75A7" w14:textId="686F15C4" w:rsidR="00E91329" w:rsidRPr="008947E3" w:rsidRDefault="00FF40CF" w:rsidP="00931550">
            <w:pPr>
              <w:spacing w:line="250" w:lineRule="auto"/>
              <w:rPr>
                <w:rFonts w:ascii="Aptos" w:hAnsi="Aptos"/>
              </w:rPr>
            </w:pPr>
            <w:r>
              <w:rPr>
                <w:rFonts w:ascii="Aptos" w:eastAsia="Calibri" w:hAnsi="Aptos" w:cs="Calibri"/>
                <w:sz w:val="16"/>
                <w:szCs w:val="16"/>
              </w:rPr>
              <w:t>RF-10: src/adapters/ia. RF-11: src/components/plan/descargo.tsx</w:t>
            </w:r>
          </w:p>
        </w:tc>
        <w:tc>
          <w:tcPr>
            <w:tcW w:w="1776" w:type="dxa"/>
          </w:tcPr>
          <w:p w14:paraId="7A5D7403" w14:textId="388654E9" w:rsidR="00E91329" w:rsidRPr="008947E3"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CA-17 (RF-10); CA-07 y E2E-01 (RF-11); CA-12 (RNF-11)</w:t>
            </w:r>
          </w:p>
        </w:tc>
      </w:tr>
    </w:tbl>
    <w:p w14:paraId="4EBE0CAF" w14:textId="77777777" w:rsidR="00476847" w:rsidRDefault="00476847" w:rsidP="00E91329">
      <w:pPr>
        <w:rPr>
          <w:rFonts w:ascii="Aptos" w:hAnsi="Aptos"/>
          <w:sz w:val="16"/>
          <w:szCs w:val="16"/>
        </w:rPr>
      </w:pPr>
    </w:p>
    <w:p w14:paraId="77CC04FB" w14:textId="77777777" w:rsidR="00476847" w:rsidRDefault="00476847" w:rsidP="00476847">
      <w:pPr>
        <w:pBdr>
          <w:left w:val="single" w:sz="12" w:space="4" w:color="F1A983" w:themeColor="accent2" w:themeTint="99"/>
        </w:pBdr>
        <w:rPr>
          <w:rFonts w:ascii="Aptos" w:hAnsi="Aptos"/>
          <w:i/>
          <w:iCs/>
          <w:sz w:val="16"/>
          <w:szCs w:val="16"/>
        </w:rPr>
      </w:pPr>
      <w:r>
        <w:rPr>
          <w:rFonts w:ascii="Aptos" w:hAnsi="Aptos"/>
          <w:i/>
          <w:iCs/>
          <w:sz w:val="16"/>
          <w:szCs w:val="16"/>
        </w:rPr>
        <w:t>SC-01 modifica SUP-01. Afecta la implementación de RF-07 y RF-09 sin alterar los vínculos entre necesidades, requisitos y objetivos.</w:t>
      </w:r>
    </w:p>
    <w:p w14:paraId="12CF1D01" w14:textId="77777777" w:rsidR="00444D87" w:rsidRDefault="00444D87" w:rsidP="00476847">
      <w:pPr>
        <w:pBdr>
          <w:left w:val="single" w:sz="12" w:space="4" w:color="F1A983" w:themeColor="accent2" w:themeTint="99"/>
        </w:pBdr>
        <w:rPr>
          <w:rFonts w:ascii="Aptos" w:hAnsi="Aptos"/>
          <w:i/>
          <w:iCs/>
          <w:sz w:val="16"/>
          <w:szCs w:val="16"/>
        </w:rPr>
      </w:pPr>
      <w:r>
        <w:rPr>
          <w:rFonts w:ascii="Aptos" w:hAnsi="Aptos"/>
          <w:i/>
          <w:iCs/>
          <w:sz w:val="16"/>
          <w:szCs w:val="16"/>
        </w:rPr>
        <w:t>RF-14 es de origen académico (STK-03, SC-02) y no deriva de ninguna necesidad NEC-01 a NEC-07.</w:t>
      </w:r>
    </w:p>
    <w:p w14:paraId="0665AA41" w14:textId="77777777" w:rsidR="00E73078" w:rsidRDefault="00E73078" w:rsidP="00476847">
      <w:pPr>
        <w:pBdr>
          <w:left w:val="single" w:sz="12" w:space="4" w:color="F1A983" w:themeColor="accent2" w:themeTint="99"/>
        </w:pBdr>
        <w:rPr>
          <w:rFonts w:ascii="Aptos" w:hAnsi="Aptos"/>
          <w:i/>
          <w:iCs/>
          <w:sz w:val="16"/>
          <w:szCs w:val="16"/>
        </w:rPr>
      </w:pPr>
      <w:r>
        <w:rPr>
          <w:rFonts w:ascii="Aptos" w:hAnsi="Aptos"/>
          <w:i/>
          <w:iCs/>
          <w:sz w:val="16"/>
          <w:szCs w:val="16"/>
        </w:rPr>
        <w:t>SC-05 modifica las interfaces I-01 e I-04. Afecta la implementación de RF-10 y de RF-13 sin alterar los vínculos entre necesidades, requisitos y objetivos.</w:t>
      </w:r>
    </w:p>
    <w:p w14:paraId="6D5FC465" w14:textId="77777777" w:rsidR="00FF40CF" w:rsidRDefault="00FF40CF" w:rsidP="00476847">
      <w:pPr>
        <w:pBdr>
          <w:left w:val="single" w:sz="12" w:space="4" w:color="F1A983" w:themeColor="accent2" w:themeTint="99"/>
        </w:pBdr>
        <w:rPr>
          <w:rFonts w:ascii="Aptos" w:hAnsi="Aptos"/>
          <w:i/>
          <w:iCs/>
          <w:sz w:val="16"/>
          <w:szCs w:val="16"/>
        </w:rPr>
      </w:pPr>
      <w:r>
        <w:rPr>
          <w:rFonts w:ascii="Aptos" w:hAnsi="Aptos"/>
          <w:i/>
          <w:iCs/>
          <w:sz w:val="16"/>
          <w:szCs w:val="16"/>
        </w:rPr>
        <w:t>SC-06 completa el catálogo de I-04 con las operaciones de captura que esta matriz ya asignaba a esa interfaz para RF-02 a RF-06. No altera los vínculos entre necesidades, requisitos y objetivos.</w:t>
      </w:r>
    </w:p>
    <w:p w14:paraId="3C4E0BDA" w14:textId="77777777" w:rsidR="00437D1C" w:rsidRPr="00437D1C" w:rsidRDefault="00437D1C" w:rsidP="00437D1C">
      <w:pPr>
        <w:pBdr>
          <w:left w:val="single" w:sz="12" w:space="4" w:color="F1A983" w:themeColor="accent2" w:themeTint="99"/>
        </w:pBdr>
        <w:rPr>
          <w:rFonts w:ascii="Aptos" w:hAnsi="Aptos"/>
          <w:i/>
          <w:iCs/>
          <w:sz w:val="16"/>
          <w:szCs w:val="16"/>
        </w:rPr>
      </w:pPr>
      <w:r>
        <w:rPr>
          <w:rFonts w:ascii="Aptos" w:hAnsi="Aptos"/>
          <w:i/>
          <w:iCs/>
          <w:sz w:val="16"/>
          <w:szCs w:val="16"/>
        </w:rPr>
        <w:t>SC-07 amplía RF-12 con la eliminación de planes guardados y agrega una operación a I-01 y otra a I-04. No altera los vínculos entre necesidades, requisitos y objetivos.</w:t>
      </w:r>
    </w:p>
    <w:p w14:paraId="5055941E" w14:textId="36364B28" w:rsidR="00437D1C" w:rsidRDefault="00437D1C" w:rsidP="00476847">
      <w:pPr>
        <w:pBdr>
          <w:left w:val="single" w:sz="12" w:space="4" w:color="F1A983" w:themeColor="accent2" w:themeTint="99"/>
        </w:pBdr>
        <w:rPr>
          <w:rFonts w:ascii="Aptos" w:hAnsi="Aptos"/>
          <w:i/>
          <w:iCs/>
          <w:sz w:val="16"/>
          <w:szCs w:val="16"/>
        </w:rPr>
      </w:pPr>
      <w:r>
        <w:rPr>
          <w:rFonts w:ascii="Aptos" w:hAnsi="Aptos"/>
          <w:i/>
          <w:iCs/>
          <w:sz w:val="16"/>
          <w:szCs w:val="16"/>
        </w:rPr>
        <w:t>SC-08 incorpora dos bibliotecas de presentación a la sección 3.5. No afecta a ningún requisito ni a los vínculos de esta matriz.</w:t>
      </w:r>
    </w:p>
    <w:p w14:paraId="451BE8A3" w14:textId="77777777" w:rsidR="001312DB" w:rsidRDefault="00882549" w:rsidP="00882549">
      <w:pPr>
        <w:pBdr>
          <w:left w:val="single" w:sz="12" w:space="4" w:color="F1A983" w:themeColor="accent2" w:themeTint="99"/>
        </w:pBdr>
        <w:rPr>
          <w:rFonts w:ascii="Aptos" w:hAnsi="Aptos"/>
          <w:i/>
          <w:iCs/>
          <w:sz w:val="16"/>
          <w:szCs w:val="16"/>
        </w:rPr>
      </w:pPr>
      <w:r>
        <w:rPr>
          <w:rFonts w:ascii="Aptos" w:hAnsi="Aptos"/>
          <w:i/>
          <w:iCs/>
          <w:sz w:val="16"/>
          <w:szCs w:val="16"/>
        </w:rPr>
        <w:t>SC-09 agrega RF-15, que deriva de la restricción legal RES-08 y no de una necesidad NEC-01 a NEC-07. Se implementa en C-01 (src/app/privacidad, registro) y C-06 (consentimiento en los metadatos del usuario) y se verifica con CA-26.</w:t>
      </w:r>
    </w:p>
    <w:p w14:paraId="0C32F8BF" w14:textId="4BCE5190" w:rsidR="00882549" w:rsidRPr="00882549" w:rsidRDefault="001312DB" w:rsidP="00882549">
      <w:pPr>
        <w:pBdr>
          <w:left w:val="single" w:sz="12" w:space="4" w:color="F1A983" w:themeColor="accent2" w:themeTint="99"/>
        </w:pBdr>
        <w:rPr>
          <w:rFonts w:ascii="Aptos" w:hAnsi="Aptos"/>
          <w:i/>
          <w:iCs/>
          <w:sz w:val="16"/>
          <w:szCs w:val="16"/>
        </w:rPr>
      </w:pPr>
      <w:r>
        <w:rPr>
          <w:rFonts w:ascii="Aptos" w:hAnsi="Aptos"/>
          <w:i/>
          <w:iCs/>
          <w:sz w:val="16"/>
          <w:szCs w:val="16"/>
        </w:rPr>
        <w:t>Requisitos que no figuran en ninguna fila de necesidad: RF-14 (CA-13), RF-15 (CA-26), RNF-04 (CA-10), RNF-05 (CA-21), RNF-07 (CA-23, cumplido en parte), RNF-08 (CA-24) y RNF-10 (CA-11).</w:t>
      </w:r>
    </w:p>
    <w:p w14:paraId="2F84C8F3" w14:textId="76A8EF58" w:rsidR="00882549" w:rsidRPr="00476847" w:rsidRDefault="00882549" w:rsidP="00476847">
      <w:pPr>
        <w:pBdr>
          <w:left w:val="single" w:sz="12" w:space="4" w:color="F1A983" w:themeColor="accent2" w:themeTint="99"/>
        </w:pBdr>
        <w:rPr>
          <w:rFonts w:ascii="Aptos" w:hAnsi="Aptos"/>
          <w:i/>
          <w:iCs/>
          <w:sz w:val="16"/>
          <w:szCs w:val="16"/>
        </w:rPr>
        <w:sectPr w:rsidR="00882549" w:rsidRPr="00476847" w:rsidSect="00767153">
          <w:headerReference w:type="default" r:id="rId56"/>
          <w:footerReference w:type="default" r:id="rId57"/>
          <w:pgSz w:w="12240" w:h="15840"/>
          <w:pgMar w:top="1080" w:right="1080" w:bottom="1080" w:left="1080" w:header="708" w:footer="708" w:gutter="0"/>
          <w:cols w:space="720"/>
          <w:docGrid w:linePitch="360"/>
        </w:sectPr>
      </w:pPr>
    </w:p>
    <w:p w14:paraId="5B45A914" w14:textId="77777777" w:rsidR="00E91329" w:rsidRPr="00322FBC" w:rsidRDefault="00E91329" w:rsidP="00E91329">
      <w:pPr>
        <w:pStyle w:val="Ttulo2"/>
        <w:spacing w:before="340" w:after="160"/>
        <w:rPr>
          <w:rFonts w:ascii="Poppins" w:hAnsi="Poppins" w:cs="Poppins"/>
          <w:color w:val="auto"/>
        </w:rPr>
      </w:pPr>
      <w:bookmarkStart w:id="36" w:name="_Toc243555872"/>
      <w:r>
        <w:rPr>
          <w:rFonts w:ascii="Poppins" w:eastAsia="Cambria" w:hAnsi="Poppins" w:cs="Poppins"/>
          <w:b/>
          <w:bCs/>
          <w:color w:val="auto"/>
          <w:sz w:val="26"/>
          <w:szCs w:val="26"/>
        </w:rPr>
        <w:lastRenderedPageBreak/>
        <w:t>2.8 Control de cambios de los requisitos</w:t>
      </w:r>
      <w:bookmarkEnd w:id="36"/>
    </w:p>
    <w:p w14:paraId="1A74417B" w14:textId="77777777" w:rsidR="00E91329" w:rsidRPr="00322FBC" w:rsidRDefault="00E91329" w:rsidP="00E91329">
      <w:pPr>
        <w:spacing w:line="300" w:lineRule="auto"/>
        <w:jc w:val="both"/>
        <w:rPr>
          <w:rFonts w:ascii="Poppins" w:hAnsi="Poppins" w:cs="Poppins"/>
        </w:rPr>
      </w:pPr>
      <w:r>
        <w:rPr>
          <w:rFonts w:ascii="Poppins" w:eastAsia="Calibri" w:hAnsi="Poppins" w:cs="Poppins"/>
          <w:b/>
          <w:bCs/>
          <w:sz w:val="22"/>
          <w:szCs w:val="22"/>
        </w:rPr>
        <w:t>Procedimiento</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652"/>
        <w:gridCol w:w="7174"/>
        <w:gridCol w:w="1534"/>
      </w:tblGrid>
      <w:tr w:rsidR="00E91329" w:rsidRPr="008947E3" w14:paraId="01637B17"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 w:type="dxa"/>
          </w:tcPr>
          <w:p w14:paraId="7900BDA8" w14:textId="77777777" w:rsidR="00E91329" w:rsidRPr="008947E3" w:rsidRDefault="00E91329" w:rsidP="00931550">
            <w:pPr>
              <w:spacing w:line="250" w:lineRule="auto"/>
              <w:rPr>
                <w:rFonts w:ascii="Aptos" w:hAnsi="Aptos"/>
              </w:rPr>
            </w:pPr>
            <w:r>
              <w:rPr>
                <w:rFonts w:ascii="Aptos" w:eastAsia="Calibri" w:hAnsi="Aptos" w:cs="Calibri"/>
                <w:b/>
                <w:bCs/>
                <w:sz w:val="18"/>
                <w:szCs w:val="18"/>
              </w:rPr>
              <w:t>Paso</w:t>
            </w:r>
          </w:p>
        </w:tc>
        <w:tc>
          <w:tcPr>
            <w:tcW w:w="7174" w:type="dxa"/>
          </w:tcPr>
          <w:p w14:paraId="2C78DC28"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Actividad</w:t>
            </w:r>
          </w:p>
        </w:tc>
        <w:tc>
          <w:tcPr>
            <w:cnfStyle w:val="000010000000" w:firstRow="0" w:lastRow="0" w:firstColumn="0" w:lastColumn="0" w:oddVBand="1" w:evenVBand="0" w:oddHBand="0" w:evenHBand="0" w:firstRowFirstColumn="0" w:firstRowLastColumn="0" w:lastRowFirstColumn="0" w:lastRowLastColumn="0"/>
            <w:tcW w:w="1534" w:type="dxa"/>
          </w:tcPr>
          <w:p w14:paraId="33A2A367" w14:textId="77777777" w:rsidR="00E91329" w:rsidRPr="008947E3" w:rsidRDefault="00E91329" w:rsidP="00931550">
            <w:pPr>
              <w:spacing w:line="250" w:lineRule="auto"/>
              <w:rPr>
                <w:rFonts w:ascii="Aptos" w:hAnsi="Aptos"/>
              </w:rPr>
            </w:pPr>
            <w:r>
              <w:rPr>
                <w:rFonts w:ascii="Aptos" w:eastAsia="Calibri" w:hAnsi="Aptos" w:cs="Calibri"/>
                <w:b/>
                <w:bCs/>
                <w:sz w:val="18"/>
                <w:szCs w:val="18"/>
              </w:rPr>
              <w:t>Responsable</w:t>
            </w:r>
          </w:p>
        </w:tc>
      </w:tr>
      <w:tr w:rsidR="00E91329" w:rsidRPr="008947E3" w14:paraId="5CC85255" w14:textId="77777777" w:rsidTr="009449BE">
        <w:tc>
          <w:tcPr>
            <w:cnfStyle w:val="000010000000" w:firstRow="0" w:lastRow="0" w:firstColumn="0" w:lastColumn="0" w:oddVBand="1" w:evenVBand="0" w:oddHBand="0" w:evenHBand="0" w:firstRowFirstColumn="0" w:firstRowLastColumn="0" w:lastRowFirstColumn="0" w:lastRowLastColumn="0"/>
            <w:tcW w:w="652" w:type="dxa"/>
          </w:tcPr>
          <w:p w14:paraId="6075DE92"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7174" w:type="dxa"/>
          </w:tcPr>
          <w:p w14:paraId="24E8703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Registrar la solicitud de cambio como incidencia en el repositorio, con el identificador SC-nn y la descripción del cambio pedido.</w:t>
            </w:r>
          </w:p>
        </w:tc>
        <w:tc>
          <w:tcPr>
            <w:cnfStyle w:val="000010000000" w:firstRow="0" w:lastRow="0" w:firstColumn="0" w:lastColumn="0" w:oddVBand="1" w:evenVBand="0" w:oddHBand="0" w:evenHBand="0" w:firstRowFirstColumn="0" w:firstRowLastColumn="0" w:lastRowFirstColumn="0" w:lastRowLastColumn="0"/>
            <w:tcW w:w="1534" w:type="dxa"/>
          </w:tcPr>
          <w:p w14:paraId="0426BA5E" w14:textId="77777777" w:rsidR="00E91329" w:rsidRPr="008947E3" w:rsidRDefault="00E91329" w:rsidP="00931550">
            <w:pPr>
              <w:spacing w:line="250" w:lineRule="auto"/>
              <w:rPr>
                <w:rFonts w:ascii="Aptos" w:hAnsi="Aptos"/>
              </w:rPr>
            </w:pPr>
            <w:r>
              <w:rPr>
                <w:rFonts w:ascii="Aptos" w:eastAsia="Calibri" w:hAnsi="Aptos" w:cs="Calibri"/>
                <w:sz w:val="18"/>
                <w:szCs w:val="18"/>
              </w:rPr>
              <w:t>Desarrollador (STK-02)</w:t>
            </w:r>
          </w:p>
        </w:tc>
      </w:tr>
      <w:tr w:rsidR="00E91329" w:rsidRPr="008947E3" w14:paraId="0ADC2A92"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 w:type="dxa"/>
          </w:tcPr>
          <w:p w14:paraId="0C0B6AD6"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7174" w:type="dxa"/>
          </w:tcPr>
          <w:p w14:paraId="2D0E530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Evaluar el impacto sobre los requisitos existentes, el alcance, el cronograma y el costo, consultando la matriz de trazabilidad de la sección 2.7.</w:t>
            </w:r>
          </w:p>
        </w:tc>
        <w:tc>
          <w:tcPr>
            <w:cnfStyle w:val="000010000000" w:firstRow="0" w:lastRow="0" w:firstColumn="0" w:lastColumn="0" w:oddVBand="1" w:evenVBand="0" w:oddHBand="0" w:evenHBand="0" w:firstRowFirstColumn="0" w:firstRowLastColumn="0" w:lastRowFirstColumn="0" w:lastRowLastColumn="0"/>
            <w:tcW w:w="1534" w:type="dxa"/>
          </w:tcPr>
          <w:p w14:paraId="19952C96" w14:textId="77777777" w:rsidR="00E91329" w:rsidRPr="008947E3" w:rsidRDefault="00E91329" w:rsidP="00931550">
            <w:pPr>
              <w:spacing w:line="250" w:lineRule="auto"/>
              <w:rPr>
                <w:rFonts w:ascii="Aptos" w:hAnsi="Aptos"/>
              </w:rPr>
            </w:pPr>
            <w:r>
              <w:rPr>
                <w:rFonts w:ascii="Aptos" w:eastAsia="Calibri" w:hAnsi="Aptos" w:cs="Calibri"/>
                <w:sz w:val="18"/>
                <w:szCs w:val="18"/>
              </w:rPr>
              <w:t>Desarrollador (STK-02)</w:t>
            </w:r>
          </w:p>
        </w:tc>
      </w:tr>
      <w:tr w:rsidR="00E91329" w:rsidRPr="008947E3" w14:paraId="42FC151F" w14:textId="77777777" w:rsidTr="009449BE">
        <w:tc>
          <w:tcPr>
            <w:cnfStyle w:val="000010000000" w:firstRow="0" w:lastRow="0" w:firstColumn="0" w:lastColumn="0" w:oddVBand="1" w:evenVBand="0" w:oddHBand="0" w:evenHBand="0" w:firstRowFirstColumn="0" w:firstRowLastColumn="0" w:lastRowFirstColumn="0" w:lastRowLastColumn="0"/>
            <w:tcW w:w="652" w:type="dxa"/>
          </w:tcPr>
          <w:p w14:paraId="3B59DFBB" w14:textId="77777777" w:rsidR="00E91329" w:rsidRPr="008947E3" w:rsidRDefault="00E91329" w:rsidP="00931550">
            <w:pPr>
              <w:spacing w:line="250" w:lineRule="auto"/>
              <w:rPr>
                <w:rFonts w:ascii="Aptos" w:hAnsi="Aptos"/>
              </w:rPr>
            </w:pPr>
            <w:r>
              <w:rPr>
                <w:rFonts w:ascii="Aptos" w:eastAsia="Calibri" w:hAnsi="Aptos" w:cs="Calibri"/>
                <w:sz w:val="18"/>
                <w:szCs w:val="18"/>
              </w:rPr>
              <w:t>3</w:t>
            </w:r>
          </w:p>
        </w:tc>
        <w:tc>
          <w:tcPr>
            <w:tcW w:w="7174" w:type="dxa"/>
          </w:tcPr>
          <w:p w14:paraId="01E8E7B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Autorizar o rechazar el cambio, dejando constancia escrita de la decisión y de su motivo.</w:t>
            </w:r>
          </w:p>
        </w:tc>
        <w:tc>
          <w:tcPr>
            <w:cnfStyle w:val="000010000000" w:firstRow="0" w:lastRow="0" w:firstColumn="0" w:lastColumn="0" w:oddVBand="1" w:evenVBand="0" w:oddHBand="0" w:evenHBand="0" w:firstRowFirstColumn="0" w:firstRowLastColumn="0" w:lastRowFirstColumn="0" w:lastRowLastColumn="0"/>
            <w:tcW w:w="1534" w:type="dxa"/>
          </w:tcPr>
          <w:p w14:paraId="5F0E4F10" w14:textId="77777777" w:rsidR="00E91329" w:rsidRPr="008947E3" w:rsidRDefault="00E91329" w:rsidP="00931550">
            <w:pPr>
              <w:spacing w:line="250" w:lineRule="auto"/>
              <w:rPr>
                <w:rFonts w:ascii="Aptos" w:hAnsi="Aptos"/>
              </w:rPr>
            </w:pPr>
            <w:r>
              <w:rPr>
                <w:rFonts w:ascii="Aptos" w:eastAsia="Calibri" w:hAnsi="Aptos" w:cs="Calibri"/>
                <w:sz w:val="18"/>
                <w:szCs w:val="18"/>
              </w:rPr>
              <w:t>Cliente (STK-01)</w:t>
            </w:r>
          </w:p>
        </w:tc>
      </w:tr>
      <w:tr w:rsidR="00E91329" w:rsidRPr="008947E3" w14:paraId="5C8DC606"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 w:type="dxa"/>
          </w:tcPr>
          <w:p w14:paraId="5BC31DDA" w14:textId="77777777" w:rsidR="00E91329" w:rsidRPr="008947E3" w:rsidRDefault="00E91329" w:rsidP="00931550">
            <w:pPr>
              <w:spacing w:line="250" w:lineRule="auto"/>
              <w:rPr>
                <w:rFonts w:ascii="Aptos" w:hAnsi="Aptos"/>
              </w:rPr>
            </w:pPr>
            <w:r>
              <w:rPr>
                <w:rFonts w:ascii="Aptos" w:eastAsia="Calibri" w:hAnsi="Aptos" w:cs="Calibri"/>
                <w:sz w:val="18"/>
                <w:szCs w:val="18"/>
              </w:rPr>
              <w:t>4</w:t>
            </w:r>
          </w:p>
        </w:tc>
        <w:tc>
          <w:tcPr>
            <w:tcW w:w="7174" w:type="dxa"/>
          </w:tcPr>
          <w:p w14:paraId="675D1AF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Si se autoriza, actualizar los requisitos afectados, incrementar la versión del documento y registrar el cambio en el control de versiones.</w:t>
            </w:r>
          </w:p>
        </w:tc>
        <w:tc>
          <w:tcPr>
            <w:cnfStyle w:val="000010000000" w:firstRow="0" w:lastRow="0" w:firstColumn="0" w:lastColumn="0" w:oddVBand="1" w:evenVBand="0" w:oddHBand="0" w:evenHBand="0" w:firstRowFirstColumn="0" w:firstRowLastColumn="0" w:lastRowFirstColumn="0" w:lastRowLastColumn="0"/>
            <w:tcW w:w="1534" w:type="dxa"/>
          </w:tcPr>
          <w:p w14:paraId="79E18A91" w14:textId="77777777" w:rsidR="00E91329" w:rsidRPr="008947E3" w:rsidRDefault="00E91329" w:rsidP="00931550">
            <w:pPr>
              <w:spacing w:line="250" w:lineRule="auto"/>
              <w:rPr>
                <w:rFonts w:ascii="Aptos" w:hAnsi="Aptos"/>
              </w:rPr>
            </w:pPr>
            <w:r>
              <w:rPr>
                <w:rFonts w:ascii="Aptos" w:eastAsia="Calibri" w:hAnsi="Aptos" w:cs="Calibri"/>
                <w:sz w:val="18"/>
                <w:szCs w:val="18"/>
              </w:rPr>
              <w:t>Desarrollador (STK-02)</w:t>
            </w:r>
          </w:p>
        </w:tc>
      </w:tr>
      <w:tr w:rsidR="00E91329" w:rsidRPr="008947E3" w14:paraId="099C3241" w14:textId="77777777" w:rsidTr="009449BE">
        <w:tc>
          <w:tcPr>
            <w:cnfStyle w:val="000010000000" w:firstRow="0" w:lastRow="0" w:firstColumn="0" w:lastColumn="0" w:oddVBand="1" w:evenVBand="0" w:oddHBand="0" w:evenHBand="0" w:firstRowFirstColumn="0" w:firstRowLastColumn="0" w:lastRowFirstColumn="0" w:lastRowLastColumn="0"/>
            <w:tcW w:w="652" w:type="dxa"/>
          </w:tcPr>
          <w:p w14:paraId="45F2BD01" w14:textId="77777777" w:rsidR="00E91329" w:rsidRPr="008947E3" w:rsidRDefault="00E91329" w:rsidP="00931550">
            <w:pPr>
              <w:spacing w:line="250" w:lineRule="auto"/>
              <w:rPr>
                <w:rFonts w:ascii="Aptos" w:hAnsi="Aptos"/>
              </w:rPr>
            </w:pPr>
            <w:r>
              <w:rPr>
                <w:rFonts w:ascii="Aptos" w:eastAsia="Calibri" w:hAnsi="Aptos" w:cs="Calibri"/>
                <w:sz w:val="18"/>
                <w:szCs w:val="18"/>
              </w:rPr>
              <w:t>5</w:t>
            </w:r>
          </w:p>
        </w:tc>
        <w:tc>
          <w:tcPr>
            <w:tcW w:w="7174" w:type="dxa"/>
          </w:tcPr>
          <w:p w14:paraId="0C49ADA0"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Verificar que la matriz de trazabilidad refleje el estado posterior al cambio.</w:t>
            </w:r>
          </w:p>
        </w:tc>
        <w:tc>
          <w:tcPr>
            <w:cnfStyle w:val="000010000000" w:firstRow="0" w:lastRow="0" w:firstColumn="0" w:lastColumn="0" w:oddVBand="1" w:evenVBand="0" w:oddHBand="0" w:evenHBand="0" w:firstRowFirstColumn="0" w:firstRowLastColumn="0" w:lastRowFirstColumn="0" w:lastRowLastColumn="0"/>
            <w:tcW w:w="1534" w:type="dxa"/>
          </w:tcPr>
          <w:p w14:paraId="019699F0" w14:textId="77777777" w:rsidR="00E91329" w:rsidRPr="008947E3" w:rsidRDefault="00E91329" w:rsidP="00931550">
            <w:pPr>
              <w:spacing w:line="250" w:lineRule="auto"/>
              <w:rPr>
                <w:rFonts w:ascii="Aptos" w:hAnsi="Aptos"/>
              </w:rPr>
            </w:pPr>
            <w:r>
              <w:rPr>
                <w:rFonts w:ascii="Aptos" w:eastAsia="Calibri" w:hAnsi="Aptos" w:cs="Calibri"/>
                <w:sz w:val="18"/>
                <w:szCs w:val="18"/>
              </w:rPr>
              <w:t>Desarrollador (STK-02)</w:t>
            </w:r>
          </w:p>
        </w:tc>
      </w:tr>
    </w:tbl>
    <w:p w14:paraId="4840A594" w14:textId="77777777" w:rsidR="00E91329" w:rsidRPr="008947E3" w:rsidRDefault="00E91329" w:rsidP="00E91329">
      <w:pPr>
        <w:spacing w:after="200"/>
        <w:rPr>
          <w:rFonts w:ascii="Aptos" w:hAnsi="Aptos"/>
        </w:rPr>
      </w:pPr>
    </w:p>
    <w:p w14:paraId="731D0C6C" w14:textId="448E8C67" w:rsidR="00E91329" w:rsidRPr="009449BE" w:rsidRDefault="00E91329" w:rsidP="00E91329">
      <w:pPr>
        <w:spacing w:line="300" w:lineRule="auto"/>
        <w:jc w:val="both"/>
        <w:rPr>
          <w:rFonts w:ascii="Poppins" w:hAnsi="Poppins" w:cs="Poppins"/>
        </w:rPr>
      </w:pPr>
      <w:r>
        <w:rPr>
          <w:rFonts w:ascii="Poppins" w:eastAsia="Calibri" w:hAnsi="Poppins" w:cs="Poppins"/>
          <w:b/>
          <w:bCs/>
          <w:sz w:val="22"/>
          <w:szCs w:val="22"/>
        </w:rPr>
        <w:t>Registro de solicitudes de cambio</w:t>
      </w:r>
    </w:p>
    <w:p w14:paraId="370A8EC3" w14:textId="77777777" w:rsidR="00E91329" w:rsidRDefault="00E91329" w:rsidP="00E91329">
      <w:pPr>
        <w:rPr>
          <w:rFonts w:ascii="Aptos" w:hAnsi="Aptos"/>
        </w:rPr>
      </w:pPr>
    </w:p>
    <w:p w14:paraId="3C7271BD" w14:textId="19A5B630" w:rsidR="00715B52" w:rsidRPr="008947E3" w:rsidRDefault="00715B52" w:rsidP="00E91329">
      <w:pPr>
        <w:rPr>
          <w:rFonts w:ascii="Aptos" w:hAnsi="Aptos"/>
        </w:rPr>
        <w:sectPr w:rsidR="00715B52" w:rsidRPr="008947E3" w:rsidSect="00E91329">
          <w:headerReference w:type="default" r:id="rId58"/>
          <w:footerReference w:type="default" r:id="rId59"/>
          <w:pgSz w:w="12240" w:h="15840"/>
          <w:pgMar w:top="1440" w:right="1440" w:bottom="1440" w:left="1440" w:header="708" w:footer="708" w:gutter="0"/>
          <w:cols w:space="720"/>
          <w:docGrid w:linePitch="360"/>
        </w:sectPr>
      </w:pPr>
    </w:p>
    <w:tbl>
      <w:tblPr>
        <w:tblStyle w:val="Tablanormal4"/>
        <w:tblW w:w="1044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856"/>
        <w:gridCol w:w="1047"/>
        <w:gridCol w:w="3093"/>
        <w:gridCol w:w="1912"/>
        <w:gridCol w:w="2159"/>
        <w:gridCol w:w="1379"/>
      </w:tblGrid>
      <w:tr w:rsidR="00E91329" w:rsidRPr="008947E3" w14:paraId="3E5C7CF8" w14:textId="77777777" w:rsidTr="00DC03CD">
        <w:trPr>
          <w:cnfStyle w:val="000000100000" w:firstRow="0" w:lastRow="0" w:firstColumn="0" w:lastColumn="0" w:oddVBand="0" w:evenVBand="0" w:oddHBand="1" w:evenHBand="0" w:firstRowFirstColumn="0" w:firstRowLastColumn="0" w:lastRowFirstColumn="0" w:lastRowLastColumn="0"/>
          <w:trHeight w:val="812"/>
        </w:trPr>
        <w:tc>
          <w:tcPr>
            <w:cnfStyle w:val="000010000000" w:firstRow="0" w:lastRow="0" w:firstColumn="0" w:lastColumn="0" w:oddVBand="1" w:evenVBand="0" w:oddHBand="0" w:evenHBand="0" w:firstRowFirstColumn="0" w:firstRowLastColumn="0" w:lastRowFirstColumn="0" w:lastRowLastColumn="0"/>
            <w:tcW w:w="856" w:type="dxa"/>
          </w:tcPr>
          <w:p w14:paraId="0D8225B9" w14:textId="77777777" w:rsidR="00E91329" w:rsidRPr="008947E3" w:rsidRDefault="00E91329" w:rsidP="00931550">
            <w:pPr>
              <w:spacing w:line="250" w:lineRule="auto"/>
              <w:rPr>
                <w:rFonts w:ascii="Aptos" w:hAnsi="Aptos"/>
              </w:rPr>
            </w:pPr>
            <w:r>
              <w:rPr>
                <w:rFonts w:ascii="Aptos" w:eastAsia="Calibri" w:hAnsi="Aptos" w:cs="Calibri"/>
                <w:b/>
                <w:bCs/>
                <w:sz w:val="16"/>
                <w:szCs w:val="16"/>
              </w:rPr>
              <w:lastRenderedPageBreak/>
              <w:t>ID</w:t>
            </w:r>
          </w:p>
        </w:tc>
        <w:tc>
          <w:tcPr>
            <w:tcW w:w="1047" w:type="dxa"/>
          </w:tcPr>
          <w:p w14:paraId="54EDD750"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Fecha</w:t>
            </w:r>
          </w:p>
        </w:tc>
        <w:tc>
          <w:tcPr>
            <w:cnfStyle w:val="000010000000" w:firstRow="0" w:lastRow="0" w:firstColumn="0" w:lastColumn="0" w:oddVBand="1" w:evenVBand="0" w:oddHBand="0" w:evenHBand="0" w:firstRowFirstColumn="0" w:firstRowLastColumn="0" w:lastRowFirstColumn="0" w:lastRowLastColumn="0"/>
            <w:tcW w:w="3093" w:type="dxa"/>
          </w:tcPr>
          <w:p w14:paraId="4369FF3D" w14:textId="77777777" w:rsidR="00E91329" w:rsidRPr="008947E3" w:rsidRDefault="00E91329" w:rsidP="00931550">
            <w:pPr>
              <w:spacing w:line="250" w:lineRule="auto"/>
              <w:rPr>
                <w:rFonts w:ascii="Aptos" w:hAnsi="Aptos"/>
              </w:rPr>
            </w:pPr>
            <w:r>
              <w:rPr>
                <w:rFonts w:ascii="Aptos" w:eastAsia="Calibri" w:hAnsi="Aptos" w:cs="Calibri"/>
                <w:b/>
                <w:bCs/>
                <w:sz w:val="16"/>
                <w:szCs w:val="16"/>
              </w:rPr>
              <w:t>Cambio solicitado</w:t>
            </w:r>
          </w:p>
        </w:tc>
        <w:tc>
          <w:tcPr>
            <w:tcW w:w="1912" w:type="dxa"/>
          </w:tcPr>
          <w:p w14:paraId="5471A59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Requisitos afectados</w:t>
            </w:r>
          </w:p>
        </w:tc>
        <w:tc>
          <w:tcPr>
            <w:cnfStyle w:val="000010000000" w:firstRow="0" w:lastRow="0" w:firstColumn="0" w:lastColumn="0" w:oddVBand="1" w:evenVBand="0" w:oddHBand="0" w:evenHBand="0" w:firstRowFirstColumn="0" w:firstRowLastColumn="0" w:lastRowFirstColumn="0" w:lastRowLastColumn="0"/>
            <w:tcW w:w="2159" w:type="dxa"/>
          </w:tcPr>
          <w:p w14:paraId="26E9A6C9" w14:textId="77777777" w:rsidR="00E91329" w:rsidRPr="008947E3" w:rsidRDefault="00E91329" w:rsidP="00931550">
            <w:pPr>
              <w:spacing w:line="250" w:lineRule="auto"/>
              <w:rPr>
                <w:rFonts w:ascii="Aptos" w:hAnsi="Aptos"/>
              </w:rPr>
            </w:pPr>
            <w:r>
              <w:rPr>
                <w:rFonts w:ascii="Aptos" w:eastAsia="Calibri" w:hAnsi="Aptos" w:cs="Calibri"/>
                <w:b/>
                <w:bCs/>
                <w:sz w:val="16"/>
                <w:szCs w:val="16"/>
              </w:rPr>
              <w:t>Impacto evaluado</w:t>
            </w:r>
          </w:p>
        </w:tc>
        <w:tc>
          <w:tcPr>
            <w:tcW w:w="1379" w:type="dxa"/>
          </w:tcPr>
          <w:p w14:paraId="6CB0313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6"/>
                <w:szCs w:val="16"/>
              </w:rPr>
              <w:t>Decisión</w:t>
            </w:r>
          </w:p>
        </w:tc>
      </w:tr>
      <w:tr w:rsidR="00E91329" w:rsidRPr="008947E3" w14:paraId="4562495E" w14:textId="77777777" w:rsidTr="00DC03CD">
        <w:trPr>
          <w:trHeight w:val="563"/>
        </w:trPr>
        <w:tc>
          <w:tcPr>
            <w:cnfStyle w:val="000010000000" w:firstRow="0" w:lastRow="0" w:firstColumn="0" w:lastColumn="0" w:oddVBand="1" w:evenVBand="0" w:oddHBand="0" w:evenHBand="0" w:firstRowFirstColumn="0" w:firstRowLastColumn="0" w:lastRowFirstColumn="0" w:lastRowLastColumn="0"/>
            <w:tcW w:w="856" w:type="dxa"/>
          </w:tcPr>
          <w:p w14:paraId="7D331147" w14:textId="4BCDB498" w:rsidR="00E91329" w:rsidRPr="00F77F1B" w:rsidRDefault="00F77F1B" w:rsidP="00931550">
            <w:pPr>
              <w:spacing w:line="250" w:lineRule="auto"/>
              <w:rPr>
                <w:rFonts w:ascii="Aptos" w:hAnsi="Aptos"/>
                <w:sz w:val="16"/>
                <w:szCs w:val="16"/>
              </w:rPr>
            </w:pPr>
            <w:r>
              <w:rPr>
                <w:rFonts w:ascii="Aptos" w:hAnsi="Aptos"/>
                <w:sz w:val="16"/>
                <w:szCs w:val="16"/>
              </w:rPr>
              <w:t>SC-01</w:t>
            </w:r>
          </w:p>
        </w:tc>
        <w:tc>
          <w:tcPr>
            <w:tcW w:w="1047" w:type="dxa"/>
          </w:tcPr>
          <w:p w14:paraId="2B2AD32B" w14:textId="6068DE03" w:rsidR="00E91329" w:rsidRPr="00F77F1B" w:rsidRDefault="00F77F1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11/09/2026</w:t>
            </w:r>
          </w:p>
        </w:tc>
        <w:tc>
          <w:tcPr>
            <w:cnfStyle w:val="000010000000" w:firstRow="0" w:lastRow="0" w:firstColumn="0" w:lastColumn="0" w:oddVBand="1" w:evenVBand="0" w:oddHBand="0" w:evenHBand="0" w:firstRowFirstColumn="0" w:firstRowLastColumn="0" w:lastRowFirstColumn="0" w:lastRowLastColumn="0"/>
            <w:tcW w:w="3093" w:type="dxa"/>
          </w:tcPr>
          <w:p w14:paraId="24F3F48F" w14:textId="3B3FA58B" w:rsidR="00E91329" w:rsidRPr="00F77F1B" w:rsidRDefault="00DC03CD" w:rsidP="00931550">
            <w:pPr>
              <w:spacing w:line="250" w:lineRule="auto"/>
              <w:rPr>
                <w:rFonts w:ascii="Aptos" w:hAnsi="Aptos"/>
                <w:sz w:val="16"/>
                <w:szCs w:val="16"/>
              </w:rPr>
            </w:pPr>
            <w:r>
              <w:rPr>
                <w:rFonts w:ascii="Aptos" w:eastAsia="Calibri" w:hAnsi="Aptos" w:cs="Calibri"/>
                <w:sz w:val="16"/>
                <w:szCs w:val="16"/>
              </w:rPr>
              <w:t>Extender el horizonte de planificación hasta la fecha objetivo de la meta de ahorro cuando sea posterior al último vencimiento, conservando el tope de 6 meses</w:t>
            </w:r>
          </w:p>
        </w:tc>
        <w:tc>
          <w:tcPr>
            <w:tcW w:w="1912" w:type="dxa"/>
          </w:tcPr>
          <w:p w14:paraId="3DF9E6EB" w14:textId="762D1E99" w:rsidR="00E91329" w:rsidRPr="00F77F1B" w:rsidRDefault="00DC03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SUP-01; RF-07 y RF-09 en su implementación</w:t>
            </w:r>
          </w:p>
        </w:tc>
        <w:tc>
          <w:tcPr>
            <w:cnfStyle w:val="000010000000" w:firstRow="0" w:lastRow="0" w:firstColumn="0" w:lastColumn="0" w:oddVBand="1" w:evenVBand="0" w:oddHBand="0" w:evenHBand="0" w:firstRowFirstColumn="0" w:firstRowLastColumn="0" w:lastRowFirstColumn="0" w:lastRowLastColumn="0"/>
            <w:tcW w:w="2159" w:type="dxa"/>
          </w:tcPr>
          <w:p w14:paraId="371C9E76" w14:textId="28E4798C" w:rsidR="00E91329" w:rsidRPr="00F77F1B" w:rsidRDefault="00DC03CD" w:rsidP="00931550">
            <w:pPr>
              <w:spacing w:line="250" w:lineRule="auto"/>
              <w:rPr>
                <w:rFonts w:ascii="Aptos" w:hAnsi="Aptos"/>
                <w:sz w:val="16"/>
                <w:szCs w:val="16"/>
              </w:rPr>
            </w:pPr>
            <w:r>
              <w:rPr>
                <w:rFonts w:ascii="Aptos" w:hAnsi="Aptos"/>
                <w:sz w:val="16"/>
                <w:szCs w:val="16"/>
              </w:rPr>
              <w:t>Sin impacto en alcance, cronograma ni costo. RF-09 se vuelve evaluable en ese caso. Matriz 2.7 sin cambios de vínculos</w:t>
            </w:r>
          </w:p>
        </w:tc>
        <w:tc>
          <w:tcPr>
            <w:tcW w:w="1379" w:type="dxa"/>
          </w:tcPr>
          <w:p w14:paraId="5FF7ED95" w14:textId="5FFBB45D" w:rsidR="00E91329" w:rsidRPr="00F77F1B" w:rsidRDefault="00DC03CD"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Autorizado por STK-01 el 11/09/2026. Incidencia #1</w:t>
            </w:r>
          </w:p>
        </w:tc>
      </w:tr>
      <w:tr w:rsidR="00444D87" w:rsidRPr="008947E3" w14:paraId="3C638E6F" w14:textId="77777777" w:rsidTr="00DC03CD">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56" w:type="dxa"/>
          </w:tcPr>
          <w:p w14:paraId="68C37151" w14:textId="0764EF2D" w:rsidR="00444D87" w:rsidRDefault="00444D87" w:rsidP="00931550">
            <w:pPr>
              <w:spacing w:line="250" w:lineRule="auto"/>
              <w:rPr>
                <w:rFonts w:ascii="Aptos" w:hAnsi="Aptos"/>
                <w:sz w:val="16"/>
                <w:szCs w:val="16"/>
              </w:rPr>
            </w:pPr>
            <w:r>
              <w:rPr>
                <w:rFonts w:ascii="Aptos" w:hAnsi="Aptos"/>
                <w:sz w:val="16"/>
                <w:szCs w:val="16"/>
              </w:rPr>
              <w:t>SC-02</w:t>
            </w:r>
          </w:p>
        </w:tc>
        <w:tc>
          <w:tcPr>
            <w:tcW w:w="1047" w:type="dxa"/>
          </w:tcPr>
          <w:p w14:paraId="2CDF0DCA" w14:textId="42F1A9F1" w:rsidR="00444D87" w:rsidRDefault="00444D8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16/09/2026</w:t>
            </w:r>
          </w:p>
        </w:tc>
        <w:tc>
          <w:tcPr>
            <w:cnfStyle w:val="000010000000" w:firstRow="0" w:lastRow="0" w:firstColumn="0" w:lastColumn="0" w:oddVBand="1" w:evenVBand="0" w:oddHBand="0" w:evenHBand="0" w:firstRowFirstColumn="0" w:firstRowLastColumn="0" w:lastRowFirstColumn="0" w:lastRowLastColumn="0"/>
            <w:tcW w:w="3093" w:type="dxa"/>
          </w:tcPr>
          <w:p w14:paraId="0420BE4D" w14:textId="7CA6ABCD" w:rsidR="00444D87" w:rsidRPr="00DC03CD" w:rsidRDefault="00444D87" w:rsidP="00931550">
            <w:pPr>
              <w:spacing w:line="250" w:lineRule="auto"/>
              <w:rPr>
                <w:rFonts w:ascii="Aptos" w:eastAsia="Calibri" w:hAnsi="Aptos" w:cs="Calibri"/>
                <w:sz w:val="16"/>
                <w:szCs w:val="16"/>
              </w:rPr>
            </w:pPr>
            <w:r>
              <w:rPr>
                <w:rFonts w:ascii="Aptos" w:eastAsia="Calibri" w:hAnsi="Aptos" w:cs="Calibri"/>
                <w:sz w:val="16"/>
                <w:szCs w:val="16"/>
              </w:rPr>
              <w:t>Huevo de Pascua que revela los créditos del proyecto</w:t>
            </w:r>
          </w:p>
        </w:tc>
        <w:tc>
          <w:tcPr>
            <w:tcW w:w="1912" w:type="dxa"/>
          </w:tcPr>
          <w:p w14:paraId="7731411F" w14:textId="1C7E6859" w:rsidR="00444D87" w:rsidRPr="00DC03CD" w:rsidRDefault="00444D8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Nuevo RF-14; 1.5.1; criterio 2.2</w:t>
            </w:r>
          </w:p>
        </w:tc>
        <w:tc>
          <w:tcPr>
            <w:cnfStyle w:val="000010000000" w:firstRow="0" w:lastRow="0" w:firstColumn="0" w:lastColumn="0" w:oddVBand="1" w:evenVBand="0" w:oddHBand="0" w:evenHBand="0" w:firstRowFirstColumn="0" w:firstRowLastColumn="0" w:lastRowFirstColumn="0" w:lastRowLastColumn="0"/>
            <w:tcW w:w="2159" w:type="dxa"/>
          </w:tcPr>
          <w:p w14:paraId="379C4876" w14:textId="2B9A0AF1" w:rsidR="00444D87" w:rsidRPr="00DC03CD" w:rsidRDefault="00444D87" w:rsidP="00931550">
            <w:pPr>
              <w:spacing w:line="250" w:lineRule="auto"/>
              <w:rPr>
                <w:rFonts w:ascii="Aptos" w:hAnsi="Aptos"/>
                <w:sz w:val="16"/>
                <w:szCs w:val="16"/>
              </w:rPr>
            </w:pPr>
            <w:r>
              <w:rPr>
                <w:rFonts w:ascii="Aptos" w:hAnsi="Aptos"/>
                <w:sz w:val="16"/>
                <w:szCs w:val="16"/>
              </w:rPr>
              <w:t>Sin impacto en requisitos existentes ni en la entrega; 5 h estimadas más 1 h por el componente de confeti; materializa RSG-07</w:t>
            </w:r>
          </w:p>
        </w:tc>
        <w:tc>
          <w:tcPr>
            <w:tcW w:w="1379" w:type="dxa"/>
          </w:tcPr>
          <w:p w14:paraId="019496A3" w14:textId="136163AE" w:rsidR="00444D87" w:rsidRPr="00DC03CD" w:rsidRDefault="00444D87"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Autorizado por STK-01 el 16/09/2026, incidencia #8</w:t>
            </w:r>
          </w:p>
        </w:tc>
      </w:tr>
      <w:tr w:rsidR="00444D87" w:rsidRPr="008947E3" w14:paraId="4DE876BD" w14:textId="77777777" w:rsidTr="00DC03CD">
        <w:trPr>
          <w:trHeight w:val="563"/>
        </w:trPr>
        <w:tc>
          <w:tcPr>
            <w:cnfStyle w:val="000010000000" w:firstRow="0" w:lastRow="0" w:firstColumn="0" w:lastColumn="0" w:oddVBand="1" w:evenVBand="0" w:oddHBand="0" w:evenHBand="0" w:firstRowFirstColumn="0" w:firstRowLastColumn="0" w:lastRowFirstColumn="0" w:lastRowLastColumn="0"/>
            <w:tcW w:w="856" w:type="dxa"/>
          </w:tcPr>
          <w:p w14:paraId="18F0EA81" w14:textId="591FD434" w:rsidR="00444D87" w:rsidRDefault="00444D87" w:rsidP="00931550">
            <w:pPr>
              <w:spacing w:line="250" w:lineRule="auto"/>
              <w:rPr>
                <w:rFonts w:ascii="Aptos" w:hAnsi="Aptos"/>
                <w:sz w:val="16"/>
                <w:szCs w:val="16"/>
              </w:rPr>
            </w:pPr>
            <w:r>
              <w:rPr>
                <w:rFonts w:ascii="Aptos" w:hAnsi="Aptos"/>
                <w:sz w:val="16"/>
                <w:szCs w:val="16"/>
              </w:rPr>
              <w:t>SC-03</w:t>
            </w:r>
          </w:p>
        </w:tc>
        <w:tc>
          <w:tcPr>
            <w:tcW w:w="1047" w:type="dxa"/>
          </w:tcPr>
          <w:p w14:paraId="6D610F95" w14:textId="1E4AACC6" w:rsidR="00444D87" w:rsidRDefault="00444D8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16/09/2026</w:t>
            </w:r>
          </w:p>
        </w:tc>
        <w:tc>
          <w:tcPr>
            <w:cnfStyle w:val="000010000000" w:firstRow="0" w:lastRow="0" w:firstColumn="0" w:lastColumn="0" w:oddVBand="1" w:evenVBand="0" w:oddHBand="0" w:evenHBand="0" w:firstRowFirstColumn="0" w:firstRowLastColumn="0" w:lastRowFirstColumn="0" w:lastRowLastColumn="0"/>
            <w:tcW w:w="3093" w:type="dxa"/>
          </w:tcPr>
          <w:p w14:paraId="3F9FB43A" w14:textId="2ABEB0C9" w:rsidR="00444D87" w:rsidRPr="00444D87" w:rsidRDefault="00444D87" w:rsidP="00931550">
            <w:pPr>
              <w:spacing w:line="250" w:lineRule="auto"/>
              <w:rPr>
                <w:rFonts w:ascii="Aptos" w:eastAsia="Calibri" w:hAnsi="Aptos" w:cs="Calibri"/>
                <w:sz w:val="16"/>
                <w:szCs w:val="16"/>
              </w:rPr>
            </w:pPr>
            <w:r>
              <w:rPr>
                <w:rFonts w:ascii="Aptos" w:eastAsia="Calibri" w:hAnsi="Aptos" w:cs="Calibri"/>
                <w:sz w:val="16"/>
                <w:szCs w:val="16"/>
              </w:rPr>
              <w:t>Ajuste del modelo de datos para almacenar el plan completo</w:t>
            </w:r>
          </w:p>
        </w:tc>
        <w:tc>
          <w:tcPr>
            <w:tcW w:w="1912" w:type="dxa"/>
          </w:tcPr>
          <w:p w14:paraId="6CD1DA87" w14:textId="6DAF6E11" w:rsidR="00444D87" w:rsidRPr="00444D87" w:rsidRDefault="00444D8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Modelo de datos 3.4</w:t>
            </w:r>
          </w:p>
        </w:tc>
        <w:tc>
          <w:tcPr>
            <w:cnfStyle w:val="000010000000" w:firstRow="0" w:lastRow="0" w:firstColumn="0" w:lastColumn="0" w:oddVBand="1" w:evenVBand="0" w:oddHBand="0" w:evenHBand="0" w:firstRowFirstColumn="0" w:firstRowLastColumn="0" w:lastRowFirstColumn="0" w:lastRowLastColumn="0"/>
            <w:tcW w:w="2159" w:type="dxa"/>
          </w:tcPr>
          <w:p w14:paraId="49B9557E" w14:textId="0DA1C9D5" w:rsidR="00444D87" w:rsidRPr="00444D87" w:rsidRDefault="00444D87" w:rsidP="00931550">
            <w:pPr>
              <w:spacing w:line="250" w:lineRule="auto"/>
              <w:rPr>
                <w:rFonts w:ascii="Aptos" w:hAnsi="Aptos"/>
                <w:sz w:val="16"/>
                <w:szCs w:val="16"/>
              </w:rPr>
            </w:pPr>
            <w:r>
              <w:rPr>
                <w:rFonts w:ascii="Aptos" w:hAnsi="Aptos"/>
                <w:sz w:val="16"/>
                <w:szCs w:val="16"/>
              </w:rPr>
              <w:t>Sin impacto en requisitos, alcance ni entrega; 2 h estimadas</w:t>
            </w:r>
          </w:p>
        </w:tc>
        <w:tc>
          <w:tcPr>
            <w:tcW w:w="1379" w:type="dxa"/>
          </w:tcPr>
          <w:p w14:paraId="6611A4B4" w14:textId="18C07B2E" w:rsidR="00444D87" w:rsidRPr="00444D87" w:rsidRDefault="00444D8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Autorizado por STK-01 el 16/09/2026, incidencia #10; se aplica en la Fase 2</w:t>
            </w:r>
          </w:p>
        </w:tc>
      </w:tr>
      <w:tr w:rsidR="002B5422" w:rsidRPr="008947E3" w14:paraId="4EDDA4EC" w14:textId="77777777" w:rsidTr="00DC03CD">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56" w:type="dxa"/>
          </w:tcPr>
          <w:p w14:paraId="2B7555BE" w14:textId="58B06121" w:rsidR="002B5422" w:rsidRDefault="002B5422" w:rsidP="00931550">
            <w:pPr>
              <w:spacing w:line="250" w:lineRule="auto"/>
              <w:rPr>
                <w:rFonts w:ascii="Aptos" w:hAnsi="Aptos"/>
                <w:sz w:val="16"/>
                <w:szCs w:val="16"/>
              </w:rPr>
            </w:pPr>
            <w:r>
              <w:rPr>
                <w:rFonts w:ascii="Aptos" w:hAnsi="Aptos"/>
                <w:sz w:val="16"/>
                <w:szCs w:val="16"/>
              </w:rPr>
              <w:t>SC-04</w:t>
            </w:r>
          </w:p>
        </w:tc>
        <w:tc>
          <w:tcPr>
            <w:tcW w:w="1047" w:type="dxa"/>
          </w:tcPr>
          <w:p w14:paraId="4F672ACC" w14:textId="6A8EDA2A" w:rsidR="002B5422" w:rsidRDefault="002B5422"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17/09/2026</w:t>
            </w:r>
          </w:p>
        </w:tc>
        <w:tc>
          <w:tcPr>
            <w:cnfStyle w:val="000010000000" w:firstRow="0" w:lastRow="0" w:firstColumn="0" w:lastColumn="0" w:oddVBand="1" w:evenVBand="0" w:oddHBand="0" w:evenHBand="0" w:firstRowFirstColumn="0" w:firstRowLastColumn="0" w:lastRowFirstColumn="0" w:lastRowLastColumn="0"/>
            <w:tcW w:w="3093" w:type="dxa"/>
          </w:tcPr>
          <w:p w14:paraId="43E1A69B" w14:textId="7EA9A092" w:rsidR="002B5422" w:rsidRPr="00444D87" w:rsidRDefault="002B5422" w:rsidP="00931550">
            <w:pPr>
              <w:spacing w:line="250" w:lineRule="auto"/>
              <w:rPr>
                <w:rFonts w:ascii="Aptos" w:eastAsia="Calibri" w:hAnsi="Aptos" w:cs="Calibri"/>
                <w:sz w:val="16"/>
                <w:szCs w:val="16"/>
              </w:rPr>
            </w:pPr>
            <w:r>
              <w:rPr>
                <w:rFonts w:ascii="Aptos" w:eastAsia="Calibri" w:hAnsi="Aptos" w:cs="Calibri"/>
                <w:sz w:val="16"/>
                <w:szCs w:val="16"/>
              </w:rPr>
              <w:t>El repositorio de planes no recibe el identificador de usuario; la identidad sale de la sesión</w:t>
            </w:r>
          </w:p>
        </w:tc>
        <w:tc>
          <w:tcPr>
            <w:tcW w:w="1912" w:type="dxa"/>
          </w:tcPr>
          <w:p w14:paraId="42C161A0" w14:textId="4C496807" w:rsidR="002B5422" w:rsidRPr="00444D87" w:rsidRDefault="002B5422"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Interfaz I-04 (sección 3.3.1). Ningún requisito cambia</w:t>
            </w:r>
          </w:p>
        </w:tc>
        <w:tc>
          <w:tcPr>
            <w:cnfStyle w:val="000010000000" w:firstRow="0" w:lastRow="0" w:firstColumn="0" w:lastColumn="0" w:oddVBand="1" w:evenVBand="0" w:oddHBand="0" w:evenHBand="0" w:firstRowFirstColumn="0" w:firstRowLastColumn="0" w:lastRowFirstColumn="0" w:lastRowLastColumn="0"/>
            <w:tcW w:w="2159" w:type="dxa"/>
          </w:tcPr>
          <w:p w14:paraId="0FCAFE63" w14:textId="6C8029E4" w:rsidR="002B5422" w:rsidRPr="00444D87" w:rsidRDefault="002B5422" w:rsidP="00931550">
            <w:pPr>
              <w:spacing w:line="250" w:lineRule="auto"/>
              <w:rPr>
                <w:rFonts w:ascii="Aptos" w:hAnsi="Aptos"/>
                <w:sz w:val="16"/>
                <w:szCs w:val="16"/>
              </w:rPr>
            </w:pPr>
            <w:r>
              <w:rPr>
                <w:rFonts w:ascii="Aptos" w:hAnsi="Aptos"/>
                <w:sz w:val="16"/>
                <w:szCs w:val="16"/>
              </w:rPr>
              <w:t>Refuerza RNF-04 y el control AM-01. Sin impacto en alcance, cronograma ni costo</w:t>
            </w:r>
          </w:p>
        </w:tc>
        <w:tc>
          <w:tcPr>
            <w:tcW w:w="1379" w:type="dxa"/>
          </w:tcPr>
          <w:p w14:paraId="798DC579" w14:textId="2BB7BF6B" w:rsidR="002B5422" w:rsidRPr="00444D87" w:rsidRDefault="002B5422"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Autorizado por STK-01 el 17/09/2026, incidencia #13</w:t>
            </w:r>
          </w:p>
        </w:tc>
      </w:tr>
      <w:tr w:rsidR="00E63D34" w:rsidRPr="008947E3" w14:paraId="345FEA47" w14:textId="77777777" w:rsidTr="00DC03CD">
        <w:trPr>
          <w:trHeight w:val="563"/>
        </w:trPr>
        <w:tc>
          <w:tcPr>
            <w:cnfStyle w:val="000010000000" w:firstRow="0" w:lastRow="0" w:firstColumn="0" w:lastColumn="0" w:oddVBand="1" w:evenVBand="0" w:oddHBand="0" w:evenHBand="0" w:firstRowFirstColumn="0" w:firstRowLastColumn="0" w:lastRowFirstColumn="0" w:lastRowLastColumn="0"/>
            <w:tcW w:w="856" w:type="dxa"/>
          </w:tcPr>
          <w:p w14:paraId="2EED8CB3" w14:textId="090A41D5" w:rsidR="00E63D34" w:rsidRPr="002B5422" w:rsidRDefault="00E63D34" w:rsidP="00931550">
            <w:pPr>
              <w:spacing w:line="250" w:lineRule="auto"/>
              <w:rPr>
                <w:rFonts w:ascii="Aptos" w:hAnsi="Aptos"/>
                <w:sz w:val="16"/>
                <w:szCs w:val="16"/>
              </w:rPr>
            </w:pPr>
            <w:r>
              <w:rPr>
                <w:rFonts w:ascii="Aptos" w:hAnsi="Aptos"/>
                <w:sz w:val="16"/>
                <w:szCs w:val="16"/>
              </w:rPr>
              <w:t>SC-05</w:t>
            </w:r>
          </w:p>
        </w:tc>
        <w:tc>
          <w:tcPr>
            <w:tcW w:w="1047" w:type="dxa"/>
          </w:tcPr>
          <w:p w14:paraId="6A3B7B74" w14:textId="3F56C7EC" w:rsidR="00E63D34" w:rsidRPr="002B5422" w:rsidRDefault="00E63D3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18/09/2026</w:t>
            </w:r>
          </w:p>
        </w:tc>
        <w:tc>
          <w:tcPr>
            <w:cnfStyle w:val="000010000000" w:firstRow="0" w:lastRow="0" w:firstColumn="0" w:lastColumn="0" w:oddVBand="1" w:evenVBand="0" w:oddHBand="0" w:evenHBand="0" w:firstRowFirstColumn="0" w:firstRowLastColumn="0" w:lastRowFirstColumn="0" w:lastRowLastColumn="0"/>
            <w:tcW w:w="3093" w:type="dxa"/>
          </w:tcPr>
          <w:p w14:paraId="06FBF579" w14:textId="2F189618" w:rsidR="00E63D34" w:rsidRPr="002B5422" w:rsidRDefault="00E63D34" w:rsidP="00931550">
            <w:pPr>
              <w:spacing w:line="250" w:lineRule="auto"/>
              <w:rPr>
                <w:rFonts w:ascii="Aptos" w:eastAsia="Calibri" w:hAnsi="Aptos" w:cs="Calibri"/>
                <w:sz w:val="16"/>
                <w:szCs w:val="16"/>
              </w:rPr>
            </w:pPr>
            <w:r>
              <w:rPr>
                <w:rFonts w:ascii="Aptos" w:eastAsia="Calibri" w:hAnsi="Aptos" w:cs="Calibri"/>
                <w:sz w:val="16"/>
                <w:szCs w:val="16"/>
              </w:rPr>
              <w:t>El orquestador toma la entrada del repositorio y responde en dos tiempos (flujo NDJSON); se agrega guardarExplicacion a I-04</w:t>
            </w:r>
          </w:p>
        </w:tc>
        <w:tc>
          <w:tcPr>
            <w:tcW w:w="1912" w:type="dxa"/>
          </w:tcPr>
          <w:p w14:paraId="0B04DEC1" w14:textId="7F659AF5" w:rsidR="00E63D34" w:rsidRPr="002B5422" w:rsidRDefault="00E63D3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Interfaces I-01 (sección 3.3.2) e I-04 (sección 3.3.1). Ningún requisito cambia</w:t>
            </w:r>
          </w:p>
        </w:tc>
        <w:tc>
          <w:tcPr>
            <w:cnfStyle w:val="000010000000" w:firstRow="0" w:lastRow="0" w:firstColumn="0" w:lastColumn="0" w:oddVBand="1" w:evenVBand="0" w:oddHBand="0" w:evenHBand="0" w:firstRowFirstColumn="0" w:firstRowLastColumn="0" w:lastRowFirstColumn="0" w:lastRowLastColumn="0"/>
            <w:tcW w:w="2159" w:type="dxa"/>
          </w:tcPr>
          <w:p w14:paraId="54E243A4" w14:textId="62343730" w:rsidR="00E63D34" w:rsidRPr="002B5422" w:rsidRDefault="00E63D34" w:rsidP="00931550">
            <w:pPr>
              <w:spacing w:line="250" w:lineRule="auto"/>
              <w:rPr>
                <w:rFonts w:ascii="Aptos" w:hAnsi="Aptos"/>
                <w:sz w:val="16"/>
                <w:szCs w:val="16"/>
              </w:rPr>
            </w:pPr>
            <w:r>
              <w:rPr>
                <w:rFonts w:ascii="Aptos" w:hAnsi="Aptos"/>
                <w:sz w:val="16"/>
                <w:szCs w:val="16"/>
              </w:rPr>
              <w:t>Refuerza RNF-04 y RNF-10; hace operable el conflicto 4 de la sección 2.9. Sin impacto en alcance, cronograma ni costo</w:t>
            </w:r>
          </w:p>
        </w:tc>
        <w:tc>
          <w:tcPr>
            <w:tcW w:w="1379" w:type="dxa"/>
          </w:tcPr>
          <w:p w14:paraId="0749C6E5" w14:textId="02AB94D7" w:rsidR="00E63D34" w:rsidRPr="002B5422" w:rsidRDefault="00E63D34"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Autorizado por STK-01 el 18/09/2026, incidencia #17, con una ampliación registrada antes de implementar</w:t>
            </w:r>
          </w:p>
        </w:tc>
      </w:tr>
      <w:tr w:rsidR="00FF40CF" w:rsidRPr="008947E3" w14:paraId="0271A5E1" w14:textId="77777777" w:rsidTr="00DC03CD">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56" w:type="dxa"/>
          </w:tcPr>
          <w:p w14:paraId="080693FB" w14:textId="266284BF" w:rsidR="00FF40CF" w:rsidRPr="00E63D34" w:rsidRDefault="00FF40CF" w:rsidP="00931550">
            <w:pPr>
              <w:spacing w:line="250" w:lineRule="auto"/>
              <w:rPr>
                <w:rFonts w:ascii="Aptos" w:hAnsi="Aptos"/>
                <w:sz w:val="16"/>
                <w:szCs w:val="16"/>
              </w:rPr>
            </w:pPr>
            <w:r>
              <w:rPr>
                <w:rFonts w:ascii="Aptos" w:hAnsi="Aptos"/>
                <w:sz w:val="16"/>
                <w:szCs w:val="16"/>
              </w:rPr>
              <w:t>SC-06</w:t>
            </w:r>
          </w:p>
        </w:tc>
        <w:tc>
          <w:tcPr>
            <w:tcW w:w="1047" w:type="dxa"/>
          </w:tcPr>
          <w:p w14:paraId="7F67B449" w14:textId="6DED9AA8" w:rsidR="00FF40CF" w:rsidRPr="00E63D34" w:rsidRDefault="00FF40C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28/09/2026</w:t>
            </w:r>
          </w:p>
        </w:tc>
        <w:tc>
          <w:tcPr>
            <w:cnfStyle w:val="000010000000" w:firstRow="0" w:lastRow="0" w:firstColumn="0" w:lastColumn="0" w:oddVBand="1" w:evenVBand="0" w:oddHBand="0" w:evenHBand="0" w:firstRowFirstColumn="0" w:firstRowLastColumn="0" w:lastRowFirstColumn="0" w:lastRowLastColumn="0"/>
            <w:tcW w:w="3093" w:type="dxa"/>
          </w:tcPr>
          <w:p w14:paraId="487C45E3" w14:textId="07F2C93E" w:rsidR="00FF40CF" w:rsidRPr="00E63D34" w:rsidRDefault="00FF40CF" w:rsidP="00931550">
            <w:pPr>
              <w:spacing w:line="250" w:lineRule="auto"/>
              <w:rPr>
                <w:rFonts w:ascii="Aptos" w:eastAsia="Calibri" w:hAnsi="Aptos" w:cs="Calibri"/>
                <w:sz w:val="16"/>
                <w:szCs w:val="16"/>
              </w:rPr>
            </w:pPr>
            <w:r>
              <w:rPr>
                <w:rFonts w:ascii="Aptos" w:eastAsia="Calibri" w:hAnsi="Aptos" w:cs="Calibri"/>
                <w:sz w:val="16"/>
                <w:szCs w:val="16"/>
              </w:rPr>
              <w:t>I-04 incorpora las operaciones de captura de presupuesto, compromisos, ingresos y meta</w:t>
            </w:r>
          </w:p>
        </w:tc>
        <w:tc>
          <w:tcPr>
            <w:tcW w:w="1912" w:type="dxa"/>
          </w:tcPr>
          <w:p w14:paraId="6291E88F" w14:textId="3F05A588" w:rsidR="00FF40CF" w:rsidRPr="00E63D34" w:rsidRDefault="00FF40C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Interfaz I-04 (sección 3.3.1). Ningún requisito cambia</w:t>
            </w:r>
          </w:p>
        </w:tc>
        <w:tc>
          <w:tcPr>
            <w:cnfStyle w:val="000010000000" w:firstRow="0" w:lastRow="0" w:firstColumn="0" w:lastColumn="0" w:oddVBand="1" w:evenVBand="0" w:oddHBand="0" w:evenHBand="0" w:firstRowFirstColumn="0" w:firstRowLastColumn="0" w:lastRowFirstColumn="0" w:lastRowLastColumn="0"/>
            <w:tcW w:w="2159" w:type="dxa"/>
          </w:tcPr>
          <w:p w14:paraId="1293A0A6" w14:textId="04832F1A" w:rsidR="00FF40CF" w:rsidRPr="00E63D34" w:rsidRDefault="00FF40CF" w:rsidP="00931550">
            <w:pPr>
              <w:spacing w:line="250" w:lineRule="auto"/>
              <w:rPr>
                <w:rFonts w:ascii="Aptos" w:hAnsi="Aptos"/>
                <w:sz w:val="16"/>
                <w:szCs w:val="16"/>
              </w:rPr>
            </w:pPr>
            <w:r>
              <w:rPr>
                <w:rFonts w:ascii="Aptos" w:hAnsi="Aptos"/>
                <w:sz w:val="16"/>
                <w:szCs w:val="16"/>
              </w:rPr>
              <w:t>Sin impacto en modelo de datos, alcance ni cronograma; conserva el aislamiento de C-05 y el principio de SC-04</w:t>
            </w:r>
          </w:p>
        </w:tc>
        <w:tc>
          <w:tcPr>
            <w:tcW w:w="1379" w:type="dxa"/>
          </w:tcPr>
          <w:p w14:paraId="4486CCF5" w14:textId="6EF090EA" w:rsidR="00FF40CF" w:rsidRPr="00E63D34" w:rsidRDefault="00FF40CF"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Autorizado por STK-01 el 28/09/2026, incidencia #21</w:t>
            </w:r>
          </w:p>
        </w:tc>
      </w:tr>
      <w:tr w:rsidR="00437D1C" w:rsidRPr="008947E3" w14:paraId="65177F94" w14:textId="77777777" w:rsidTr="00DC03CD">
        <w:trPr>
          <w:trHeight w:val="563"/>
        </w:trPr>
        <w:tc>
          <w:tcPr>
            <w:cnfStyle w:val="000010000000" w:firstRow="0" w:lastRow="0" w:firstColumn="0" w:lastColumn="0" w:oddVBand="1" w:evenVBand="0" w:oddHBand="0" w:evenHBand="0" w:firstRowFirstColumn="0" w:firstRowLastColumn="0" w:lastRowFirstColumn="0" w:lastRowLastColumn="0"/>
            <w:tcW w:w="856" w:type="dxa"/>
          </w:tcPr>
          <w:p w14:paraId="71592600" w14:textId="27F7A924" w:rsidR="00437D1C" w:rsidRPr="00FF40CF" w:rsidRDefault="00437D1C" w:rsidP="00931550">
            <w:pPr>
              <w:spacing w:line="250" w:lineRule="auto"/>
              <w:rPr>
                <w:rFonts w:ascii="Aptos" w:hAnsi="Aptos"/>
                <w:sz w:val="16"/>
                <w:szCs w:val="16"/>
              </w:rPr>
            </w:pPr>
            <w:r>
              <w:rPr>
                <w:rFonts w:ascii="Aptos" w:hAnsi="Aptos"/>
                <w:sz w:val="16"/>
                <w:szCs w:val="16"/>
              </w:rPr>
              <w:t>SC-07</w:t>
            </w:r>
          </w:p>
        </w:tc>
        <w:tc>
          <w:tcPr>
            <w:tcW w:w="1047" w:type="dxa"/>
          </w:tcPr>
          <w:p w14:paraId="0413CEF5" w14:textId="48703D2F" w:rsidR="00437D1C" w:rsidRPr="00FF40CF" w:rsidRDefault="00437D1C"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30/09/2026</w:t>
            </w:r>
          </w:p>
        </w:tc>
        <w:tc>
          <w:tcPr>
            <w:cnfStyle w:val="000010000000" w:firstRow="0" w:lastRow="0" w:firstColumn="0" w:lastColumn="0" w:oddVBand="1" w:evenVBand="0" w:oddHBand="0" w:evenHBand="0" w:firstRowFirstColumn="0" w:firstRowLastColumn="0" w:lastRowFirstColumn="0" w:lastRowLastColumn="0"/>
            <w:tcW w:w="3093" w:type="dxa"/>
          </w:tcPr>
          <w:p w14:paraId="06F73159" w14:textId="3C60E235" w:rsidR="00437D1C" w:rsidRPr="00FF40CF" w:rsidRDefault="00437D1C" w:rsidP="00931550">
            <w:pPr>
              <w:spacing w:line="250" w:lineRule="auto"/>
              <w:rPr>
                <w:rFonts w:ascii="Aptos" w:eastAsia="Calibri" w:hAnsi="Aptos" w:cs="Calibri"/>
                <w:sz w:val="16"/>
                <w:szCs w:val="16"/>
              </w:rPr>
            </w:pPr>
            <w:r>
              <w:rPr>
                <w:rFonts w:ascii="Aptos" w:eastAsia="Calibri" w:hAnsi="Aptos" w:cs="Calibri"/>
                <w:sz w:val="16"/>
                <w:szCs w:val="16"/>
              </w:rPr>
              <w:t>El historial permite eliminar planes guardados</w:t>
            </w:r>
          </w:p>
        </w:tc>
        <w:tc>
          <w:tcPr>
            <w:tcW w:w="1912" w:type="dxa"/>
          </w:tcPr>
          <w:p w14:paraId="542CDA7A" w14:textId="1B73DF42" w:rsidR="00437D1C" w:rsidRPr="00FF40CF" w:rsidRDefault="00437D1C"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RF-12 (sección 2.2); interfaces I-01 e I-04 (sección 3.3.1)</w:t>
            </w:r>
          </w:p>
        </w:tc>
        <w:tc>
          <w:tcPr>
            <w:cnfStyle w:val="000010000000" w:firstRow="0" w:lastRow="0" w:firstColumn="0" w:lastColumn="0" w:oddVBand="1" w:evenVBand="0" w:oddHBand="0" w:evenHBand="0" w:firstRowFirstColumn="0" w:firstRowLastColumn="0" w:lastRowFirstColumn="0" w:lastRowLastColumn="0"/>
            <w:tcW w:w="2159" w:type="dxa"/>
          </w:tcPr>
          <w:p w14:paraId="57C66E88" w14:textId="6D078487" w:rsidR="00437D1C" w:rsidRPr="00FF40CF" w:rsidRDefault="00437D1C" w:rsidP="00931550">
            <w:pPr>
              <w:spacing w:line="250" w:lineRule="auto"/>
              <w:rPr>
                <w:rFonts w:ascii="Aptos" w:hAnsi="Aptos"/>
                <w:sz w:val="16"/>
                <w:szCs w:val="16"/>
              </w:rPr>
            </w:pPr>
            <w:r>
              <w:rPr>
                <w:rFonts w:ascii="Aptos" w:hAnsi="Aptos"/>
                <w:sz w:val="16"/>
                <w:szCs w:val="16"/>
              </w:rPr>
              <w:t>Sin migración: la política de seguridad por fila de borrado y el borrado en cascada existían desde la Fase 2. Conserva RNF-04 y el control AM-01. Unas 3 h, absorbidas por el adelanto del cronograma</w:t>
            </w:r>
          </w:p>
        </w:tc>
        <w:tc>
          <w:tcPr>
            <w:tcW w:w="1379" w:type="dxa"/>
          </w:tcPr>
          <w:p w14:paraId="728B4D0A" w14:textId="7C23407C" w:rsidR="00437D1C" w:rsidRPr="00FF40CF" w:rsidRDefault="00437D1C"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Autorizado por STK-01 el 30/09/2026, incidencia #25</w:t>
            </w:r>
          </w:p>
        </w:tc>
      </w:tr>
      <w:tr w:rsidR="00437D1C" w:rsidRPr="008947E3" w14:paraId="7E2C4205" w14:textId="77777777" w:rsidTr="00DC03CD">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56" w:type="dxa"/>
          </w:tcPr>
          <w:p w14:paraId="72BEAC31" w14:textId="7D280915" w:rsidR="00437D1C" w:rsidRPr="00FF40CF" w:rsidRDefault="00437D1C" w:rsidP="00931550">
            <w:pPr>
              <w:spacing w:line="250" w:lineRule="auto"/>
              <w:rPr>
                <w:rFonts w:ascii="Aptos" w:hAnsi="Aptos"/>
                <w:sz w:val="16"/>
                <w:szCs w:val="16"/>
              </w:rPr>
            </w:pPr>
            <w:r>
              <w:rPr>
                <w:rFonts w:ascii="Aptos" w:hAnsi="Aptos"/>
                <w:sz w:val="16"/>
                <w:szCs w:val="16"/>
              </w:rPr>
              <w:t>SC-08</w:t>
            </w:r>
          </w:p>
        </w:tc>
        <w:tc>
          <w:tcPr>
            <w:tcW w:w="1047" w:type="dxa"/>
          </w:tcPr>
          <w:p w14:paraId="17E0C9D1" w14:textId="70E666AF" w:rsidR="00437D1C" w:rsidRPr="00FF40CF" w:rsidRDefault="00437D1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30/09/2026</w:t>
            </w:r>
          </w:p>
        </w:tc>
        <w:tc>
          <w:tcPr>
            <w:cnfStyle w:val="000010000000" w:firstRow="0" w:lastRow="0" w:firstColumn="0" w:lastColumn="0" w:oddVBand="1" w:evenVBand="0" w:oddHBand="0" w:evenHBand="0" w:firstRowFirstColumn="0" w:firstRowLastColumn="0" w:lastRowFirstColumn="0" w:lastRowLastColumn="0"/>
            <w:tcW w:w="3093" w:type="dxa"/>
          </w:tcPr>
          <w:p w14:paraId="25AB0DB3" w14:textId="5BD5EB3D" w:rsidR="00437D1C" w:rsidRPr="00FF40CF" w:rsidRDefault="00437D1C" w:rsidP="00931550">
            <w:pPr>
              <w:spacing w:line="250" w:lineRule="auto"/>
              <w:rPr>
                <w:rFonts w:ascii="Aptos" w:eastAsia="Calibri" w:hAnsi="Aptos" w:cs="Calibri"/>
                <w:sz w:val="16"/>
                <w:szCs w:val="16"/>
              </w:rPr>
            </w:pPr>
            <w:r>
              <w:rPr>
                <w:rFonts w:ascii="Aptos" w:eastAsia="Calibri" w:hAnsi="Aptos" w:cs="Calibri"/>
                <w:sz w:val="16"/>
                <w:szCs w:val="16"/>
              </w:rPr>
              <w:t>La interfaz incorpora Motion y react-icons</w:t>
            </w:r>
          </w:p>
        </w:tc>
        <w:tc>
          <w:tcPr>
            <w:tcW w:w="1912" w:type="dxa"/>
          </w:tcPr>
          <w:p w14:paraId="2E395D67" w14:textId="396F499C" w:rsidR="00437D1C" w:rsidRPr="00FF40CF" w:rsidRDefault="00437D1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Tecnologías utilizadas (sección 3.5). Ningún requisito cambia</w:t>
            </w:r>
          </w:p>
        </w:tc>
        <w:tc>
          <w:tcPr>
            <w:cnfStyle w:val="000010000000" w:firstRow="0" w:lastRow="0" w:firstColumn="0" w:lastColumn="0" w:oddVBand="1" w:evenVBand="0" w:oddHBand="0" w:evenHBand="0" w:firstRowFirstColumn="0" w:firstRowLastColumn="0" w:lastRowFirstColumn="0" w:lastRowLastColumn="0"/>
            <w:tcW w:w="2159" w:type="dxa"/>
          </w:tcPr>
          <w:p w14:paraId="69C0F5EF" w14:textId="648F5DAB" w:rsidR="00437D1C" w:rsidRPr="00FF40CF" w:rsidRDefault="00437D1C" w:rsidP="00931550">
            <w:pPr>
              <w:spacing w:line="250" w:lineRule="auto"/>
              <w:rPr>
                <w:rFonts w:ascii="Aptos" w:hAnsi="Aptos"/>
                <w:sz w:val="16"/>
                <w:szCs w:val="16"/>
              </w:rPr>
            </w:pPr>
            <w:r>
              <w:rPr>
                <w:rFonts w:ascii="Aptos" w:hAnsi="Aptos"/>
                <w:sz w:val="16"/>
                <w:szCs w:val="16"/>
              </w:rPr>
              <w:t>Conserva RNF-11: las animaciones respetan la preferencia de reducir movimiento. Motion agrega un fragmento de 46,4 kB comprimidos. Unas 4 h, absorbidas por el adelanto del cronograma</w:t>
            </w:r>
          </w:p>
        </w:tc>
        <w:tc>
          <w:tcPr>
            <w:tcW w:w="1379" w:type="dxa"/>
          </w:tcPr>
          <w:p w14:paraId="2AA7B089" w14:textId="51FC0577" w:rsidR="00437D1C" w:rsidRPr="00FF40CF" w:rsidRDefault="00437D1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Autorizado por STK-01 el 30/09/2026, incidencia #26</w:t>
            </w:r>
          </w:p>
        </w:tc>
      </w:tr>
      <w:tr w:rsidR="00882549" w:rsidRPr="008947E3" w14:paraId="56ECFF63" w14:textId="77777777" w:rsidTr="00DC03CD">
        <w:trPr>
          <w:trHeight w:val="563"/>
        </w:trPr>
        <w:tc>
          <w:tcPr>
            <w:cnfStyle w:val="000010000000" w:firstRow="0" w:lastRow="0" w:firstColumn="0" w:lastColumn="0" w:oddVBand="1" w:evenVBand="0" w:oddHBand="0" w:evenHBand="0" w:firstRowFirstColumn="0" w:firstRowLastColumn="0" w:lastRowFirstColumn="0" w:lastRowLastColumn="0"/>
            <w:tcW w:w="856" w:type="dxa"/>
          </w:tcPr>
          <w:p w14:paraId="2B965E8B" w14:textId="4F5579E2" w:rsidR="00882549" w:rsidRPr="00437D1C" w:rsidRDefault="00882549" w:rsidP="00931550">
            <w:pPr>
              <w:spacing w:line="250" w:lineRule="auto"/>
              <w:rPr>
                <w:rFonts w:ascii="Aptos" w:hAnsi="Aptos"/>
                <w:sz w:val="16"/>
                <w:szCs w:val="16"/>
              </w:rPr>
            </w:pPr>
            <w:r>
              <w:rPr>
                <w:rFonts w:ascii="Aptos" w:hAnsi="Aptos"/>
                <w:sz w:val="16"/>
                <w:szCs w:val="16"/>
              </w:rPr>
              <w:t>SC-09</w:t>
            </w:r>
          </w:p>
        </w:tc>
        <w:tc>
          <w:tcPr>
            <w:tcW w:w="1047" w:type="dxa"/>
          </w:tcPr>
          <w:p w14:paraId="42B5CE1E" w14:textId="2D2CC1F3" w:rsidR="00882549" w:rsidRPr="00437D1C" w:rsidRDefault="0088254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03/10/2026</w:t>
            </w:r>
          </w:p>
        </w:tc>
        <w:tc>
          <w:tcPr>
            <w:cnfStyle w:val="000010000000" w:firstRow="0" w:lastRow="0" w:firstColumn="0" w:lastColumn="0" w:oddVBand="1" w:evenVBand="0" w:oddHBand="0" w:evenHBand="0" w:firstRowFirstColumn="0" w:firstRowLastColumn="0" w:lastRowFirstColumn="0" w:lastRowLastColumn="0"/>
            <w:tcW w:w="3093" w:type="dxa"/>
          </w:tcPr>
          <w:p w14:paraId="53B123A6" w14:textId="1466B90E" w:rsidR="00882549" w:rsidRPr="00437D1C" w:rsidRDefault="00882549" w:rsidP="00931550">
            <w:pPr>
              <w:spacing w:line="250" w:lineRule="auto"/>
              <w:rPr>
                <w:rFonts w:ascii="Aptos" w:eastAsia="Calibri" w:hAnsi="Aptos" w:cs="Calibri"/>
                <w:sz w:val="16"/>
                <w:szCs w:val="16"/>
              </w:rPr>
            </w:pPr>
            <w:r>
              <w:rPr>
                <w:rFonts w:ascii="Aptos" w:eastAsia="Calibri" w:hAnsi="Aptos" w:cs="Calibri"/>
                <w:sz w:val="16"/>
                <w:szCs w:val="16"/>
              </w:rPr>
              <w:t>Aviso de privacidad (simplificado en el registro, con consentimiento; integral sin sesión)</w:t>
            </w:r>
          </w:p>
        </w:tc>
        <w:tc>
          <w:tcPr>
            <w:tcW w:w="1912" w:type="dxa"/>
          </w:tcPr>
          <w:p w14:paraId="4DB16D79" w14:textId="03B83D92" w:rsidR="00882549" w:rsidRPr="00437D1C" w:rsidRDefault="0088254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Nuevo RF-15; 1.5.1; CA-26</w:t>
            </w:r>
          </w:p>
        </w:tc>
        <w:tc>
          <w:tcPr>
            <w:cnfStyle w:val="000010000000" w:firstRow="0" w:lastRow="0" w:firstColumn="0" w:lastColumn="0" w:oddVBand="1" w:evenVBand="0" w:oddHBand="0" w:evenHBand="0" w:firstRowFirstColumn="0" w:firstRowLastColumn="0" w:lastRowFirstColumn="0" w:lastRowLastColumn="0"/>
            <w:tcW w:w="2159" w:type="dxa"/>
          </w:tcPr>
          <w:p w14:paraId="2AC19074" w14:textId="5E1FCADF" w:rsidR="00882549" w:rsidRPr="00437D1C" w:rsidRDefault="00882549" w:rsidP="00931550">
            <w:pPr>
              <w:spacing w:line="250" w:lineRule="auto"/>
              <w:rPr>
                <w:rFonts w:ascii="Aptos" w:hAnsi="Aptos"/>
                <w:sz w:val="16"/>
                <w:szCs w:val="16"/>
              </w:rPr>
            </w:pPr>
            <w:r>
              <w:rPr>
                <w:rFonts w:ascii="Aptos" w:hAnsi="Aptos"/>
                <w:sz w:val="16"/>
                <w:szCs w:val="16"/>
              </w:rPr>
              <w:t>Sin migración ni cambio de interfaces; unas 5 h, absorbidas por el adelanto del cronograma. Corrige el defecto #31 (RES-08 sin requisito)</w:t>
            </w:r>
          </w:p>
        </w:tc>
        <w:tc>
          <w:tcPr>
            <w:tcW w:w="1379" w:type="dxa"/>
          </w:tcPr>
          <w:p w14:paraId="5ECF6F48" w14:textId="0BEDD55A" w:rsidR="00882549" w:rsidRPr="00437D1C" w:rsidRDefault="0088254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Autorizado por STK-01 el 03/10/2026, incidencia #32</w:t>
            </w:r>
          </w:p>
        </w:tc>
      </w:tr>
      <w:tr w:rsidR="00ED689C" w:rsidRPr="008947E3" w14:paraId="26AA6F59" w14:textId="77777777" w:rsidTr="00DC03CD">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56" w:type="dxa"/>
          </w:tcPr>
          <w:p w14:paraId="7ADF518E" w14:textId="4D765677" w:rsidR="00ED689C" w:rsidRPr="00882549" w:rsidRDefault="00ED689C" w:rsidP="00931550">
            <w:pPr>
              <w:spacing w:line="250" w:lineRule="auto"/>
              <w:rPr>
                <w:rFonts w:ascii="Aptos" w:hAnsi="Aptos"/>
                <w:sz w:val="16"/>
                <w:szCs w:val="16"/>
              </w:rPr>
            </w:pPr>
            <w:r>
              <w:rPr>
                <w:rFonts w:ascii="Aptos" w:hAnsi="Aptos"/>
                <w:sz w:val="16"/>
                <w:szCs w:val="16"/>
              </w:rPr>
              <w:t>SC-10</w:t>
            </w:r>
          </w:p>
        </w:tc>
        <w:tc>
          <w:tcPr>
            <w:tcW w:w="1047" w:type="dxa"/>
          </w:tcPr>
          <w:p w14:paraId="6448A7E6" w14:textId="30031F9E" w:rsidR="00ED689C" w:rsidRPr="00882549" w:rsidRDefault="00ED689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04/10/2026</w:t>
            </w:r>
          </w:p>
        </w:tc>
        <w:tc>
          <w:tcPr>
            <w:cnfStyle w:val="000010000000" w:firstRow="0" w:lastRow="0" w:firstColumn="0" w:lastColumn="0" w:oddVBand="1" w:evenVBand="0" w:oddHBand="0" w:evenHBand="0" w:firstRowFirstColumn="0" w:firstRowLastColumn="0" w:lastRowFirstColumn="0" w:lastRowLastColumn="0"/>
            <w:tcW w:w="3093" w:type="dxa"/>
          </w:tcPr>
          <w:p w14:paraId="525E115F" w14:textId="73B6955B" w:rsidR="00ED689C" w:rsidRPr="00882549" w:rsidRDefault="00ED689C" w:rsidP="00931550">
            <w:pPr>
              <w:spacing w:line="250" w:lineRule="auto"/>
              <w:rPr>
                <w:rFonts w:ascii="Aptos" w:eastAsia="Calibri" w:hAnsi="Aptos" w:cs="Calibri"/>
                <w:sz w:val="16"/>
                <w:szCs w:val="16"/>
              </w:rPr>
            </w:pPr>
            <w:r>
              <w:rPr>
                <w:rFonts w:ascii="Aptos" w:eastAsia="Calibri" w:hAnsi="Aptos" w:cs="Calibri"/>
                <w:sz w:val="16"/>
                <w:szCs w:val="16"/>
              </w:rPr>
              <w:t>Pruebas de interfaz automatizadas con Playwright</w:t>
            </w:r>
          </w:p>
        </w:tc>
        <w:tc>
          <w:tcPr>
            <w:tcW w:w="1912" w:type="dxa"/>
          </w:tcPr>
          <w:p w14:paraId="7DCD5C26" w14:textId="3037ED97" w:rsidR="00ED689C" w:rsidRPr="00882549" w:rsidRDefault="00ED689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Tecnologías (3.5); ningún requisito cambia</w:t>
            </w:r>
          </w:p>
        </w:tc>
        <w:tc>
          <w:tcPr>
            <w:cnfStyle w:val="000010000000" w:firstRow="0" w:lastRow="0" w:firstColumn="0" w:lastColumn="0" w:oddVBand="1" w:evenVBand="0" w:oddHBand="0" w:evenHBand="0" w:firstRowFirstColumn="0" w:firstRowLastColumn="0" w:lastRowFirstColumn="0" w:lastRowLastColumn="0"/>
            <w:tcW w:w="2159" w:type="dxa"/>
          </w:tcPr>
          <w:p w14:paraId="4A551A8F" w14:textId="0E2E405D" w:rsidR="00ED689C" w:rsidRPr="00882549" w:rsidRDefault="00ED689C" w:rsidP="00931550">
            <w:pPr>
              <w:spacing w:line="250" w:lineRule="auto"/>
              <w:rPr>
                <w:rFonts w:ascii="Aptos" w:hAnsi="Aptos"/>
                <w:sz w:val="16"/>
                <w:szCs w:val="16"/>
              </w:rPr>
            </w:pPr>
            <w:r>
              <w:rPr>
                <w:rFonts w:ascii="Aptos" w:hAnsi="Aptos"/>
                <w:sz w:val="16"/>
                <w:szCs w:val="16"/>
              </w:rPr>
              <w:t>$0; unas 6 h, absorbidas por el adelanto del cronograma. Protege tres defectos de interfaz que solo tenían prueba manual. Descubrió el defecto #34</w:t>
            </w:r>
          </w:p>
        </w:tc>
        <w:tc>
          <w:tcPr>
            <w:tcW w:w="1379" w:type="dxa"/>
          </w:tcPr>
          <w:p w14:paraId="3DE8CA6C" w14:textId="3C1A77B4" w:rsidR="00ED689C" w:rsidRPr="00882549" w:rsidRDefault="00ED689C"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Autorizado por STK-01 el 04/10/2026, incidencia #33</w:t>
            </w:r>
          </w:p>
        </w:tc>
      </w:tr>
    </w:tbl>
    <w:p w14:paraId="66A565A0" w14:textId="77777777" w:rsidR="00E91329" w:rsidRPr="008947E3" w:rsidRDefault="00E91329" w:rsidP="00E91329">
      <w:pPr>
        <w:spacing w:after="120"/>
        <w:rPr>
          <w:rFonts w:ascii="Aptos" w:hAnsi="Aptos"/>
        </w:rPr>
      </w:pPr>
    </w:p>
    <w:p w14:paraId="72389A17" w14:textId="77777777" w:rsidR="00E91329" w:rsidRPr="008947E3" w:rsidRDefault="00E91329" w:rsidP="00E91329">
      <w:pPr>
        <w:rPr>
          <w:rFonts w:ascii="Aptos" w:hAnsi="Aptos"/>
        </w:rPr>
        <w:sectPr w:rsidR="00E91329" w:rsidRPr="008947E3" w:rsidSect="00C36E8D">
          <w:headerReference w:type="default" r:id="rId60"/>
          <w:footerReference w:type="default" r:id="rId61"/>
          <w:pgSz w:w="12240" w:h="15840"/>
          <w:pgMar w:top="1080" w:right="1080" w:bottom="1080" w:left="1080" w:header="708" w:footer="708" w:gutter="0"/>
          <w:cols w:space="720"/>
          <w:docGrid w:linePitch="360"/>
        </w:sectPr>
      </w:pPr>
    </w:p>
    <w:p w14:paraId="500DD8EB" w14:textId="77777777" w:rsidR="001312DB" w:rsidRDefault="00E91329" w:rsidP="00E91329">
      <w:pPr>
        <w:spacing w:line="300" w:lineRule="auto"/>
        <w:jc w:val="both"/>
        <w:rPr>
          <w:rFonts w:ascii="Aptos" w:eastAsia="Calibri" w:hAnsi="Aptos" w:cs="Calibri"/>
          <w:sz w:val="22"/>
          <w:szCs w:val="22"/>
        </w:rPr>
      </w:pPr>
      <w:r>
        <w:rPr>
          <w:rFonts w:ascii="Aptos" w:eastAsia="Calibri" w:hAnsi="Aptos" w:cs="Calibri"/>
          <w:b/>
          <w:bCs/>
          <w:sz w:val="22"/>
          <w:szCs w:val="22"/>
        </w:rPr>
        <w:lastRenderedPageBreak/>
        <w:t>Criterio de línea base.</w:t>
      </w:r>
      <w:r>
        <w:rPr>
          <w:rFonts w:ascii="Aptos" w:eastAsia="Calibri" w:hAnsi="Aptos" w:cs="Calibri"/>
          <w:sz w:val="22"/>
          <w:szCs w:val="22"/>
        </w:rPr>
        <w:t xml:space="preserve"> Los requisitos aprobados en la sección 2.5 constituyen la línea base. A partir de ese momento, ninguna modificación puede realizarse de forma directa sobre el documento: toda modificación requiere una solicitud registrada y una decisión documentada. Esta regla es la que hace posible responder, al final del proyecto, por qué el sistema entregado difiere de lo especificado al inicio.</w:t>
      </w:r>
    </w:p>
    <w:p w14:paraId="007C64F0" w14:textId="150A87F1" w:rsidR="00E91329" w:rsidRPr="001312DB" w:rsidRDefault="001312DB" w:rsidP="00E91329">
      <w:pPr>
        <w:spacing w:line="300" w:lineRule="auto"/>
        <w:jc w:val="both"/>
        <w:rPr>
          <w:rFonts w:ascii="Aptos" w:hAnsi="Aptos"/>
        </w:rPr>
      </w:pPr>
      <w:r>
        <w:rPr>
          <w:rFonts w:ascii="Aptos" w:eastAsia="Calibri" w:hAnsi="Aptos" w:cs="Calibri"/>
          <w:b/>
          <w:sz w:val="22"/>
          <w:szCs w:val="22"/>
        </w:rPr>
        <w:t>Cambios sin solicitud.</w:t>
      </w:r>
      <w:r>
        <w:rPr>
          <w:rFonts w:ascii="Aptos" w:eastAsia="Calibri" w:hAnsi="Aptos" w:cs="Calibri"/>
          <w:sz w:val="22"/>
          <w:szCs w:val="22"/>
        </w:rPr>
        <w:t xml:space="preserve"> El botón para mostrar la contraseña en el registro y el inicio de sesión (pull request #41, versión v1.1.0) se implementó sin solicitud de cambio por decisión del cliente del 05/10/2026, al no afectar a ningún requisito ni a la línea base.</w:t>
      </w:r>
    </w:p>
    <w:p w14:paraId="3F38F2FA" w14:textId="77777777" w:rsidR="00E91329" w:rsidRPr="009449BE" w:rsidRDefault="00E91329" w:rsidP="00E91329">
      <w:pPr>
        <w:pStyle w:val="Ttulo2"/>
        <w:spacing w:before="340" w:after="160"/>
        <w:rPr>
          <w:rFonts w:ascii="Poppins" w:hAnsi="Poppins" w:cs="Poppins"/>
          <w:color w:val="auto"/>
        </w:rPr>
      </w:pPr>
      <w:bookmarkStart w:id="37" w:name="_Toc243555873"/>
      <w:r>
        <w:rPr>
          <w:rFonts w:ascii="Poppins" w:eastAsia="Cambria" w:hAnsi="Poppins" w:cs="Poppins"/>
          <w:b/>
          <w:bCs/>
          <w:color w:val="auto"/>
          <w:sz w:val="26"/>
          <w:szCs w:val="26"/>
        </w:rPr>
        <w:t>2.9 Análisis de conflictos e inconsistencias entre requisitos</w:t>
      </w:r>
      <w:bookmarkEnd w:id="37"/>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554"/>
        <w:gridCol w:w="1240"/>
        <w:gridCol w:w="3199"/>
        <w:gridCol w:w="4367"/>
      </w:tblGrid>
      <w:tr w:rsidR="00E91329" w:rsidRPr="008947E3" w14:paraId="5BFBBA01"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06CE259C" w14:textId="77777777" w:rsidR="00E91329" w:rsidRPr="008947E3" w:rsidRDefault="00E91329" w:rsidP="00931550">
            <w:pPr>
              <w:spacing w:line="250" w:lineRule="auto"/>
              <w:rPr>
                <w:rFonts w:ascii="Aptos" w:hAnsi="Aptos"/>
              </w:rPr>
            </w:pPr>
            <w:r>
              <w:rPr>
                <w:rFonts w:ascii="Aptos" w:eastAsia="Calibri" w:hAnsi="Aptos" w:cs="Calibri"/>
                <w:b/>
                <w:bCs/>
                <w:sz w:val="18"/>
                <w:szCs w:val="18"/>
              </w:rPr>
              <w:t>No.</w:t>
            </w:r>
          </w:p>
        </w:tc>
        <w:tc>
          <w:tcPr>
            <w:tcW w:w="1240" w:type="dxa"/>
          </w:tcPr>
          <w:p w14:paraId="2D8586D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Requisitos en conflicto</w:t>
            </w:r>
          </w:p>
        </w:tc>
        <w:tc>
          <w:tcPr>
            <w:cnfStyle w:val="000010000000" w:firstRow="0" w:lastRow="0" w:firstColumn="0" w:lastColumn="0" w:oddVBand="1" w:evenVBand="0" w:oddHBand="0" w:evenHBand="0" w:firstRowFirstColumn="0" w:firstRowLastColumn="0" w:lastRowFirstColumn="0" w:lastRowLastColumn="0"/>
            <w:tcW w:w="3199" w:type="dxa"/>
          </w:tcPr>
          <w:p w14:paraId="7693F180" w14:textId="77777777" w:rsidR="00E91329" w:rsidRPr="008947E3" w:rsidRDefault="00E91329" w:rsidP="00931550">
            <w:pPr>
              <w:spacing w:line="250" w:lineRule="auto"/>
              <w:rPr>
                <w:rFonts w:ascii="Aptos" w:hAnsi="Aptos"/>
              </w:rPr>
            </w:pPr>
            <w:r>
              <w:rPr>
                <w:rFonts w:ascii="Aptos" w:eastAsia="Calibri" w:hAnsi="Aptos" w:cs="Calibri"/>
                <w:b/>
                <w:bCs/>
                <w:sz w:val="18"/>
                <w:szCs w:val="18"/>
              </w:rPr>
              <w:t>Descripción del conflicto</w:t>
            </w:r>
          </w:p>
        </w:tc>
        <w:tc>
          <w:tcPr>
            <w:tcW w:w="4367" w:type="dxa"/>
          </w:tcPr>
          <w:p w14:paraId="24A4A932"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Resolución adoptada</w:t>
            </w:r>
          </w:p>
        </w:tc>
      </w:tr>
      <w:tr w:rsidR="00E91329" w:rsidRPr="008947E3" w14:paraId="4BEA36AC" w14:textId="77777777" w:rsidTr="009449BE">
        <w:tc>
          <w:tcPr>
            <w:cnfStyle w:val="000010000000" w:firstRow="0" w:lastRow="0" w:firstColumn="0" w:lastColumn="0" w:oddVBand="1" w:evenVBand="0" w:oddHBand="0" w:evenHBand="0" w:firstRowFirstColumn="0" w:firstRowLastColumn="0" w:lastRowFirstColumn="0" w:lastRowLastColumn="0"/>
            <w:tcW w:w="554" w:type="dxa"/>
          </w:tcPr>
          <w:p w14:paraId="631BA635" w14:textId="77777777" w:rsidR="00E91329" w:rsidRPr="008947E3" w:rsidRDefault="00E91329" w:rsidP="00931550">
            <w:pPr>
              <w:spacing w:line="250" w:lineRule="auto"/>
              <w:rPr>
                <w:rFonts w:ascii="Aptos" w:hAnsi="Aptos"/>
              </w:rPr>
            </w:pPr>
            <w:r>
              <w:rPr>
                <w:rFonts w:ascii="Aptos" w:eastAsia="Calibri" w:hAnsi="Aptos" w:cs="Calibri"/>
                <w:sz w:val="18"/>
                <w:szCs w:val="18"/>
              </w:rPr>
              <w:t>1</w:t>
            </w:r>
          </w:p>
        </w:tc>
        <w:tc>
          <w:tcPr>
            <w:tcW w:w="1240" w:type="dxa"/>
          </w:tcPr>
          <w:p w14:paraId="36C4240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RF-10 contra RNF-01</w:t>
            </w:r>
          </w:p>
        </w:tc>
        <w:tc>
          <w:tcPr>
            <w:cnfStyle w:val="000010000000" w:firstRow="0" w:lastRow="0" w:firstColumn="0" w:lastColumn="0" w:oddVBand="1" w:evenVBand="0" w:oddHBand="0" w:evenHBand="0" w:firstRowFirstColumn="0" w:firstRowLastColumn="0" w:lastRowFirstColumn="0" w:lastRowLastColumn="0"/>
            <w:tcW w:w="3199" w:type="dxa"/>
          </w:tcPr>
          <w:p w14:paraId="1DA72C83" w14:textId="77777777" w:rsidR="00E91329" w:rsidRPr="008947E3" w:rsidRDefault="00E91329" w:rsidP="00931550">
            <w:pPr>
              <w:spacing w:line="250" w:lineRule="auto"/>
              <w:rPr>
                <w:rFonts w:ascii="Aptos" w:hAnsi="Aptos"/>
              </w:rPr>
            </w:pPr>
            <w:r>
              <w:rPr>
                <w:rFonts w:ascii="Aptos" w:eastAsia="Calibri" w:hAnsi="Aptos" w:cs="Calibri"/>
                <w:sz w:val="18"/>
                <w:szCs w:val="18"/>
              </w:rPr>
              <w:t>La generación de la explicación en lenguaje natural depende de un servicio externo cuyo tiempo de respuesta no se controla, lo que pone en riesgo el umbral de 30 segundos.</w:t>
            </w:r>
          </w:p>
        </w:tc>
        <w:tc>
          <w:tcPr>
            <w:tcW w:w="4367" w:type="dxa"/>
          </w:tcPr>
          <w:p w14:paraId="31635CC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Se resuelve mediante la arquitectura de dos capas (RES-05): el plan numérico se calcula localmente y se entrega de inmediato; la explicación se incorpora al recibirse. El umbral de RNF-01 aplica a la entrega del plan, no a la de la explicación.</w:t>
            </w:r>
          </w:p>
        </w:tc>
      </w:tr>
      <w:tr w:rsidR="00E91329" w:rsidRPr="008947E3" w14:paraId="5ADDDB00"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7340472A" w14:textId="77777777" w:rsidR="00E91329" w:rsidRPr="008947E3" w:rsidRDefault="00E91329" w:rsidP="00931550">
            <w:pPr>
              <w:spacing w:line="250" w:lineRule="auto"/>
              <w:rPr>
                <w:rFonts w:ascii="Aptos" w:hAnsi="Aptos"/>
              </w:rPr>
            </w:pPr>
            <w:r>
              <w:rPr>
                <w:rFonts w:ascii="Aptos" w:eastAsia="Calibri" w:hAnsi="Aptos" w:cs="Calibri"/>
                <w:sz w:val="18"/>
                <w:szCs w:val="18"/>
              </w:rPr>
              <w:t>2</w:t>
            </w:r>
          </w:p>
        </w:tc>
        <w:tc>
          <w:tcPr>
            <w:tcW w:w="1240" w:type="dxa"/>
          </w:tcPr>
          <w:p w14:paraId="03F6F89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RF-10 contra RNF-10</w:t>
            </w:r>
          </w:p>
        </w:tc>
        <w:tc>
          <w:tcPr>
            <w:cnfStyle w:val="000010000000" w:firstRow="0" w:lastRow="0" w:firstColumn="0" w:lastColumn="0" w:oddVBand="1" w:evenVBand="0" w:oddHBand="0" w:evenHBand="0" w:firstRowFirstColumn="0" w:firstRowLastColumn="0" w:lastRowFirstColumn="0" w:lastRowLastColumn="0"/>
            <w:tcW w:w="3199" w:type="dxa"/>
          </w:tcPr>
          <w:p w14:paraId="34AA9224" w14:textId="77777777" w:rsidR="00E91329" w:rsidRPr="008947E3" w:rsidRDefault="00E91329" w:rsidP="00931550">
            <w:pPr>
              <w:spacing w:line="250" w:lineRule="auto"/>
              <w:rPr>
                <w:rFonts w:ascii="Aptos" w:hAnsi="Aptos"/>
              </w:rPr>
            </w:pPr>
            <w:r>
              <w:rPr>
                <w:rFonts w:ascii="Aptos" w:eastAsia="Calibri" w:hAnsi="Aptos" w:cs="Calibri"/>
                <w:sz w:val="18"/>
                <w:szCs w:val="18"/>
              </w:rPr>
              <w:t>Una explicación personalizada sugiere enviar al modelo el contexto completo del usuario, mientras que la restricción de privacidad prohíbe transmitir datos identificables.</w:t>
            </w:r>
          </w:p>
        </w:tc>
        <w:tc>
          <w:tcPr>
            <w:tcW w:w="4367" w:type="dxa"/>
          </w:tcPr>
          <w:p w14:paraId="0EB54327"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 resuelve limitando la carga enviada a montos, fechas y etiquetas genéricas. Se verifica que la explicación conserva utilidad sin datos identificables, dado que el cálculo no depende de la identidad del usuario.</w:t>
            </w:r>
          </w:p>
        </w:tc>
      </w:tr>
      <w:tr w:rsidR="00E91329" w:rsidRPr="008947E3" w14:paraId="079F4B4E" w14:textId="77777777" w:rsidTr="009449BE">
        <w:tc>
          <w:tcPr>
            <w:cnfStyle w:val="000010000000" w:firstRow="0" w:lastRow="0" w:firstColumn="0" w:lastColumn="0" w:oddVBand="1" w:evenVBand="0" w:oddHBand="0" w:evenHBand="0" w:firstRowFirstColumn="0" w:firstRowLastColumn="0" w:lastRowFirstColumn="0" w:lastRowLastColumn="0"/>
            <w:tcW w:w="554" w:type="dxa"/>
          </w:tcPr>
          <w:p w14:paraId="0C2772CF" w14:textId="77777777" w:rsidR="00E91329" w:rsidRPr="008947E3" w:rsidRDefault="00E91329" w:rsidP="00931550">
            <w:pPr>
              <w:spacing w:line="250" w:lineRule="auto"/>
              <w:rPr>
                <w:rFonts w:ascii="Aptos" w:hAnsi="Aptos"/>
              </w:rPr>
            </w:pPr>
            <w:r>
              <w:rPr>
                <w:rFonts w:ascii="Aptos" w:eastAsia="Calibri" w:hAnsi="Aptos" w:cs="Calibri"/>
                <w:sz w:val="18"/>
                <w:szCs w:val="18"/>
              </w:rPr>
              <w:t>3</w:t>
            </w:r>
          </w:p>
        </w:tc>
        <w:tc>
          <w:tcPr>
            <w:tcW w:w="1240" w:type="dxa"/>
          </w:tcPr>
          <w:p w14:paraId="606C2093"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RNF-02 contra RF-03, RF-05 y RF-06</w:t>
            </w:r>
          </w:p>
        </w:tc>
        <w:tc>
          <w:tcPr>
            <w:cnfStyle w:val="000010000000" w:firstRow="0" w:lastRow="0" w:firstColumn="0" w:lastColumn="0" w:oddVBand="1" w:evenVBand="0" w:oddHBand="0" w:evenHBand="0" w:firstRowFirstColumn="0" w:firstRowLastColumn="0" w:lastRowFirstColumn="0" w:lastRowLastColumn="0"/>
            <w:tcW w:w="3199" w:type="dxa"/>
          </w:tcPr>
          <w:p w14:paraId="2F2A9C24" w14:textId="77777777" w:rsidR="00E91329" w:rsidRPr="008947E3" w:rsidRDefault="00E91329" w:rsidP="00931550">
            <w:pPr>
              <w:spacing w:line="250" w:lineRule="auto"/>
              <w:rPr>
                <w:rFonts w:ascii="Aptos" w:hAnsi="Aptos"/>
              </w:rPr>
            </w:pPr>
            <w:r>
              <w:rPr>
                <w:rFonts w:ascii="Aptos" w:eastAsia="Calibri" w:hAnsi="Aptos" w:cs="Calibri"/>
                <w:sz w:val="18"/>
                <w:szCs w:val="18"/>
              </w:rPr>
              <w:t>Cada campo adicional de captura incrementa el tiempo hasta el primer plan y presiona el umbral de 8 minutos.</w:t>
            </w:r>
          </w:p>
        </w:tc>
        <w:tc>
          <w:tcPr>
            <w:tcW w:w="4367" w:type="dxa"/>
          </w:tcPr>
          <w:p w14:paraId="10B4EAC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Se resuelve declarando obligatorios únicamente el presupuesto (RF-02) y al menos un compromiso (RF-03). Los ingresos extraordinarios (RF-05) y la meta de ahorro (RF-06) quedan como captura opcional, solicitada después de mostrar el primer plan.</w:t>
            </w:r>
          </w:p>
        </w:tc>
      </w:tr>
      <w:tr w:rsidR="00E91329" w:rsidRPr="008947E3" w14:paraId="264A68E3"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4" w:type="dxa"/>
          </w:tcPr>
          <w:p w14:paraId="0518AA9C" w14:textId="77777777" w:rsidR="00E91329" w:rsidRPr="008947E3" w:rsidRDefault="00E91329" w:rsidP="00931550">
            <w:pPr>
              <w:spacing w:line="250" w:lineRule="auto"/>
              <w:rPr>
                <w:rFonts w:ascii="Aptos" w:hAnsi="Aptos"/>
              </w:rPr>
            </w:pPr>
            <w:r>
              <w:rPr>
                <w:rFonts w:ascii="Aptos" w:eastAsia="Calibri" w:hAnsi="Aptos" w:cs="Calibri"/>
                <w:sz w:val="18"/>
                <w:szCs w:val="18"/>
              </w:rPr>
              <w:t>4</w:t>
            </w:r>
          </w:p>
        </w:tc>
        <w:tc>
          <w:tcPr>
            <w:tcW w:w="1240" w:type="dxa"/>
          </w:tcPr>
          <w:p w14:paraId="1E55C9C9"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RF-13 contra RSG-01</w:t>
            </w:r>
          </w:p>
        </w:tc>
        <w:tc>
          <w:tcPr>
            <w:cnfStyle w:val="000010000000" w:firstRow="0" w:lastRow="0" w:firstColumn="0" w:lastColumn="0" w:oddVBand="1" w:evenVBand="0" w:oddHBand="0" w:evenHBand="0" w:firstRowFirstColumn="0" w:firstRowLastColumn="0" w:lastRowFirstColumn="0" w:lastRowLastColumn="0"/>
            <w:tcW w:w="3199" w:type="dxa"/>
          </w:tcPr>
          <w:p w14:paraId="5C2AF6D0" w14:textId="77777777" w:rsidR="00E91329" w:rsidRPr="008947E3" w:rsidRDefault="00E91329" w:rsidP="00931550">
            <w:pPr>
              <w:spacing w:line="250" w:lineRule="auto"/>
              <w:rPr>
                <w:rFonts w:ascii="Aptos" w:hAnsi="Aptos"/>
              </w:rPr>
            </w:pPr>
            <w:r>
              <w:rPr>
                <w:rFonts w:ascii="Aptos" w:eastAsia="Calibri" w:hAnsi="Aptos" w:cs="Calibri"/>
                <w:sz w:val="18"/>
                <w:szCs w:val="18"/>
              </w:rPr>
              <w:t>La regeneración automática del plan ante cualquier cambio multiplica las llamadas al servicio de inteligencia artificial y acelera el agotamiento de la cuota gratuita.</w:t>
            </w:r>
          </w:p>
        </w:tc>
        <w:tc>
          <w:tcPr>
            <w:tcW w:w="4367" w:type="dxa"/>
          </w:tcPr>
          <w:p w14:paraId="774B7EB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 resuelve regenerando de inmediato solo el cálculo determinista y solicitando la explicación al modelo únicamente cuando el usuario lo pide de forma expresa.</w:t>
            </w:r>
          </w:p>
        </w:tc>
      </w:tr>
    </w:tbl>
    <w:p w14:paraId="0FA69DEA" w14:textId="77777777" w:rsidR="00E91329" w:rsidRPr="008947E3" w:rsidRDefault="00E91329" w:rsidP="00E91329">
      <w:pPr>
        <w:spacing w:after="200"/>
        <w:rPr>
          <w:rFonts w:ascii="Aptos" w:hAnsi="Aptos"/>
        </w:rPr>
      </w:pPr>
    </w:p>
    <w:p w14:paraId="0604DE7F" w14:textId="77777777" w:rsidR="00E91329" w:rsidRDefault="00E91329" w:rsidP="00E91329">
      <w:pPr>
        <w:spacing w:line="300" w:lineRule="auto"/>
        <w:jc w:val="both"/>
        <w:rPr>
          <w:rFonts w:ascii="Aptos" w:eastAsia="Calibri" w:hAnsi="Aptos" w:cs="Calibri"/>
          <w:sz w:val="22"/>
          <w:szCs w:val="22"/>
        </w:rPr>
      </w:pPr>
      <w:r>
        <w:rPr>
          <w:rFonts w:ascii="Aptos" w:eastAsia="Calibri" w:hAnsi="Aptos" w:cs="Calibri"/>
          <w:b/>
          <w:bCs/>
          <w:sz w:val="22"/>
          <w:szCs w:val="22"/>
        </w:rPr>
        <w:t>Inconsistencias detectadas.</w:t>
      </w:r>
      <w:r>
        <w:rPr>
          <w:rFonts w:ascii="Aptos" w:eastAsia="Calibri" w:hAnsi="Aptos" w:cs="Calibri"/>
          <w:sz w:val="22"/>
          <w:szCs w:val="22"/>
        </w:rPr>
        <w:t xml:space="preserve"> No se identificaron requisitos mutuamente excluyentes ni duplicados. Se detectó una inconsistencia de redacción entre la versión 1.0 y la versión 2.0 del documento: la funcionalidad de meta de ahorro aparecía enunciada dentro del requisito de cálculo, lo que violaba el criterio de unicidad. Se corrigió separándola en RF-06.</w:t>
      </w:r>
    </w:p>
    <w:p w14:paraId="1720E60D" w14:textId="77777777" w:rsidR="009449BE" w:rsidRDefault="009449BE" w:rsidP="00E91329">
      <w:pPr>
        <w:spacing w:line="300" w:lineRule="auto"/>
        <w:jc w:val="both"/>
        <w:rPr>
          <w:rFonts w:ascii="Aptos" w:eastAsia="Calibri" w:hAnsi="Aptos" w:cs="Calibri"/>
          <w:sz w:val="22"/>
          <w:szCs w:val="22"/>
        </w:rPr>
      </w:pPr>
    </w:p>
    <w:p w14:paraId="2815010E" w14:textId="77777777" w:rsidR="009449BE" w:rsidRDefault="009449BE" w:rsidP="00E91329">
      <w:pPr>
        <w:spacing w:line="300" w:lineRule="auto"/>
        <w:jc w:val="both"/>
        <w:rPr>
          <w:rFonts w:ascii="Aptos" w:eastAsia="Calibri" w:hAnsi="Aptos" w:cs="Calibri"/>
          <w:sz w:val="22"/>
          <w:szCs w:val="22"/>
        </w:rPr>
      </w:pPr>
    </w:p>
    <w:p w14:paraId="4F36C1C7" w14:textId="77777777" w:rsidR="009449BE" w:rsidRDefault="009449BE" w:rsidP="00E91329">
      <w:pPr>
        <w:spacing w:line="300" w:lineRule="auto"/>
        <w:jc w:val="both"/>
        <w:rPr>
          <w:rFonts w:ascii="Aptos" w:eastAsia="Calibri" w:hAnsi="Aptos" w:cs="Calibri"/>
          <w:sz w:val="22"/>
          <w:szCs w:val="22"/>
        </w:rPr>
      </w:pPr>
    </w:p>
    <w:p w14:paraId="43EC6217" w14:textId="77777777" w:rsidR="009449BE" w:rsidRDefault="009449BE" w:rsidP="00E91329">
      <w:pPr>
        <w:spacing w:line="300" w:lineRule="auto"/>
        <w:jc w:val="both"/>
        <w:rPr>
          <w:rFonts w:ascii="Aptos" w:eastAsia="Calibri" w:hAnsi="Aptos" w:cs="Calibri"/>
          <w:sz w:val="22"/>
          <w:szCs w:val="22"/>
        </w:rPr>
      </w:pPr>
    </w:p>
    <w:p w14:paraId="75C81DDB" w14:textId="77777777" w:rsidR="009449BE" w:rsidRPr="008947E3" w:rsidRDefault="009449BE" w:rsidP="00E91329">
      <w:pPr>
        <w:spacing w:line="300" w:lineRule="auto"/>
        <w:jc w:val="both"/>
        <w:rPr>
          <w:rFonts w:ascii="Aptos" w:hAnsi="Aptos"/>
        </w:rPr>
      </w:pPr>
    </w:p>
    <w:p w14:paraId="03D8625E" w14:textId="77777777" w:rsidR="00E91329" w:rsidRPr="009449BE" w:rsidRDefault="00E91329" w:rsidP="00E91329">
      <w:pPr>
        <w:pStyle w:val="Ttulo2"/>
        <w:spacing w:before="340" w:after="160"/>
        <w:rPr>
          <w:rFonts w:ascii="Poppins" w:hAnsi="Poppins" w:cs="Poppins"/>
          <w:color w:val="auto"/>
        </w:rPr>
      </w:pPr>
      <w:bookmarkStart w:id="38" w:name="_Toc243555874"/>
      <w:r>
        <w:rPr>
          <w:rFonts w:ascii="Poppins" w:eastAsia="Cambria" w:hAnsi="Poppins" w:cs="Poppins"/>
          <w:b/>
          <w:bCs/>
          <w:color w:val="auto"/>
          <w:sz w:val="26"/>
          <w:szCs w:val="26"/>
        </w:rPr>
        <w:t>2.10 Verificabilidad de los requisitos</w:t>
      </w:r>
      <w:bookmarkEnd w:id="38"/>
    </w:p>
    <w:p w14:paraId="1F42546B" w14:textId="77777777" w:rsidR="00E91329" w:rsidRPr="008947E3" w:rsidRDefault="00E91329" w:rsidP="00E91329">
      <w:pPr>
        <w:spacing w:line="300" w:lineRule="auto"/>
        <w:jc w:val="both"/>
        <w:rPr>
          <w:rFonts w:ascii="Aptos" w:hAnsi="Aptos"/>
        </w:rPr>
      </w:pPr>
      <w:r>
        <w:rPr>
          <w:rFonts w:ascii="Aptos" w:eastAsia="Calibri" w:hAnsi="Aptos" w:cs="Calibri"/>
          <w:sz w:val="22"/>
          <w:szCs w:val="22"/>
        </w:rPr>
        <w:t>Un requisito es verificable cuando existe un procedimiento definido que permite determinar de forma objetiva si el sistema lo cumple. La regla aplicada en este proyecto es que ningún requisito se aprueba sin un criterio de aceptación redactado antes de iniciar la construcción, de modo que el criterio no pueda ajustarse después para acomodar lo que se construyó.</w:t>
      </w:r>
    </w:p>
    <w:tbl>
      <w:tblPr>
        <w:tblStyle w:val="Tablanormal4"/>
        <w:tblW w:w="9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750"/>
        <w:gridCol w:w="1142"/>
        <w:gridCol w:w="5934"/>
        <w:gridCol w:w="1534"/>
      </w:tblGrid>
      <w:tr w:rsidR="00E91329" w:rsidRPr="008947E3" w14:paraId="7CA4A21E"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4EAD3D0D" w14:textId="77777777" w:rsidR="00E91329" w:rsidRPr="008947E3" w:rsidRDefault="00E91329" w:rsidP="00931550">
            <w:pPr>
              <w:spacing w:line="250" w:lineRule="auto"/>
              <w:rPr>
                <w:rFonts w:ascii="Aptos" w:hAnsi="Aptos"/>
              </w:rPr>
            </w:pPr>
            <w:r>
              <w:rPr>
                <w:rFonts w:ascii="Aptos" w:eastAsia="Calibri" w:hAnsi="Aptos" w:cs="Calibri"/>
                <w:b/>
                <w:bCs/>
                <w:sz w:val="18"/>
                <w:szCs w:val="18"/>
              </w:rPr>
              <w:t>ID</w:t>
            </w:r>
          </w:p>
        </w:tc>
        <w:tc>
          <w:tcPr>
            <w:tcW w:w="1142" w:type="dxa"/>
          </w:tcPr>
          <w:p w14:paraId="670BEDB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Requisito</w:t>
            </w:r>
          </w:p>
        </w:tc>
        <w:tc>
          <w:tcPr>
            <w:cnfStyle w:val="000010000000" w:firstRow="0" w:lastRow="0" w:firstColumn="0" w:lastColumn="0" w:oddVBand="1" w:evenVBand="0" w:oddHBand="0" w:evenHBand="0" w:firstRowFirstColumn="0" w:firstRowLastColumn="0" w:lastRowFirstColumn="0" w:lastRowLastColumn="0"/>
            <w:tcW w:w="5934" w:type="dxa"/>
          </w:tcPr>
          <w:p w14:paraId="4FAA9490" w14:textId="77777777" w:rsidR="00E91329" w:rsidRPr="008947E3" w:rsidRDefault="00E91329" w:rsidP="00931550">
            <w:pPr>
              <w:spacing w:line="250" w:lineRule="auto"/>
              <w:rPr>
                <w:rFonts w:ascii="Aptos" w:hAnsi="Aptos"/>
              </w:rPr>
            </w:pPr>
            <w:r>
              <w:rPr>
                <w:rFonts w:ascii="Aptos" w:eastAsia="Calibri" w:hAnsi="Aptos" w:cs="Calibri"/>
                <w:b/>
                <w:bCs/>
                <w:sz w:val="18"/>
                <w:szCs w:val="18"/>
              </w:rPr>
              <w:t>Criterio de aceptación</w:t>
            </w:r>
          </w:p>
        </w:tc>
        <w:tc>
          <w:tcPr>
            <w:tcW w:w="1534" w:type="dxa"/>
          </w:tcPr>
          <w:p w14:paraId="5E123C6A"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b/>
                <w:bCs/>
                <w:sz w:val="18"/>
                <w:szCs w:val="18"/>
              </w:rPr>
              <w:t>Método de verificación</w:t>
            </w:r>
          </w:p>
        </w:tc>
      </w:tr>
      <w:tr w:rsidR="00E91329" w:rsidRPr="008947E3" w14:paraId="2B50139F"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52EC6384" w14:textId="77777777" w:rsidR="00E91329" w:rsidRPr="008947E3" w:rsidRDefault="00E91329" w:rsidP="00931550">
            <w:pPr>
              <w:spacing w:line="250" w:lineRule="auto"/>
              <w:rPr>
                <w:rFonts w:ascii="Aptos" w:hAnsi="Aptos"/>
              </w:rPr>
            </w:pPr>
            <w:r>
              <w:rPr>
                <w:rFonts w:ascii="Aptos" w:eastAsia="Calibri" w:hAnsi="Aptos" w:cs="Calibri"/>
                <w:sz w:val="18"/>
                <w:szCs w:val="18"/>
              </w:rPr>
              <w:t>CA-01</w:t>
            </w:r>
          </w:p>
        </w:tc>
        <w:tc>
          <w:tcPr>
            <w:tcW w:w="1142" w:type="dxa"/>
          </w:tcPr>
          <w:p w14:paraId="51B29A4A"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RF-01</w:t>
            </w:r>
          </w:p>
        </w:tc>
        <w:tc>
          <w:tcPr>
            <w:cnfStyle w:val="000010000000" w:firstRow="0" w:lastRow="0" w:firstColumn="0" w:lastColumn="0" w:oddVBand="1" w:evenVBand="0" w:oddHBand="0" w:evenHBand="0" w:firstRowFirstColumn="0" w:firstRowLastColumn="0" w:lastRowFirstColumn="0" w:lastRowLastColumn="0"/>
            <w:tcW w:w="5934" w:type="dxa"/>
          </w:tcPr>
          <w:p w14:paraId="4BD5F2D5" w14:textId="77777777" w:rsidR="00E91329" w:rsidRPr="008947E3" w:rsidRDefault="00E91329" w:rsidP="00931550">
            <w:pPr>
              <w:spacing w:line="250" w:lineRule="auto"/>
              <w:rPr>
                <w:rFonts w:ascii="Aptos" w:hAnsi="Aptos"/>
              </w:rPr>
            </w:pPr>
            <w:r>
              <w:rPr>
                <w:rFonts w:ascii="Aptos" w:eastAsia="Calibri" w:hAnsi="Aptos" w:cs="Calibri"/>
                <w:sz w:val="18"/>
                <w:szCs w:val="18"/>
              </w:rPr>
              <w:t>Un usuario nuevo completa el registro con correo y contraseña válidos y accede a la aplicación; un intento con contraseña incorrecta es rechazado.</w:t>
            </w:r>
          </w:p>
        </w:tc>
        <w:tc>
          <w:tcPr>
            <w:tcW w:w="1534" w:type="dxa"/>
          </w:tcPr>
          <w:p w14:paraId="69D1A912"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Prueba funcional</w:t>
            </w:r>
          </w:p>
        </w:tc>
      </w:tr>
      <w:tr w:rsidR="00E91329" w:rsidRPr="008947E3" w14:paraId="1B1D180D"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3A0D8CCF" w14:textId="77777777" w:rsidR="00E91329" w:rsidRPr="008947E3" w:rsidRDefault="00E91329" w:rsidP="00931550">
            <w:pPr>
              <w:spacing w:line="250" w:lineRule="auto"/>
              <w:rPr>
                <w:rFonts w:ascii="Aptos" w:hAnsi="Aptos"/>
              </w:rPr>
            </w:pPr>
            <w:r>
              <w:rPr>
                <w:rFonts w:ascii="Aptos" w:eastAsia="Calibri" w:hAnsi="Aptos" w:cs="Calibri"/>
                <w:sz w:val="18"/>
                <w:szCs w:val="18"/>
              </w:rPr>
              <w:t>CA-02</w:t>
            </w:r>
          </w:p>
        </w:tc>
        <w:tc>
          <w:tcPr>
            <w:tcW w:w="1142" w:type="dxa"/>
          </w:tcPr>
          <w:p w14:paraId="34DFB71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RF-02</w:t>
            </w:r>
          </w:p>
        </w:tc>
        <w:tc>
          <w:tcPr>
            <w:cnfStyle w:val="000010000000" w:firstRow="0" w:lastRow="0" w:firstColumn="0" w:lastColumn="0" w:oddVBand="1" w:evenVBand="0" w:oddHBand="0" w:evenHBand="0" w:firstRowFirstColumn="0" w:firstRowLastColumn="0" w:lastRowFirstColumn="0" w:lastRowLastColumn="0"/>
            <w:tcW w:w="5934" w:type="dxa"/>
          </w:tcPr>
          <w:p w14:paraId="057EE72A" w14:textId="77777777" w:rsidR="00E91329" w:rsidRPr="008947E3" w:rsidRDefault="00E91329" w:rsidP="00931550">
            <w:pPr>
              <w:spacing w:line="250" w:lineRule="auto"/>
              <w:rPr>
                <w:rFonts w:ascii="Aptos" w:hAnsi="Aptos"/>
              </w:rPr>
            </w:pPr>
            <w:r>
              <w:rPr>
                <w:rFonts w:ascii="Aptos" w:eastAsia="Calibri" w:hAnsi="Aptos" w:cs="Calibri"/>
                <w:sz w:val="18"/>
                <w:szCs w:val="18"/>
              </w:rPr>
              <w:t>Al capturar un presupuesto de 500 con inicio de semana en lunes, el plan generado inicia sus periodos en lunes.</w:t>
            </w:r>
          </w:p>
        </w:tc>
        <w:tc>
          <w:tcPr>
            <w:tcW w:w="1534" w:type="dxa"/>
          </w:tcPr>
          <w:p w14:paraId="7076DD85"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Prueba funcional</w:t>
            </w:r>
          </w:p>
        </w:tc>
      </w:tr>
      <w:tr w:rsidR="00E91329" w:rsidRPr="008947E3" w14:paraId="2C6F19CD"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46307161" w14:textId="77777777" w:rsidR="00E91329" w:rsidRPr="008947E3" w:rsidRDefault="00E91329" w:rsidP="00931550">
            <w:pPr>
              <w:spacing w:line="250" w:lineRule="auto"/>
              <w:rPr>
                <w:rFonts w:ascii="Aptos" w:hAnsi="Aptos"/>
              </w:rPr>
            </w:pPr>
            <w:r>
              <w:rPr>
                <w:rFonts w:ascii="Aptos" w:eastAsia="Calibri" w:hAnsi="Aptos" w:cs="Calibri"/>
                <w:sz w:val="18"/>
                <w:szCs w:val="18"/>
              </w:rPr>
              <w:t>CA-03</w:t>
            </w:r>
          </w:p>
        </w:tc>
        <w:tc>
          <w:tcPr>
            <w:tcW w:w="1142" w:type="dxa"/>
          </w:tcPr>
          <w:p w14:paraId="4B7A7B1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RF-03</w:t>
            </w:r>
          </w:p>
        </w:tc>
        <w:tc>
          <w:tcPr>
            <w:cnfStyle w:val="000010000000" w:firstRow="0" w:lastRow="0" w:firstColumn="0" w:lastColumn="0" w:oddVBand="1" w:evenVBand="0" w:oddHBand="0" w:evenHBand="0" w:firstRowFirstColumn="0" w:firstRowLastColumn="0" w:lastRowFirstColumn="0" w:lastRowLastColumn="0"/>
            <w:tcW w:w="5934" w:type="dxa"/>
          </w:tcPr>
          <w:p w14:paraId="34D10DED" w14:textId="77777777" w:rsidR="00E91329" w:rsidRPr="008947E3" w:rsidRDefault="00E91329" w:rsidP="00931550">
            <w:pPr>
              <w:spacing w:line="250" w:lineRule="auto"/>
              <w:rPr>
                <w:rFonts w:ascii="Aptos" w:hAnsi="Aptos"/>
              </w:rPr>
            </w:pPr>
            <w:r>
              <w:rPr>
                <w:rFonts w:ascii="Aptos" w:eastAsia="Calibri" w:hAnsi="Aptos" w:cs="Calibri"/>
                <w:sz w:val="18"/>
                <w:szCs w:val="18"/>
              </w:rPr>
              <w:t>Un compromiso de 600 con vencimiento el día 20 y 3 ocurrencias genera tres fechas límite: 20 del mes actual y de los dos siguientes.</w:t>
            </w:r>
          </w:p>
        </w:tc>
        <w:tc>
          <w:tcPr>
            <w:tcW w:w="1534" w:type="dxa"/>
          </w:tcPr>
          <w:p w14:paraId="53101E8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Prueba unitaria y funcional</w:t>
            </w:r>
          </w:p>
        </w:tc>
      </w:tr>
      <w:tr w:rsidR="00E91329" w:rsidRPr="008947E3" w14:paraId="14E8154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3D3D8645" w14:textId="77777777" w:rsidR="00E91329" w:rsidRPr="008947E3" w:rsidRDefault="00E91329" w:rsidP="00931550">
            <w:pPr>
              <w:spacing w:line="250" w:lineRule="auto"/>
              <w:rPr>
                <w:rFonts w:ascii="Aptos" w:hAnsi="Aptos"/>
              </w:rPr>
            </w:pPr>
            <w:r>
              <w:rPr>
                <w:rFonts w:ascii="Aptos" w:eastAsia="Calibri" w:hAnsi="Aptos" w:cs="Calibri"/>
                <w:sz w:val="18"/>
                <w:szCs w:val="18"/>
              </w:rPr>
              <w:t>CA-04</w:t>
            </w:r>
          </w:p>
        </w:tc>
        <w:tc>
          <w:tcPr>
            <w:tcW w:w="1142" w:type="dxa"/>
          </w:tcPr>
          <w:p w14:paraId="7C54D2C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RF-07</w:t>
            </w:r>
          </w:p>
        </w:tc>
        <w:tc>
          <w:tcPr>
            <w:cnfStyle w:val="000010000000" w:firstRow="0" w:lastRow="0" w:firstColumn="0" w:lastColumn="0" w:oddVBand="1" w:evenVBand="0" w:oddHBand="0" w:evenHBand="0" w:firstRowFirstColumn="0" w:firstRowLastColumn="0" w:lastRowFirstColumn="0" w:lastRowLastColumn="0"/>
            <w:tcW w:w="5934" w:type="dxa"/>
          </w:tcPr>
          <w:p w14:paraId="5D2690E7" w14:textId="77777777" w:rsidR="00E91329" w:rsidRPr="008947E3" w:rsidRDefault="00E91329" w:rsidP="00931550">
            <w:pPr>
              <w:spacing w:line="250" w:lineRule="auto"/>
              <w:rPr>
                <w:rFonts w:ascii="Aptos" w:hAnsi="Aptos"/>
              </w:rPr>
            </w:pPr>
            <w:r>
              <w:rPr>
                <w:rFonts w:ascii="Aptos" w:eastAsia="Calibri" w:hAnsi="Aptos" w:cs="Calibri"/>
                <w:sz w:val="18"/>
                <w:szCs w:val="18"/>
              </w:rPr>
              <w:t>Dado un presupuesto de 500 semanales y un compromiso de 600 con vencimiento en la semana 3, el plan aparta al menos 200 semanales durante las tres primeras semanas.</w:t>
            </w:r>
          </w:p>
        </w:tc>
        <w:tc>
          <w:tcPr>
            <w:tcW w:w="1534" w:type="dxa"/>
          </w:tcPr>
          <w:p w14:paraId="2B91D6B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Prueba unitaria</w:t>
            </w:r>
          </w:p>
        </w:tc>
      </w:tr>
      <w:tr w:rsidR="00E91329" w:rsidRPr="008947E3" w14:paraId="675D4915"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26855854" w14:textId="77777777" w:rsidR="00E91329" w:rsidRPr="008947E3" w:rsidRDefault="00E91329" w:rsidP="00931550">
            <w:pPr>
              <w:spacing w:line="250" w:lineRule="auto"/>
              <w:rPr>
                <w:rFonts w:ascii="Aptos" w:hAnsi="Aptos"/>
              </w:rPr>
            </w:pPr>
            <w:r>
              <w:rPr>
                <w:rFonts w:ascii="Aptos" w:eastAsia="Calibri" w:hAnsi="Aptos" w:cs="Calibri"/>
                <w:sz w:val="18"/>
                <w:szCs w:val="18"/>
              </w:rPr>
              <w:t>CA-05</w:t>
            </w:r>
          </w:p>
        </w:tc>
        <w:tc>
          <w:tcPr>
            <w:tcW w:w="1142" w:type="dxa"/>
          </w:tcPr>
          <w:p w14:paraId="649A5AF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RF-08</w:t>
            </w:r>
          </w:p>
        </w:tc>
        <w:tc>
          <w:tcPr>
            <w:cnfStyle w:val="000010000000" w:firstRow="0" w:lastRow="0" w:firstColumn="0" w:lastColumn="0" w:oddVBand="1" w:evenVBand="0" w:oddHBand="0" w:evenHBand="0" w:firstRowFirstColumn="0" w:firstRowLastColumn="0" w:lastRowFirstColumn="0" w:lastRowLastColumn="0"/>
            <w:tcW w:w="5934" w:type="dxa"/>
          </w:tcPr>
          <w:p w14:paraId="109FB3E2" w14:textId="77777777" w:rsidR="00E91329" w:rsidRPr="008947E3" w:rsidRDefault="00E91329" w:rsidP="00931550">
            <w:pPr>
              <w:spacing w:line="250" w:lineRule="auto"/>
              <w:rPr>
                <w:rFonts w:ascii="Aptos" w:hAnsi="Aptos"/>
              </w:rPr>
            </w:pPr>
            <w:r>
              <w:rPr>
                <w:rFonts w:ascii="Aptos" w:eastAsia="Calibri" w:hAnsi="Aptos" w:cs="Calibri"/>
                <w:sz w:val="18"/>
                <w:szCs w:val="18"/>
              </w:rPr>
              <w:t>Una semana en la que vencen compromisos por 700 con un presupuesto de 500 aparece marcada como semana de carga elevada.</w:t>
            </w:r>
          </w:p>
        </w:tc>
        <w:tc>
          <w:tcPr>
            <w:tcW w:w="1534" w:type="dxa"/>
          </w:tcPr>
          <w:p w14:paraId="59C4A0E5"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Prueba unitaria y funcional</w:t>
            </w:r>
          </w:p>
        </w:tc>
      </w:tr>
      <w:tr w:rsidR="00E91329" w:rsidRPr="008947E3" w14:paraId="40994C0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00C986F2" w14:textId="77777777" w:rsidR="00E91329" w:rsidRPr="008947E3" w:rsidRDefault="00E91329" w:rsidP="00931550">
            <w:pPr>
              <w:spacing w:line="250" w:lineRule="auto"/>
              <w:rPr>
                <w:rFonts w:ascii="Aptos" w:hAnsi="Aptos"/>
              </w:rPr>
            </w:pPr>
            <w:r>
              <w:rPr>
                <w:rFonts w:ascii="Aptos" w:eastAsia="Calibri" w:hAnsi="Aptos" w:cs="Calibri"/>
                <w:sz w:val="18"/>
                <w:szCs w:val="18"/>
              </w:rPr>
              <w:t>CA-06</w:t>
            </w:r>
          </w:p>
        </w:tc>
        <w:tc>
          <w:tcPr>
            <w:tcW w:w="1142" w:type="dxa"/>
          </w:tcPr>
          <w:p w14:paraId="4E4A9CFF"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RF-09</w:t>
            </w:r>
          </w:p>
        </w:tc>
        <w:tc>
          <w:tcPr>
            <w:cnfStyle w:val="000010000000" w:firstRow="0" w:lastRow="0" w:firstColumn="0" w:lastColumn="0" w:oddVBand="1" w:evenVBand="0" w:oddHBand="0" w:evenHBand="0" w:firstRowFirstColumn="0" w:firstRowLastColumn="0" w:lastRowFirstColumn="0" w:lastRowLastColumn="0"/>
            <w:tcW w:w="5934" w:type="dxa"/>
          </w:tcPr>
          <w:p w14:paraId="1F75CD7D" w14:textId="77777777" w:rsidR="00E91329" w:rsidRPr="008947E3" w:rsidRDefault="00E91329" w:rsidP="00931550">
            <w:pPr>
              <w:spacing w:line="250" w:lineRule="auto"/>
              <w:rPr>
                <w:rFonts w:ascii="Aptos" w:hAnsi="Aptos"/>
              </w:rPr>
            </w:pPr>
            <w:r>
              <w:rPr>
                <w:rFonts w:ascii="Aptos" w:eastAsia="Calibri" w:hAnsi="Aptos" w:cs="Calibri"/>
                <w:sz w:val="18"/>
                <w:szCs w:val="18"/>
              </w:rPr>
              <w:t>Una meta de 1,000 en dos meses con un excedente disponible de 300 mensuales se informa como no alcanzable, indicando el faltante.</w:t>
            </w:r>
          </w:p>
        </w:tc>
        <w:tc>
          <w:tcPr>
            <w:tcW w:w="1534" w:type="dxa"/>
          </w:tcPr>
          <w:p w14:paraId="0558F41A"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Prueba unitaria</w:t>
            </w:r>
          </w:p>
        </w:tc>
      </w:tr>
      <w:tr w:rsidR="00E91329" w:rsidRPr="008947E3" w14:paraId="290F7697"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5407A148" w14:textId="77777777" w:rsidR="00E91329" w:rsidRPr="008947E3" w:rsidRDefault="00E91329" w:rsidP="00931550">
            <w:pPr>
              <w:spacing w:line="250" w:lineRule="auto"/>
              <w:rPr>
                <w:rFonts w:ascii="Aptos" w:hAnsi="Aptos"/>
              </w:rPr>
            </w:pPr>
            <w:r>
              <w:rPr>
                <w:rFonts w:ascii="Aptos" w:eastAsia="Calibri" w:hAnsi="Aptos" w:cs="Calibri"/>
                <w:sz w:val="18"/>
                <w:szCs w:val="18"/>
              </w:rPr>
              <w:t>CA-07</w:t>
            </w:r>
          </w:p>
        </w:tc>
        <w:tc>
          <w:tcPr>
            <w:tcW w:w="1142" w:type="dxa"/>
          </w:tcPr>
          <w:p w14:paraId="43C32C16"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RF-11</w:t>
            </w:r>
          </w:p>
        </w:tc>
        <w:tc>
          <w:tcPr>
            <w:cnfStyle w:val="000010000000" w:firstRow="0" w:lastRow="0" w:firstColumn="0" w:lastColumn="0" w:oddVBand="1" w:evenVBand="0" w:oddHBand="0" w:evenHBand="0" w:firstRowFirstColumn="0" w:firstRowLastColumn="0" w:lastRowFirstColumn="0" w:lastRowLastColumn="0"/>
            <w:tcW w:w="5934" w:type="dxa"/>
          </w:tcPr>
          <w:p w14:paraId="317F152B" w14:textId="77777777" w:rsidR="00E91329" w:rsidRPr="008947E3" w:rsidRDefault="00E91329" w:rsidP="00931550">
            <w:pPr>
              <w:spacing w:line="250" w:lineRule="auto"/>
              <w:rPr>
                <w:rFonts w:ascii="Aptos" w:hAnsi="Aptos"/>
              </w:rPr>
            </w:pPr>
            <w:r>
              <w:rPr>
                <w:rFonts w:ascii="Aptos" w:eastAsia="Calibri" w:hAnsi="Aptos" w:cs="Calibri"/>
                <w:sz w:val="18"/>
                <w:szCs w:val="18"/>
              </w:rPr>
              <w:t>El descargo de responsabilidad es visible sin necesidad de desplazamiento en la pantalla que muestra el plan.</w:t>
            </w:r>
          </w:p>
        </w:tc>
        <w:tc>
          <w:tcPr>
            <w:tcW w:w="1534" w:type="dxa"/>
          </w:tcPr>
          <w:p w14:paraId="735BEFE7"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Inspección</w:t>
            </w:r>
          </w:p>
        </w:tc>
      </w:tr>
      <w:tr w:rsidR="00E91329" w:rsidRPr="008947E3" w14:paraId="1EF866B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51455A7E" w14:textId="77777777" w:rsidR="00E91329" w:rsidRPr="008947E3" w:rsidRDefault="00E91329" w:rsidP="00931550">
            <w:pPr>
              <w:spacing w:line="250" w:lineRule="auto"/>
              <w:rPr>
                <w:rFonts w:ascii="Aptos" w:hAnsi="Aptos"/>
              </w:rPr>
            </w:pPr>
            <w:r>
              <w:rPr>
                <w:rFonts w:ascii="Aptos" w:eastAsia="Calibri" w:hAnsi="Aptos" w:cs="Calibri"/>
                <w:sz w:val="18"/>
                <w:szCs w:val="18"/>
              </w:rPr>
              <w:t>CA-08</w:t>
            </w:r>
          </w:p>
        </w:tc>
        <w:tc>
          <w:tcPr>
            <w:tcW w:w="1142" w:type="dxa"/>
          </w:tcPr>
          <w:p w14:paraId="6CAD733B"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RNF-01</w:t>
            </w:r>
          </w:p>
        </w:tc>
        <w:tc>
          <w:tcPr>
            <w:cnfStyle w:val="000010000000" w:firstRow="0" w:lastRow="0" w:firstColumn="0" w:lastColumn="0" w:oddVBand="1" w:evenVBand="0" w:oddHBand="0" w:evenHBand="0" w:firstRowFirstColumn="0" w:firstRowLastColumn="0" w:lastRowFirstColumn="0" w:lastRowLastColumn="0"/>
            <w:tcW w:w="5934" w:type="dxa"/>
          </w:tcPr>
          <w:p w14:paraId="552A8802" w14:textId="77777777" w:rsidR="00E91329" w:rsidRPr="008947E3" w:rsidRDefault="00E91329" w:rsidP="00931550">
            <w:pPr>
              <w:spacing w:line="250" w:lineRule="auto"/>
              <w:rPr>
                <w:rFonts w:ascii="Aptos" w:hAnsi="Aptos"/>
              </w:rPr>
            </w:pPr>
            <w:r>
              <w:rPr>
                <w:rFonts w:ascii="Aptos" w:eastAsia="Calibri" w:hAnsi="Aptos" w:cs="Calibri"/>
                <w:sz w:val="18"/>
                <w:szCs w:val="18"/>
              </w:rPr>
              <w:t>Sobre 20 solicitudes registradas, al menos 18 se completan en 30 segundos o menos.</w:t>
            </w:r>
          </w:p>
        </w:tc>
        <w:tc>
          <w:tcPr>
            <w:tcW w:w="1534" w:type="dxa"/>
          </w:tcPr>
          <w:p w14:paraId="5BB08C04"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Medición</w:t>
            </w:r>
          </w:p>
        </w:tc>
      </w:tr>
      <w:tr w:rsidR="00E91329" w:rsidRPr="008947E3" w14:paraId="587D1F06"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3A8A7971" w14:textId="77777777" w:rsidR="00E91329" w:rsidRPr="008947E3" w:rsidRDefault="00E91329" w:rsidP="00931550">
            <w:pPr>
              <w:spacing w:line="250" w:lineRule="auto"/>
              <w:rPr>
                <w:rFonts w:ascii="Aptos" w:hAnsi="Aptos"/>
              </w:rPr>
            </w:pPr>
            <w:r>
              <w:rPr>
                <w:rFonts w:ascii="Aptos" w:eastAsia="Calibri" w:hAnsi="Aptos" w:cs="Calibri"/>
                <w:sz w:val="18"/>
                <w:szCs w:val="18"/>
              </w:rPr>
              <w:t>CA-09</w:t>
            </w:r>
          </w:p>
        </w:tc>
        <w:tc>
          <w:tcPr>
            <w:tcW w:w="1142" w:type="dxa"/>
          </w:tcPr>
          <w:p w14:paraId="6D61A589"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RNF-03</w:t>
            </w:r>
          </w:p>
        </w:tc>
        <w:tc>
          <w:tcPr>
            <w:cnfStyle w:val="000010000000" w:firstRow="0" w:lastRow="0" w:firstColumn="0" w:lastColumn="0" w:oddVBand="1" w:evenVBand="0" w:oddHBand="0" w:evenHBand="0" w:firstRowFirstColumn="0" w:firstRowLastColumn="0" w:lastRowFirstColumn="0" w:lastRowLastColumn="0"/>
            <w:tcW w:w="5934" w:type="dxa"/>
          </w:tcPr>
          <w:p w14:paraId="56186F88" w14:textId="77777777" w:rsidR="00E91329" w:rsidRPr="008947E3" w:rsidRDefault="00E91329" w:rsidP="00931550">
            <w:pPr>
              <w:spacing w:line="250" w:lineRule="auto"/>
              <w:rPr>
                <w:rFonts w:ascii="Aptos" w:hAnsi="Aptos"/>
              </w:rPr>
            </w:pPr>
            <w:r>
              <w:rPr>
                <w:rFonts w:ascii="Aptos" w:eastAsia="Calibri" w:hAnsi="Aptos" w:cs="Calibri"/>
                <w:sz w:val="18"/>
                <w:szCs w:val="18"/>
              </w:rPr>
              <w:t>Con la clave del servicio de inteligencia artificial deshabilitada, 5 de 5 solicitudes devuelven el plan numérico con el aviso correspondiente.</w:t>
            </w:r>
          </w:p>
        </w:tc>
        <w:tc>
          <w:tcPr>
            <w:tcW w:w="1534" w:type="dxa"/>
          </w:tcPr>
          <w:p w14:paraId="027B8A81"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Prueba de inyección de fallo</w:t>
            </w:r>
          </w:p>
        </w:tc>
      </w:tr>
      <w:tr w:rsidR="00E91329" w:rsidRPr="008947E3" w14:paraId="52A8C2EC"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531C10CF" w14:textId="77777777" w:rsidR="00E91329" w:rsidRPr="008947E3" w:rsidRDefault="00E91329" w:rsidP="00931550">
            <w:pPr>
              <w:spacing w:line="250" w:lineRule="auto"/>
              <w:rPr>
                <w:rFonts w:ascii="Aptos" w:hAnsi="Aptos"/>
              </w:rPr>
            </w:pPr>
            <w:r>
              <w:rPr>
                <w:rFonts w:ascii="Aptos" w:eastAsia="Calibri" w:hAnsi="Aptos" w:cs="Calibri"/>
                <w:sz w:val="18"/>
                <w:szCs w:val="18"/>
              </w:rPr>
              <w:t>CA-10</w:t>
            </w:r>
          </w:p>
        </w:tc>
        <w:tc>
          <w:tcPr>
            <w:tcW w:w="1142" w:type="dxa"/>
          </w:tcPr>
          <w:p w14:paraId="76BDA7B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RNF-04</w:t>
            </w:r>
          </w:p>
        </w:tc>
        <w:tc>
          <w:tcPr>
            <w:cnfStyle w:val="000010000000" w:firstRow="0" w:lastRow="0" w:firstColumn="0" w:lastColumn="0" w:oddVBand="1" w:evenVBand="0" w:oddHBand="0" w:evenHBand="0" w:firstRowFirstColumn="0" w:firstRowLastColumn="0" w:lastRowFirstColumn="0" w:lastRowLastColumn="0"/>
            <w:tcW w:w="5934" w:type="dxa"/>
          </w:tcPr>
          <w:p w14:paraId="64D730FA" w14:textId="77777777" w:rsidR="00E91329" w:rsidRPr="008947E3" w:rsidRDefault="00E91329" w:rsidP="00931550">
            <w:pPr>
              <w:spacing w:line="250" w:lineRule="auto"/>
              <w:rPr>
                <w:rFonts w:ascii="Aptos" w:hAnsi="Aptos"/>
              </w:rPr>
            </w:pPr>
            <w:r>
              <w:rPr>
                <w:rFonts w:ascii="Aptos" w:eastAsia="Calibri" w:hAnsi="Aptos" w:cs="Calibri"/>
                <w:sz w:val="18"/>
                <w:szCs w:val="18"/>
              </w:rPr>
              <w:t>Diez intentos de consultar el plan de otro usuario mediante manipulación del identificador devuelven error de autorización.</w:t>
            </w:r>
          </w:p>
        </w:tc>
        <w:tc>
          <w:tcPr>
            <w:tcW w:w="1534" w:type="dxa"/>
          </w:tcPr>
          <w:p w14:paraId="2E7ED471"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Prueba de seguridad</w:t>
            </w:r>
          </w:p>
        </w:tc>
      </w:tr>
      <w:tr w:rsidR="00E91329" w:rsidRPr="008947E3" w14:paraId="63F05186"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2F4AC9B4" w14:textId="77777777" w:rsidR="00E91329" w:rsidRPr="008947E3" w:rsidRDefault="00E91329" w:rsidP="00931550">
            <w:pPr>
              <w:spacing w:line="250" w:lineRule="auto"/>
              <w:rPr>
                <w:rFonts w:ascii="Aptos" w:hAnsi="Aptos"/>
              </w:rPr>
            </w:pPr>
            <w:r>
              <w:rPr>
                <w:rFonts w:ascii="Aptos" w:eastAsia="Calibri" w:hAnsi="Aptos" w:cs="Calibri"/>
                <w:sz w:val="18"/>
                <w:szCs w:val="18"/>
              </w:rPr>
              <w:t>CA-11</w:t>
            </w:r>
          </w:p>
        </w:tc>
        <w:tc>
          <w:tcPr>
            <w:tcW w:w="1142" w:type="dxa"/>
          </w:tcPr>
          <w:p w14:paraId="6328BC6E"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RNF-10</w:t>
            </w:r>
          </w:p>
        </w:tc>
        <w:tc>
          <w:tcPr>
            <w:cnfStyle w:val="000010000000" w:firstRow="0" w:lastRow="0" w:firstColumn="0" w:lastColumn="0" w:oddVBand="1" w:evenVBand="0" w:oddHBand="0" w:evenHBand="0" w:firstRowFirstColumn="0" w:firstRowLastColumn="0" w:lastRowFirstColumn="0" w:lastRowLastColumn="0"/>
            <w:tcW w:w="5934" w:type="dxa"/>
          </w:tcPr>
          <w:p w14:paraId="2CD1B116" w14:textId="77777777" w:rsidR="00E91329" w:rsidRPr="008947E3" w:rsidRDefault="00E91329" w:rsidP="00931550">
            <w:pPr>
              <w:spacing w:line="250" w:lineRule="auto"/>
              <w:rPr>
                <w:rFonts w:ascii="Aptos" w:hAnsi="Aptos"/>
              </w:rPr>
            </w:pPr>
            <w:r>
              <w:rPr>
                <w:rFonts w:ascii="Aptos" w:eastAsia="Calibri" w:hAnsi="Aptos" w:cs="Calibri"/>
                <w:sz w:val="18"/>
                <w:szCs w:val="18"/>
              </w:rPr>
              <w:t>La inspección del registro de solicitudes enviadas al proveedor no muestra nombre, correo, número de cuenta ni institución financiera en ninguna de ellas.</w:t>
            </w:r>
          </w:p>
        </w:tc>
        <w:tc>
          <w:tcPr>
            <w:tcW w:w="1534" w:type="dxa"/>
          </w:tcPr>
          <w:p w14:paraId="03836CC4" w14:textId="77777777" w:rsidR="00E91329" w:rsidRPr="008947E3" w:rsidRDefault="00E91329"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Inspección de registros</w:t>
            </w:r>
          </w:p>
        </w:tc>
      </w:tr>
      <w:tr w:rsidR="00E91329" w:rsidRPr="008947E3" w14:paraId="440E828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157475F9" w14:textId="77777777" w:rsidR="00E91329" w:rsidRPr="008947E3" w:rsidRDefault="00E91329" w:rsidP="00931550">
            <w:pPr>
              <w:spacing w:line="250" w:lineRule="auto"/>
              <w:rPr>
                <w:rFonts w:ascii="Aptos" w:hAnsi="Aptos"/>
              </w:rPr>
            </w:pPr>
            <w:r>
              <w:rPr>
                <w:rFonts w:ascii="Aptos" w:eastAsia="Calibri" w:hAnsi="Aptos" w:cs="Calibri"/>
                <w:sz w:val="18"/>
                <w:szCs w:val="18"/>
              </w:rPr>
              <w:t>CA-12</w:t>
            </w:r>
          </w:p>
        </w:tc>
        <w:tc>
          <w:tcPr>
            <w:tcW w:w="1142" w:type="dxa"/>
          </w:tcPr>
          <w:p w14:paraId="2FDE815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RNF-11</w:t>
            </w:r>
          </w:p>
        </w:tc>
        <w:tc>
          <w:tcPr>
            <w:cnfStyle w:val="000010000000" w:firstRow="0" w:lastRow="0" w:firstColumn="0" w:lastColumn="0" w:oddVBand="1" w:evenVBand="0" w:oddHBand="0" w:evenHBand="0" w:firstRowFirstColumn="0" w:firstRowLastColumn="0" w:lastRowFirstColumn="0" w:lastRowLastColumn="0"/>
            <w:tcW w:w="5934" w:type="dxa"/>
          </w:tcPr>
          <w:p w14:paraId="06149CB5" w14:textId="77777777" w:rsidR="00E91329" w:rsidRPr="008947E3" w:rsidRDefault="00E91329" w:rsidP="00931550">
            <w:pPr>
              <w:spacing w:line="250" w:lineRule="auto"/>
              <w:rPr>
                <w:rFonts w:ascii="Aptos" w:hAnsi="Aptos"/>
              </w:rPr>
            </w:pPr>
            <w:r>
              <w:rPr>
                <w:rFonts w:ascii="Aptos" w:eastAsia="Calibri" w:hAnsi="Aptos" w:cs="Calibri"/>
                <w:sz w:val="18"/>
                <w:szCs w:val="18"/>
              </w:rPr>
              <w:t>La totalidad de los controles interactivos se alcanza y acciona con el teclado, y el contraste medido en texto normal es igual o mayor a 4.5:1.</w:t>
            </w:r>
          </w:p>
        </w:tc>
        <w:tc>
          <w:tcPr>
            <w:tcW w:w="1534" w:type="dxa"/>
          </w:tcPr>
          <w:p w14:paraId="5FCC84C6" w14:textId="77777777" w:rsidR="00E91329" w:rsidRPr="008947E3" w:rsidRDefault="00E9132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Medición con herramienta de accesibilidad</w:t>
            </w:r>
          </w:p>
        </w:tc>
      </w:tr>
      <w:tr w:rsidR="00444D87" w:rsidRPr="008947E3" w14:paraId="2DB52AE1"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640AF5B8" w14:textId="1A0340C9" w:rsidR="00444D87" w:rsidRPr="008947E3" w:rsidRDefault="00444D87" w:rsidP="00931550">
            <w:pPr>
              <w:spacing w:line="250" w:lineRule="auto"/>
              <w:rPr>
                <w:rFonts w:ascii="Aptos" w:eastAsia="Calibri" w:hAnsi="Aptos" w:cs="Calibri"/>
                <w:sz w:val="18"/>
                <w:szCs w:val="18"/>
              </w:rPr>
            </w:pPr>
            <w:r>
              <w:rPr>
                <w:rFonts w:ascii="Aptos" w:eastAsia="Calibri" w:hAnsi="Aptos" w:cs="Calibri"/>
                <w:sz w:val="18"/>
                <w:szCs w:val="18"/>
              </w:rPr>
              <w:t>CA-13</w:t>
            </w:r>
          </w:p>
        </w:tc>
        <w:tc>
          <w:tcPr>
            <w:tcW w:w="1142" w:type="dxa"/>
          </w:tcPr>
          <w:p w14:paraId="13818656" w14:textId="6FACA605" w:rsidR="00444D87" w:rsidRPr="008947E3" w:rsidRDefault="00444D8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RF-14</w:t>
            </w:r>
          </w:p>
        </w:tc>
        <w:tc>
          <w:tcPr>
            <w:cnfStyle w:val="000010000000" w:firstRow="0" w:lastRow="0" w:firstColumn="0" w:lastColumn="0" w:oddVBand="1" w:evenVBand="0" w:oddHBand="0" w:evenHBand="0" w:firstRowFirstColumn="0" w:firstRowLastColumn="0" w:lastRowFirstColumn="0" w:lastRowLastColumn="0"/>
            <w:tcW w:w="5934" w:type="dxa"/>
          </w:tcPr>
          <w:p w14:paraId="6B0B59B2" w14:textId="21476C07" w:rsidR="00444D87" w:rsidRPr="008947E3" w:rsidRDefault="00444D87" w:rsidP="00931550">
            <w:pPr>
              <w:spacing w:line="250" w:lineRule="auto"/>
              <w:rPr>
                <w:rFonts w:ascii="Aptos" w:eastAsia="Calibri" w:hAnsi="Aptos" w:cs="Calibri"/>
                <w:sz w:val="18"/>
                <w:szCs w:val="18"/>
              </w:rPr>
            </w:pPr>
            <w:r>
              <w:rPr>
                <w:rFonts w:ascii="Aptos" w:eastAsia="Calibri" w:hAnsi="Aptos" w:cs="Calibri"/>
                <w:sz w:val="18"/>
                <w:szCs w:val="18"/>
              </w:rPr>
              <w:t>La secuencia descrita en docs/huevo-de-pascua.md revela los créditos; un plan que no cuadra al centavo no presenta la secuencia; la secuencia se completa solo con teclado.</w:t>
            </w:r>
          </w:p>
        </w:tc>
        <w:tc>
          <w:tcPr>
            <w:tcW w:w="1534" w:type="dxa"/>
          </w:tcPr>
          <w:p w14:paraId="2D7CF44E" w14:textId="41FE8B1C" w:rsidR="00444D87" w:rsidRPr="008947E3" w:rsidRDefault="00444D87"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unitaria y funcional</w:t>
            </w:r>
          </w:p>
        </w:tc>
      </w:tr>
      <w:tr w:rsidR="001312DB" w:rsidRPr="008947E3" w14:paraId="4FFCC80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1ECB3922" w14:textId="7B461658"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CA-14</w:t>
            </w:r>
          </w:p>
        </w:tc>
        <w:tc>
          <w:tcPr>
            <w:tcW w:w="1142" w:type="dxa"/>
          </w:tcPr>
          <w:p w14:paraId="755B8FCF" w14:textId="4AD42854"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RF-04</w:t>
            </w:r>
          </w:p>
        </w:tc>
        <w:tc>
          <w:tcPr>
            <w:cnfStyle w:val="000010000000" w:firstRow="0" w:lastRow="0" w:firstColumn="0" w:lastColumn="0" w:oddVBand="1" w:evenVBand="0" w:oddHBand="0" w:evenHBand="0" w:firstRowFirstColumn="0" w:firstRowLastColumn="0" w:lastRowFirstColumn="0" w:lastRowLastColumn="0"/>
            <w:tcW w:w="5934" w:type="dxa"/>
          </w:tcPr>
          <w:p w14:paraId="54A8FCD2" w14:textId="481BE9D2"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Al cambiar un compromiso de 600 a 900 y eliminar otro, el plan regenerado aparta según 900 y no incluye el eliminado; un plan guardado antes del cambio sigue mostrando 600.</w:t>
            </w:r>
          </w:p>
        </w:tc>
        <w:tc>
          <w:tcPr>
            <w:tcW w:w="1534" w:type="dxa"/>
          </w:tcPr>
          <w:p w14:paraId="71F7F19B" w14:textId="71E5E5D1"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de integración y funcional</w:t>
            </w:r>
          </w:p>
        </w:tc>
      </w:tr>
      <w:tr w:rsidR="001312DB" w:rsidRPr="008947E3" w14:paraId="72FC605D"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2F92DD82" w14:textId="1BAE7C89"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CA-15</w:t>
            </w:r>
          </w:p>
        </w:tc>
        <w:tc>
          <w:tcPr>
            <w:tcW w:w="1142" w:type="dxa"/>
          </w:tcPr>
          <w:p w14:paraId="30488EB5" w14:textId="0FEC661E"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RF-05</w:t>
            </w:r>
          </w:p>
        </w:tc>
        <w:tc>
          <w:tcPr>
            <w:cnfStyle w:val="000010000000" w:firstRow="0" w:lastRow="0" w:firstColumn="0" w:lastColumn="0" w:oddVBand="1" w:evenVBand="0" w:oddHBand="0" w:evenHBand="0" w:firstRowFirstColumn="0" w:firstRowLastColumn="0" w:lastRowFirstColumn="0" w:lastRowLastColumn="0"/>
            <w:tcW w:w="5934" w:type="dxa"/>
          </w:tcPr>
          <w:p w14:paraId="6A977E5B" w14:textId="7B165846"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Un ingreso extraordinario de 1,000 en la semana 3 eleva el disponible de esa semana a presupuesto + 1,000 y no el de ninguna otra.</w:t>
            </w:r>
          </w:p>
        </w:tc>
        <w:tc>
          <w:tcPr>
            <w:tcW w:w="1534" w:type="dxa"/>
          </w:tcPr>
          <w:p w14:paraId="50D769A3" w14:textId="23456B4B"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unitaria y funcional</w:t>
            </w:r>
          </w:p>
        </w:tc>
      </w:tr>
      <w:tr w:rsidR="001312DB" w:rsidRPr="008947E3" w14:paraId="1832210B"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5709BAEE" w14:textId="3931EB72"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CA-16</w:t>
            </w:r>
          </w:p>
        </w:tc>
        <w:tc>
          <w:tcPr>
            <w:tcW w:w="1142" w:type="dxa"/>
          </w:tcPr>
          <w:p w14:paraId="2B553313" w14:textId="4B224E07"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RF-06</w:t>
            </w:r>
          </w:p>
        </w:tc>
        <w:tc>
          <w:tcPr>
            <w:cnfStyle w:val="000010000000" w:firstRow="0" w:lastRow="0" w:firstColumn="0" w:lastColumn="0" w:oddVBand="1" w:evenVBand="0" w:oddHBand="0" w:evenHBand="0" w:firstRowFirstColumn="0" w:firstRowLastColumn="0" w:lastRowFirstColumn="0" w:lastRowLastColumn="0"/>
            <w:tcW w:w="5934" w:type="dxa"/>
          </w:tcPr>
          <w:p w14:paraId="7E9527FB" w14:textId="7E1845AB"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Una meta con fecha de hoy o anterior se rechaza con un mensaje en el campo; una meta válida aparece evaluada en el plan siguiente.</w:t>
            </w:r>
          </w:p>
        </w:tc>
        <w:tc>
          <w:tcPr>
            <w:tcW w:w="1534" w:type="dxa"/>
          </w:tcPr>
          <w:p w14:paraId="3B2BBE59" w14:textId="0435BD3E"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unitaria, de integración y funcional</w:t>
            </w:r>
          </w:p>
        </w:tc>
      </w:tr>
      <w:tr w:rsidR="001312DB" w:rsidRPr="008947E3" w14:paraId="60E2B81F"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562A6C20" w14:textId="1CA99A6A"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lastRenderedPageBreak/>
              <w:t>CA-17</w:t>
            </w:r>
          </w:p>
        </w:tc>
        <w:tc>
          <w:tcPr>
            <w:tcW w:w="1142" w:type="dxa"/>
          </w:tcPr>
          <w:p w14:paraId="3482EC41" w14:textId="31959266"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RF-10</w:t>
            </w:r>
          </w:p>
        </w:tc>
        <w:tc>
          <w:tcPr>
            <w:cnfStyle w:val="000010000000" w:firstRow="0" w:lastRow="0" w:firstColumn="0" w:lastColumn="0" w:oddVBand="1" w:evenVBand="0" w:oddHBand="0" w:evenHBand="0" w:firstRowFirstColumn="0" w:firstRowLastColumn="0" w:lastRowFirstColumn="0" w:lastRowLastColumn="0"/>
            <w:tcW w:w="5934" w:type="dxa"/>
          </w:tcPr>
          <w:p w14:paraId="1DAE5148" w14:textId="521E2E3E"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Con el servicio disponible, 5 de 5 planes reciben una explicación no nula que menciona al menos una advertencia del plan y cuyas cifras coinciden al centavo con las del motor.</w:t>
            </w:r>
          </w:p>
        </w:tc>
        <w:tc>
          <w:tcPr>
            <w:tcW w:w="1534" w:type="dxa"/>
          </w:tcPr>
          <w:p w14:paraId="4370FE90" w14:textId="6AE0DC88"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funcional e inspección</w:t>
            </w:r>
          </w:p>
        </w:tc>
      </w:tr>
      <w:tr w:rsidR="001312DB" w:rsidRPr="008947E3" w14:paraId="3EC40EE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74BE66FC" w14:textId="4F794FB5"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CA-18</w:t>
            </w:r>
          </w:p>
        </w:tc>
        <w:tc>
          <w:tcPr>
            <w:tcW w:w="1142" w:type="dxa"/>
          </w:tcPr>
          <w:p w14:paraId="4781B6B3" w14:textId="7BF3A7CB"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RF-12</w:t>
            </w:r>
          </w:p>
        </w:tc>
        <w:tc>
          <w:tcPr>
            <w:cnfStyle w:val="000010000000" w:firstRow="0" w:lastRow="0" w:firstColumn="0" w:lastColumn="0" w:oddVBand="1" w:evenVBand="0" w:oddHBand="0" w:evenHBand="0" w:firstRowFirstColumn="0" w:firstRowLastColumn="0" w:lastRowFirstColumn="0" w:lastRowLastColumn="0"/>
            <w:tcW w:w="5934" w:type="dxa"/>
          </w:tcPr>
          <w:p w14:paraId="564AD342" w14:textId="4D791D2B"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Tras generar 3 planes, GET /api/planes los lista en orden descendente; el detalle es idéntico al generado; DELETE responde 204, el plan desaparece y un segundo DELETE responde 404.</w:t>
            </w:r>
          </w:p>
        </w:tc>
        <w:tc>
          <w:tcPr>
            <w:tcW w:w="1534" w:type="dxa"/>
          </w:tcPr>
          <w:p w14:paraId="0F9769D7" w14:textId="3A60CF5E"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de sistema sobre HTTP</w:t>
            </w:r>
          </w:p>
        </w:tc>
      </w:tr>
      <w:tr w:rsidR="001312DB" w:rsidRPr="008947E3" w14:paraId="59FB734D"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027DB8A6" w14:textId="2F000D56"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CA-19</w:t>
            </w:r>
          </w:p>
        </w:tc>
        <w:tc>
          <w:tcPr>
            <w:tcW w:w="1142" w:type="dxa"/>
          </w:tcPr>
          <w:p w14:paraId="2C217945" w14:textId="300C5AF5"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RF-13</w:t>
            </w:r>
          </w:p>
        </w:tc>
        <w:tc>
          <w:tcPr>
            <w:cnfStyle w:val="000010000000" w:firstRow="0" w:lastRow="0" w:firstColumn="0" w:lastColumn="0" w:oddVBand="1" w:evenVBand="0" w:oddHBand="0" w:evenHBand="0" w:firstRowFirstColumn="0" w:firstRowLastColumn="0" w:lastRowFirstColumn="0" w:lastRowLastColumn="0"/>
            <w:tcW w:w="5934" w:type="dxa"/>
          </w:tcPr>
          <w:p w14:paraId="1B36120E" w14:textId="650A441D"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Al modificar un dato y pulsar "Recalcular con mis datos", el plan se actualiza sin pedir explicación en 2 s o menos, 5 de 5 veces.</w:t>
            </w:r>
          </w:p>
        </w:tc>
        <w:tc>
          <w:tcPr>
            <w:tcW w:w="1534" w:type="dxa"/>
          </w:tcPr>
          <w:p w14:paraId="045F603B" w14:textId="55E407F1"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funcional con medición</w:t>
            </w:r>
          </w:p>
        </w:tc>
      </w:tr>
      <w:tr w:rsidR="001312DB" w:rsidRPr="008947E3" w14:paraId="4DBC504F"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1E832FD6" w14:textId="2811889C"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CA-20</w:t>
            </w:r>
          </w:p>
        </w:tc>
        <w:tc>
          <w:tcPr>
            <w:tcW w:w="1142" w:type="dxa"/>
          </w:tcPr>
          <w:p w14:paraId="29CED692" w14:textId="43B29D44"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RNF-02</w:t>
            </w:r>
          </w:p>
        </w:tc>
        <w:tc>
          <w:tcPr>
            <w:cnfStyle w:val="000010000000" w:firstRow="0" w:lastRow="0" w:firstColumn="0" w:lastColumn="0" w:oddVBand="1" w:evenVBand="0" w:oddHBand="0" w:evenHBand="0" w:firstRowFirstColumn="0" w:firstRowLastColumn="0" w:lastRowFirstColumn="0" w:lastRowLastColumn="0"/>
            <w:tcW w:w="5934" w:type="dxa"/>
          </w:tcPr>
          <w:p w14:paraId="7F0A70DB" w14:textId="36481651"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3 de 3 usuarios sin experiencia previa pasan del registro al primer plan en 8 min o menos, con los perfiles P1 a P3.</w:t>
            </w:r>
          </w:p>
        </w:tc>
        <w:tc>
          <w:tcPr>
            <w:tcW w:w="1534" w:type="dxa"/>
          </w:tcPr>
          <w:p w14:paraId="4E988F3F" w14:textId="068CE863"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Medición con usuarios</w:t>
            </w:r>
          </w:p>
        </w:tc>
      </w:tr>
      <w:tr w:rsidR="001312DB" w:rsidRPr="008947E3" w14:paraId="637282FF"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4C61BA2B" w14:textId="66BBD1F7"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CA-21</w:t>
            </w:r>
          </w:p>
        </w:tc>
        <w:tc>
          <w:tcPr>
            <w:tcW w:w="1142" w:type="dxa"/>
          </w:tcPr>
          <w:p w14:paraId="5C2FEACC" w14:textId="4E72CCD1"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RNF-05</w:t>
            </w:r>
          </w:p>
        </w:tc>
        <w:tc>
          <w:tcPr>
            <w:cnfStyle w:val="000010000000" w:firstRow="0" w:lastRow="0" w:firstColumn="0" w:lastColumn="0" w:oddVBand="1" w:evenVBand="0" w:oddHBand="0" w:evenHBand="0" w:firstRowFirstColumn="0" w:firstRowLastColumn="0" w:lastRowFirstColumn="0" w:lastRowLastColumn="0"/>
            <w:tcW w:w="5934" w:type="dxa"/>
          </w:tcPr>
          <w:p w14:paraId="354F7285" w14:textId="252850D5"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(a) El 100 % de las contraseñas almacenadas tiene formato bcrypt. (b) En producción, una petición http:// se redirige con 308 o 301 a https://, la respuesta lleva HSTS y el HAR de un recorrido completo tiene 0 peticiones http://.</w:t>
            </w:r>
          </w:p>
        </w:tc>
        <w:tc>
          <w:tcPr>
            <w:tcW w:w="1534" w:type="dxa"/>
          </w:tcPr>
          <w:p w14:paraId="43E92D0F" w14:textId="16B1CC3B"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(a) Consulta SQL; (b) inspección en el despliegue</w:t>
            </w:r>
          </w:p>
        </w:tc>
      </w:tr>
      <w:tr w:rsidR="001312DB" w:rsidRPr="008947E3" w14:paraId="039E63A7"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3B1855B7" w14:textId="3DF4A689"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CA-22</w:t>
            </w:r>
          </w:p>
        </w:tc>
        <w:tc>
          <w:tcPr>
            <w:tcW w:w="1142" w:type="dxa"/>
          </w:tcPr>
          <w:p w14:paraId="2F9D2898" w14:textId="6DA5AAF6"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RNF-06</w:t>
            </w:r>
          </w:p>
        </w:tc>
        <w:tc>
          <w:tcPr>
            <w:cnfStyle w:val="000010000000" w:firstRow="0" w:lastRow="0" w:firstColumn="0" w:lastColumn="0" w:oddVBand="1" w:evenVBand="0" w:oddHBand="0" w:evenHBand="0" w:firstRowFirstColumn="0" w:firstRowLastColumn="0" w:lastRowFirstColumn="0" w:lastRowLastColumn="0"/>
            <w:tcW w:w="5934" w:type="dxa"/>
          </w:tcPr>
          <w:p w14:paraId="3B2B2443" w14:textId="079C8D5E"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pnpm test ejecuta los casos de src/core con 100 % de resultado satisfactorio y 15 casos o más.</w:t>
            </w:r>
          </w:p>
        </w:tc>
        <w:tc>
          <w:tcPr>
            <w:tcW w:w="1534" w:type="dxa"/>
          </w:tcPr>
          <w:p w14:paraId="011AFE67" w14:textId="1BE7F524"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unitaria</w:t>
            </w:r>
          </w:p>
        </w:tc>
      </w:tr>
      <w:tr w:rsidR="001312DB" w:rsidRPr="008947E3" w14:paraId="1384AEA7"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6E61B3EA" w14:textId="2CB41D14"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CA-23</w:t>
            </w:r>
          </w:p>
        </w:tc>
        <w:tc>
          <w:tcPr>
            <w:tcW w:w="1142" w:type="dxa"/>
          </w:tcPr>
          <w:p w14:paraId="354010D3" w14:textId="14CC482F"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RNF-07</w:t>
            </w:r>
          </w:p>
        </w:tc>
        <w:tc>
          <w:tcPr>
            <w:cnfStyle w:val="000010000000" w:firstRow="0" w:lastRow="0" w:firstColumn="0" w:lastColumn="0" w:oddVBand="1" w:evenVBand="0" w:oddHBand="0" w:evenHBand="0" w:firstRowFirstColumn="0" w:firstRowLastColumn="0" w:lastRowFirstColumn="0" w:lastRowLastColumn="0"/>
            <w:tcW w:w="5934" w:type="dxa"/>
          </w:tcPr>
          <w:p w14:paraId="75D25022" w14:textId="7BF9E439"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Un guion de humo (registro, captura, plan, historial, borrado, créditos, tema, aviso) da 0 defectos bloqueantes en las dos versiones más recientes de Chrome, Edge y Firefox.</w:t>
            </w:r>
          </w:p>
        </w:tc>
        <w:tc>
          <w:tcPr>
            <w:tcW w:w="1534" w:type="dxa"/>
          </w:tcPr>
          <w:p w14:paraId="20590E42" w14:textId="3CB564E7"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funcional por navegador</w:t>
            </w:r>
          </w:p>
        </w:tc>
      </w:tr>
      <w:tr w:rsidR="001312DB" w:rsidRPr="008947E3" w14:paraId="3DCDE7F9"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642D0ABE" w14:textId="15ECD80C"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CA-24</w:t>
            </w:r>
          </w:p>
        </w:tc>
        <w:tc>
          <w:tcPr>
            <w:tcW w:w="1142" w:type="dxa"/>
          </w:tcPr>
          <w:p w14:paraId="2F01FF34" w14:textId="3A290DF1" w:rsidR="001312DB"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RNF-08</w:t>
            </w:r>
          </w:p>
        </w:tc>
        <w:tc>
          <w:tcPr>
            <w:cnfStyle w:val="000010000000" w:firstRow="0" w:lastRow="0" w:firstColumn="0" w:lastColumn="0" w:oddVBand="1" w:evenVBand="0" w:oddHBand="0" w:evenHBand="0" w:firstRowFirstColumn="0" w:firstRowLastColumn="0" w:lastRowFirstColumn="0" w:lastRowLastColumn="0"/>
            <w:tcW w:w="5934" w:type="dxa"/>
          </w:tcPr>
          <w:p w14:paraId="7AA8421B" w14:textId="54089843"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0 importaciones de next, react o @/ en src/core y cobertura del motor de 80 % o más.</w:t>
            </w:r>
          </w:p>
        </w:tc>
        <w:tc>
          <w:tcPr>
            <w:tcW w:w="1534" w:type="dxa"/>
          </w:tcPr>
          <w:p w14:paraId="23FD0C4F" w14:textId="68C627A4" w:rsidR="001312DB" w:rsidRPr="00444D87" w:rsidRDefault="001312DB"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Inspección automatizada</w:t>
            </w:r>
          </w:p>
        </w:tc>
      </w:tr>
      <w:tr w:rsidR="001312DB" w:rsidRPr="008947E3" w14:paraId="732F5E6B" w14:textId="77777777" w:rsidTr="009449BE">
        <w:tc>
          <w:tcPr>
            <w:cnfStyle w:val="000010000000" w:firstRow="0" w:lastRow="0" w:firstColumn="0" w:lastColumn="0" w:oddVBand="1" w:evenVBand="0" w:oddHBand="0" w:evenHBand="0" w:firstRowFirstColumn="0" w:firstRowLastColumn="0" w:lastRowFirstColumn="0" w:lastRowLastColumn="0"/>
            <w:tcW w:w="750" w:type="dxa"/>
          </w:tcPr>
          <w:p w14:paraId="1F491AEB" w14:textId="14EBAE99" w:rsidR="001312DB" w:rsidRDefault="001312DB" w:rsidP="00931550">
            <w:pPr>
              <w:spacing w:line="250" w:lineRule="auto"/>
              <w:rPr>
                <w:rFonts w:ascii="Aptos" w:eastAsia="Calibri" w:hAnsi="Aptos" w:cs="Calibri"/>
                <w:sz w:val="18"/>
                <w:szCs w:val="18"/>
              </w:rPr>
            </w:pPr>
            <w:r>
              <w:rPr>
                <w:rFonts w:ascii="Aptos" w:eastAsia="Calibri" w:hAnsi="Aptos" w:cs="Calibri"/>
                <w:sz w:val="18"/>
                <w:szCs w:val="18"/>
              </w:rPr>
              <w:t>CA-25</w:t>
            </w:r>
          </w:p>
        </w:tc>
        <w:tc>
          <w:tcPr>
            <w:tcW w:w="1142" w:type="dxa"/>
          </w:tcPr>
          <w:p w14:paraId="529A6C95" w14:textId="3095EC44" w:rsidR="001312DB"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RNF-09</w:t>
            </w:r>
          </w:p>
        </w:tc>
        <w:tc>
          <w:tcPr>
            <w:cnfStyle w:val="000010000000" w:firstRow="0" w:lastRow="0" w:firstColumn="0" w:lastColumn="0" w:oddVBand="1" w:evenVBand="0" w:oddHBand="0" w:evenHBand="0" w:firstRowFirstColumn="0" w:firstRowLastColumn="0" w:lastRowFirstColumn="0" w:lastRowLastColumn="0"/>
            <w:tcW w:w="5934" w:type="dxa"/>
          </w:tcPr>
          <w:p w14:paraId="09446759" w14:textId="0295A787" w:rsidR="001312DB" w:rsidRPr="00444D87" w:rsidRDefault="001312DB" w:rsidP="00931550">
            <w:pPr>
              <w:spacing w:line="250" w:lineRule="auto"/>
              <w:rPr>
                <w:rFonts w:ascii="Aptos" w:eastAsia="Calibri" w:hAnsi="Aptos" w:cs="Calibri"/>
                <w:sz w:val="18"/>
                <w:szCs w:val="18"/>
              </w:rPr>
            </w:pPr>
            <w:r>
              <w:rPr>
                <w:rFonts w:ascii="Aptos" w:eastAsia="Calibri" w:hAnsi="Aptos" w:cs="Calibri"/>
                <w:sz w:val="18"/>
                <w:szCs w:val="18"/>
              </w:rPr>
              <w:t>Partiendo del repositorio y de .env.example, un despliegue nuevo en Vercel queda sirviendo / con HTTP 200 en 15 min o menos, cronometrado.</w:t>
            </w:r>
          </w:p>
        </w:tc>
        <w:tc>
          <w:tcPr>
            <w:tcW w:w="1534" w:type="dxa"/>
          </w:tcPr>
          <w:p w14:paraId="203D854B" w14:textId="424889B6" w:rsidR="001312DB" w:rsidRPr="00444D87" w:rsidRDefault="001312DB" w:rsidP="00931550">
            <w:pPr>
              <w:spacing w:line="250" w:lineRule="auto"/>
              <w:cnfStyle w:val="000000000000" w:firstRow="0" w:lastRow="0" w:firstColumn="0" w:lastColumn="0" w:oddVBand="0" w:evenVBand="0" w:oddHBand="0"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Medición en el despliegue</w:t>
            </w:r>
          </w:p>
        </w:tc>
      </w:tr>
      <w:tr w:rsidR="00882549" w:rsidRPr="008947E3" w14:paraId="39D45E55" w14:textId="77777777" w:rsidTr="009449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0" w:type="dxa"/>
          </w:tcPr>
          <w:p w14:paraId="3336C897" w14:textId="03770908" w:rsidR="00882549" w:rsidRDefault="00882549" w:rsidP="00931550">
            <w:pPr>
              <w:spacing w:line="250" w:lineRule="auto"/>
              <w:rPr>
                <w:rFonts w:ascii="Aptos" w:eastAsia="Calibri" w:hAnsi="Aptos" w:cs="Calibri"/>
                <w:sz w:val="18"/>
                <w:szCs w:val="18"/>
              </w:rPr>
            </w:pPr>
            <w:r>
              <w:rPr>
                <w:rFonts w:ascii="Aptos" w:eastAsia="Calibri" w:hAnsi="Aptos" w:cs="Calibri"/>
                <w:sz w:val="18"/>
                <w:szCs w:val="18"/>
              </w:rPr>
              <w:t>CA-26</w:t>
            </w:r>
          </w:p>
        </w:tc>
        <w:tc>
          <w:tcPr>
            <w:tcW w:w="1142" w:type="dxa"/>
          </w:tcPr>
          <w:p w14:paraId="57BA1EB9" w14:textId="142A40E0" w:rsidR="00882549" w:rsidRDefault="0088254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RF-15</w:t>
            </w:r>
          </w:p>
        </w:tc>
        <w:tc>
          <w:tcPr>
            <w:cnfStyle w:val="000010000000" w:firstRow="0" w:lastRow="0" w:firstColumn="0" w:lastColumn="0" w:oddVBand="1" w:evenVBand="0" w:oddHBand="0" w:evenHBand="0" w:firstRowFirstColumn="0" w:firstRowLastColumn="0" w:lastRowFirstColumn="0" w:lastRowLastColumn="0"/>
            <w:tcW w:w="5934" w:type="dxa"/>
          </w:tcPr>
          <w:p w14:paraId="1A397F31" w14:textId="16439AD0" w:rsidR="00882549" w:rsidRPr="00444D87" w:rsidRDefault="00882549" w:rsidP="00931550">
            <w:pPr>
              <w:spacing w:line="250" w:lineRule="auto"/>
              <w:rPr>
                <w:rFonts w:ascii="Aptos" w:eastAsia="Calibri" w:hAnsi="Aptos" w:cs="Calibri"/>
                <w:sz w:val="18"/>
                <w:szCs w:val="18"/>
              </w:rPr>
            </w:pPr>
            <w:r>
              <w:rPr>
                <w:rFonts w:ascii="Aptos" w:eastAsia="Calibri" w:hAnsi="Aptos" w:cs="Calibri"/>
                <w:sz w:val="18"/>
                <w:szCs w:val="18"/>
              </w:rPr>
              <w:t>Sin sesión, el aviso integral se abre en un clic desde la portada y desde las pantallas de acceso, y muestra su versión y su fecha; con sesión, se abre desde la barra de navegación. El formulario de registro muestra el aviso simplificado, y si la casilla de consentimiento no está marcada no se crea la cuenta, aunque la petición se envíe sin la interfaz.</w:t>
            </w:r>
          </w:p>
        </w:tc>
        <w:tc>
          <w:tcPr>
            <w:tcW w:w="1534" w:type="dxa"/>
          </w:tcPr>
          <w:p w14:paraId="2AD1486E" w14:textId="5F73E6AC" w:rsidR="00882549" w:rsidRPr="00444D87" w:rsidRDefault="00882549" w:rsidP="00931550">
            <w:pPr>
              <w:spacing w:line="250" w:lineRule="auto"/>
              <w:cnfStyle w:val="000000100000" w:firstRow="0" w:lastRow="0" w:firstColumn="0" w:lastColumn="0" w:oddVBand="0" w:evenVBand="0" w:oddHBand="1" w:evenHBand="0" w:firstRowFirstColumn="0" w:firstRowLastColumn="0" w:lastRowFirstColumn="0" w:lastRowLastColumn="0"/>
              <w:rPr>
                <w:rFonts w:ascii="Aptos" w:eastAsia="Calibri" w:hAnsi="Aptos" w:cs="Calibri"/>
                <w:sz w:val="18"/>
                <w:szCs w:val="18"/>
              </w:rPr>
            </w:pPr>
            <w:r>
              <w:rPr>
                <w:rFonts w:ascii="Aptos" w:eastAsia="Calibri" w:hAnsi="Aptos" w:cs="Calibri"/>
                <w:sz w:val="18"/>
                <w:szCs w:val="18"/>
              </w:rPr>
              <w:t>Prueba unitaria y funcional</w:t>
            </w:r>
          </w:p>
        </w:tc>
      </w:tr>
    </w:tbl>
    <w:p w14:paraId="7BB29D1B" w14:textId="77777777" w:rsidR="00E91329" w:rsidRPr="008947E3" w:rsidRDefault="00E91329" w:rsidP="00E91329">
      <w:pPr>
        <w:spacing w:after="200"/>
        <w:rPr>
          <w:rFonts w:ascii="Aptos" w:hAnsi="Aptos"/>
        </w:rPr>
      </w:pPr>
    </w:p>
    <w:p w14:paraId="530E5B2A" w14:textId="77777777" w:rsidR="00ED689C" w:rsidRDefault="00ED689C" w:rsidP="00E91329">
      <w:pPr>
        <w:spacing w:line="300" w:lineRule="auto"/>
        <w:jc w:val="both"/>
        <w:rPr>
          <w:rFonts w:ascii="Aptos" w:eastAsia="Calibri" w:hAnsi="Aptos" w:cs="Calibri"/>
          <w:b/>
          <w:bCs/>
          <w:sz w:val="22"/>
          <w:szCs w:val="22"/>
        </w:rPr>
      </w:pPr>
      <w:r>
        <w:rPr>
          <w:rFonts w:ascii="Aptos" w:eastAsia="Calibri" w:hAnsi="Aptos" w:cs="Calibri"/>
          <w:b/>
          <w:bCs/>
          <w:sz w:val="22"/>
          <w:szCs w:val="22"/>
        </w:rPr>
        <w:t xml:space="preserve">Criterios incorporados en el plan de pruebas. </w:t>
      </w:r>
      <w:r>
        <w:rPr>
          <w:rFonts w:ascii="Aptos" w:eastAsia="Calibri" w:hAnsi="Aptos" w:cs="Calibri"/>
          <w:sz w:val="22"/>
          <w:szCs w:val="22"/>
        </w:rPr>
        <w:t>Conforme a lo previsto, el plan de pruebas (docs/plan-de-pruebas.md, versión 1.0 del 03/10/2026) incorporó un criterio individual para cada requisito que no lo tenía: CA-14 (RF-04), CA-15 (RF-05), CA-16 (RF-06), CA-17 (RF-10), CA-18 (RF-12), CA-19 (RF-13), CA-20 (RNF-02), CA-21 (RNF-05), CA-22 (RNF-06), CA-23 (RNF-07), CA-24 (RNF-08) y CA-25 (RNF-09). El plan se redactó en la semana 11, no en la 10, y declara las mediciones que lo precedieron.</w:t>
      </w:r>
    </w:p>
    <w:p w14:paraId="0539C616" w14:textId="534D18C4" w:rsidR="002B5422" w:rsidRPr="008947E3" w:rsidRDefault="002B5422" w:rsidP="00E91329">
      <w:pPr>
        <w:spacing w:line="300" w:lineRule="auto"/>
        <w:jc w:val="both"/>
        <w:rPr>
          <w:rFonts w:ascii="Aptos" w:hAnsi="Aptos"/>
        </w:rPr>
      </w:pPr>
      <w:r>
        <w:rPr>
          <w:rFonts w:ascii="Aptos" w:hAnsi="Aptos"/>
          <w:b/>
          <w:bCs/>
        </w:rPr>
        <w:t>Criterios verificados durante la construcción.</w:t>
      </w:r>
      <w:r>
        <w:rPr>
          <w:rFonts w:ascii="Aptos" w:hAnsi="Aptos"/>
        </w:rPr>
        <w:t xml:space="preserve"> CA-10 se verificó el 17 de septiembre de 2026 mediante prueba automatizada de integración (pnpm test:integracion): once intentos de acceso cruzado entre dos usuarios devolvieron cero filas. Con SC-07 la prueba se amplió a trece intentos, incluidos dos de borrar el plan ajeno, y en la Fase 5 (03/10/2026) dio 13 de 13 denegados, con cero filas ajenas alcanzadas. La verificación es reproducible y forma parte del repositorio.</w:t>
      </w:r>
    </w:p>
    <w:p w14:paraId="14D72C53" w14:textId="77777777" w:rsidR="00E91329" w:rsidRPr="008947E3" w:rsidRDefault="00E91329" w:rsidP="00E91329">
      <w:pPr>
        <w:rPr>
          <w:rFonts w:ascii="Aptos" w:hAnsi="Aptos"/>
        </w:rPr>
      </w:pPr>
      <w:r>
        <w:rPr>
          <w:rFonts w:ascii="Aptos" w:hAnsi="Aptos"/>
        </w:rPr>
        <w:br w:type="page"/>
      </w:r>
    </w:p>
    <w:p w14:paraId="4CC3B1C1" w14:textId="77777777" w:rsidR="00721A8C" w:rsidRPr="00721A8C" w:rsidRDefault="00721A8C" w:rsidP="00721A8C">
      <w:pPr>
        <w:pStyle w:val="Ttulo1"/>
        <w:pBdr>
          <w:bottom w:val="single" w:sz="12" w:space="8" w:color="F09A64"/>
        </w:pBdr>
        <w:spacing w:after="260"/>
        <w:rPr>
          <w:rFonts w:ascii="Poppins" w:hAnsi="Poppins" w:cs="Poppins"/>
          <w:color w:val="auto"/>
        </w:rPr>
      </w:pPr>
      <w:bookmarkStart w:id="39" w:name="_Toc243555875"/>
      <w:r>
        <w:rPr>
          <w:rFonts w:ascii="Poppins" w:eastAsia="Cambria" w:hAnsi="Poppins" w:cs="Poppins"/>
          <w:b/>
          <w:bCs/>
          <w:color w:val="auto"/>
          <w:sz w:val="34"/>
          <w:szCs w:val="34"/>
        </w:rPr>
        <w:lastRenderedPageBreak/>
        <w:t>3. Diseño y arquitectura</w:t>
      </w:r>
      <w:bookmarkEnd w:id="39"/>
    </w:p>
    <w:p w14:paraId="0A8705EB" w14:textId="77777777" w:rsidR="00721A8C" w:rsidRPr="00721A8C" w:rsidRDefault="00721A8C" w:rsidP="00721A8C">
      <w:pPr>
        <w:spacing w:line="300" w:lineRule="auto"/>
        <w:jc w:val="both"/>
      </w:pPr>
      <w:r>
        <w:rPr>
          <w:rFonts w:eastAsia="Calibri" w:cs="Calibri"/>
          <w:color w:val="1A1A1A"/>
          <w:sz w:val="22"/>
          <w:szCs w:val="22"/>
        </w:rPr>
        <w:t>Esta sección desarrolla los nueve puntos de verificación de la etapa de diseño. Todas las decisiones se justifican contra los requisitos de la sección 2 y contra las restricciones de la sección 1.6; ninguna decisión de diseño se adopta sin un requisito que la origine.</w:t>
      </w:r>
    </w:p>
    <w:p w14:paraId="78FAC2D0" w14:textId="77777777" w:rsidR="00721A8C" w:rsidRPr="00721A8C" w:rsidRDefault="00721A8C" w:rsidP="00721A8C">
      <w:pPr>
        <w:pStyle w:val="Ttulo2"/>
        <w:spacing w:before="340" w:after="160"/>
        <w:rPr>
          <w:rFonts w:ascii="Poppins" w:hAnsi="Poppins" w:cs="Poppins"/>
          <w:color w:val="auto"/>
        </w:rPr>
      </w:pPr>
      <w:bookmarkStart w:id="40" w:name="_Toc243555876"/>
      <w:r>
        <w:rPr>
          <w:rFonts w:ascii="Poppins" w:eastAsia="Cambria" w:hAnsi="Poppins" w:cs="Poppins"/>
          <w:b/>
          <w:bCs/>
          <w:color w:val="auto"/>
          <w:sz w:val="26"/>
          <w:szCs w:val="26"/>
        </w:rPr>
        <w:t>3.1 Arquitectura del sistema</w:t>
      </w:r>
      <w:bookmarkEnd w:id="40"/>
    </w:p>
    <w:p w14:paraId="4710997A" w14:textId="77777777" w:rsidR="00721A8C" w:rsidRPr="00721A8C" w:rsidRDefault="00721A8C" w:rsidP="00721A8C">
      <w:pPr>
        <w:pStyle w:val="Ttulo3"/>
        <w:spacing w:before="260" w:after="120"/>
        <w:rPr>
          <w:rFonts w:ascii="Poppins" w:hAnsi="Poppins" w:cs="Poppins"/>
          <w:color w:val="auto"/>
        </w:rPr>
      </w:pPr>
      <w:bookmarkStart w:id="41" w:name="_Toc243555877"/>
      <w:r>
        <w:rPr>
          <w:rFonts w:ascii="Poppins" w:eastAsia="Cambria" w:hAnsi="Poppins" w:cs="Poppins"/>
          <w:b/>
          <w:bCs/>
          <w:color w:val="auto"/>
          <w:sz w:val="23"/>
          <w:szCs w:val="23"/>
        </w:rPr>
        <w:t>3.1.1 Estilo arquitectónico adoptado</w:t>
      </w:r>
      <w:bookmarkEnd w:id="41"/>
    </w:p>
    <w:p w14:paraId="62DCB728" w14:textId="77777777" w:rsidR="00721A8C" w:rsidRPr="00721A8C" w:rsidRDefault="00721A8C" w:rsidP="00721A8C">
      <w:pPr>
        <w:spacing w:line="300" w:lineRule="auto"/>
        <w:jc w:val="both"/>
      </w:pPr>
      <w:r>
        <w:rPr>
          <w:rFonts w:eastAsia="Calibri" w:cs="Calibri"/>
          <w:sz w:val="22"/>
          <w:szCs w:val="22"/>
        </w:rPr>
        <w:t xml:space="preserve">El sistema adopta una </w:t>
      </w:r>
      <w:r>
        <w:rPr>
          <w:rFonts w:eastAsia="Calibri" w:cs="Calibri"/>
          <w:b/>
          <w:bCs/>
          <w:sz w:val="22"/>
          <w:szCs w:val="22"/>
        </w:rPr>
        <w:t>arquitectura por capas con núcleo de dominio aislado</w:t>
      </w:r>
      <w:r>
        <w:rPr>
          <w:rFonts w:eastAsia="Calibri" w:cs="Calibri"/>
          <w:sz w:val="22"/>
          <w:szCs w:val="22"/>
        </w:rPr>
        <w:t xml:space="preserve">, siguiendo una versión simplificada del patrón de puertos y adaptadores. La lógica de negocio </w:t>
      </w:r>
      <w:r>
        <w:t>(</w:t>
      </w:r>
      <w:r>
        <w:rPr>
          <w:rFonts w:eastAsia="Calibri" w:cs="Calibri"/>
          <w:sz w:val="22"/>
          <w:szCs w:val="22"/>
        </w:rPr>
        <w:t>el cálculo de la distribución semanal</w:t>
      </w:r>
      <w:r>
        <w:t>)</w:t>
      </w:r>
      <w:r>
        <w:rPr>
          <w:rFonts w:eastAsia="Calibri" w:cs="Calibri"/>
          <w:sz w:val="22"/>
          <w:szCs w:val="22"/>
        </w:rPr>
        <w:t xml:space="preserve"> vive en un núcleo que no conoce ni el marco de trabajo web, ni la base de datos, ni el proveedor de inteligencia artificial. Todo lo externo se comunica con ese núcleo a través de adaptadores.</w:t>
      </w:r>
    </w:p>
    <w:tbl>
      <w:tblPr>
        <w:tblStyle w:val="Tablanormal1"/>
        <w:tblW w:w="9360" w:type="dxa"/>
        <w:tblLook w:val="04A0" w:firstRow="1" w:lastRow="0" w:firstColumn="1" w:lastColumn="0" w:noHBand="0" w:noVBand="1"/>
      </w:tblPr>
      <w:tblGrid>
        <w:gridCol w:w="1517"/>
        <w:gridCol w:w="6507"/>
        <w:gridCol w:w="1336"/>
      </w:tblGrid>
      <w:tr w:rsidR="00721A8C" w:rsidRPr="00721A8C" w14:paraId="75D7562B" w14:textId="77777777" w:rsidTr="00721A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486B7191" w14:textId="6FAE4C8B" w:rsidR="00721A8C" w:rsidRPr="00721A8C" w:rsidRDefault="00721A8C" w:rsidP="00BC199D">
            <w:pPr>
              <w:spacing w:line="250" w:lineRule="auto"/>
            </w:pPr>
            <w:r>
              <w:rPr>
                <w:rFonts w:eastAsia="Calibri" w:cs="Calibri"/>
                <w:sz w:val="18"/>
                <w:szCs w:val="18"/>
              </w:rPr>
              <w:t>CAPA</w:t>
            </w:r>
          </w:p>
        </w:tc>
        <w:tc>
          <w:tcPr>
            <w:tcW w:w="6586" w:type="dxa"/>
          </w:tcPr>
          <w:p w14:paraId="5CF0A110" w14:textId="1AA846B4" w:rsidR="00721A8C" w:rsidRPr="00721A8C" w:rsidRDefault="00721A8C"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RESPONSABILIDAD</w:t>
            </w:r>
          </w:p>
        </w:tc>
        <w:tc>
          <w:tcPr>
            <w:tcW w:w="1338" w:type="dxa"/>
          </w:tcPr>
          <w:p w14:paraId="165FD767" w14:textId="403744F5" w:rsidR="00721A8C" w:rsidRPr="00721A8C" w:rsidRDefault="00721A8C"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DEPENDE DE</w:t>
            </w:r>
          </w:p>
        </w:tc>
      </w:tr>
      <w:tr w:rsidR="00721A8C" w:rsidRPr="00721A8C" w14:paraId="56326124" w14:textId="77777777" w:rsidTr="00721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6111A1F6" w14:textId="0ACBB837" w:rsidR="00721A8C" w:rsidRPr="00721A8C" w:rsidRDefault="00721A8C" w:rsidP="00BC199D">
            <w:pPr>
              <w:spacing w:line="250" w:lineRule="auto"/>
            </w:pPr>
            <w:r>
              <w:rPr>
                <w:rFonts w:eastAsia="Calibri" w:cs="Calibri"/>
                <w:sz w:val="18"/>
                <w:szCs w:val="18"/>
              </w:rPr>
              <w:t>PRESENTACIÓN</w:t>
            </w:r>
          </w:p>
        </w:tc>
        <w:tc>
          <w:tcPr>
            <w:tcW w:w="6586" w:type="dxa"/>
          </w:tcPr>
          <w:p w14:paraId="7C7F3B65"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Captura de datos y visualización del plan en el navegador</w:t>
            </w:r>
          </w:p>
        </w:tc>
        <w:tc>
          <w:tcPr>
            <w:tcW w:w="1338" w:type="dxa"/>
          </w:tcPr>
          <w:p w14:paraId="38169A83"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Capa de aplicación</w:t>
            </w:r>
          </w:p>
        </w:tc>
      </w:tr>
      <w:tr w:rsidR="00721A8C" w:rsidRPr="00721A8C" w14:paraId="3F3CEEFD" w14:textId="77777777" w:rsidTr="00721A8C">
        <w:tc>
          <w:tcPr>
            <w:cnfStyle w:val="001000000000" w:firstRow="0" w:lastRow="0" w:firstColumn="1" w:lastColumn="0" w:oddVBand="0" w:evenVBand="0" w:oddHBand="0" w:evenHBand="0" w:firstRowFirstColumn="0" w:firstRowLastColumn="0" w:lastRowFirstColumn="0" w:lastRowLastColumn="0"/>
            <w:tcW w:w="1436" w:type="dxa"/>
          </w:tcPr>
          <w:p w14:paraId="65C57BD7" w14:textId="3403D96E" w:rsidR="00721A8C" w:rsidRPr="00721A8C" w:rsidRDefault="00721A8C" w:rsidP="00BC199D">
            <w:pPr>
              <w:spacing w:line="250" w:lineRule="auto"/>
            </w:pPr>
            <w:r>
              <w:rPr>
                <w:rFonts w:eastAsia="Calibri" w:cs="Calibri"/>
                <w:sz w:val="18"/>
                <w:szCs w:val="18"/>
              </w:rPr>
              <w:t>APLICACIÓN</w:t>
            </w:r>
          </w:p>
        </w:tc>
        <w:tc>
          <w:tcPr>
            <w:tcW w:w="6586" w:type="dxa"/>
          </w:tcPr>
          <w:p w14:paraId="642CD82C" w14:textId="77777777" w:rsidR="00721A8C" w:rsidRPr="00721A8C" w:rsidRDefault="00721A8C"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Orquestación: recibe la petición, invoca el núcleo, solicita la explicación y persiste el resultado</w:t>
            </w:r>
          </w:p>
        </w:tc>
        <w:tc>
          <w:tcPr>
            <w:tcW w:w="1338" w:type="dxa"/>
          </w:tcPr>
          <w:p w14:paraId="276DED7F" w14:textId="77777777" w:rsidR="00721A8C" w:rsidRPr="00721A8C" w:rsidRDefault="00721A8C"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Núcleo, adaptadores</w:t>
            </w:r>
          </w:p>
        </w:tc>
      </w:tr>
      <w:tr w:rsidR="00721A8C" w:rsidRPr="00721A8C" w14:paraId="71D12FC2" w14:textId="77777777" w:rsidTr="00721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1FA92F30" w14:textId="637DF9B9" w:rsidR="00721A8C" w:rsidRPr="00721A8C" w:rsidRDefault="00721A8C" w:rsidP="00BC199D">
            <w:pPr>
              <w:spacing w:line="250" w:lineRule="auto"/>
            </w:pPr>
            <w:r>
              <w:rPr>
                <w:rFonts w:eastAsia="Calibri" w:cs="Calibri"/>
                <w:sz w:val="18"/>
                <w:szCs w:val="18"/>
              </w:rPr>
              <w:t>NÚCLEO DE DOMINIO</w:t>
            </w:r>
          </w:p>
        </w:tc>
        <w:tc>
          <w:tcPr>
            <w:tcW w:w="6586" w:type="dxa"/>
          </w:tcPr>
          <w:p w14:paraId="3883FEA8"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Cálculo determinista del plan semanal</w:t>
            </w:r>
          </w:p>
        </w:tc>
        <w:tc>
          <w:tcPr>
            <w:tcW w:w="1338" w:type="dxa"/>
          </w:tcPr>
          <w:p w14:paraId="3ACD520A"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Nada</w:t>
            </w:r>
          </w:p>
        </w:tc>
      </w:tr>
      <w:tr w:rsidR="00721A8C" w:rsidRPr="00721A8C" w14:paraId="508ECB48" w14:textId="77777777" w:rsidTr="00721A8C">
        <w:tc>
          <w:tcPr>
            <w:cnfStyle w:val="001000000000" w:firstRow="0" w:lastRow="0" w:firstColumn="1" w:lastColumn="0" w:oddVBand="0" w:evenVBand="0" w:oddHBand="0" w:evenHBand="0" w:firstRowFirstColumn="0" w:firstRowLastColumn="0" w:lastRowFirstColumn="0" w:lastRowLastColumn="0"/>
            <w:tcW w:w="1436" w:type="dxa"/>
          </w:tcPr>
          <w:p w14:paraId="0122156C" w14:textId="65E55450" w:rsidR="00721A8C" w:rsidRPr="00721A8C" w:rsidRDefault="00721A8C" w:rsidP="00BC199D">
            <w:pPr>
              <w:spacing w:line="250" w:lineRule="auto"/>
            </w:pPr>
            <w:r>
              <w:rPr>
                <w:rFonts w:eastAsia="Calibri" w:cs="Calibri"/>
                <w:sz w:val="18"/>
                <w:szCs w:val="18"/>
              </w:rPr>
              <w:t>ADAPTADORES</w:t>
            </w:r>
          </w:p>
        </w:tc>
        <w:tc>
          <w:tcPr>
            <w:tcW w:w="6586" w:type="dxa"/>
          </w:tcPr>
          <w:p w14:paraId="139C9219" w14:textId="77777777" w:rsidR="00721A8C" w:rsidRPr="00721A8C" w:rsidRDefault="00721A8C"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Traducción entre la capa de aplicación y los servicios externos</w:t>
            </w:r>
          </w:p>
        </w:tc>
        <w:tc>
          <w:tcPr>
            <w:tcW w:w="1338" w:type="dxa"/>
          </w:tcPr>
          <w:p w14:paraId="789D95F5" w14:textId="77777777" w:rsidR="00721A8C" w:rsidRPr="00721A8C" w:rsidRDefault="00721A8C"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Servicios externos</w:t>
            </w:r>
          </w:p>
        </w:tc>
      </w:tr>
      <w:tr w:rsidR="00721A8C" w:rsidRPr="00721A8C" w14:paraId="44A17E1F" w14:textId="77777777" w:rsidTr="00721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1119615A" w14:textId="209E8F7D" w:rsidR="00721A8C" w:rsidRPr="00721A8C" w:rsidRDefault="00721A8C" w:rsidP="00BC199D">
            <w:pPr>
              <w:spacing w:line="250" w:lineRule="auto"/>
            </w:pPr>
            <w:r>
              <w:rPr>
                <w:rFonts w:eastAsia="Calibri" w:cs="Calibri"/>
                <w:sz w:val="18"/>
                <w:szCs w:val="18"/>
              </w:rPr>
              <w:t>DATOS</w:t>
            </w:r>
          </w:p>
        </w:tc>
        <w:tc>
          <w:tcPr>
            <w:tcW w:w="6586" w:type="dxa"/>
          </w:tcPr>
          <w:p w14:paraId="15B86528"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Almacenamiento y control de acceso por fila</w:t>
            </w:r>
          </w:p>
        </w:tc>
        <w:tc>
          <w:tcPr>
            <w:tcW w:w="1338" w:type="dxa"/>
          </w:tcPr>
          <w:p w14:paraId="5E0D707E" w14:textId="77777777" w:rsidR="00721A8C" w:rsidRPr="00721A8C" w:rsidRDefault="00721A8C"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r>
    </w:tbl>
    <w:p w14:paraId="027037C5" w14:textId="77777777" w:rsidR="00721A8C" w:rsidRPr="00721A8C" w:rsidRDefault="00721A8C" w:rsidP="00721A8C">
      <w:pPr>
        <w:spacing w:after="200"/>
      </w:pPr>
    </w:p>
    <w:p w14:paraId="26181F24" w14:textId="77777777" w:rsidR="00721A8C" w:rsidRPr="00067516" w:rsidRDefault="00721A8C" w:rsidP="00721A8C">
      <w:pPr>
        <w:pStyle w:val="Ttulo3"/>
        <w:spacing w:before="260" w:after="120"/>
        <w:rPr>
          <w:rFonts w:ascii="Poppins" w:hAnsi="Poppins" w:cs="Poppins"/>
          <w:color w:val="auto"/>
        </w:rPr>
      </w:pPr>
      <w:bookmarkStart w:id="42" w:name="_Toc243555878"/>
      <w:r>
        <w:rPr>
          <w:rFonts w:ascii="Poppins" w:eastAsia="Cambria" w:hAnsi="Poppins" w:cs="Poppins"/>
          <w:b/>
          <w:bCs/>
          <w:color w:val="auto"/>
          <w:sz w:val="23"/>
          <w:szCs w:val="23"/>
        </w:rPr>
        <w:t>3.1.2 Justificación</w:t>
      </w:r>
      <w:bookmarkEnd w:id="42"/>
    </w:p>
    <w:p w14:paraId="066F5FC2" w14:textId="77777777" w:rsidR="00721A8C" w:rsidRPr="00067516" w:rsidRDefault="00721A8C" w:rsidP="00721A8C">
      <w:pPr>
        <w:spacing w:line="300" w:lineRule="auto"/>
        <w:jc w:val="both"/>
      </w:pPr>
      <w:r>
        <w:rPr>
          <w:rFonts w:eastAsia="Calibri" w:cs="Calibri"/>
          <w:sz w:val="22"/>
          <w:szCs w:val="22"/>
        </w:rPr>
        <w:t>Tres requisitos obligan a esta separación y ninguno de ellos se satisface con una arquitectura más simple.</w:t>
      </w:r>
    </w:p>
    <w:p w14:paraId="79B93804" w14:textId="77777777" w:rsidR="00721A8C" w:rsidRPr="00067516" w:rsidRDefault="00721A8C" w:rsidP="00721A8C">
      <w:pPr>
        <w:spacing w:line="300" w:lineRule="auto"/>
        <w:jc w:val="both"/>
      </w:pPr>
      <w:r>
        <w:rPr>
          <w:rFonts w:eastAsia="Calibri" w:cs="Calibri"/>
          <w:b/>
          <w:bCs/>
          <w:sz w:val="22"/>
          <w:szCs w:val="22"/>
        </w:rPr>
        <w:t>RNF-08</w:t>
      </w:r>
      <w:r>
        <w:rPr>
          <w:rFonts w:eastAsia="Calibri" w:cs="Calibri"/>
          <w:sz w:val="22"/>
          <w:szCs w:val="22"/>
        </w:rPr>
        <w:t xml:space="preserve"> exige que el motor de cálculo no importe ningún módulo de Next.js ni de React, para que pueda probarse y sustituirse por separado. Un núcleo de dominio sin dependencias es la forma directa de cumplirlo, y es lo que permite ejecutar las pruebas unitarias sin levantar un servidor ni un navegador.</w:t>
      </w:r>
    </w:p>
    <w:p w14:paraId="51A6E78A" w14:textId="77777777" w:rsidR="00721A8C" w:rsidRPr="00067516" w:rsidRDefault="00721A8C" w:rsidP="00721A8C">
      <w:pPr>
        <w:spacing w:line="300" w:lineRule="auto"/>
        <w:jc w:val="both"/>
      </w:pPr>
      <w:r>
        <w:rPr>
          <w:rFonts w:eastAsia="Calibri" w:cs="Calibri"/>
          <w:b/>
          <w:bCs/>
          <w:sz w:val="22"/>
          <w:szCs w:val="22"/>
        </w:rPr>
        <w:t>RNF-03</w:t>
      </w:r>
      <w:r>
        <w:rPr>
          <w:rFonts w:eastAsia="Calibri" w:cs="Calibri"/>
          <w:sz w:val="22"/>
          <w:szCs w:val="22"/>
        </w:rPr>
        <w:t xml:space="preserve"> exige que el sistema entregue el plan </w:t>
      </w:r>
      <w:r>
        <w:t>numérico,</w:t>
      </w:r>
      <w:r>
        <w:rPr>
          <w:rFonts w:eastAsia="Calibri" w:cs="Calibri"/>
          <w:sz w:val="22"/>
          <w:szCs w:val="22"/>
        </w:rPr>
        <w:t xml:space="preserve"> aunque el servicio de inteligencia artificial no responda. Con la explicación aislada tras un adaptador, apagar ese servicio es un caso previsto y no una falla: el orquestador recibe un valor nulo y continúa.</w:t>
      </w:r>
    </w:p>
    <w:p w14:paraId="0B0D7D2A" w14:textId="77777777" w:rsidR="00721A8C" w:rsidRPr="00067516" w:rsidRDefault="00721A8C" w:rsidP="00721A8C">
      <w:pPr>
        <w:spacing w:line="300" w:lineRule="auto"/>
        <w:jc w:val="both"/>
      </w:pPr>
      <w:r>
        <w:rPr>
          <w:rFonts w:eastAsia="Calibri" w:cs="Calibri"/>
          <w:b/>
          <w:bCs/>
          <w:sz w:val="22"/>
          <w:szCs w:val="22"/>
        </w:rPr>
        <w:lastRenderedPageBreak/>
        <w:t>RNF-06</w:t>
      </w:r>
      <w:r>
        <w:rPr>
          <w:rFonts w:eastAsia="Calibri" w:cs="Calibri"/>
          <w:sz w:val="22"/>
          <w:szCs w:val="22"/>
        </w:rPr>
        <w:t xml:space="preserve"> exige que el cálculo sea correcto y verificable con un mínimo de quince casos de prueba unitarios. Eso solo es posible si el cálculo es una función determinista que, ante la misma entrada, devuelve siempre la misma salida. Un modelo de lenguaje no cumple esa propiedad.</w:t>
      </w:r>
    </w:p>
    <w:p w14:paraId="008E5F08" w14:textId="77777777" w:rsidR="009E087A" w:rsidRPr="009E087A" w:rsidRDefault="009E087A" w:rsidP="009E087A">
      <w:pPr>
        <w:pStyle w:val="Ttulo3"/>
        <w:spacing w:before="260" w:after="120"/>
        <w:rPr>
          <w:rFonts w:ascii="Poppins" w:hAnsi="Poppins" w:cs="Poppins"/>
          <w:color w:val="auto"/>
        </w:rPr>
      </w:pPr>
      <w:bookmarkStart w:id="43" w:name="_Toc243555879"/>
      <w:r>
        <w:rPr>
          <w:rFonts w:ascii="Poppins" w:eastAsia="Cambria" w:hAnsi="Poppins" w:cs="Poppins"/>
          <w:b/>
          <w:bCs/>
          <w:color w:val="auto"/>
          <w:sz w:val="23"/>
          <w:szCs w:val="23"/>
        </w:rPr>
        <w:t>3.1.3 Alternativas evaluadas y descartadas</w:t>
      </w:r>
      <w:bookmarkEnd w:id="43"/>
    </w:p>
    <w:p w14:paraId="70E05F6A" w14:textId="77777777" w:rsidR="009E087A" w:rsidRPr="009E087A" w:rsidRDefault="009E087A" w:rsidP="009E087A">
      <w:pPr>
        <w:spacing w:line="300" w:lineRule="auto"/>
        <w:jc w:val="both"/>
        <w:rPr>
          <w:rFonts w:ascii="Aptos" w:hAnsi="Aptos"/>
        </w:rPr>
      </w:pPr>
      <w:r>
        <w:rPr>
          <w:rFonts w:ascii="Aptos" w:eastAsia="Calibri" w:hAnsi="Aptos" w:cs="Calibri"/>
          <w:b/>
          <w:bCs/>
          <w:sz w:val="22"/>
          <w:szCs w:val="22"/>
        </w:rPr>
        <w:t>Lógica de negocio dentro de los componentes de React.</w:t>
      </w:r>
      <w:r>
        <w:rPr>
          <w:rFonts w:ascii="Aptos" w:eastAsia="Calibri" w:hAnsi="Aptos" w:cs="Calibri"/>
          <w:sz w:val="22"/>
          <w:szCs w:val="22"/>
        </w:rPr>
        <w:t xml:space="preserve"> Es la opción más rápida de construir y la más común en proyectos pequeños. Se descarta porque haría imposible cumplir RNF-08 y volvería las pruebas unitarias del cálculo dependientes del ciclo de renderizado, lo que las hace lentas y frágiles.</w:t>
      </w:r>
    </w:p>
    <w:p w14:paraId="6AB95779" w14:textId="77777777" w:rsidR="009E087A" w:rsidRPr="009E087A" w:rsidRDefault="009E087A" w:rsidP="009E087A">
      <w:pPr>
        <w:spacing w:line="300" w:lineRule="auto"/>
        <w:jc w:val="both"/>
        <w:rPr>
          <w:rFonts w:ascii="Aptos" w:hAnsi="Aptos"/>
        </w:rPr>
      </w:pPr>
      <w:r>
        <w:rPr>
          <w:rFonts w:ascii="Aptos" w:eastAsia="Calibri" w:hAnsi="Aptos" w:cs="Calibri"/>
          <w:b/>
          <w:bCs/>
          <w:sz w:val="22"/>
          <w:szCs w:val="22"/>
        </w:rPr>
        <w:t>Delegar el cálculo completo al modelo de lenguaje.</w:t>
      </w:r>
      <w:r>
        <w:rPr>
          <w:rFonts w:ascii="Aptos" w:eastAsia="Calibri" w:hAnsi="Aptos" w:cs="Calibri"/>
          <w:sz w:val="22"/>
          <w:szCs w:val="22"/>
        </w:rPr>
        <w:t xml:space="preserve"> Produce una demostración vistosa con muy poco código. Se descarta por la razón registrada en la restricción RES-05: un modelo probabilístico puede equivocarse en aritmética y no admite pruebas reproducibles. En una aplicación que indica cuánto dinero apartar, esa es una falla inaceptable.</w:t>
      </w:r>
    </w:p>
    <w:p w14:paraId="635DACF9" w14:textId="77777777" w:rsidR="009E087A" w:rsidRPr="009E087A" w:rsidRDefault="009E087A" w:rsidP="009E087A">
      <w:pPr>
        <w:spacing w:line="300" w:lineRule="auto"/>
        <w:jc w:val="both"/>
        <w:rPr>
          <w:rFonts w:ascii="Aptos" w:hAnsi="Aptos"/>
        </w:rPr>
      </w:pPr>
      <w:r>
        <w:rPr>
          <w:rFonts w:ascii="Aptos" w:eastAsia="Calibri" w:hAnsi="Aptos" w:cs="Calibri"/>
          <w:b/>
          <w:bCs/>
          <w:sz w:val="22"/>
          <w:szCs w:val="22"/>
        </w:rPr>
        <w:t>Microservicios independientes.</w:t>
      </w:r>
      <w:r>
        <w:rPr>
          <w:rFonts w:ascii="Aptos" w:eastAsia="Calibri" w:hAnsi="Aptos" w:cs="Calibri"/>
          <w:sz w:val="22"/>
          <w:szCs w:val="22"/>
        </w:rPr>
        <w:t xml:space="preserve"> Ofrecería escalabilidad y despliegue por separado. Se descarta por sobredimensionamiento: con un desarrollador, catorce semanas y una carga esperada de decenas de usuarios, el costo de operar varios servicios superaría cualquier beneficio.</w:t>
      </w:r>
    </w:p>
    <w:p w14:paraId="1BC1BB81" w14:textId="77777777" w:rsidR="009E087A" w:rsidRPr="009E087A" w:rsidRDefault="009E087A" w:rsidP="009E087A">
      <w:pPr>
        <w:pStyle w:val="Ttulo3"/>
        <w:spacing w:before="260" w:after="120"/>
        <w:rPr>
          <w:rFonts w:ascii="Poppins" w:hAnsi="Poppins" w:cs="Poppins"/>
          <w:color w:val="auto"/>
        </w:rPr>
      </w:pPr>
      <w:bookmarkStart w:id="44" w:name="_Toc243555880"/>
      <w:r>
        <w:rPr>
          <w:rFonts w:ascii="Poppins" w:eastAsia="Cambria" w:hAnsi="Poppins" w:cs="Poppins"/>
          <w:b/>
          <w:bCs/>
          <w:color w:val="auto"/>
          <w:sz w:val="23"/>
          <w:szCs w:val="23"/>
        </w:rPr>
        <w:t>3.1.4 Diagrama de arquitectura</w:t>
      </w:r>
      <w:bookmarkEnd w:id="44"/>
    </w:p>
    <w:p w14:paraId="7242FEAE" w14:textId="77777777" w:rsidR="009E087A" w:rsidRPr="009E087A" w:rsidRDefault="009E087A" w:rsidP="009E087A">
      <w:pPr>
        <w:spacing w:before="200" w:after="40"/>
        <w:jc w:val="center"/>
      </w:pPr>
      <w:r>
        <w:rPr>
          <w:noProof/>
        </w:rPr>
        <w:drawing>
          <wp:inline distT="0" distB="0" distL="0" distR="0" wp14:anchorId="16A3BC2C" wp14:editId="2276B00A">
            <wp:extent cx="5905500" cy="2486025"/>
            <wp:effectExtent l="0" t="0" r="0" b="0"/>
            <wp:docPr id="1449706243" name="Imagen 1449706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05500" cy="2486025"/>
                    </a:xfrm>
                    <a:prstGeom prst="rect">
                      <a:avLst/>
                    </a:prstGeom>
                  </pic:spPr>
                </pic:pic>
              </a:graphicData>
            </a:graphic>
          </wp:inline>
        </w:drawing>
      </w:r>
    </w:p>
    <w:p w14:paraId="0F31499B" w14:textId="77777777" w:rsidR="009E087A" w:rsidRPr="009E087A" w:rsidRDefault="009E087A" w:rsidP="009E087A">
      <w:pPr>
        <w:spacing w:after="260"/>
        <w:jc w:val="center"/>
      </w:pPr>
      <w:r>
        <w:rPr>
          <w:rFonts w:ascii="Calibri" w:eastAsia="Calibri" w:hAnsi="Calibri" w:cs="Calibri"/>
          <w:i/>
          <w:iCs/>
          <w:sz w:val="18"/>
          <w:szCs w:val="18"/>
        </w:rPr>
        <w:t>Figura 6. Arquitectura general del sistema Ahorrito.</w:t>
      </w:r>
    </w:p>
    <w:p w14:paraId="70E18477" w14:textId="77777777" w:rsidR="009E087A" w:rsidRPr="009E087A" w:rsidRDefault="009E087A" w:rsidP="009E087A">
      <w:pPr>
        <w:spacing w:line="300" w:lineRule="auto"/>
        <w:jc w:val="both"/>
      </w:pPr>
      <w:r>
        <w:rPr>
          <w:rFonts w:eastAsia="Calibri" w:cs="Calibri"/>
          <w:sz w:val="22"/>
          <w:szCs w:val="22"/>
        </w:rPr>
        <w:t>La flecha que va del orquestador al motor es la única que no cruza la red: el motor se ejecuta en el mismo proceso. Esa decisión mantiene el cálculo por debajo de los 100 milisegundos y elimina un punto de falla.</w:t>
      </w:r>
    </w:p>
    <w:p w14:paraId="08185AF8" w14:textId="77777777" w:rsidR="001360D6" w:rsidRDefault="001360D6" w:rsidP="00E91329">
      <w:pPr>
        <w:spacing w:line="300" w:lineRule="auto"/>
        <w:jc w:val="both"/>
      </w:pPr>
    </w:p>
    <w:p w14:paraId="58894E3A" w14:textId="77777777" w:rsidR="00CE3296" w:rsidRPr="00CE3296" w:rsidRDefault="00CE3296" w:rsidP="00CE3296">
      <w:pPr>
        <w:pStyle w:val="Ttulo2"/>
        <w:spacing w:before="340" w:after="160"/>
        <w:rPr>
          <w:rFonts w:ascii="Poppins" w:hAnsi="Poppins" w:cs="Poppins"/>
          <w:color w:val="auto"/>
        </w:rPr>
      </w:pPr>
      <w:bookmarkStart w:id="45" w:name="_Toc243555881"/>
      <w:r>
        <w:rPr>
          <w:rFonts w:ascii="Poppins" w:eastAsia="Cambria" w:hAnsi="Poppins" w:cs="Poppins"/>
          <w:b/>
          <w:bCs/>
          <w:color w:val="auto"/>
          <w:sz w:val="26"/>
          <w:szCs w:val="26"/>
        </w:rPr>
        <w:lastRenderedPageBreak/>
        <w:t>3.2 Componentes principales</w:t>
      </w:r>
      <w:bookmarkEnd w:id="45"/>
    </w:p>
    <w:p w14:paraId="268AE33C" w14:textId="77777777" w:rsidR="00CE3296" w:rsidRPr="00CE3296" w:rsidRDefault="00CE3296" w:rsidP="00CE3296">
      <w:pPr>
        <w:pStyle w:val="Ttulo3"/>
        <w:spacing w:before="260" w:after="120"/>
        <w:rPr>
          <w:rFonts w:ascii="Poppins" w:hAnsi="Poppins" w:cs="Poppins"/>
          <w:color w:val="auto"/>
        </w:rPr>
      </w:pPr>
      <w:bookmarkStart w:id="46" w:name="_Toc243555882"/>
      <w:r>
        <w:rPr>
          <w:rFonts w:ascii="Poppins" w:eastAsia="Cambria" w:hAnsi="Poppins" w:cs="Poppins"/>
          <w:b/>
          <w:bCs/>
          <w:color w:val="auto"/>
          <w:sz w:val="23"/>
          <w:szCs w:val="23"/>
        </w:rPr>
        <w:t>3.2.1 Catálogo de componentes</w:t>
      </w:r>
      <w:bookmarkEnd w:id="46"/>
    </w:p>
    <w:tbl>
      <w:tblPr>
        <w:tblStyle w:val="Tablanormal1"/>
        <w:tblW w:w="9360" w:type="dxa"/>
        <w:tblLook w:val="04A0" w:firstRow="1" w:lastRow="0" w:firstColumn="1" w:lastColumn="0" w:noHBand="0" w:noVBand="1"/>
      </w:tblPr>
      <w:tblGrid>
        <w:gridCol w:w="652"/>
        <w:gridCol w:w="1633"/>
        <w:gridCol w:w="5341"/>
        <w:gridCol w:w="1734"/>
      </w:tblGrid>
      <w:tr w:rsidR="00CE3296" w:rsidRPr="00CE3296" w14:paraId="54D962CF" w14:textId="77777777" w:rsidTr="00CE3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93C384F" w14:textId="56B1B15B" w:rsidR="00CE3296" w:rsidRPr="00CE3296" w:rsidRDefault="00CE3296" w:rsidP="00BC199D">
            <w:pPr>
              <w:spacing w:line="250" w:lineRule="auto"/>
            </w:pPr>
            <w:r>
              <w:rPr>
                <w:rFonts w:eastAsia="Calibri" w:cs="Calibri"/>
                <w:sz w:val="18"/>
                <w:szCs w:val="18"/>
              </w:rPr>
              <w:t>ID</w:t>
            </w:r>
          </w:p>
        </w:tc>
        <w:tc>
          <w:tcPr>
            <w:tcW w:w="1633" w:type="dxa"/>
          </w:tcPr>
          <w:p w14:paraId="5648FB6D" w14:textId="34F9909D"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COMPONENTE</w:t>
            </w:r>
          </w:p>
        </w:tc>
        <w:tc>
          <w:tcPr>
            <w:tcW w:w="5341" w:type="dxa"/>
          </w:tcPr>
          <w:p w14:paraId="48E25E70" w14:textId="21667B66"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RESPONSABILIDAD</w:t>
            </w:r>
          </w:p>
        </w:tc>
        <w:tc>
          <w:tcPr>
            <w:tcW w:w="1734" w:type="dxa"/>
          </w:tcPr>
          <w:p w14:paraId="2F4DC05C" w14:textId="45DEF0B6"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REQUISITOS QUE IMPLEMENTA</w:t>
            </w:r>
          </w:p>
        </w:tc>
      </w:tr>
      <w:tr w:rsidR="00CE3296" w:rsidRPr="00522EC9" w14:paraId="57A67C98"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2B093CA" w14:textId="722BA991" w:rsidR="00CE3296" w:rsidRPr="00CE3296" w:rsidRDefault="00CE3296" w:rsidP="00BC199D">
            <w:pPr>
              <w:spacing w:line="250" w:lineRule="auto"/>
            </w:pPr>
            <w:r>
              <w:rPr>
                <w:rFonts w:eastAsia="Calibri" w:cs="Calibri"/>
                <w:sz w:val="18"/>
                <w:szCs w:val="18"/>
              </w:rPr>
              <w:t>C-01</w:t>
            </w:r>
          </w:p>
        </w:tc>
        <w:tc>
          <w:tcPr>
            <w:tcW w:w="1633" w:type="dxa"/>
          </w:tcPr>
          <w:p w14:paraId="3B227823"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Interfaz web</w:t>
            </w:r>
          </w:p>
        </w:tc>
        <w:tc>
          <w:tcPr>
            <w:tcW w:w="5341" w:type="dxa"/>
          </w:tcPr>
          <w:p w14:paraId="3467A2B1"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Captura de presupuesto, compromisos, ingresos y meta; presentación del plan y del descargo de responsabilidad</w:t>
            </w:r>
          </w:p>
        </w:tc>
        <w:tc>
          <w:tcPr>
            <w:tcW w:w="1734" w:type="dxa"/>
          </w:tcPr>
          <w:p w14:paraId="06D94130" w14:textId="3B8088B5" w:rsidR="00CE3296" w:rsidRPr="00444D87"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rPr>
                <w:lang w:val="en-US"/>
              </w:rPr>
            </w:pPr>
            <w:r>
              <w:rPr>
                <w:rFonts w:eastAsia="Calibri" w:cs="Calibri"/>
                <w:sz w:val="18"/>
                <w:szCs w:val="18"/>
                <w:lang w:val="en-US"/>
              </w:rPr>
              <w:t>RF-02, RF-03, RF-04, RF-05, RF-06, RF-11, RF-12, RF-14, RF-15</w:t>
            </w:r>
          </w:p>
        </w:tc>
      </w:tr>
      <w:tr w:rsidR="00CE3296" w:rsidRPr="00CE3296" w14:paraId="6C9C6426" w14:textId="77777777" w:rsidTr="00CE3296">
        <w:tc>
          <w:tcPr>
            <w:cnfStyle w:val="001000000000" w:firstRow="0" w:lastRow="0" w:firstColumn="1" w:lastColumn="0" w:oddVBand="0" w:evenVBand="0" w:oddHBand="0" w:evenHBand="0" w:firstRowFirstColumn="0" w:firstRowLastColumn="0" w:lastRowFirstColumn="0" w:lastRowLastColumn="0"/>
            <w:tcW w:w="652" w:type="dxa"/>
          </w:tcPr>
          <w:p w14:paraId="2906A8DD" w14:textId="152A0FDA" w:rsidR="00CE3296" w:rsidRPr="00CE3296" w:rsidRDefault="00CE3296" w:rsidP="00BC199D">
            <w:pPr>
              <w:spacing w:line="250" w:lineRule="auto"/>
            </w:pPr>
            <w:r>
              <w:rPr>
                <w:rFonts w:eastAsia="Calibri" w:cs="Calibri"/>
                <w:sz w:val="18"/>
                <w:szCs w:val="18"/>
              </w:rPr>
              <w:t>C-02</w:t>
            </w:r>
          </w:p>
        </w:tc>
        <w:tc>
          <w:tcPr>
            <w:tcW w:w="1633" w:type="dxa"/>
          </w:tcPr>
          <w:p w14:paraId="7F88F15C"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Orquestador de planes</w:t>
            </w:r>
          </w:p>
        </w:tc>
        <w:tc>
          <w:tcPr>
            <w:tcW w:w="5341" w:type="dxa"/>
          </w:tcPr>
          <w:p w14:paraId="43A056C6"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Valida la entrada, invoca el motor, solicita la explicación, persiste el plan y responde</w:t>
            </w:r>
          </w:p>
        </w:tc>
        <w:tc>
          <w:tcPr>
            <w:tcW w:w="1734" w:type="dxa"/>
          </w:tcPr>
          <w:p w14:paraId="792DC99C"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RF-07, RF-13</w:t>
            </w:r>
          </w:p>
        </w:tc>
      </w:tr>
      <w:tr w:rsidR="00CE3296" w:rsidRPr="00CE3296" w14:paraId="655312BB"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6BAF705" w14:textId="1277E79E" w:rsidR="00CE3296" w:rsidRPr="00CE3296" w:rsidRDefault="00CE3296" w:rsidP="00BC199D">
            <w:pPr>
              <w:spacing w:line="250" w:lineRule="auto"/>
            </w:pPr>
            <w:r>
              <w:rPr>
                <w:rFonts w:eastAsia="Calibri" w:cs="Calibri"/>
                <w:sz w:val="18"/>
                <w:szCs w:val="18"/>
              </w:rPr>
              <w:t>C-03</w:t>
            </w:r>
          </w:p>
        </w:tc>
        <w:tc>
          <w:tcPr>
            <w:tcW w:w="1633" w:type="dxa"/>
          </w:tcPr>
          <w:p w14:paraId="0DA36658"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Motor de cálculo determinista</w:t>
            </w:r>
          </w:p>
        </w:tc>
        <w:tc>
          <w:tcPr>
            <w:tcW w:w="5341" w:type="dxa"/>
          </w:tcPr>
          <w:p w14:paraId="5099E42E"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Genera las fechas de vencimiento, calcula la asignación semanal, detecta semanas sobrecargadas y evalúa la meta</w:t>
            </w:r>
          </w:p>
        </w:tc>
        <w:tc>
          <w:tcPr>
            <w:tcW w:w="1734" w:type="dxa"/>
          </w:tcPr>
          <w:p w14:paraId="3AD3AAFA"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RF-07, RF-08, RF-09</w:t>
            </w:r>
          </w:p>
        </w:tc>
      </w:tr>
      <w:tr w:rsidR="00CE3296" w:rsidRPr="00CE3296" w14:paraId="0D3C9A5F" w14:textId="77777777" w:rsidTr="00CE3296">
        <w:tc>
          <w:tcPr>
            <w:cnfStyle w:val="001000000000" w:firstRow="0" w:lastRow="0" w:firstColumn="1" w:lastColumn="0" w:oddVBand="0" w:evenVBand="0" w:oddHBand="0" w:evenHBand="0" w:firstRowFirstColumn="0" w:firstRowLastColumn="0" w:lastRowFirstColumn="0" w:lastRowLastColumn="0"/>
            <w:tcW w:w="652" w:type="dxa"/>
          </w:tcPr>
          <w:p w14:paraId="3F028EF0" w14:textId="3C7FC01C" w:rsidR="00CE3296" w:rsidRPr="00CE3296" w:rsidRDefault="00CE3296" w:rsidP="00BC199D">
            <w:pPr>
              <w:spacing w:line="250" w:lineRule="auto"/>
            </w:pPr>
            <w:r>
              <w:rPr>
                <w:rFonts w:eastAsia="Calibri" w:cs="Calibri"/>
                <w:sz w:val="18"/>
                <w:szCs w:val="18"/>
              </w:rPr>
              <w:t>C-04</w:t>
            </w:r>
          </w:p>
        </w:tc>
        <w:tc>
          <w:tcPr>
            <w:tcW w:w="1633" w:type="dxa"/>
          </w:tcPr>
          <w:p w14:paraId="60326274"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Adaptador de inteligencia artificial</w:t>
            </w:r>
          </w:p>
        </w:tc>
        <w:tc>
          <w:tcPr>
            <w:tcW w:w="5341" w:type="dxa"/>
          </w:tcPr>
          <w:p w14:paraId="07F7F11C"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Construye la solicitud anonimizada, la envía, aplica el tiempo límite y normaliza la respuesta</w:t>
            </w:r>
          </w:p>
        </w:tc>
        <w:tc>
          <w:tcPr>
            <w:tcW w:w="1734" w:type="dxa"/>
          </w:tcPr>
          <w:p w14:paraId="4DE9610A"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RF-10, RNF-10</w:t>
            </w:r>
          </w:p>
        </w:tc>
      </w:tr>
      <w:tr w:rsidR="00CE3296" w:rsidRPr="00CE3296" w14:paraId="50F7B629"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8FAEAE7" w14:textId="057F6A05" w:rsidR="00CE3296" w:rsidRPr="00CE3296" w:rsidRDefault="00CE3296" w:rsidP="00BC199D">
            <w:pPr>
              <w:spacing w:line="250" w:lineRule="auto"/>
            </w:pPr>
            <w:r>
              <w:rPr>
                <w:rFonts w:eastAsia="Calibri" w:cs="Calibri"/>
                <w:sz w:val="18"/>
                <w:szCs w:val="18"/>
              </w:rPr>
              <w:t>C-05</w:t>
            </w:r>
          </w:p>
        </w:tc>
        <w:tc>
          <w:tcPr>
            <w:tcW w:w="1633" w:type="dxa"/>
          </w:tcPr>
          <w:p w14:paraId="7D128930"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Adaptador de persistencia</w:t>
            </w:r>
          </w:p>
        </w:tc>
        <w:tc>
          <w:tcPr>
            <w:tcW w:w="5341" w:type="dxa"/>
          </w:tcPr>
          <w:p w14:paraId="4B25FE82"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Traduce entre las entidades del dominio y las tablas de la base de datos</w:t>
            </w:r>
          </w:p>
        </w:tc>
        <w:tc>
          <w:tcPr>
            <w:tcW w:w="1734" w:type="dxa"/>
          </w:tcPr>
          <w:p w14:paraId="0BA195AD"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RF-12, RF-13</w:t>
            </w:r>
          </w:p>
        </w:tc>
      </w:tr>
      <w:tr w:rsidR="00CE3296" w:rsidRPr="00CE3296" w14:paraId="1A9AD1A8" w14:textId="77777777" w:rsidTr="00CE3296">
        <w:tc>
          <w:tcPr>
            <w:cnfStyle w:val="001000000000" w:firstRow="0" w:lastRow="0" w:firstColumn="1" w:lastColumn="0" w:oddVBand="0" w:evenVBand="0" w:oddHBand="0" w:evenHBand="0" w:firstRowFirstColumn="0" w:firstRowLastColumn="0" w:lastRowFirstColumn="0" w:lastRowLastColumn="0"/>
            <w:tcW w:w="652" w:type="dxa"/>
          </w:tcPr>
          <w:p w14:paraId="4A141218" w14:textId="67D19EF9" w:rsidR="00CE3296" w:rsidRPr="00CE3296" w:rsidRDefault="00CE3296" w:rsidP="00BC199D">
            <w:pPr>
              <w:spacing w:line="250" w:lineRule="auto"/>
            </w:pPr>
            <w:r>
              <w:rPr>
                <w:rFonts w:eastAsia="Calibri" w:cs="Calibri"/>
                <w:sz w:val="18"/>
                <w:szCs w:val="18"/>
              </w:rPr>
              <w:t>C-06</w:t>
            </w:r>
          </w:p>
        </w:tc>
        <w:tc>
          <w:tcPr>
            <w:tcW w:w="1633" w:type="dxa"/>
          </w:tcPr>
          <w:p w14:paraId="7F06FC54"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Autenticación</w:t>
            </w:r>
          </w:p>
        </w:tc>
        <w:tc>
          <w:tcPr>
            <w:tcW w:w="5341" w:type="dxa"/>
          </w:tcPr>
          <w:p w14:paraId="4A0B2C02"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Registro, inicio de sesión y emisión de la sesión del usuario</w:t>
            </w:r>
          </w:p>
        </w:tc>
        <w:tc>
          <w:tcPr>
            <w:tcW w:w="1734" w:type="dxa"/>
          </w:tcPr>
          <w:p w14:paraId="29A42E8E" w14:textId="79FACC85" w:rsidR="00CE3296" w:rsidRPr="00CE3296"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RF-01, RF-15</w:t>
            </w:r>
          </w:p>
        </w:tc>
      </w:tr>
      <w:tr w:rsidR="00CE3296" w:rsidRPr="00CE3296" w14:paraId="073D5120"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069EC3A" w14:textId="1B0CA8A1" w:rsidR="00CE3296" w:rsidRPr="00CE3296" w:rsidRDefault="00CE3296" w:rsidP="00BC199D">
            <w:pPr>
              <w:spacing w:line="250" w:lineRule="auto"/>
            </w:pPr>
            <w:r>
              <w:rPr>
                <w:rFonts w:eastAsia="Calibri" w:cs="Calibri"/>
                <w:sz w:val="18"/>
                <w:szCs w:val="18"/>
              </w:rPr>
              <w:t>C-07</w:t>
            </w:r>
          </w:p>
        </w:tc>
        <w:tc>
          <w:tcPr>
            <w:tcW w:w="1633" w:type="dxa"/>
          </w:tcPr>
          <w:p w14:paraId="3A9850E0"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Base de datos</w:t>
            </w:r>
          </w:p>
        </w:tc>
        <w:tc>
          <w:tcPr>
            <w:tcW w:w="5341" w:type="dxa"/>
          </w:tcPr>
          <w:p w14:paraId="0063791F"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Almacenamiento con aislamiento por usuario</w:t>
            </w:r>
          </w:p>
        </w:tc>
        <w:tc>
          <w:tcPr>
            <w:tcW w:w="1734" w:type="dxa"/>
          </w:tcPr>
          <w:p w14:paraId="032A4247"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RNF-04</w:t>
            </w:r>
          </w:p>
        </w:tc>
      </w:tr>
    </w:tbl>
    <w:p w14:paraId="565DE45F" w14:textId="77777777" w:rsidR="00CE3296" w:rsidRPr="00CE3296" w:rsidRDefault="00CE3296" w:rsidP="00CE3296">
      <w:pPr>
        <w:spacing w:after="200"/>
      </w:pPr>
    </w:p>
    <w:p w14:paraId="6B0EED75" w14:textId="77777777" w:rsidR="00CE3296" w:rsidRPr="00CE3296" w:rsidRDefault="00CE3296" w:rsidP="00CE3296">
      <w:pPr>
        <w:pStyle w:val="Ttulo3"/>
        <w:spacing w:before="260" w:after="120"/>
        <w:rPr>
          <w:rFonts w:ascii="Poppins" w:hAnsi="Poppins" w:cs="Poppins"/>
          <w:color w:val="auto"/>
        </w:rPr>
      </w:pPr>
      <w:bookmarkStart w:id="47" w:name="_Toc243555883"/>
      <w:r>
        <w:rPr>
          <w:rFonts w:ascii="Poppins" w:eastAsia="Cambria" w:hAnsi="Poppins" w:cs="Poppins"/>
          <w:b/>
          <w:bCs/>
          <w:color w:val="auto"/>
          <w:sz w:val="23"/>
          <w:szCs w:val="23"/>
        </w:rPr>
        <w:t>3.2.2 Estructura interna del motor de cálculo</w:t>
      </w:r>
      <w:bookmarkEnd w:id="47"/>
    </w:p>
    <w:p w14:paraId="36B89B0A" w14:textId="77777777" w:rsidR="00CE3296" w:rsidRPr="00CE3296" w:rsidRDefault="00CE3296" w:rsidP="00CE3296">
      <w:pPr>
        <w:spacing w:line="300" w:lineRule="auto"/>
        <w:jc w:val="both"/>
      </w:pPr>
      <w:r>
        <w:rPr>
          <w:rFonts w:ascii="Calibri" w:eastAsia="Calibri" w:hAnsi="Calibri" w:cs="Calibri"/>
          <w:sz w:val="22"/>
          <w:szCs w:val="22"/>
        </w:rPr>
        <w:t>El motor se subdivide en cuatro módulos, cada uno con una responsabilidad única. Esta división existe para que las pruebas unitarias puedan aislar el origen de un error en lugar de constatar que el resultado final es incorrecto.</w:t>
      </w:r>
    </w:p>
    <w:tbl>
      <w:tblPr>
        <w:tblStyle w:val="Tablanormal1"/>
        <w:tblW w:w="9360" w:type="dxa"/>
        <w:tblLook w:val="04A0" w:firstRow="1" w:lastRow="0" w:firstColumn="1" w:lastColumn="0" w:noHBand="0" w:noVBand="1"/>
      </w:tblPr>
      <w:tblGrid>
        <w:gridCol w:w="1502"/>
        <w:gridCol w:w="3624"/>
        <w:gridCol w:w="2201"/>
        <w:gridCol w:w="2033"/>
      </w:tblGrid>
      <w:tr w:rsidR="00CE3296" w:rsidRPr="00CE3296" w14:paraId="5CC7E181" w14:textId="77777777" w:rsidTr="00CE3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63209A15" w14:textId="17C1B033" w:rsidR="00CE3296" w:rsidRPr="00CE3296" w:rsidRDefault="00CE3296" w:rsidP="00BC199D">
            <w:pPr>
              <w:spacing w:line="250" w:lineRule="auto"/>
              <w:rPr>
                <w:rFonts w:ascii="Aptos" w:hAnsi="Aptos"/>
              </w:rPr>
            </w:pPr>
            <w:r>
              <w:rPr>
                <w:rFonts w:ascii="Aptos" w:eastAsia="Calibri" w:hAnsi="Aptos" w:cs="Calibri"/>
                <w:sz w:val="18"/>
                <w:szCs w:val="18"/>
              </w:rPr>
              <w:t>MÓDULO</w:t>
            </w:r>
          </w:p>
        </w:tc>
        <w:tc>
          <w:tcPr>
            <w:tcW w:w="3661" w:type="dxa"/>
          </w:tcPr>
          <w:p w14:paraId="74C41475" w14:textId="2B155A23"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FUNCIÓN</w:t>
            </w:r>
          </w:p>
        </w:tc>
        <w:tc>
          <w:tcPr>
            <w:tcW w:w="2217" w:type="dxa"/>
          </w:tcPr>
          <w:p w14:paraId="2151BDDF" w14:textId="5D74BB84"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ENTRADA</w:t>
            </w:r>
          </w:p>
        </w:tc>
        <w:tc>
          <w:tcPr>
            <w:tcW w:w="2046" w:type="dxa"/>
          </w:tcPr>
          <w:p w14:paraId="57EDE71B" w14:textId="62CC7FF7" w:rsidR="00CE3296" w:rsidRPr="00CE3296" w:rsidRDefault="00CE3296"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SALIDA</w:t>
            </w:r>
          </w:p>
        </w:tc>
      </w:tr>
      <w:tr w:rsidR="00CE3296" w:rsidRPr="00CE3296" w14:paraId="74D3A869"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7B2304E0" w14:textId="6B92AAE5" w:rsidR="00CE3296" w:rsidRPr="00CE3296" w:rsidRDefault="00CE3296" w:rsidP="00BC199D">
            <w:pPr>
              <w:spacing w:line="250" w:lineRule="auto"/>
              <w:rPr>
                <w:rFonts w:ascii="Aptos" w:hAnsi="Aptos"/>
              </w:rPr>
            </w:pPr>
            <w:r>
              <w:rPr>
                <w:rFonts w:ascii="Aptos" w:eastAsia="Calibri" w:hAnsi="Aptos" w:cs="Calibri"/>
                <w:sz w:val="18"/>
                <w:szCs w:val="18"/>
              </w:rPr>
              <w:t>M-01 CALENDARIO</w:t>
            </w:r>
          </w:p>
        </w:tc>
        <w:tc>
          <w:tcPr>
            <w:tcW w:w="3661" w:type="dxa"/>
          </w:tcPr>
          <w:p w14:paraId="097EFE9D"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Genera las semanas del horizonte a partir del día de inicio configurado</w:t>
            </w:r>
          </w:p>
        </w:tc>
        <w:tc>
          <w:tcPr>
            <w:tcW w:w="2217" w:type="dxa"/>
          </w:tcPr>
          <w:p w14:paraId="67FA7C9D"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Fecha de inicio, día de la semana, horizonte</w:t>
            </w:r>
          </w:p>
        </w:tc>
        <w:tc>
          <w:tcPr>
            <w:tcW w:w="2046" w:type="dxa"/>
          </w:tcPr>
          <w:p w14:paraId="0F8B79FD"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Lista de semanas con fecha de inicio y fin</w:t>
            </w:r>
          </w:p>
        </w:tc>
      </w:tr>
      <w:tr w:rsidR="00CE3296" w:rsidRPr="00CE3296" w14:paraId="1ABC6F32" w14:textId="77777777" w:rsidTr="00CE3296">
        <w:tc>
          <w:tcPr>
            <w:cnfStyle w:val="001000000000" w:firstRow="0" w:lastRow="0" w:firstColumn="1" w:lastColumn="0" w:oddVBand="0" w:evenVBand="0" w:oddHBand="0" w:evenHBand="0" w:firstRowFirstColumn="0" w:firstRowLastColumn="0" w:lastRowFirstColumn="0" w:lastRowLastColumn="0"/>
            <w:tcW w:w="1436" w:type="dxa"/>
          </w:tcPr>
          <w:p w14:paraId="76F0CB9D" w14:textId="1512DA68" w:rsidR="00CE3296" w:rsidRPr="00CE3296" w:rsidRDefault="00CE3296" w:rsidP="00BC199D">
            <w:pPr>
              <w:spacing w:line="250" w:lineRule="auto"/>
              <w:rPr>
                <w:rFonts w:ascii="Aptos" w:hAnsi="Aptos"/>
              </w:rPr>
            </w:pPr>
            <w:r>
              <w:rPr>
                <w:rFonts w:ascii="Aptos" w:eastAsia="Calibri" w:hAnsi="Aptos" w:cs="Calibri"/>
                <w:sz w:val="18"/>
                <w:szCs w:val="18"/>
              </w:rPr>
              <w:t>M-02 VENCIMIENTOS</w:t>
            </w:r>
          </w:p>
        </w:tc>
        <w:tc>
          <w:tcPr>
            <w:tcW w:w="3661" w:type="dxa"/>
          </w:tcPr>
          <w:p w14:paraId="0EC02F76"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Deriva las fechas de vencimiento de cada compromiso recurrente</w:t>
            </w:r>
          </w:p>
        </w:tc>
        <w:tc>
          <w:tcPr>
            <w:tcW w:w="2217" w:type="dxa"/>
          </w:tcPr>
          <w:p w14:paraId="7DE98B38"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Compromiso con número de ocurrencias</w:t>
            </w:r>
          </w:p>
        </w:tc>
        <w:tc>
          <w:tcPr>
            <w:tcW w:w="2046" w:type="dxa"/>
          </w:tcPr>
          <w:p w14:paraId="038EDCE2"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Lista de ocurrencias con fecha</w:t>
            </w:r>
          </w:p>
        </w:tc>
      </w:tr>
      <w:tr w:rsidR="00CE3296" w:rsidRPr="00CE3296" w14:paraId="2BFAB8FC" w14:textId="77777777" w:rsidTr="00CE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4A028145" w14:textId="45BE4FF5" w:rsidR="00CE3296" w:rsidRPr="00CE3296" w:rsidRDefault="00CE3296" w:rsidP="00BC199D">
            <w:pPr>
              <w:spacing w:line="250" w:lineRule="auto"/>
              <w:rPr>
                <w:rFonts w:ascii="Aptos" w:hAnsi="Aptos"/>
              </w:rPr>
            </w:pPr>
            <w:r>
              <w:rPr>
                <w:rFonts w:ascii="Aptos" w:eastAsia="Calibri" w:hAnsi="Aptos" w:cs="Calibri"/>
                <w:sz w:val="18"/>
                <w:szCs w:val="18"/>
              </w:rPr>
              <w:t>M-03 DISTRIBUCIÓN</w:t>
            </w:r>
          </w:p>
        </w:tc>
        <w:tc>
          <w:tcPr>
            <w:tcW w:w="3661" w:type="dxa"/>
          </w:tcPr>
          <w:p w14:paraId="5D25FF11"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Reparte el presupuesto entre las semanas cubriendo cada vencimiento</w:t>
            </w:r>
          </w:p>
        </w:tc>
        <w:tc>
          <w:tcPr>
            <w:tcW w:w="2217" w:type="dxa"/>
          </w:tcPr>
          <w:p w14:paraId="15B72890"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Semanas, ocurrencias, presupuesto, ingresos</w:t>
            </w:r>
          </w:p>
        </w:tc>
        <w:tc>
          <w:tcPr>
            <w:tcW w:w="2046" w:type="dxa"/>
          </w:tcPr>
          <w:p w14:paraId="2E9BD9AE" w14:textId="77777777" w:rsidR="00CE3296" w:rsidRPr="00CE3296" w:rsidRDefault="00CE3296"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Asignación por semana</w:t>
            </w:r>
          </w:p>
        </w:tc>
      </w:tr>
      <w:tr w:rsidR="00CE3296" w:rsidRPr="00CE3296" w14:paraId="3483875D" w14:textId="77777777" w:rsidTr="00CE3296">
        <w:tc>
          <w:tcPr>
            <w:cnfStyle w:val="001000000000" w:firstRow="0" w:lastRow="0" w:firstColumn="1" w:lastColumn="0" w:oddVBand="0" w:evenVBand="0" w:oddHBand="0" w:evenHBand="0" w:firstRowFirstColumn="0" w:firstRowLastColumn="0" w:lastRowFirstColumn="0" w:lastRowLastColumn="0"/>
            <w:tcW w:w="1436" w:type="dxa"/>
          </w:tcPr>
          <w:p w14:paraId="4C976E0B" w14:textId="0A285456" w:rsidR="00CE3296" w:rsidRPr="00CE3296" w:rsidRDefault="00CE3296" w:rsidP="00BC199D">
            <w:pPr>
              <w:spacing w:line="250" w:lineRule="auto"/>
              <w:rPr>
                <w:rFonts w:ascii="Aptos" w:hAnsi="Aptos"/>
              </w:rPr>
            </w:pPr>
            <w:r>
              <w:rPr>
                <w:rFonts w:ascii="Aptos" w:eastAsia="Calibri" w:hAnsi="Aptos" w:cs="Calibri"/>
                <w:sz w:val="18"/>
                <w:szCs w:val="18"/>
              </w:rPr>
              <w:t>M-04 EVALUACIÓN</w:t>
            </w:r>
          </w:p>
        </w:tc>
        <w:tc>
          <w:tcPr>
            <w:tcW w:w="3661" w:type="dxa"/>
          </w:tcPr>
          <w:p w14:paraId="6865754F"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Detecta semanas sobrecargadas y determina la viabilidad de la meta</w:t>
            </w:r>
          </w:p>
        </w:tc>
        <w:tc>
          <w:tcPr>
            <w:tcW w:w="2217" w:type="dxa"/>
          </w:tcPr>
          <w:p w14:paraId="17524552"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Asignación, meta de ahorro</w:t>
            </w:r>
          </w:p>
        </w:tc>
        <w:tc>
          <w:tcPr>
            <w:tcW w:w="2046" w:type="dxa"/>
          </w:tcPr>
          <w:p w14:paraId="4A3A2AAA" w14:textId="77777777" w:rsidR="00CE3296" w:rsidRPr="00CE3296" w:rsidRDefault="00CE3296"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Advertencias y veredicto de viabilidad</w:t>
            </w:r>
          </w:p>
        </w:tc>
      </w:tr>
    </w:tbl>
    <w:p w14:paraId="34ECB8D4" w14:textId="77777777" w:rsidR="00CE3296" w:rsidRDefault="00CE3296" w:rsidP="00CE3296">
      <w:pPr>
        <w:spacing w:after="200"/>
      </w:pPr>
    </w:p>
    <w:p w14:paraId="72A7AA71" w14:textId="77777777" w:rsidR="008500A6" w:rsidRDefault="008500A6" w:rsidP="00CE3296">
      <w:pPr>
        <w:spacing w:after="200"/>
      </w:pPr>
    </w:p>
    <w:p w14:paraId="0A30D0EB" w14:textId="77777777" w:rsidR="008500A6" w:rsidRDefault="008500A6" w:rsidP="00CE3296">
      <w:pPr>
        <w:spacing w:after="200"/>
      </w:pPr>
    </w:p>
    <w:p w14:paraId="51968F9E" w14:textId="77777777" w:rsidR="008500A6" w:rsidRDefault="008500A6" w:rsidP="00CE3296">
      <w:pPr>
        <w:spacing w:after="200"/>
      </w:pPr>
    </w:p>
    <w:p w14:paraId="4A95EEB0" w14:textId="77777777" w:rsidR="008500A6" w:rsidRDefault="008500A6" w:rsidP="00CE3296">
      <w:pPr>
        <w:spacing w:after="200"/>
      </w:pPr>
    </w:p>
    <w:p w14:paraId="1B79AC0C" w14:textId="77777777" w:rsidR="008500A6" w:rsidRDefault="008500A6" w:rsidP="00CE3296">
      <w:pPr>
        <w:spacing w:after="200"/>
      </w:pPr>
    </w:p>
    <w:p w14:paraId="04F08F07" w14:textId="77777777" w:rsidR="002418ED" w:rsidRPr="002418ED" w:rsidRDefault="002418ED" w:rsidP="002418ED">
      <w:pPr>
        <w:pStyle w:val="Ttulo3"/>
        <w:spacing w:before="260" w:after="120"/>
        <w:rPr>
          <w:rFonts w:ascii="Poppins" w:hAnsi="Poppins" w:cs="Poppins"/>
          <w:color w:val="auto"/>
        </w:rPr>
      </w:pPr>
      <w:bookmarkStart w:id="48" w:name="_Toc243555884"/>
      <w:r>
        <w:rPr>
          <w:rFonts w:ascii="Poppins" w:eastAsia="Cambria" w:hAnsi="Poppins" w:cs="Poppins"/>
          <w:b/>
          <w:bCs/>
          <w:color w:val="auto"/>
          <w:sz w:val="23"/>
          <w:szCs w:val="23"/>
        </w:rPr>
        <w:lastRenderedPageBreak/>
        <w:t>3.2.3 Diagrama de clases del dominio</w:t>
      </w:r>
      <w:bookmarkEnd w:id="48"/>
    </w:p>
    <w:p w14:paraId="1BABB498" w14:textId="0015849F" w:rsidR="002418ED" w:rsidRPr="002418ED" w:rsidRDefault="00FC6050" w:rsidP="002418ED">
      <w:pPr>
        <w:spacing w:before="200" w:after="40"/>
        <w:jc w:val="center"/>
      </w:pPr>
      <w:r>
        <w:rPr>
          <w:noProof/>
        </w:rPr>
        <w:drawing>
          <wp:inline distT="0" distB="0" distL="0" distR="0" wp14:anchorId="10DF8F4D" wp14:editId="0B8D8C62">
            <wp:extent cx="5211271" cy="4201486"/>
            <wp:effectExtent l="0" t="0" r="8890" b="8890"/>
            <wp:docPr id="584628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23331" cy="4211209"/>
                    </a:xfrm>
                    <a:prstGeom prst="rect">
                      <a:avLst/>
                    </a:prstGeom>
                    <a:noFill/>
                    <a:ln>
                      <a:noFill/>
                    </a:ln>
                  </pic:spPr>
                </pic:pic>
              </a:graphicData>
            </a:graphic>
          </wp:inline>
        </w:drawing>
      </w:r>
    </w:p>
    <w:p w14:paraId="253BF5C6" w14:textId="77777777" w:rsidR="002418ED" w:rsidRPr="002418ED" w:rsidRDefault="002418ED" w:rsidP="002418ED">
      <w:pPr>
        <w:spacing w:after="260"/>
        <w:jc w:val="center"/>
      </w:pPr>
      <w:r>
        <w:rPr>
          <w:rFonts w:ascii="Calibri" w:eastAsia="Calibri" w:hAnsi="Calibri" w:cs="Calibri"/>
          <w:i/>
          <w:iCs/>
          <w:sz w:val="18"/>
          <w:szCs w:val="18"/>
        </w:rPr>
        <w:t>Figura 7. Diagrama de clases del dominio.</w:t>
      </w:r>
    </w:p>
    <w:p w14:paraId="08507C82" w14:textId="77777777" w:rsidR="002418ED" w:rsidRDefault="002418ED" w:rsidP="002418ED">
      <w:pPr>
        <w:spacing w:line="300" w:lineRule="auto"/>
        <w:jc w:val="both"/>
        <w:rPr>
          <w:rFonts w:eastAsia="Calibri" w:cs="Calibri"/>
          <w:sz w:val="22"/>
          <w:szCs w:val="22"/>
        </w:rPr>
      </w:pPr>
      <w:r>
        <w:rPr>
          <w:rFonts w:eastAsia="Calibri" w:cs="Calibri"/>
          <w:sz w:val="22"/>
          <w:szCs w:val="22"/>
        </w:rPr>
        <w:t xml:space="preserve">La clase </w:t>
      </w:r>
      <w:r>
        <w:rPr>
          <w:rFonts w:eastAsia="Consolas" w:cs="Consolas"/>
          <w:sz w:val="20"/>
          <w:szCs w:val="20"/>
        </w:rPr>
        <w:t>Vencimiento</w:t>
      </w:r>
      <w:r>
        <w:rPr>
          <w:rFonts w:eastAsia="Calibri" w:cs="Calibri"/>
          <w:sz w:val="22"/>
          <w:szCs w:val="22"/>
        </w:rPr>
        <w:t xml:space="preserve"> no se almacena: se deriva en tiempo de cálculo a partir del compromiso, conforme al supuesto SUP-04. Persistirla obligaría a mantener sincronizadas dos representaciones del mismo hecho.</w:t>
      </w:r>
    </w:p>
    <w:p w14:paraId="038445C1" w14:textId="77777777" w:rsidR="00FC6050" w:rsidRDefault="00FC6050" w:rsidP="002418ED">
      <w:pPr>
        <w:spacing w:line="300" w:lineRule="auto"/>
        <w:jc w:val="both"/>
        <w:rPr>
          <w:rFonts w:eastAsia="Calibri" w:cs="Calibri"/>
          <w:sz w:val="22"/>
          <w:szCs w:val="22"/>
        </w:rPr>
      </w:pPr>
    </w:p>
    <w:p w14:paraId="0B682560" w14:textId="77777777" w:rsidR="00FC6050" w:rsidRDefault="00FC6050" w:rsidP="002418ED">
      <w:pPr>
        <w:spacing w:line="300" w:lineRule="auto"/>
        <w:jc w:val="both"/>
        <w:rPr>
          <w:rFonts w:eastAsia="Calibri" w:cs="Calibri"/>
          <w:sz w:val="22"/>
          <w:szCs w:val="22"/>
        </w:rPr>
      </w:pPr>
    </w:p>
    <w:p w14:paraId="60C5846A" w14:textId="77777777" w:rsidR="00FC6050" w:rsidRDefault="00FC6050" w:rsidP="002418ED">
      <w:pPr>
        <w:spacing w:line="300" w:lineRule="auto"/>
        <w:jc w:val="both"/>
        <w:rPr>
          <w:rFonts w:eastAsia="Calibri" w:cs="Calibri"/>
          <w:sz w:val="22"/>
          <w:szCs w:val="22"/>
        </w:rPr>
      </w:pPr>
    </w:p>
    <w:p w14:paraId="60D6F30E" w14:textId="77777777" w:rsidR="00FC6050" w:rsidRDefault="00FC6050" w:rsidP="002418ED">
      <w:pPr>
        <w:spacing w:line="300" w:lineRule="auto"/>
        <w:jc w:val="both"/>
        <w:rPr>
          <w:rFonts w:eastAsia="Calibri" w:cs="Calibri"/>
          <w:sz w:val="22"/>
          <w:szCs w:val="22"/>
        </w:rPr>
      </w:pPr>
    </w:p>
    <w:p w14:paraId="65FE88A6" w14:textId="77777777" w:rsidR="00FC6050" w:rsidRPr="002418ED" w:rsidRDefault="00FC6050" w:rsidP="002418ED">
      <w:pPr>
        <w:spacing w:line="300" w:lineRule="auto"/>
        <w:jc w:val="both"/>
      </w:pPr>
    </w:p>
    <w:p w14:paraId="12C536F5" w14:textId="77777777" w:rsidR="002418ED" w:rsidRPr="002418ED" w:rsidRDefault="002418ED" w:rsidP="002418ED">
      <w:pPr>
        <w:pStyle w:val="Ttulo2"/>
        <w:spacing w:before="340" w:after="160"/>
        <w:rPr>
          <w:rFonts w:ascii="Poppins" w:hAnsi="Poppins" w:cs="Poppins"/>
          <w:color w:val="auto"/>
        </w:rPr>
      </w:pPr>
      <w:bookmarkStart w:id="49" w:name="_Toc243555885"/>
      <w:r>
        <w:rPr>
          <w:rFonts w:ascii="Poppins" w:eastAsia="Cambria" w:hAnsi="Poppins" w:cs="Poppins"/>
          <w:b/>
          <w:bCs/>
          <w:color w:val="auto"/>
          <w:sz w:val="26"/>
          <w:szCs w:val="26"/>
        </w:rPr>
        <w:lastRenderedPageBreak/>
        <w:t>3.3 Interfaces entre componentes</w:t>
      </w:r>
      <w:bookmarkEnd w:id="49"/>
    </w:p>
    <w:p w14:paraId="32DA2388" w14:textId="77777777" w:rsidR="002418ED" w:rsidRPr="002418ED" w:rsidRDefault="002418ED" w:rsidP="002418ED">
      <w:pPr>
        <w:pStyle w:val="Ttulo3"/>
        <w:spacing w:before="260" w:after="120"/>
        <w:rPr>
          <w:rFonts w:ascii="Poppins" w:hAnsi="Poppins" w:cs="Poppins"/>
          <w:color w:val="auto"/>
        </w:rPr>
      </w:pPr>
      <w:bookmarkStart w:id="50" w:name="_Toc243555886"/>
      <w:r>
        <w:rPr>
          <w:rFonts w:ascii="Poppins" w:eastAsia="Cambria" w:hAnsi="Poppins" w:cs="Poppins"/>
          <w:b/>
          <w:bCs/>
          <w:color w:val="auto"/>
          <w:sz w:val="23"/>
          <w:szCs w:val="23"/>
        </w:rPr>
        <w:t>3.3.1 Catálogo de interfaces</w:t>
      </w:r>
      <w:bookmarkEnd w:id="50"/>
    </w:p>
    <w:tbl>
      <w:tblPr>
        <w:tblStyle w:val="Tablanormal1"/>
        <w:tblW w:w="9360" w:type="dxa"/>
        <w:tblLook w:val="04A0" w:firstRow="1" w:lastRow="0" w:firstColumn="1" w:lastColumn="0" w:noHBand="0" w:noVBand="1"/>
      </w:tblPr>
      <w:tblGrid>
        <w:gridCol w:w="652"/>
        <w:gridCol w:w="848"/>
        <w:gridCol w:w="1150"/>
        <w:gridCol w:w="6710"/>
      </w:tblGrid>
      <w:tr w:rsidR="002418ED" w:rsidRPr="002418ED" w14:paraId="02CE2FC2" w14:textId="77777777" w:rsidTr="00241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591D9AA" w14:textId="1C89F8E5" w:rsidR="002418ED" w:rsidRPr="002418ED" w:rsidRDefault="002418ED" w:rsidP="00BC199D">
            <w:pPr>
              <w:spacing w:line="250" w:lineRule="auto"/>
              <w:rPr>
                <w:rFonts w:ascii="Aptos" w:hAnsi="Aptos"/>
              </w:rPr>
            </w:pPr>
            <w:r>
              <w:rPr>
                <w:rFonts w:ascii="Aptos" w:eastAsia="Calibri" w:hAnsi="Aptos" w:cs="Calibri"/>
                <w:sz w:val="18"/>
                <w:szCs w:val="18"/>
              </w:rPr>
              <w:t>ID</w:t>
            </w:r>
          </w:p>
        </w:tc>
        <w:tc>
          <w:tcPr>
            <w:tcW w:w="848" w:type="dxa"/>
          </w:tcPr>
          <w:p w14:paraId="775856F9" w14:textId="4307D4BE" w:rsidR="002418ED" w:rsidRPr="002418ED" w:rsidRDefault="002418ED"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ENTRE</w:t>
            </w:r>
          </w:p>
        </w:tc>
        <w:tc>
          <w:tcPr>
            <w:tcW w:w="1150" w:type="dxa"/>
          </w:tcPr>
          <w:p w14:paraId="130D975B" w14:textId="2CF85123" w:rsidR="002418ED" w:rsidRPr="002418ED" w:rsidRDefault="002418ED"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TIPO</w:t>
            </w:r>
          </w:p>
        </w:tc>
        <w:tc>
          <w:tcPr>
            <w:tcW w:w="6710" w:type="dxa"/>
          </w:tcPr>
          <w:p w14:paraId="0B742C25" w14:textId="2D7A5EC4" w:rsidR="002418ED" w:rsidRPr="002418ED" w:rsidRDefault="002418ED"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DESCRIPCIÓN</w:t>
            </w:r>
          </w:p>
        </w:tc>
      </w:tr>
      <w:tr w:rsidR="002418ED" w:rsidRPr="002418ED" w14:paraId="3B331FF0" w14:textId="77777777" w:rsidTr="00241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B0ACE50" w14:textId="6A0A950C" w:rsidR="002418ED" w:rsidRPr="002418ED" w:rsidRDefault="002418ED" w:rsidP="00BC199D">
            <w:pPr>
              <w:spacing w:line="250" w:lineRule="auto"/>
              <w:rPr>
                <w:rFonts w:ascii="Aptos" w:hAnsi="Aptos"/>
              </w:rPr>
            </w:pPr>
            <w:r>
              <w:rPr>
                <w:rFonts w:ascii="Aptos" w:eastAsia="Calibri" w:hAnsi="Aptos" w:cs="Calibri"/>
                <w:sz w:val="18"/>
                <w:szCs w:val="18"/>
              </w:rPr>
              <w:t>I-01</w:t>
            </w:r>
          </w:p>
        </w:tc>
        <w:tc>
          <w:tcPr>
            <w:tcW w:w="848" w:type="dxa"/>
          </w:tcPr>
          <w:p w14:paraId="2899ACAE"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C-01 → C-02</w:t>
            </w:r>
          </w:p>
        </w:tc>
        <w:tc>
          <w:tcPr>
            <w:tcW w:w="1150" w:type="dxa"/>
          </w:tcPr>
          <w:p w14:paraId="2A8262FB"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HTTPS / JSON</w:t>
            </w:r>
          </w:p>
        </w:tc>
        <w:tc>
          <w:tcPr>
            <w:tcW w:w="6710" w:type="dxa"/>
          </w:tcPr>
          <w:p w14:paraId="671C13DE" w14:textId="22ABA4CD" w:rsidR="002418ED" w:rsidRPr="003A4728" w:rsidRDefault="00437D1C" w:rsidP="003A4728">
            <w:pPr>
              <w:cnfStyle w:val="000000100000" w:firstRow="0" w:lastRow="0" w:firstColumn="0" w:lastColumn="0" w:oddVBand="0" w:evenVBand="0" w:oddHBand="1" w:evenHBand="0" w:firstRowFirstColumn="0" w:firstRowLastColumn="0" w:lastRowFirstColumn="0" w:lastRowLastColumn="0"/>
              <w:rPr>
                <w:rFonts w:ascii="Aptos" w:eastAsia="Consolas" w:hAnsi="Aptos" w:cs="Consolas"/>
                <w:sz w:val="16"/>
                <w:szCs w:val="16"/>
              </w:rPr>
            </w:pPr>
            <w:r>
              <w:rPr>
                <w:rFonts w:ascii="Aptos" w:eastAsia="Consolas" w:hAnsi="Aptos" w:cs="Consolas"/>
                <w:sz w:val="16"/>
                <w:szCs w:val="16"/>
              </w:rPr>
              <w:t>POST /api/planes genera un plan a partir de los datos guardados y responde en un flujo de dos líneas: el plan y después la explicación (modificado por SC-05); GET /api/planes lista los planes del usuario; GET /api/planes/{id} recupera uno; DELETE /api/planes/{id} lo elimina con sus semanas y responde 204, o 404 sin distinguir un plan ajeno de uno inexistente (agregado por SC-07)</w:t>
            </w:r>
          </w:p>
        </w:tc>
      </w:tr>
      <w:tr w:rsidR="002418ED" w:rsidRPr="002418ED" w14:paraId="709817B3" w14:textId="77777777" w:rsidTr="002418ED">
        <w:tc>
          <w:tcPr>
            <w:cnfStyle w:val="001000000000" w:firstRow="0" w:lastRow="0" w:firstColumn="1" w:lastColumn="0" w:oddVBand="0" w:evenVBand="0" w:oddHBand="0" w:evenHBand="0" w:firstRowFirstColumn="0" w:firstRowLastColumn="0" w:lastRowFirstColumn="0" w:lastRowLastColumn="0"/>
            <w:tcW w:w="652" w:type="dxa"/>
          </w:tcPr>
          <w:p w14:paraId="335D106E" w14:textId="5E8AC573" w:rsidR="002418ED" w:rsidRPr="002418ED" w:rsidRDefault="002418ED" w:rsidP="00BC199D">
            <w:pPr>
              <w:spacing w:line="250" w:lineRule="auto"/>
              <w:rPr>
                <w:rFonts w:ascii="Aptos" w:hAnsi="Aptos"/>
              </w:rPr>
            </w:pPr>
            <w:r>
              <w:rPr>
                <w:rFonts w:ascii="Aptos" w:eastAsia="Calibri" w:hAnsi="Aptos" w:cs="Calibri"/>
                <w:sz w:val="18"/>
                <w:szCs w:val="18"/>
              </w:rPr>
              <w:t>I-02</w:t>
            </w:r>
          </w:p>
        </w:tc>
        <w:tc>
          <w:tcPr>
            <w:tcW w:w="848" w:type="dxa"/>
          </w:tcPr>
          <w:p w14:paraId="144C286D"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C-02 → C-03</w:t>
            </w:r>
          </w:p>
        </w:tc>
        <w:tc>
          <w:tcPr>
            <w:tcW w:w="1150" w:type="dxa"/>
          </w:tcPr>
          <w:p w14:paraId="48B7969E"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Llamada en proceso</w:t>
            </w:r>
          </w:p>
        </w:tc>
        <w:tc>
          <w:tcPr>
            <w:tcW w:w="6710" w:type="dxa"/>
          </w:tcPr>
          <w:p w14:paraId="461A0E01"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onsolas" w:hAnsi="Aptos" w:cs="Consolas"/>
                <w:sz w:val="16"/>
                <w:szCs w:val="16"/>
              </w:rPr>
              <w:t>calcularPlan(entrada: EntradaPlan): Plan</w:t>
            </w:r>
            <w:r>
              <w:rPr>
                <w:rFonts w:ascii="Aptos" w:eastAsia="Calibri" w:hAnsi="Aptos" w:cs="Calibri"/>
                <w:sz w:val="18"/>
                <w:szCs w:val="18"/>
              </w:rPr>
              <w:t xml:space="preserve"> — función pura, sin efectos secundarios</w:t>
            </w:r>
          </w:p>
        </w:tc>
      </w:tr>
      <w:tr w:rsidR="002418ED" w:rsidRPr="002418ED" w14:paraId="44648DAE" w14:textId="77777777" w:rsidTr="00241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5D217FB" w14:textId="17A6B547" w:rsidR="002418ED" w:rsidRPr="002418ED" w:rsidRDefault="002418ED" w:rsidP="00BC199D">
            <w:pPr>
              <w:spacing w:line="250" w:lineRule="auto"/>
              <w:rPr>
                <w:rFonts w:ascii="Aptos" w:hAnsi="Aptos"/>
              </w:rPr>
            </w:pPr>
            <w:r>
              <w:rPr>
                <w:rFonts w:ascii="Aptos" w:eastAsia="Calibri" w:hAnsi="Aptos" w:cs="Calibri"/>
                <w:sz w:val="18"/>
                <w:szCs w:val="18"/>
              </w:rPr>
              <w:t>I-03</w:t>
            </w:r>
          </w:p>
        </w:tc>
        <w:tc>
          <w:tcPr>
            <w:tcW w:w="848" w:type="dxa"/>
          </w:tcPr>
          <w:p w14:paraId="37EEA5AA"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C-02 → C-04</w:t>
            </w:r>
          </w:p>
        </w:tc>
        <w:tc>
          <w:tcPr>
            <w:tcW w:w="1150" w:type="dxa"/>
          </w:tcPr>
          <w:p w14:paraId="59564E69"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Puerto de dominio</w:t>
            </w:r>
          </w:p>
        </w:tc>
        <w:tc>
          <w:tcPr>
            <w:tcW w:w="6710" w:type="dxa"/>
          </w:tcPr>
          <w:p w14:paraId="5F0B0250"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onsolas" w:hAnsi="Aptos" w:cs="Consolas"/>
                <w:sz w:val="16"/>
                <w:szCs w:val="16"/>
              </w:rPr>
              <w:t>explicarPlan(plan)</w:t>
            </w:r>
            <w:r>
              <w:rPr>
                <w:rFonts w:ascii="Aptos" w:eastAsia="Calibri" w:hAnsi="Aptos" w:cs="Calibri"/>
                <w:sz w:val="18"/>
                <w:szCs w:val="18"/>
              </w:rPr>
              <w:t xml:space="preserve"> devuelve una promesa que resuelve en una explicación o en un valor nulo si el servicio falla o excede el tiempo límite</w:t>
            </w:r>
          </w:p>
        </w:tc>
      </w:tr>
      <w:tr w:rsidR="002418ED" w:rsidRPr="002418ED" w14:paraId="03B481E3" w14:textId="77777777" w:rsidTr="002418ED">
        <w:tc>
          <w:tcPr>
            <w:cnfStyle w:val="001000000000" w:firstRow="0" w:lastRow="0" w:firstColumn="1" w:lastColumn="0" w:oddVBand="0" w:evenVBand="0" w:oddHBand="0" w:evenHBand="0" w:firstRowFirstColumn="0" w:firstRowLastColumn="0" w:lastRowFirstColumn="0" w:lastRowLastColumn="0"/>
            <w:tcW w:w="652" w:type="dxa"/>
          </w:tcPr>
          <w:p w14:paraId="609C2526" w14:textId="1B4891FF" w:rsidR="002418ED" w:rsidRPr="002418ED" w:rsidRDefault="002418ED" w:rsidP="00BC199D">
            <w:pPr>
              <w:spacing w:line="250" w:lineRule="auto"/>
              <w:rPr>
                <w:rFonts w:ascii="Aptos" w:hAnsi="Aptos"/>
              </w:rPr>
            </w:pPr>
            <w:r>
              <w:rPr>
                <w:rFonts w:ascii="Aptos" w:eastAsia="Calibri" w:hAnsi="Aptos" w:cs="Calibri"/>
                <w:sz w:val="18"/>
                <w:szCs w:val="18"/>
              </w:rPr>
              <w:t>I-04</w:t>
            </w:r>
          </w:p>
        </w:tc>
        <w:tc>
          <w:tcPr>
            <w:tcW w:w="848" w:type="dxa"/>
          </w:tcPr>
          <w:p w14:paraId="614A13F2"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C-02 → C-05</w:t>
            </w:r>
          </w:p>
        </w:tc>
        <w:tc>
          <w:tcPr>
            <w:tcW w:w="1150" w:type="dxa"/>
          </w:tcPr>
          <w:p w14:paraId="71EC0F64"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Puerto de dominio</w:t>
            </w:r>
          </w:p>
        </w:tc>
        <w:tc>
          <w:tcPr>
            <w:tcW w:w="6710" w:type="dxa"/>
          </w:tcPr>
          <w:p w14:paraId="2B1627A8" w14:textId="77777777" w:rsidR="00437D1C" w:rsidRPr="00437D1C" w:rsidRDefault="00437D1C" w:rsidP="00437D1C">
            <w:pPr>
              <w:spacing w:line="250" w:lineRule="auto"/>
              <w:cnfStyle w:val="000000000000" w:firstRow="0" w:lastRow="0" w:firstColumn="0" w:lastColumn="0" w:oddVBand="0" w:evenVBand="0" w:oddHBand="0" w:evenHBand="0" w:firstRowFirstColumn="0" w:firstRowLastColumn="0" w:lastRowFirstColumn="0" w:lastRowLastColumn="0"/>
              <w:rPr>
                <w:rFonts w:ascii="Aptos" w:eastAsia="Consolas" w:hAnsi="Aptos" w:cs="Consolas"/>
                <w:sz w:val="16"/>
                <w:szCs w:val="16"/>
              </w:rPr>
            </w:pPr>
            <w:r>
              <w:rPr>
                <w:rFonts w:ascii="Aptos" w:eastAsia="Consolas" w:hAnsi="Aptos" w:cs="Consolas"/>
                <w:sz w:val="16"/>
                <w:szCs w:val="16"/>
              </w:rPr>
              <w:t>Planes: guardarPlan(plan), guardarExplicacion(id, explicacion), listarPlanes(), obtenerPlan(id), eliminarPlan(id), obtenerDatosEntrada(fechaReferencia).</w:t>
            </w:r>
          </w:p>
          <w:p w14:paraId="08175F6D" w14:textId="097F060C" w:rsidR="002418ED" w:rsidRPr="00FF40CF" w:rsidRDefault="00FF40CF"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eastAsia="Consolas" w:hAnsi="Aptos" w:cs="Consolas"/>
                <w:sz w:val="16"/>
                <w:szCs w:val="16"/>
              </w:rPr>
            </w:pPr>
            <w:r>
              <w:rPr>
                <w:rFonts w:ascii="Aptos" w:eastAsia="Consolas" w:hAnsi="Aptos" w:cs="Consolas"/>
                <w:sz w:val="16"/>
                <w:szCs w:val="16"/>
              </w:rPr>
              <w:t>Captura (RF-02 a RF-06): obtenerPresupuesto(), guardarPresupuesto(presupuesto); listarCompromisos(), agregarCompromiso(datos), actualizarCompromiso(id, datos), eliminarCompromiso(id); listarIngresos(), agregarIngreso(datos), eliminarIngreso(id); obtenerMeta(), guardarMeta(meta), eliminarMeta(). El repositorio se construye con la sesión del usuario; ninguna operación recibe el identificador de usuario, que aportan la sesión verificada y la seguridad por fila (modificado por SC-04, SC-05, SC-06 y SC-07).</w:t>
            </w:r>
          </w:p>
        </w:tc>
      </w:tr>
      <w:tr w:rsidR="002418ED" w:rsidRPr="002418ED" w14:paraId="73F60B51" w14:textId="77777777" w:rsidTr="00241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EE7982A" w14:textId="3D975410" w:rsidR="002418ED" w:rsidRPr="002418ED" w:rsidRDefault="002418ED" w:rsidP="00BC199D">
            <w:pPr>
              <w:spacing w:line="250" w:lineRule="auto"/>
              <w:rPr>
                <w:rFonts w:ascii="Aptos" w:hAnsi="Aptos"/>
              </w:rPr>
            </w:pPr>
            <w:r>
              <w:rPr>
                <w:rFonts w:ascii="Aptos" w:eastAsia="Calibri" w:hAnsi="Aptos" w:cs="Calibri"/>
                <w:sz w:val="18"/>
                <w:szCs w:val="18"/>
              </w:rPr>
              <w:t>I-05</w:t>
            </w:r>
          </w:p>
        </w:tc>
        <w:tc>
          <w:tcPr>
            <w:tcW w:w="848" w:type="dxa"/>
          </w:tcPr>
          <w:p w14:paraId="55C54DA9"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C-04 → Gemini</w:t>
            </w:r>
          </w:p>
        </w:tc>
        <w:tc>
          <w:tcPr>
            <w:tcW w:w="1150" w:type="dxa"/>
          </w:tcPr>
          <w:p w14:paraId="0D413466"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HTTPS / REST</w:t>
            </w:r>
          </w:p>
        </w:tc>
        <w:tc>
          <w:tcPr>
            <w:tcW w:w="6710" w:type="dxa"/>
          </w:tcPr>
          <w:p w14:paraId="1983E507"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Solicitud con carga anonimizada y respuesta en JSON estructurado</w:t>
            </w:r>
          </w:p>
        </w:tc>
      </w:tr>
      <w:tr w:rsidR="002418ED" w:rsidRPr="002418ED" w14:paraId="32F3CF00" w14:textId="77777777" w:rsidTr="002418ED">
        <w:tc>
          <w:tcPr>
            <w:cnfStyle w:val="001000000000" w:firstRow="0" w:lastRow="0" w:firstColumn="1" w:lastColumn="0" w:oddVBand="0" w:evenVBand="0" w:oddHBand="0" w:evenHBand="0" w:firstRowFirstColumn="0" w:firstRowLastColumn="0" w:lastRowFirstColumn="0" w:lastRowLastColumn="0"/>
            <w:tcW w:w="652" w:type="dxa"/>
          </w:tcPr>
          <w:p w14:paraId="411D1118" w14:textId="74D5E437" w:rsidR="002418ED" w:rsidRPr="002418ED" w:rsidRDefault="002418ED" w:rsidP="00BC199D">
            <w:pPr>
              <w:spacing w:line="250" w:lineRule="auto"/>
              <w:rPr>
                <w:rFonts w:ascii="Aptos" w:hAnsi="Aptos"/>
              </w:rPr>
            </w:pPr>
            <w:r>
              <w:rPr>
                <w:rFonts w:ascii="Aptos" w:eastAsia="Calibri" w:hAnsi="Aptos" w:cs="Calibri"/>
                <w:sz w:val="18"/>
                <w:szCs w:val="18"/>
              </w:rPr>
              <w:t>I-06</w:t>
            </w:r>
          </w:p>
        </w:tc>
        <w:tc>
          <w:tcPr>
            <w:tcW w:w="848" w:type="dxa"/>
          </w:tcPr>
          <w:p w14:paraId="1325AA80"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C-05 → C-07</w:t>
            </w:r>
          </w:p>
        </w:tc>
        <w:tc>
          <w:tcPr>
            <w:tcW w:w="1150" w:type="dxa"/>
          </w:tcPr>
          <w:p w14:paraId="270AAFBE"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SDK de Supabase</w:t>
            </w:r>
          </w:p>
        </w:tc>
        <w:tc>
          <w:tcPr>
            <w:tcW w:w="6710" w:type="dxa"/>
          </w:tcPr>
          <w:p w14:paraId="6004CB30" w14:textId="77777777" w:rsidR="002418ED" w:rsidRPr="002418ED" w:rsidRDefault="002418ED"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Consultas parametrizadas sujetas a las políticas de seguridad por fila</w:t>
            </w:r>
          </w:p>
        </w:tc>
      </w:tr>
      <w:tr w:rsidR="002418ED" w:rsidRPr="002418ED" w14:paraId="6606D3D7" w14:textId="77777777" w:rsidTr="00241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E58EF51" w14:textId="58D37760" w:rsidR="002418ED" w:rsidRPr="002418ED" w:rsidRDefault="002418ED" w:rsidP="00BC199D">
            <w:pPr>
              <w:spacing w:line="250" w:lineRule="auto"/>
              <w:rPr>
                <w:rFonts w:ascii="Aptos" w:hAnsi="Aptos"/>
              </w:rPr>
            </w:pPr>
            <w:r>
              <w:rPr>
                <w:rFonts w:ascii="Aptos" w:eastAsia="Calibri" w:hAnsi="Aptos" w:cs="Calibri"/>
                <w:sz w:val="18"/>
                <w:szCs w:val="18"/>
              </w:rPr>
              <w:t>I-07</w:t>
            </w:r>
          </w:p>
        </w:tc>
        <w:tc>
          <w:tcPr>
            <w:tcW w:w="848" w:type="dxa"/>
          </w:tcPr>
          <w:p w14:paraId="44E1D8BB"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C-01 → C-06</w:t>
            </w:r>
          </w:p>
        </w:tc>
        <w:tc>
          <w:tcPr>
            <w:tcW w:w="1150" w:type="dxa"/>
          </w:tcPr>
          <w:p w14:paraId="274463C3"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SDK de Supabase Auth</w:t>
            </w:r>
          </w:p>
        </w:tc>
        <w:tc>
          <w:tcPr>
            <w:tcW w:w="6710" w:type="dxa"/>
          </w:tcPr>
          <w:p w14:paraId="05B403EA" w14:textId="77777777" w:rsidR="002418ED" w:rsidRPr="002418ED" w:rsidRDefault="002418ED"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Registro, inicio de sesión y refresco de sesión</w:t>
            </w:r>
          </w:p>
        </w:tc>
      </w:tr>
    </w:tbl>
    <w:p w14:paraId="384ACE15" w14:textId="77777777" w:rsidR="00FD0B45" w:rsidRPr="001754B1" w:rsidRDefault="00FD0B45" w:rsidP="00FD0B45">
      <w:pPr>
        <w:pStyle w:val="Ttulo3"/>
        <w:spacing w:before="260" w:after="120"/>
        <w:rPr>
          <w:rFonts w:ascii="Poppins" w:hAnsi="Poppins" w:cs="Poppins"/>
          <w:color w:val="auto"/>
        </w:rPr>
      </w:pPr>
      <w:bookmarkStart w:id="51" w:name="_Toc243555887"/>
      <w:r>
        <w:rPr>
          <w:rFonts w:ascii="Poppins" w:eastAsia="Cambria" w:hAnsi="Poppins" w:cs="Poppins"/>
          <w:b/>
          <w:bCs/>
          <w:color w:val="auto"/>
          <w:sz w:val="23"/>
          <w:szCs w:val="23"/>
        </w:rPr>
        <w:t>3.3.2 Contrato de la interfaz principal</w:t>
      </w:r>
      <w:bookmarkEnd w:id="51"/>
    </w:p>
    <w:p w14:paraId="4D440C4F" w14:textId="3BE3F07C" w:rsidR="003A4728" w:rsidRPr="0097231E" w:rsidRDefault="003A4728" w:rsidP="00FD0B45">
      <w:pPr>
        <w:spacing w:line="300" w:lineRule="auto"/>
        <w:jc w:val="both"/>
      </w:pPr>
      <w:r>
        <w:rPr>
          <w:rFonts w:eastAsia="Calibri" w:cs="Calibri"/>
          <w:sz w:val="22"/>
          <w:szCs w:val="22"/>
        </w:rPr>
        <w:t>POST /api/planes no recibe los datos de captura: el orquestador los obtiene del repositorio con obtenerDatosEntrada(fechaReferencia), a partir de lo registrado mediante RF-02, RF-03, RF-05 y RF-06. La fecha de referencia la fija el servidor en la zona horaria America/Mexico_City (modificado por SC-05). El cuerpo admite un único campo opcional:</w:t>
      </w:r>
    </w:p>
    <w:tbl>
      <w:tblPr>
        <w:tblStyle w:val="Tablanormal1"/>
        <w:tblW w:w="9360" w:type="dxa"/>
        <w:tblLook w:val="04A0" w:firstRow="1" w:lastRow="0" w:firstColumn="1" w:lastColumn="0" w:noHBand="0" w:noVBand="1"/>
      </w:tblPr>
      <w:tblGrid>
        <w:gridCol w:w="984"/>
        <w:gridCol w:w="1267"/>
        <w:gridCol w:w="1128"/>
        <w:gridCol w:w="5981"/>
      </w:tblGrid>
      <w:tr w:rsidR="003A4728" w:rsidRPr="001754B1" w14:paraId="57284FD1" w14:textId="77777777" w:rsidTr="003A4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4ADEFF" w14:textId="77777777" w:rsidR="003A4728" w:rsidRPr="001754B1" w:rsidRDefault="003A4728" w:rsidP="00415F2A">
            <w:pPr>
              <w:spacing w:line="250" w:lineRule="auto"/>
            </w:pPr>
            <w:r>
              <w:rPr>
                <w:rFonts w:eastAsia="Calibri" w:cs="Calibri"/>
                <w:sz w:val="18"/>
                <w:szCs w:val="18"/>
              </w:rPr>
              <w:t>Campo</w:t>
            </w:r>
          </w:p>
        </w:tc>
        <w:tc>
          <w:tcPr>
            <w:tcW w:w="1275" w:type="dxa"/>
          </w:tcPr>
          <w:p w14:paraId="5059B1FB" w14:textId="77777777" w:rsidR="003A4728" w:rsidRPr="001754B1" w:rsidRDefault="003A4728" w:rsidP="00415F2A">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Tipo</w:t>
            </w:r>
          </w:p>
        </w:tc>
        <w:tc>
          <w:tcPr>
            <w:tcW w:w="993" w:type="dxa"/>
          </w:tcPr>
          <w:p w14:paraId="1C0DBFC1" w14:textId="77777777" w:rsidR="003A4728" w:rsidRPr="001754B1" w:rsidRDefault="003A4728" w:rsidP="00415F2A">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Obligatorio</w:t>
            </w:r>
          </w:p>
        </w:tc>
        <w:tc>
          <w:tcPr>
            <w:tcW w:w="6104" w:type="dxa"/>
          </w:tcPr>
          <w:p w14:paraId="56821339" w14:textId="77777777" w:rsidR="003A4728" w:rsidRPr="001754B1" w:rsidRDefault="003A4728" w:rsidP="00415F2A">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Regla de validación</w:t>
            </w:r>
          </w:p>
        </w:tc>
      </w:tr>
      <w:tr w:rsidR="003A4728" w:rsidRPr="001754B1" w14:paraId="29119B48" w14:textId="77777777" w:rsidTr="003A4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08AE429" w14:textId="58947839" w:rsidR="003A4728" w:rsidRPr="001754B1" w:rsidRDefault="003A4728" w:rsidP="00415F2A">
            <w:pPr>
              <w:spacing w:line="250" w:lineRule="auto"/>
            </w:pPr>
            <w:r>
              <w:rPr>
                <w:rFonts w:eastAsia="Consolas" w:cs="Consolas"/>
                <w:sz w:val="16"/>
                <w:szCs w:val="16"/>
              </w:rPr>
              <w:t>explicar</w:t>
            </w:r>
          </w:p>
        </w:tc>
        <w:tc>
          <w:tcPr>
            <w:tcW w:w="1275" w:type="dxa"/>
          </w:tcPr>
          <w:p w14:paraId="2B5FCD91" w14:textId="655BBDBD" w:rsidR="003A4728" w:rsidRPr="001754B1" w:rsidRDefault="003A4728"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booleano</w:t>
            </w:r>
          </w:p>
        </w:tc>
        <w:tc>
          <w:tcPr>
            <w:tcW w:w="993" w:type="dxa"/>
          </w:tcPr>
          <w:p w14:paraId="155DF0E5" w14:textId="2E397F5E" w:rsidR="003A4728" w:rsidRPr="001754B1" w:rsidRDefault="003A4728"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w:t>
            </w:r>
          </w:p>
        </w:tc>
        <w:tc>
          <w:tcPr>
            <w:tcW w:w="6104" w:type="dxa"/>
          </w:tcPr>
          <w:p w14:paraId="4FEF4407" w14:textId="4D3D280B" w:rsidR="003A4728" w:rsidRPr="001754B1" w:rsidRDefault="003A4728"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Por omisión true. Con false se omite la solicitud al modelo (conflicto 4 de la sección 2.9). Cualquier otro campo se rechaza</w:t>
            </w:r>
          </w:p>
        </w:tc>
      </w:tr>
    </w:tbl>
    <w:p w14:paraId="1491D377" w14:textId="4C54C241" w:rsidR="003A4728" w:rsidRDefault="003A4728" w:rsidP="00FD0B45">
      <w:pPr>
        <w:spacing w:line="300" w:lineRule="auto"/>
        <w:jc w:val="both"/>
        <w:rPr>
          <w:rFonts w:eastAsia="Calibri" w:cs="Calibri"/>
          <w:sz w:val="22"/>
          <w:szCs w:val="22"/>
        </w:rPr>
      </w:pPr>
      <w:r>
        <w:rPr>
          <w:rFonts w:eastAsia="Calibri" w:cs="Calibri"/>
          <w:sz w:val="22"/>
          <w:szCs w:val="22"/>
        </w:rPr>
        <w:br/>
        <w:t>Responde un flujo application/x-ndjson de dos líneas. La primera contiene el identificador del plan guardado y el plan con las asignaciones semanales, las advertencias y el veredicto de viabilidad de la meta; se envía en cuanto el plan queda guardado. La segunda contiene la explicación, o un valor nulo si el servicio falla o excede el tiempo límite. Si faltan datos obligatorios responde 422; sin sesión, 401; con un cuerpo inválido, 400; si la base de datos no responde, 503.</w:t>
      </w:r>
    </w:p>
    <w:p w14:paraId="1D86F71F" w14:textId="5100538B" w:rsidR="00FD0B45" w:rsidRPr="001754B1" w:rsidRDefault="00FD0B45" w:rsidP="00FD0B45">
      <w:pPr>
        <w:spacing w:line="300" w:lineRule="auto"/>
        <w:jc w:val="both"/>
      </w:pPr>
      <w:r>
        <w:rPr>
          <w:rFonts w:eastAsia="Calibri" w:cs="Calibri"/>
          <w:sz w:val="22"/>
          <w:szCs w:val="22"/>
        </w:rPr>
        <w:t>Que los ingresos extraordinarios y la meta sean opcionales no es un detalle de comodidad: es la resolución del conflicto número 3 documentado en la sección 2.9, donde cada campo obligatorio adicional presionaba el umbral de ocho minutos de RNF-02.</w:t>
      </w:r>
    </w:p>
    <w:p w14:paraId="5DC321AC" w14:textId="77777777" w:rsidR="00FD0B45" w:rsidRPr="001754B1" w:rsidRDefault="00FD0B45" w:rsidP="00FD0B45">
      <w:pPr>
        <w:pStyle w:val="Ttulo3"/>
        <w:spacing w:before="260" w:after="120"/>
        <w:rPr>
          <w:rFonts w:ascii="Poppins" w:hAnsi="Poppins" w:cs="Poppins"/>
          <w:color w:val="auto"/>
        </w:rPr>
      </w:pPr>
      <w:bookmarkStart w:id="52" w:name="_Toc243555888"/>
      <w:r>
        <w:rPr>
          <w:rFonts w:ascii="Poppins" w:eastAsia="Cambria" w:hAnsi="Poppins" w:cs="Poppins"/>
          <w:b/>
          <w:bCs/>
          <w:color w:val="auto"/>
          <w:sz w:val="23"/>
          <w:szCs w:val="23"/>
        </w:rPr>
        <w:lastRenderedPageBreak/>
        <w:t>3.3.3 Diagrama de secuencia de la generación del plan</w:t>
      </w:r>
      <w:bookmarkEnd w:id="52"/>
    </w:p>
    <w:p w14:paraId="21EFB348" w14:textId="05B651DE" w:rsidR="00FD0B45" w:rsidRPr="00FD0B45" w:rsidRDefault="00D1196B" w:rsidP="00FD0B45">
      <w:pPr>
        <w:spacing w:before="200" w:after="40"/>
        <w:jc w:val="center"/>
      </w:pPr>
      <w:r>
        <w:rPr>
          <w:noProof/>
        </w:rPr>
        <w:drawing>
          <wp:inline distT="0" distB="0" distL="0" distR="0" wp14:anchorId="5C6D032C" wp14:editId="3E6F5457">
            <wp:extent cx="5934075" cy="3790950"/>
            <wp:effectExtent l="0" t="0" r="0" b="0"/>
            <wp:docPr id="10649275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4075" cy="3790950"/>
                    </a:xfrm>
                    <a:prstGeom prst="rect">
                      <a:avLst/>
                    </a:prstGeom>
                    <a:noFill/>
                    <a:ln>
                      <a:noFill/>
                    </a:ln>
                  </pic:spPr>
                </pic:pic>
              </a:graphicData>
            </a:graphic>
          </wp:inline>
        </w:drawing>
      </w:r>
    </w:p>
    <w:p w14:paraId="03BD84F0" w14:textId="77777777" w:rsidR="00FD0B45" w:rsidRPr="00FD0B45" w:rsidRDefault="00FD0B45" w:rsidP="00FD0B45">
      <w:pPr>
        <w:spacing w:after="260"/>
        <w:jc w:val="center"/>
      </w:pPr>
      <w:r>
        <w:rPr>
          <w:rFonts w:ascii="Calibri" w:eastAsia="Calibri" w:hAnsi="Calibri" w:cs="Calibri"/>
          <w:i/>
          <w:iCs/>
          <w:sz w:val="18"/>
          <w:szCs w:val="18"/>
        </w:rPr>
        <w:t>Figura 8. Secuencia de la generación de un plan.</w:t>
      </w:r>
    </w:p>
    <w:p w14:paraId="18A18C02" w14:textId="77777777" w:rsidR="00FD0B45" w:rsidRPr="001754B1" w:rsidRDefault="00FD0B45" w:rsidP="00FD0B45">
      <w:pPr>
        <w:spacing w:line="300" w:lineRule="auto"/>
        <w:jc w:val="both"/>
      </w:pPr>
      <w:r>
        <w:rPr>
          <w:rFonts w:eastAsia="Calibri" w:cs="Calibri"/>
          <w:sz w:val="22"/>
          <w:szCs w:val="22"/>
        </w:rPr>
        <w:t xml:space="preserve">El orden importa y es deliberado: el plan numérico se responde </w:t>
      </w:r>
      <w:r>
        <w:rPr>
          <w:rFonts w:eastAsia="Calibri" w:cs="Calibri"/>
          <w:b/>
          <w:bCs/>
          <w:sz w:val="22"/>
          <w:szCs w:val="22"/>
        </w:rPr>
        <w:t>antes</w:t>
      </w:r>
      <w:r>
        <w:rPr>
          <w:rFonts w:eastAsia="Calibri" w:cs="Calibri"/>
          <w:sz w:val="22"/>
          <w:szCs w:val="22"/>
        </w:rPr>
        <w:t xml:space="preserve"> de solicitar la explicación. Si se esperara a la respuesta del modelo para contestar, el tiempo total quedaría atado a un servicio externo y RNF-01 dejaría de ser controlable.</w:t>
      </w:r>
    </w:p>
    <w:p w14:paraId="0884F1A3" w14:textId="77777777" w:rsidR="00FD0B45" w:rsidRPr="001754B1" w:rsidRDefault="00FD0B45" w:rsidP="00FD0B45">
      <w:pPr>
        <w:pStyle w:val="Ttulo2"/>
        <w:spacing w:before="340" w:after="160"/>
        <w:rPr>
          <w:rFonts w:ascii="Poppins" w:hAnsi="Poppins" w:cs="Poppins"/>
          <w:color w:val="auto"/>
        </w:rPr>
      </w:pPr>
      <w:bookmarkStart w:id="53" w:name="_Toc243555889"/>
      <w:r>
        <w:rPr>
          <w:rFonts w:ascii="Poppins" w:eastAsia="Cambria" w:hAnsi="Poppins" w:cs="Poppins"/>
          <w:b/>
          <w:bCs/>
          <w:color w:val="auto"/>
          <w:sz w:val="26"/>
          <w:szCs w:val="26"/>
        </w:rPr>
        <w:lastRenderedPageBreak/>
        <w:t>3.4 Arquitectura de datos</w:t>
      </w:r>
      <w:bookmarkEnd w:id="53"/>
    </w:p>
    <w:p w14:paraId="6F36A393" w14:textId="77777777" w:rsidR="00FD0B45" w:rsidRPr="001754B1" w:rsidRDefault="00FD0B45" w:rsidP="00FD0B45">
      <w:pPr>
        <w:pStyle w:val="Ttulo3"/>
        <w:spacing w:before="260" w:after="120"/>
        <w:rPr>
          <w:rFonts w:ascii="Poppins" w:hAnsi="Poppins" w:cs="Poppins"/>
          <w:color w:val="auto"/>
        </w:rPr>
      </w:pPr>
      <w:bookmarkStart w:id="54" w:name="_Toc243555890"/>
      <w:r>
        <w:rPr>
          <w:rFonts w:ascii="Poppins" w:eastAsia="Cambria" w:hAnsi="Poppins" w:cs="Poppins"/>
          <w:b/>
          <w:bCs/>
          <w:color w:val="auto"/>
          <w:sz w:val="23"/>
          <w:szCs w:val="23"/>
        </w:rPr>
        <w:t>3.4.1 Modelo entidad-relación</w:t>
      </w:r>
      <w:bookmarkEnd w:id="54"/>
    </w:p>
    <w:p w14:paraId="1E2E226F" w14:textId="5C438A2B" w:rsidR="00FD0B45" w:rsidRPr="00FD0B45" w:rsidRDefault="00FC6050" w:rsidP="00FD0B45">
      <w:pPr>
        <w:spacing w:before="200" w:after="40"/>
        <w:jc w:val="center"/>
      </w:pPr>
      <w:r>
        <w:rPr>
          <w:noProof/>
        </w:rPr>
        <w:drawing>
          <wp:inline distT="0" distB="0" distL="0" distR="0" wp14:anchorId="194DBEC1" wp14:editId="7574592A">
            <wp:extent cx="6168171" cy="6327972"/>
            <wp:effectExtent l="0" t="0" r="4445" b="0"/>
            <wp:docPr id="212281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74800" cy="6334773"/>
                    </a:xfrm>
                    <a:prstGeom prst="rect">
                      <a:avLst/>
                    </a:prstGeom>
                    <a:noFill/>
                    <a:ln>
                      <a:noFill/>
                    </a:ln>
                  </pic:spPr>
                </pic:pic>
              </a:graphicData>
            </a:graphic>
          </wp:inline>
        </w:drawing>
      </w:r>
    </w:p>
    <w:p w14:paraId="6AEBC2AE" w14:textId="77777777" w:rsidR="00FD0B45" w:rsidRDefault="00FD0B45" w:rsidP="00FD0B45">
      <w:pPr>
        <w:spacing w:after="260"/>
        <w:jc w:val="center"/>
        <w:rPr>
          <w:rFonts w:ascii="Calibri" w:eastAsia="Calibri" w:hAnsi="Calibri" w:cs="Calibri"/>
          <w:i/>
          <w:iCs/>
          <w:sz w:val="18"/>
          <w:szCs w:val="18"/>
        </w:rPr>
      </w:pPr>
      <w:r>
        <w:rPr>
          <w:rFonts w:ascii="Calibri" w:eastAsia="Calibri" w:hAnsi="Calibri" w:cs="Calibri"/>
          <w:i/>
          <w:iCs/>
          <w:sz w:val="18"/>
          <w:szCs w:val="18"/>
        </w:rPr>
        <w:t>Figura 9. Modelo entidad-relación de la base de datos.</w:t>
      </w:r>
    </w:p>
    <w:p w14:paraId="6D0F989A" w14:textId="77777777" w:rsidR="00FC6050" w:rsidRPr="00FD0B45" w:rsidRDefault="00FC6050" w:rsidP="00FD0B45">
      <w:pPr>
        <w:spacing w:after="260"/>
        <w:jc w:val="center"/>
      </w:pPr>
    </w:p>
    <w:p w14:paraId="71987C8D" w14:textId="77777777" w:rsidR="00FD0B45" w:rsidRPr="001754B1" w:rsidRDefault="00FD0B45" w:rsidP="00FD0B45">
      <w:pPr>
        <w:pStyle w:val="Ttulo3"/>
        <w:spacing w:before="260" w:after="120"/>
        <w:rPr>
          <w:rFonts w:ascii="Poppins" w:hAnsi="Poppins" w:cs="Poppins"/>
          <w:color w:val="auto"/>
        </w:rPr>
      </w:pPr>
      <w:bookmarkStart w:id="55" w:name="_Toc243555891"/>
      <w:r>
        <w:rPr>
          <w:rFonts w:ascii="Poppins" w:eastAsia="Cambria" w:hAnsi="Poppins" w:cs="Poppins"/>
          <w:b/>
          <w:bCs/>
          <w:color w:val="auto"/>
          <w:sz w:val="23"/>
          <w:szCs w:val="23"/>
        </w:rPr>
        <w:lastRenderedPageBreak/>
        <w:t>3.4.2 Diccionario de datos</w:t>
      </w:r>
      <w:bookmarkEnd w:id="55"/>
    </w:p>
    <w:p w14:paraId="01EF2A6F" w14:textId="77777777" w:rsidR="00FD0B45" w:rsidRPr="001754B1" w:rsidRDefault="00FD0B45" w:rsidP="00FD0B45">
      <w:pPr>
        <w:spacing w:line="300" w:lineRule="auto"/>
        <w:jc w:val="both"/>
      </w:pPr>
      <w:r>
        <w:rPr>
          <w:rFonts w:eastAsia="Calibri" w:cs="Calibri"/>
          <w:b/>
          <w:bCs/>
          <w:sz w:val="22"/>
          <w:szCs w:val="22"/>
        </w:rPr>
        <w:t>Tabla `compromisos`</w:t>
      </w:r>
    </w:p>
    <w:tbl>
      <w:tblPr>
        <w:tblStyle w:val="Tablanormal1"/>
        <w:tblW w:w="9360" w:type="dxa"/>
        <w:tblLook w:val="04A0" w:firstRow="1" w:lastRow="0" w:firstColumn="1" w:lastColumn="0" w:noHBand="0" w:noVBand="1"/>
      </w:tblPr>
      <w:tblGrid>
        <w:gridCol w:w="1436"/>
        <w:gridCol w:w="1534"/>
        <w:gridCol w:w="2726"/>
        <w:gridCol w:w="3664"/>
      </w:tblGrid>
      <w:tr w:rsidR="00FD0B45" w:rsidRPr="001754B1" w14:paraId="4F526E76"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4F3B8584" w14:textId="77777777" w:rsidR="00FD0B45" w:rsidRPr="001754B1" w:rsidRDefault="00FD0B45" w:rsidP="00BC199D">
            <w:pPr>
              <w:spacing w:line="250" w:lineRule="auto"/>
            </w:pPr>
            <w:r>
              <w:rPr>
                <w:rFonts w:eastAsia="Calibri" w:cs="Calibri"/>
                <w:sz w:val="18"/>
                <w:szCs w:val="18"/>
              </w:rPr>
              <w:t>Campo</w:t>
            </w:r>
          </w:p>
        </w:tc>
        <w:tc>
          <w:tcPr>
            <w:tcW w:w="1534" w:type="dxa"/>
          </w:tcPr>
          <w:p w14:paraId="397E04B4"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Tipo</w:t>
            </w:r>
          </w:p>
        </w:tc>
        <w:tc>
          <w:tcPr>
            <w:tcW w:w="2726" w:type="dxa"/>
          </w:tcPr>
          <w:p w14:paraId="32873F83"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Restricciones</w:t>
            </w:r>
          </w:p>
        </w:tc>
        <w:tc>
          <w:tcPr>
            <w:tcW w:w="3664" w:type="dxa"/>
          </w:tcPr>
          <w:p w14:paraId="099C616E"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Descripción</w:t>
            </w:r>
          </w:p>
        </w:tc>
      </w:tr>
      <w:tr w:rsidR="00FD0B45" w:rsidRPr="001754B1" w14:paraId="1B35A72B"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286472DF" w14:textId="77777777" w:rsidR="00FD0B45" w:rsidRPr="001754B1" w:rsidRDefault="00FD0B45" w:rsidP="00BC199D">
            <w:pPr>
              <w:spacing w:line="250" w:lineRule="auto"/>
            </w:pPr>
            <w:r>
              <w:rPr>
                <w:rFonts w:eastAsia="Consolas" w:cs="Consolas"/>
                <w:sz w:val="16"/>
                <w:szCs w:val="16"/>
              </w:rPr>
              <w:t>id</w:t>
            </w:r>
          </w:p>
        </w:tc>
        <w:tc>
          <w:tcPr>
            <w:tcW w:w="1534" w:type="dxa"/>
          </w:tcPr>
          <w:p w14:paraId="30978BDC"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uuid</w:t>
            </w:r>
          </w:p>
        </w:tc>
        <w:tc>
          <w:tcPr>
            <w:tcW w:w="2726" w:type="dxa"/>
          </w:tcPr>
          <w:p w14:paraId="40DD4F4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PK, valor por omisión generado</w:t>
            </w:r>
          </w:p>
        </w:tc>
        <w:tc>
          <w:tcPr>
            <w:tcW w:w="3664" w:type="dxa"/>
          </w:tcPr>
          <w:p w14:paraId="05369D1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Identificador del compromiso</w:t>
            </w:r>
          </w:p>
        </w:tc>
      </w:tr>
      <w:tr w:rsidR="00FD0B45" w:rsidRPr="001754B1" w14:paraId="2590E1D5" w14:textId="77777777" w:rsidTr="00A60AD7">
        <w:tc>
          <w:tcPr>
            <w:cnfStyle w:val="001000000000" w:firstRow="0" w:lastRow="0" w:firstColumn="1" w:lastColumn="0" w:oddVBand="0" w:evenVBand="0" w:oddHBand="0" w:evenHBand="0" w:firstRowFirstColumn="0" w:firstRowLastColumn="0" w:lastRowFirstColumn="0" w:lastRowLastColumn="0"/>
            <w:tcW w:w="1436" w:type="dxa"/>
          </w:tcPr>
          <w:p w14:paraId="745AE35A" w14:textId="77777777" w:rsidR="00FD0B45" w:rsidRPr="001754B1" w:rsidRDefault="00FD0B45" w:rsidP="00BC199D">
            <w:pPr>
              <w:spacing w:line="250" w:lineRule="auto"/>
            </w:pPr>
            <w:r>
              <w:rPr>
                <w:rFonts w:eastAsia="Consolas" w:cs="Consolas"/>
                <w:sz w:val="16"/>
                <w:szCs w:val="16"/>
              </w:rPr>
              <w:t>usuario_id</w:t>
            </w:r>
          </w:p>
        </w:tc>
        <w:tc>
          <w:tcPr>
            <w:tcW w:w="1534" w:type="dxa"/>
          </w:tcPr>
          <w:p w14:paraId="5DD0DF8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uuid</w:t>
            </w:r>
          </w:p>
        </w:tc>
        <w:tc>
          <w:tcPr>
            <w:tcW w:w="2726" w:type="dxa"/>
          </w:tcPr>
          <w:p w14:paraId="311BB37B"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 xml:space="preserve">FK → </w:t>
            </w:r>
            <w:r>
              <w:rPr>
                <w:rFonts w:eastAsia="Consolas" w:cs="Consolas"/>
                <w:sz w:val="16"/>
                <w:szCs w:val="16"/>
              </w:rPr>
              <w:t>perfiles.id</w:t>
            </w:r>
            <w:r>
              <w:rPr>
                <w:rFonts w:eastAsia="Calibri" w:cs="Calibri"/>
                <w:sz w:val="18"/>
                <w:szCs w:val="18"/>
              </w:rPr>
              <w:t>, no nulo</w:t>
            </w:r>
          </w:p>
        </w:tc>
        <w:tc>
          <w:tcPr>
            <w:tcW w:w="3664" w:type="dxa"/>
          </w:tcPr>
          <w:p w14:paraId="0EC1381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Propietario del registro</w:t>
            </w:r>
          </w:p>
        </w:tc>
      </w:tr>
      <w:tr w:rsidR="00FD0B45" w:rsidRPr="001754B1" w14:paraId="49957BBA"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4234734F" w14:textId="77777777" w:rsidR="00FD0B45" w:rsidRPr="001754B1" w:rsidRDefault="00FD0B45" w:rsidP="00BC199D">
            <w:pPr>
              <w:spacing w:line="250" w:lineRule="auto"/>
            </w:pPr>
            <w:r>
              <w:rPr>
                <w:rFonts w:eastAsia="Consolas" w:cs="Consolas"/>
                <w:sz w:val="16"/>
                <w:szCs w:val="16"/>
              </w:rPr>
              <w:t>denominacion</w:t>
            </w:r>
          </w:p>
        </w:tc>
        <w:tc>
          <w:tcPr>
            <w:tcW w:w="1534" w:type="dxa"/>
          </w:tcPr>
          <w:p w14:paraId="713869C0"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text</w:t>
            </w:r>
          </w:p>
        </w:tc>
        <w:tc>
          <w:tcPr>
            <w:tcW w:w="2726" w:type="dxa"/>
          </w:tcPr>
          <w:p w14:paraId="1C3DD29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w:t>
            </w:r>
          </w:p>
        </w:tc>
        <w:tc>
          <w:tcPr>
            <w:tcW w:w="3664" w:type="dxa"/>
          </w:tcPr>
          <w:p w14:paraId="0AC52E7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Nombre con el que el usuario reconoce el pago</w:t>
            </w:r>
          </w:p>
        </w:tc>
      </w:tr>
      <w:tr w:rsidR="00FD0B45" w:rsidRPr="001754B1" w14:paraId="7FCB9797" w14:textId="77777777" w:rsidTr="00A60AD7">
        <w:tc>
          <w:tcPr>
            <w:cnfStyle w:val="001000000000" w:firstRow="0" w:lastRow="0" w:firstColumn="1" w:lastColumn="0" w:oddVBand="0" w:evenVBand="0" w:oddHBand="0" w:evenHBand="0" w:firstRowFirstColumn="0" w:firstRowLastColumn="0" w:lastRowFirstColumn="0" w:lastRowLastColumn="0"/>
            <w:tcW w:w="1436" w:type="dxa"/>
          </w:tcPr>
          <w:p w14:paraId="06B87440" w14:textId="77777777" w:rsidR="00FD0B45" w:rsidRPr="001754B1" w:rsidRDefault="00FD0B45" w:rsidP="00BC199D">
            <w:pPr>
              <w:spacing w:line="250" w:lineRule="auto"/>
            </w:pPr>
            <w:r>
              <w:rPr>
                <w:rFonts w:eastAsia="Consolas" w:cs="Consolas"/>
                <w:sz w:val="16"/>
                <w:szCs w:val="16"/>
              </w:rPr>
              <w:t>monto</w:t>
            </w:r>
          </w:p>
        </w:tc>
        <w:tc>
          <w:tcPr>
            <w:tcW w:w="1534" w:type="dxa"/>
          </w:tcPr>
          <w:p w14:paraId="6D508161"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numeric(12,2)</w:t>
            </w:r>
          </w:p>
        </w:tc>
        <w:tc>
          <w:tcPr>
            <w:tcW w:w="2726" w:type="dxa"/>
          </w:tcPr>
          <w:p w14:paraId="4480670A"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 mayor que cero</w:t>
            </w:r>
          </w:p>
        </w:tc>
        <w:tc>
          <w:tcPr>
            <w:tcW w:w="3664" w:type="dxa"/>
          </w:tcPr>
          <w:p w14:paraId="0CFDCDC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Importe de cada ocurrencia</w:t>
            </w:r>
          </w:p>
        </w:tc>
      </w:tr>
      <w:tr w:rsidR="00FD0B45" w:rsidRPr="001754B1" w14:paraId="4073EB6B"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40836F52" w14:textId="77777777" w:rsidR="00FD0B45" w:rsidRPr="001754B1" w:rsidRDefault="00FD0B45" w:rsidP="00BC199D">
            <w:pPr>
              <w:spacing w:line="250" w:lineRule="auto"/>
            </w:pPr>
            <w:r>
              <w:rPr>
                <w:rFonts w:eastAsia="Consolas" w:cs="Consolas"/>
                <w:sz w:val="16"/>
                <w:szCs w:val="16"/>
              </w:rPr>
              <w:t>fecha_limite</w:t>
            </w:r>
          </w:p>
        </w:tc>
        <w:tc>
          <w:tcPr>
            <w:tcW w:w="1534" w:type="dxa"/>
          </w:tcPr>
          <w:p w14:paraId="0D52732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date</w:t>
            </w:r>
          </w:p>
        </w:tc>
        <w:tc>
          <w:tcPr>
            <w:tcW w:w="2726" w:type="dxa"/>
          </w:tcPr>
          <w:p w14:paraId="2F19961C"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w:t>
            </w:r>
          </w:p>
        </w:tc>
        <w:tc>
          <w:tcPr>
            <w:tcW w:w="3664" w:type="dxa"/>
          </w:tcPr>
          <w:p w14:paraId="03A0875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Vencimiento de la primera ocurrencia</w:t>
            </w:r>
          </w:p>
        </w:tc>
      </w:tr>
      <w:tr w:rsidR="00FD0B45" w:rsidRPr="001754B1" w14:paraId="3F46ECFA" w14:textId="77777777" w:rsidTr="00A60AD7">
        <w:tc>
          <w:tcPr>
            <w:cnfStyle w:val="001000000000" w:firstRow="0" w:lastRow="0" w:firstColumn="1" w:lastColumn="0" w:oddVBand="0" w:evenVBand="0" w:oddHBand="0" w:evenHBand="0" w:firstRowFirstColumn="0" w:firstRowLastColumn="0" w:lastRowFirstColumn="0" w:lastRowLastColumn="0"/>
            <w:tcW w:w="1436" w:type="dxa"/>
          </w:tcPr>
          <w:p w14:paraId="3A1B3C2B" w14:textId="77777777" w:rsidR="00FD0B45" w:rsidRPr="001754B1" w:rsidRDefault="00FD0B45" w:rsidP="00BC199D">
            <w:pPr>
              <w:spacing w:line="250" w:lineRule="auto"/>
            </w:pPr>
            <w:r>
              <w:rPr>
                <w:rFonts w:eastAsia="Consolas" w:cs="Consolas"/>
                <w:sz w:val="16"/>
                <w:szCs w:val="16"/>
              </w:rPr>
              <w:t>ocurrencias</w:t>
            </w:r>
          </w:p>
        </w:tc>
        <w:tc>
          <w:tcPr>
            <w:tcW w:w="1534" w:type="dxa"/>
          </w:tcPr>
          <w:p w14:paraId="41DFFE5C"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smallint</w:t>
            </w:r>
          </w:p>
        </w:tc>
        <w:tc>
          <w:tcPr>
            <w:tcW w:w="2726" w:type="dxa"/>
          </w:tcPr>
          <w:p w14:paraId="492DE6DD"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 entre 1 y 6</w:t>
            </w:r>
          </w:p>
        </w:tc>
        <w:tc>
          <w:tcPr>
            <w:tcW w:w="3664" w:type="dxa"/>
          </w:tcPr>
          <w:p w14:paraId="00FE8527"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Número de repeticiones mensuales</w:t>
            </w:r>
          </w:p>
        </w:tc>
      </w:tr>
      <w:tr w:rsidR="00FD0B45" w:rsidRPr="001754B1" w14:paraId="78D64E6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Pr>
          <w:p w14:paraId="1EFE1B6C" w14:textId="77777777" w:rsidR="00FD0B45" w:rsidRPr="001754B1" w:rsidRDefault="00FD0B45" w:rsidP="00BC199D">
            <w:pPr>
              <w:spacing w:line="250" w:lineRule="auto"/>
            </w:pPr>
            <w:r>
              <w:rPr>
                <w:rFonts w:eastAsia="Consolas" w:cs="Consolas"/>
                <w:sz w:val="16"/>
                <w:szCs w:val="16"/>
              </w:rPr>
              <w:t>creado_en</w:t>
            </w:r>
          </w:p>
        </w:tc>
        <w:tc>
          <w:tcPr>
            <w:tcW w:w="1534" w:type="dxa"/>
          </w:tcPr>
          <w:p w14:paraId="156ED30E"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timestamptz</w:t>
            </w:r>
          </w:p>
        </w:tc>
        <w:tc>
          <w:tcPr>
            <w:tcW w:w="2726" w:type="dxa"/>
          </w:tcPr>
          <w:p w14:paraId="57A38B3D"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Valor por omisión: momento actual</w:t>
            </w:r>
          </w:p>
        </w:tc>
        <w:tc>
          <w:tcPr>
            <w:tcW w:w="3664" w:type="dxa"/>
          </w:tcPr>
          <w:p w14:paraId="3821841E"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Fecha de alta</w:t>
            </w:r>
          </w:p>
        </w:tc>
      </w:tr>
    </w:tbl>
    <w:p w14:paraId="19580B62" w14:textId="77777777" w:rsidR="00A60AD7" w:rsidRDefault="00A60AD7" w:rsidP="00FD0B45">
      <w:pPr>
        <w:spacing w:after="200"/>
      </w:pPr>
    </w:p>
    <w:p w14:paraId="1473D568" w14:textId="1E3A9A9D" w:rsidR="0054538E" w:rsidRPr="001754B1" w:rsidRDefault="0054538E" w:rsidP="0054538E">
      <w:pPr>
        <w:spacing w:line="300" w:lineRule="auto"/>
        <w:jc w:val="both"/>
      </w:pPr>
      <w:r>
        <w:rPr>
          <w:rFonts w:eastAsia="Calibri" w:cs="Calibri"/>
          <w:b/>
          <w:bCs/>
          <w:sz w:val="22"/>
          <w:szCs w:val="22"/>
        </w:rPr>
        <w:t>Tabla `planes`</w:t>
      </w:r>
    </w:p>
    <w:tbl>
      <w:tblPr>
        <w:tblStyle w:val="Tablanormal1"/>
        <w:tblW w:w="9360" w:type="dxa"/>
        <w:tblLook w:val="04A0" w:firstRow="1" w:lastRow="0" w:firstColumn="1" w:lastColumn="0" w:noHBand="0" w:noVBand="1"/>
      </w:tblPr>
      <w:tblGrid>
        <w:gridCol w:w="1801"/>
        <w:gridCol w:w="1514"/>
        <w:gridCol w:w="2602"/>
        <w:gridCol w:w="3443"/>
      </w:tblGrid>
      <w:tr w:rsidR="0054538E" w:rsidRPr="001754B1" w14:paraId="7D513A0E" w14:textId="77777777" w:rsidTr="00545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3ACEAA8F" w14:textId="77777777" w:rsidR="0054538E" w:rsidRPr="001754B1" w:rsidRDefault="0054538E" w:rsidP="00BB651D">
            <w:pPr>
              <w:spacing w:line="250" w:lineRule="auto"/>
            </w:pPr>
            <w:r>
              <w:rPr>
                <w:rFonts w:eastAsia="Calibri" w:cs="Calibri"/>
                <w:sz w:val="18"/>
                <w:szCs w:val="18"/>
              </w:rPr>
              <w:t>Campo</w:t>
            </w:r>
          </w:p>
        </w:tc>
        <w:tc>
          <w:tcPr>
            <w:tcW w:w="1514" w:type="dxa"/>
          </w:tcPr>
          <w:p w14:paraId="2571F722" w14:textId="77777777" w:rsidR="0054538E" w:rsidRPr="001754B1" w:rsidRDefault="0054538E" w:rsidP="00BB651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Tipo</w:t>
            </w:r>
          </w:p>
        </w:tc>
        <w:tc>
          <w:tcPr>
            <w:tcW w:w="2602" w:type="dxa"/>
          </w:tcPr>
          <w:p w14:paraId="20229C42" w14:textId="77777777" w:rsidR="0054538E" w:rsidRPr="001754B1" w:rsidRDefault="0054538E" w:rsidP="00BB651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Restricciones</w:t>
            </w:r>
          </w:p>
        </w:tc>
        <w:tc>
          <w:tcPr>
            <w:tcW w:w="3443" w:type="dxa"/>
          </w:tcPr>
          <w:p w14:paraId="6AD15FB3" w14:textId="77777777" w:rsidR="0054538E" w:rsidRPr="001754B1" w:rsidRDefault="0054538E" w:rsidP="00BB651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Descripción</w:t>
            </w:r>
          </w:p>
        </w:tc>
      </w:tr>
      <w:tr w:rsidR="0054538E" w:rsidRPr="001754B1" w14:paraId="67D10060"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302D17CF" w14:textId="77777777" w:rsidR="0054538E" w:rsidRPr="001754B1" w:rsidRDefault="0054538E" w:rsidP="00BB651D">
            <w:pPr>
              <w:spacing w:line="250" w:lineRule="auto"/>
            </w:pPr>
            <w:r>
              <w:rPr>
                <w:rFonts w:eastAsia="Consolas" w:cs="Consolas"/>
                <w:sz w:val="16"/>
                <w:szCs w:val="16"/>
              </w:rPr>
              <w:t>id</w:t>
            </w:r>
          </w:p>
        </w:tc>
        <w:tc>
          <w:tcPr>
            <w:tcW w:w="1514" w:type="dxa"/>
          </w:tcPr>
          <w:p w14:paraId="4CF72941" w14:textId="77777777"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uuid</w:t>
            </w:r>
          </w:p>
        </w:tc>
        <w:tc>
          <w:tcPr>
            <w:tcW w:w="2602" w:type="dxa"/>
          </w:tcPr>
          <w:p w14:paraId="40F68046" w14:textId="301B3406"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PK, valor por omisión generado</w:t>
            </w:r>
          </w:p>
        </w:tc>
        <w:tc>
          <w:tcPr>
            <w:tcW w:w="3443" w:type="dxa"/>
          </w:tcPr>
          <w:p w14:paraId="4BA3D937" w14:textId="7334160B"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Identificador del plan</w:t>
            </w:r>
          </w:p>
        </w:tc>
      </w:tr>
      <w:tr w:rsidR="0054538E" w:rsidRPr="001754B1" w14:paraId="00AFA201"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58084435" w14:textId="77777777" w:rsidR="0054538E" w:rsidRPr="001754B1" w:rsidRDefault="0054538E" w:rsidP="00BB651D">
            <w:pPr>
              <w:spacing w:line="250" w:lineRule="auto"/>
            </w:pPr>
            <w:r>
              <w:rPr>
                <w:rFonts w:eastAsia="Consolas" w:cs="Consolas"/>
                <w:sz w:val="16"/>
                <w:szCs w:val="16"/>
              </w:rPr>
              <w:t>usuario_id</w:t>
            </w:r>
          </w:p>
        </w:tc>
        <w:tc>
          <w:tcPr>
            <w:tcW w:w="1514" w:type="dxa"/>
          </w:tcPr>
          <w:p w14:paraId="502D7D38" w14:textId="77777777"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uuid</w:t>
            </w:r>
          </w:p>
        </w:tc>
        <w:tc>
          <w:tcPr>
            <w:tcW w:w="2602" w:type="dxa"/>
          </w:tcPr>
          <w:p w14:paraId="7C29B09F" w14:textId="303E92DA"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FK → perfiles.id, no nulo, borrado en cascada</w:t>
            </w:r>
          </w:p>
        </w:tc>
        <w:tc>
          <w:tcPr>
            <w:tcW w:w="3443" w:type="dxa"/>
          </w:tcPr>
          <w:p w14:paraId="6669B773" w14:textId="23273252"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Propietario del plan</w:t>
            </w:r>
          </w:p>
        </w:tc>
      </w:tr>
      <w:tr w:rsidR="0054538E" w:rsidRPr="001754B1" w14:paraId="38CB9EA0"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CE6B110" w14:textId="6883CBBF" w:rsidR="0054538E" w:rsidRPr="001754B1" w:rsidRDefault="0054538E" w:rsidP="00BB651D">
            <w:pPr>
              <w:spacing w:line="250" w:lineRule="auto"/>
            </w:pPr>
            <w:r>
              <w:rPr>
                <w:rFonts w:eastAsia="Consolas" w:cs="Consolas"/>
                <w:sz w:val="16"/>
                <w:szCs w:val="16"/>
              </w:rPr>
              <w:t>generado_en</w:t>
            </w:r>
          </w:p>
        </w:tc>
        <w:tc>
          <w:tcPr>
            <w:tcW w:w="1514" w:type="dxa"/>
          </w:tcPr>
          <w:p w14:paraId="6923B590" w14:textId="72028CBC"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timestamptz</w:t>
            </w:r>
          </w:p>
        </w:tc>
        <w:tc>
          <w:tcPr>
            <w:tcW w:w="2602" w:type="dxa"/>
          </w:tcPr>
          <w:p w14:paraId="19F93958" w14:textId="716F9D27"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 valor por omisión: momento actual</w:t>
            </w:r>
          </w:p>
        </w:tc>
        <w:tc>
          <w:tcPr>
            <w:tcW w:w="3443" w:type="dxa"/>
          </w:tcPr>
          <w:p w14:paraId="0919AB41" w14:textId="1C80264B"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Fecha y hora en que se generó</w:t>
            </w:r>
          </w:p>
        </w:tc>
      </w:tr>
      <w:tr w:rsidR="0054538E" w:rsidRPr="001754B1" w14:paraId="02085C0B"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76913AEF" w14:textId="1A20100C" w:rsidR="0054538E" w:rsidRPr="001754B1" w:rsidRDefault="0054538E" w:rsidP="00BB651D">
            <w:pPr>
              <w:spacing w:line="250" w:lineRule="auto"/>
            </w:pPr>
            <w:r>
              <w:rPr>
                <w:rFonts w:eastAsia="Consolas" w:cs="Consolas"/>
                <w:sz w:val="16"/>
                <w:szCs w:val="16"/>
              </w:rPr>
              <w:t>fecha_referencia</w:t>
            </w:r>
          </w:p>
        </w:tc>
        <w:tc>
          <w:tcPr>
            <w:tcW w:w="1514" w:type="dxa"/>
          </w:tcPr>
          <w:p w14:paraId="3C8EE8B9" w14:textId="6C31DC91"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date</w:t>
            </w:r>
          </w:p>
        </w:tc>
        <w:tc>
          <w:tcPr>
            <w:tcW w:w="2602" w:type="dxa"/>
          </w:tcPr>
          <w:p w14:paraId="5182CB76" w14:textId="37F250EC"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w:t>
            </w:r>
          </w:p>
        </w:tc>
        <w:tc>
          <w:tcPr>
            <w:tcW w:w="3443" w:type="dxa"/>
          </w:tcPr>
          <w:p w14:paraId="21C447EF" w14:textId="795EC100"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Fecha desde la que se planificó</w:t>
            </w:r>
          </w:p>
        </w:tc>
      </w:tr>
      <w:tr w:rsidR="0054538E" w:rsidRPr="001754B1" w14:paraId="1EFC35B1"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15BFB8A9" w14:textId="6EF33819" w:rsidR="0054538E" w:rsidRPr="001754B1" w:rsidRDefault="0054538E" w:rsidP="00BB651D">
            <w:pPr>
              <w:spacing w:line="250" w:lineRule="auto"/>
            </w:pPr>
            <w:r>
              <w:rPr>
                <w:rFonts w:eastAsia="Consolas" w:cs="Consolas"/>
                <w:sz w:val="16"/>
                <w:szCs w:val="16"/>
              </w:rPr>
              <w:t>inicio_horizonte</w:t>
            </w:r>
          </w:p>
        </w:tc>
        <w:tc>
          <w:tcPr>
            <w:tcW w:w="1514" w:type="dxa"/>
          </w:tcPr>
          <w:p w14:paraId="771BFABE" w14:textId="19756C35"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date</w:t>
            </w:r>
          </w:p>
        </w:tc>
        <w:tc>
          <w:tcPr>
            <w:tcW w:w="2602" w:type="dxa"/>
          </w:tcPr>
          <w:p w14:paraId="076F4995" w14:textId="1848CD26"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 no posterior a fecha_referencia</w:t>
            </w:r>
          </w:p>
        </w:tc>
        <w:tc>
          <w:tcPr>
            <w:tcW w:w="3443" w:type="dxa"/>
          </w:tcPr>
          <w:p w14:paraId="536684A9" w14:textId="535088D7"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Primer día de la semana 1</w:t>
            </w:r>
          </w:p>
        </w:tc>
      </w:tr>
      <w:tr w:rsidR="0054538E" w:rsidRPr="001754B1" w14:paraId="3D042303"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4CA4892A" w14:textId="20A2EAC1" w:rsidR="0054538E" w:rsidRPr="001754B1" w:rsidRDefault="0054538E" w:rsidP="00BB651D">
            <w:pPr>
              <w:spacing w:line="250" w:lineRule="auto"/>
            </w:pPr>
            <w:r>
              <w:rPr>
                <w:rFonts w:eastAsia="Consolas" w:cs="Consolas"/>
                <w:sz w:val="16"/>
                <w:szCs w:val="16"/>
              </w:rPr>
              <w:t>fin_horizonte</w:t>
            </w:r>
          </w:p>
        </w:tc>
        <w:tc>
          <w:tcPr>
            <w:tcW w:w="1514" w:type="dxa"/>
          </w:tcPr>
          <w:p w14:paraId="5F2EDD22" w14:textId="3DD7DD0E"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date</w:t>
            </w:r>
          </w:p>
        </w:tc>
        <w:tc>
          <w:tcPr>
            <w:tcW w:w="2602" w:type="dxa"/>
          </w:tcPr>
          <w:p w14:paraId="23E64921" w14:textId="42A121EE"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 no anterior a fecha_referencia</w:t>
            </w:r>
          </w:p>
        </w:tc>
        <w:tc>
          <w:tcPr>
            <w:tcW w:w="3443" w:type="dxa"/>
          </w:tcPr>
          <w:p w14:paraId="5490406B" w14:textId="1BF012DC"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Último día del horizonte (SUP-01, SC-01)</w:t>
            </w:r>
          </w:p>
        </w:tc>
      </w:tr>
      <w:tr w:rsidR="0054538E" w:rsidRPr="001754B1" w14:paraId="52FACB32"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2BFF145" w14:textId="4E4ECCEF" w:rsidR="0054538E" w:rsidRPr="001754B1" w:rsidRDefault="0054538E" w:rsidP="00BB651D">
            <w:pPr>
              <w:spacing w:line="250" w:lineRule="auto"/>
            </w:pPr>
            <w:r>
              <w:rPr>
                <w:rFonts w:eastAsia="Consolas" w:cs="Consolas"/>
                <w:sz w:val="16"/>
                <w:szCs w:val="16"/>
              </w:rPr>
              <w:t>meta_monto_objetivo</w:t>
            </w:r>
          </w:p>
        </w:tc>
        <w:tc>
          <w:tcPr>
            <w:tcW w:w="1514" w:type="dxa"/>
          </w:tcPr>
          <w:p w14:paraId="7897D355" w14:textId="2A8DC87F"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numeric(12,2)</w:t>
            </w:r>
          </w:p>
        </w:tc>
        <w:tc>
          <w:tcPr>
            <w:tcW w:w="2602" w:type="dxa"/>
          </w:tcPr>
          <w:p w14:paraId="739359F7" w14:textId="59D804FF"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Admite nulo; mayor que cero</w:t>
            </w:r>
          </w:p>
        </w:tc>
        <w:tc>
          <w:tcPr>
            <w:tcW w:w="3443" w:type="dxa"/>
          </w:tcPr>
          <w:p w14:paraId="76EF3CC2" w14:textId="21E1F061"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Meta evaluada, conservada como instantánea</w:t>
            </w:r>
          </w:p>
        </w:tc>
      </w:tr>
      <w:tr w:rsidR="0054538E" w:rsidRPr="001754B1" w14:paraId="6D9DA61B"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62CDB0E2" w14:textId="798A5176" w:rsidR="0054538E" w:rsidRPr="001754B1" w:rsidRDefault="0054538E" w:rsidP="00BB651D">
            <w:pPr>
              <w:spacing w:line="250" w:lineRule="auto"/>
              <w:rPr>
                <w:rFonts w:eastAsia="Consolas" w:cs="Consolas"/>
                <w:sz w:val="16"/>
                <w:szCs w:val="16"/>
              </w:rPr>
            </w:pPr>
            <w:r>
              <w:rPr>
                <w:rFonts w:eastAsia="Consolas" w:cs="Consolas"/>
                <w:sz w:val="16"/>
                <w:szCs w:val="16"/>
              </w:rPr>
              <w:t>meta_fecha_objetivo</w:t>
            </w:r>
          </w:p>
        </w:tc>
        <w:tc>
          <w:tcPr>
            <w:tcW w:w="1514" w:type="dxa"/>
          </w:tcPr>
          <w:p w14:paraId="0807BDAC" w14:textId="193AF92A"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date</w:t>
            </w:r>
          </w:p>
        </w:tc>
        <w:tc>
          <w:tcPr>
            <w:tcW w:w="2602" w:type="dxa"/>
          </w:tcPr>
          <w:p w14:paraId="2C0434B8" w14:textId="35598428"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Admite nulo</w:t>
            </w:r>
          </w:p>
        </w:tc>
        <w:tc>
          <w:tcPr>
            <w:tcW w:w="3443" w:type="dxa"/>
          </w:tcPr>
          <w:p w14:paraId="38674A64" w14:textId="2E152DF9" w:rsidR="0054538E" w:rsidRPr="001754B1" w:rsidRDefault="0054538E" w:rsidP="00BB651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Fecha objetivo de la meta evaluada</w:t>
            </w:r>
          </w:p>
        </w:tc>
      </w:tr>
      <w:tr w:rsidR="0054538E" w:rsidRPr="001754B1" w14:paraId="7FB7F804"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1EE05C91" w14:textId="4D93C1B1" w:rsidR="0054538E" w:rsidRPr="001754B1" w:rsidRDefault="0054538E" w:rsidP="00BB651D">
            <w:pPr>
              <w:spacing w:line="250" w:lineRule="auto"/>
              <w:rPr>
                <w:rFonts w:eastAsia="Consolas" w:cs="Consolas"/>
                <w:sz w:val="16"/>
                <w:szCs w:val="16"/>
              </w:rPr>
            </w:pPr>
            <w:r>
              <w:rPr>
                <w:rFonts w:eastAsia="Consolas" w:cs="Consolas"/>
                <w:sz w:val="16"/>
                <w:szCs w:val="16"/>
              </w:rPr>
              <w:t>meta_viable</w:t>
            </w:r>
          </w:p>
        </w:tc>
        <w:tc>
          <w:tcPr>
            <w:tcW w:w="1514" w:type="dxa"/>
          </w:tcPr>
          <w:p w14:paraId="204BE698" w14:textId="37763943"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boolean</w:t>
            </w:r>
          </w:p>
        </w:tc>
        <w:tc>
          <w:tcPr>
            <w:tcW w:w="2602" w:type="dxa"/>
          </w:tcPr>
          <w:p w14:paraId="1ADA0660" w14:textId="34A9E00C"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Admite nulo</w:t>
            </w:r>
          </w:p>
        </w:tc>
        <w:tc>
          <w:tcPr>
            <w:tcW w:w="3443" w:type="dxa"/>
          </w:tcPr>
          <w:p w14:paraId="39334A59" w14:textId="3593EFB5" w:rsidR="0054538E" w:rsidRPr="001754B1" w:rsidRDefault="0054538E" w:rsidP="00BB651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Resultado de RF-09; nulo si el plan no tuvo meta</w:t>
            </w:r>
          </w:p>
        </w:tc>
      </w:tr>
      <w:tr w:rsidR="0054538E" w:rsidRPr="001754B1" w14:paraId="73173F2A"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1DE83199" w14:textId="719CAB17" w:rsidR="0054538E" w:rsidRPr="001754B1" w:rsidRDefault="0054538E" w:rsidP="0054538E">
            <w:pPr>
              <w:spacing w:line="250" w:lineRule="auto"/>
              <w:rPr>
                <w:rFonts w:eastAsia="Consolas" w:cs="Consolas"/>
                <w:sz w:val="16"/>
                <w:szCs w:val="16"/>
              </w:rPr>
            </w:pPr>
            <w:r>
              <w:rPr>
                <w:rFonts w:eastAsia="Consolas" w:cs="Consolas"/>
                <w:sz w:val="16"/>
                <w:szCs w:val="16"/>
              </w:rPr>
              <w:t>ahorro_posible</w:t>
            </w:r>
          </w:p>
        </w:tc>
        <w:tc>
          <w:tcPr>
            <w:tcW w:w="1514" w:type="dxa"/>
          </w:tcPr>
          <w:p w14:paraId="6FC37001" w14:textId="0B2FC091"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602" w:type="dxa"/>
          </w:tcPr>
          <w:p w14:paraId="37ACC3C2" w14:textId="70823A94"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Admite nulo; mayor o igual que cero</w:t>
            </w:r>
          </w:p>
        </w:tc>
        <w:tc>
          <w:tcPr>
            <w:tcW w:w="3443" w:type="dxa"/>
          </w:tcPr>
          <w:p w14:paraId="79DECACE" w14:textId="3D670861"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Suma de remanentes disponibles para la meta</w:t>
            </w:r>
          </w:p>
        </w:tc>
      </w:tr>
      <w:tr w:rsidR="0054538E" w:rsidRPr="001754B1" w14:paraId="77578731"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3B03F98B" w14:textId="461E793A" w:rsidR="0054538E" w:rsidRPr="001754B1" w:rsidRDefault="0054538E" w:rsidP="0054538E">
            <w:pPr>
              <w:spacing w:line="250" w:lineRule="auto"/>
              <w:rPr>
                <w:rFonts w:eastAsia="Consolas" w:cs="Consolas"/>
                <w:sz w:val="16"/>
                <w:szCs w:val="16"/>
              </w:rPr>
            </w:pPr>
            <w:r>
              <w:rPr>
                <w:rFonts w:eastAsia="Consolas" w:cs="Consolas"/>
                <w:sz w:val="16"/>
                <w:szCs w:val="16"/>
              </w:rPr>
              <w:t>faltante_meta</w:t>
            </w:r>
          </w:p>
        </w:tc>
        <w:tc>
          <w:tcPr>
            <w:tcW w:w="1514" w:type="dxa"/>
          </w:tcPr>
          <w:p w14:paraId="22891B8B" w14:textId="50580D68"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602" w:type="dxa"/>
          </w:tcPr>
          <w:p w14:paraId="00F2795E" w14:textId="5CBC5CC1"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Admite nulo; mayor o igual que cero</w:t>
            </w:r>
          </w:p>
        </w:tc>
        <w:tc>
          <w:tcPr>
            <w:tcW w:w="3443" w:type="dxa"/>
          </w:tcPr>
          <w:p w14:paraId="7126C4C4" w14:textId="76ADE6BB"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Lo que falta para alcanzar la meta (CA-06)</w:t>
            </w:r>
          </w:p>
        </w:tc>
      </w:tr>
      <w:tr w:rsidR="0054538E" w:rsidRPr="001754B1" w14:paraId="6058C9D0" w14:textId="77777777" w:rsidTr="0054538E">
        <w:tc>
          <w:tcPr>
            <w:cnfStyle w:val="001000000000" w:firstRow="0" w:lastRow="0" w:firstColumn="1" w:lastColumn="0" w:oddVBand="0" w:evenVBand="0" w:oddHBand="0" w:evenHBand="0" w:firstRowFirstColumn="0" w:firstRowLastColumn="0" w:lastRowFirstColumn="0" w:lastRowLastColumn="0"/>
            <w:tcW w:w="1801" w:type="dxa"/>
          </w:tcPr>
          <w:p w14:paraId="179A5B54" w14:textId="0FCD7609" w:rsidR="0054538E" w:rsidRPr="001754B1" w:rsidRDefault="0054538E" w:rsidP="0054538E">
            <w:pPr>
              <w:spacing w:line="250" w:lineRule="auto"/>
              <w:rPr>
                <w:rFonts w:eastAsia="Consolas" w:cs="Consolas"/>
                <w:sz w:val="16"/>
                <w:szCs w:val="16"/>
              </w:rPr>
            </w:pPr>
            <w:r>
              <w:rPr>
                <w:rFonts w:eastAsia="Consolas" w:cs="Consolas"/>
                <w:sz w:val="16"/>
                <w:szCs w:val="16"/>
              </w:rPr>
              <w:t>advertencias</w:t>
            </w:r>
          </w:p>
        </w:tc>
        <w:tc>
          <w:tcPr>
            <w:tcW w:w="1514" w:type="dxa"/>
          </w:tcPr>
          <w:p w14:paraId="17AE6548" w14:textId="403696A9"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Jsonb</w:t>
            </w:r>
          </w:p>
        </w:tc>
        <w:tc>
          <w:tcPr>
            <w:tcW w:w="2602" w:type="dxa"/>
          </w:tcPr>
          <w:p w14:paraId="187044BD" w14:textId="1033C886"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No nulo, lista; valor por omisión: lista vacía</w:t>
            </w:r>
          </w:p>
        </w:tc>
        <w:tc>
          <w:tcPr>
            <w:tcW w:w="3443" w:type="dxa"/>
          </w:tcPr>
          <w:p w14:paraId="2609C860" w14:textId="59729EDF"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Advertencias del motor como códigos estructurados</w:t>
            </w:r>
          </w:p>
        </w:tc>
      </w:tr>
      <w:tr w:rsidR="0054538E" w:rsidRPr="001754B1" w14:paraId="5433EB5C" w14:textId="77777777" w:rsidTr="00545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3B984303" w14:textId="30DA15FB" w:rsidR="0054538E" w:rsidRPr="001754B1" w:rsidRDefault="0054538E" w:rsidP="0054538E">
            <w:pPr>
              <w:spacing w:line="250" w:lineRule="auto"/>
              <w:rPr>
                <w:rFonts w:eastAsia="Consolas" w:cs="Consolas"/>
                <w:sz w:val="16"/>
                <w:szCs w:val="16"/>
              </w:rPr>
            </w:pPr>
            <w:r>
              <w:rPr>
                <w:rFonts w:eastAsia="Consolas" w:cs="Consolas"/>
                <w:sz w:val="16"/>
                <w:szCs w:val="16"/>
              </w:rPr>
              <w:t>explicacion</w:t>
            </w:r>
          </w:p>
        </w:tc>
        <w:tc>
          <w:tcPr>
            <w:tcW w:w="1514" w:type="dxa"/>
          </w:tcPr>
          <w:p w14:paraId="5B4F96AA" w14:textId="45D921E9"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text</w:t>
            </w:r>
          </w:p>
        </w:tc>
        <w:tc>
          <w:tcPr>
            <w:tcW w:w="2602" w:type="dxa"/>
          </w:tcPr>
          <w:p w14:paraId="1753EA07" w14:textId="74243BA2"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Admite nulo</w:t>
            </w:r>
          </w:p>
        </w:tc>
        <w:tc>
          <w:tcPr>
            <w:tcW w:w="3443" w:type="dxa"/>
          </w:tcPr>
          <w:p w14:paraId="0945C219" w14:textId="3453B07C"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Explicación en lenguaje natural (RF-10); nula es un estado válido (RNF-03)</w:t>
            </w:r>
          </w:p>
        </w:tc>
      </w:tr>
    </w:tbl>
    <w:p w14:paraId="65CD6A4C" w14:textId="77777777" w:rsidR="0054538E" w:rsidRDefault="0054538E" w:rsidP="00FD0B45">
      <w:pPr>
        <w:spacing w:after="200"/>
      </w:pPr>
    </w:p>
    <w:p w14:paraId="4A59DA53" w14:textId="77777777" w:rsidR="0054538E" w:rsidRDefault="0054538E" w:rsidP="00FD0B45">
      <w:pPr>
        <w:spacing w:after="200"/>
      </w:pPr>
    </w:p>
    <w:p w14:paraId="12AD9A51" w14:textId="77777777" w:rsidR="0054538E" w:rsidRDefault="0054538E" w:rsidP="00FD0B45">
      <w:pPr>
        <w:spacing w:after="200"/>
      </w:pPr>
    </w:p>
    <w:p w14:paraId="5F12CAEA" w14:textId="77777777" w:rsidR="0054538E" w:rsidRDefault="0054538E" w:rsidP="00FD0B45">
      <w:pPr>
        <w:spacing w:after="200"/>
      </w:pPr>
    </w:p>
    <w:p w14:paraId="55DA53FB" w14:textId="77777777" w:rsidR="0054538E" w:rsidRPr="001754B1" w:rsidRDefault="0054538E" w:rsidP="00FD0B45">
      <w:pPr>
        <w:spacing w:after="200"/>
      </w:pPr>
    </w:p>
    <w:p w14:paraId="58CE6FDD" w14:textId="77777777" w:rsidR="00FD0B45" w:rsidRPr="001754B1" w:rsidRDefault="00FD0B45" w:rsidP="00FD0B45">
      <w:pPr>
        <w:spacing w:line="300" w:lineRule="auto"/>
        <w:jc w:val="both"/>
      </w:pPr>
      <w:r>
        <w:rPr>
          <w:rFonts w:eastAsia="Calibri" w:cs="Calibri"/>
          <w:b/>
          <w:bCs/>
          <w:sz w:val="22"/>
          <w:szCs w:val="22"/>
        </w:rPr>
        <w:lastRenderedPageBreak/>
        <w:t>Tabla `asignaciones_semanales`</w:t>
      </w:r>
    </w:p>
    <w:tbl>
      <w:tblPr>
        <w:tblStyle w:val="Tablanormal1"/>
        <w:tblW w:w="9360" w:type="dxa"/>
        <w:tblLook w:val="04A0" w:firstRow="1" w:lastRow="0" w:firstColumn="1" w:lastColumn="0" w:noHBand="0" w:noVBand="1"/>
      </w:tblPr>
      <w:tblGrid>
        <w:gridCol w:w="1828"/>
        <w:gridCol w:w="1534"/>
        <w:gridCol w:w="2823"/>
        <w:gridCol w:w="3175"/>
      </w:tblGrid>
      <w:tr w:rsidR="00FD0B45" w:rsidRPr="001754B1" w14:paraId="7F7E20A9"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02A647C2" w14:textId="77777777" w:rsidR="00FD0B45" w:rsidRPr="001754B1" w:rsidRDefault="00FD0B45" w:rsidP="00BC199D">
            <w:pPr>
              <w:spacing w:line="250" w:lineRule="auto"/>
            </w:pPr>
            <w:r>
              <w:rPr>
                <w:rFonts w:eastAsia="Calibri" w:cs="Calibri"/>
                <w:sz w:val="18"/>
                <w:szCs w:val="18"/>
              </w:rPr>
              <w:t>Campo</w:t>
            </w:r>
          </w:p>
        </w:tc>
        <w:tc>
          <w:tcPr>
            <w:tcW w:w="1534" w:type="dxa"/>
          </w:tcPr>
          <w:p w14:paraId="401B821E"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Tipo</w:t>
            </w:r>
          </w:p>
        </w:tc>
        <w:tc>
          <w:tcPr>
            <w:tcW w:w="2823" w:type="dxa"/>
          </w:tcPr>
          <w:p w14:paraId="7A5B8BEB"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Restricciones</w:t>
            </w:r>
          </w:p>
        </w:tc>
        <w:tc>
          <w:tcPr>
            <w:tcW w:w="3175" w:type="dxa"/>
          </w:tcPr>
          <w:p w14:paraId="2513B11B"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Descripción</w:t>
            </w:r>
          </w:p>
        </w:tc>
      </w:tr>
      <w:tr w:rsidR="00FD0B45" w:rsidRPr="001754B1" w14:paraId="4BF0A78B"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24B7FB04" w14:textId="77777777" w:rsidR="00FD0B45" w:rsidRPr="001754B1" w:rsidRDefault="00FD0B45" w:rsidP="00BC199D">
            <w:pPr>
              <w:spacing w:line="250" w:lineRule="auto"/>
            </w:pPr>
            <w:r>
              <w:rPr>
                <w:rFonts w:eastAsia="Consolas" w:cs="Consolas"/>
                <w:sz w:val="16"/>
                <w:szCs w:val="16"/>
              </w:rPr>
              <w:t>id</w:t>
            </w:r>
          </w:p>
        </w:tc>
        <w:tc>
          <w:tcPr>
            <w:tcW w:w="1534" w:type="dxa"/>
          </w:tcPr>
          <w:p w14:paraId="4125999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uuid</w:t>
            </w:r>
          </w:p>
        </w:tc>
        <w:tc>
          <w:tcPr>
            <w:tcW w:w="2823" w:type="dxa"/>
          </w:tcPr>
          <w:p w14:paraId="5A8277EB"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PK</w:t>
            </w:r>
          </w:p>
        </w:tc>
        <w:tc>
          <w:tcPr>
            <w:tcW w:w="3175" w:type="dxa"/>
          </w:tcPr>
          <w:p w14:paraId="5A3F5D7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Identificador de la asignación</w:t>
            </w:r>
          </w:p>
        </w:tc>
      </w:tr>
      <w:tr w:rsidR="00FD0B45" w:rsidRPr="001754B1" w14:paraId="1E9FFD0C"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6A58641F" w14:textId="77777777" w:rsidR="00FD0B45" w:rsidRPr="001754B1" w:rsidRDefault="00FD0B45" w:rsidP="00BC199D">
            <w:pPr>
              <w:spacing w:line="250" w:lineRule="auto"/>
            </w:pPr>
            <w:r>
              <w:rPr>
                <w:rFonts w:eastAsia="Consolas" w:cs="Consolas"/>
                <w:sz w:val="16"/>
                <w:szCs w:val="16"/>
              </w:rPr>
              <w:t>plan_id</w:t>
            </w:r>
          </w:p>
        </w:tc>
        <w:tc>
          <w:tcPr>
            <w:tcW w:w="1534" w:type="dxa"/>
          </w:tcPr>
          <w:p w14:paraId="5C05F74A"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uuid</w:t>
            </w:r>
          </w:p>
        </w:tc>
        <w:tc>
          <w:tcPr>
            <w:tcW w:w="2823" w:type="dxa"/>
          </w:tcPr>
          <w:p w14:paraId="6BECBFA7" w14:textId="1FC5DE63" w:rsidR="00FD0B45" w:rsidRPr="001754B1" w:rsidRDefault="0054538E"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FK → planes.id, no nulo, borrado en cascada</w:t>
            </w:r>
          </w:p>
        </w:tc>
        <w:tc>
          <w:tcPr>
            <w:tcW w:w="3175" w:type="dxa"/>
          </w:tcPr>
          <w:p w14:paraId="7481477A"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Plan al que pertenece</w:t>
            </w:r>
          </w:p>
        </w:tc>
      </w:tr>
      <w:tr w:rsidR="00FD0B45" w:rsidRPr="001754B1" w14:paraId="1C4FB36E"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7ABB7439" w14:textId="77777777" w:rsidR="00FD0B45" w:rsidRPr="001754B1" w:rsidRDefault="00FD0B45" w:rsidP="00BC199D">
            <w:pPr>
              <w:spacing w:line="250" w:lineRule="auto"/>
            </w:pPr>
            <w:r>
              <w:rPr>
                <w:rFonts w:eastAsia="Consolas" w:cs="Consolas"/>
                <w:sz w:val="16"/>
                <w:szCs w:val="16"/>
              </w:rPr>
              <w:t>numero_semana</w:t>
            </w:r>
          </w:p>
        </w:tc>
        <w:tc>
          <w:tcPr>
            <w:tcW w:w="1534" w:type="dxa"/>
          </w:tcPr>
          <w:p w14:paraId="046697C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smallint</w:t>
            </w:r>
          </w:p>
        </w:tc>
        <w:tc>
          <w:tcPr>
            <w:tcW w:w="2823" w:type="dxa"/>
          </w:tcPr>
          <w:p w14:paraId="6ED8BA6D" w14:textId="1F3231D7" w:rsidR="00FD0B45" w:rsidRPr="001754B1" w:rsidRDefault="0054538E"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 mayor o igual que 1; único dentro de su plan</w:t>
            </w:r>
          </w:p>
        </w:tc>
        <w:tc>
          <w:tcPr>
            <w:tcW w:w="3175" w:type="dxa"/>
          </w:tcPr>
          <w:p w14:paraId="0B74D65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Posición dentro del horizonte</w:t>
            </w:r>
          </w:p>
        </w:tc>
      </w:tr>
      <w:tr w:rsidR="00FD0B45" w:rsidRPr="001754B1" w14:paraId="1AFEDD18"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38A3450C" w14:textId="77777777" w:rsidR="00FD0B45" w:rsidRPr="001754B1" w:rsidRDefault="00FD0B45" w:rsidP="00BC199D">
            <w:pPr>
              <w:spacing w:line="250" w:lineRule="auto"/>
            </w:pPr>
            <w:r>
              <w:rPr>
                <w:rFonts w:eastAsia="Consolas" w:cs="Consolas"/>
                <w:sz w:val="16"/>
                <w:szCs w:val="16"/>
              </w:rPr>
              <w:t>fecha_inicio</w:t>
            </w:r>
          </w:p>
        </w:tc>
        <w:tc>
          <w:tcPr>
            <w:tcW w:w="1534" w:type="dxa"/>
          </w:tcPr>
          <w:p w14:paraId="6A9CBF2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date</w:t>
            </w:r>
          </w:p>
        </w:tc>
        <w:tc>
          <w:tcPr>
            <w:tcW w:w="2823" w:type="dxa"/>
          </w:tcPr>
          <w:p w14:paraId="1A5DA37E"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w:t>
            </w:r>
          </w:p>
        </w:tc>
        <w:tc>
          <w:tcPr>
            <w:tcW w:w="3175" w:type="dxa"/>
          </w:tcPr>
          <w:p w14:paraId="1555E35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Inicio de la semana presupuestal</w:t>
            </w:r>
          </w:p>
        </w:tc>
      </w:tr>
      <w:tr w:rsidR="00FD0B45" w:rsidRPr="001754B1" w14:paraId="295F2A1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3E749173" w14:textId="34A50124" w:rsidR="00FD0B45" w:rsidRPr="001754B1" w:rsidRDefault="0054538E" w:rsidP="00BC199D">
            <w:pPr>
              <w:spacing w:line="250" w:lineRule="auto"/>
            </w:pPr>
            <w:r>
              <w:rPr>
                <w:rFonts w:eastAsia="Consolas" w:cs="Consolas"/>
                <w:sz w:val="16"/>
                <w:szCs w:val="16"/>
              </w:rPr>
              <w:t>fecha_fin</w:t>
            </w:r>
          </w:p>
        </w:tc>
        <w:tc>
          <w:tcPr>
            <w:tcW w:w="1534" w:type="dxa"/>
          </w:tcPr>
          <w:p w14:paraId="18FCB74E" w14:textId="41D30F0E" w:rsidR="00FD0B45" w:rsidRPr="001754B1" w:rsidRDefault="0054538E"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date</w:t>
            </w:r>
          </w:p>
        </w:tc>
        <w:tc>
          <w:tcPr>
            <w:tcW w:w="2823" w:type="dxa"/>
          </w:tcPr>
          <w:p w14:paraId="3210EC9A" w14:textId="1E1A6963" w:rsidR="00FD0B45" w:rsidRPr="001754B1" w:rsidRDefault="0054538E"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 igual a fecha_inicio + 6 días</w:t>
            </w:r>
          </w:p>
        </w:tc>
        <w:tc>
          <w:tcPr>
            <w:tcW w:w="3175" w:type="dxa"/>
          </w:tcPr>
          <w:p w14:paraId="4E518B70" w14:textId="3B7EC2BC" w:rsidR="00FD0B45" w:rsidRPr="001754B1" w:rsidRDefault="00D4314D"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Fin de la semana presupuestal</w:t>
            </w:r>
          </w:p>
        </w:tc>
      </w:tr>
      <w:tr w:rsidR="00FD0B45" w:rsidRPr="001754B1" w14:paraId="5558EE52"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42DDBAF9" w14:textId="69186D37" w:rsidR="00FD0B45" w:rsidRPr="001754B1" w:rsidRDefault="0054538E" w:rsidP="00BC199D">
            <w:pPr>
              <w:spacing w:line="250" w:lineRule="auto"/>
            </w:pPr>
            <w:r>
              <w:rPr>
                <w:rFonts w:eastAsia="Consolas" w:cs="Consolas"/>
                <w:sz w:val="16"/>
                <w:szCs w:val="16"/>
              </w:rPr>
              <w:t>ingresos_extra</w:t>
            </w:r>
          </w:p>
        </w:tc>
        <w:tc>
          <w:tcPr>
            <w:tcW w:w="1534" w:type="dxa"/>
          </w:tcPr>
          <w:p w14:paraId="4F5AB268"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numeric(12,2)</w:t>
            </w:r>
          </w:p>
        </w:tc>
        <w:tc>
          <w:tcPr>
            <w:tcW w:w="2823" w:type="dxa"/>
          </w:tcPr>
          <w:p w14:paraId="657B125A" w14:textId="732D5873" w:rsidR="00FD0B45" w:rsidRPr="001754B1" w:rsidRDefault="0054538E"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No nulo, mayor o igual que cero; valor por omisión 0</w:t>
            </w:r>
          </w:p>
        </w:tc>
        <w:tc>
          <w:tcPr>
            <w:tcW w:w="3175" w:type="dxa"/>
          </w:tcPr>
          <w:p w14:paraId="3D7BE6FB" w14:textId="0346CA55" w:rsidR="00FD0B45" w:rsidRPr="001754B1" w:rsidRDefault="00D4314D"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Ingresos extraordinarios de la semana (RF-05)</w:t>
            </w:r>
          </w:p>
        </w:tc>
      </w:tr>
      <w:tr w:rsidR="0054538E" w:rsidRPr="001754B1" w14:paraId="7F80D2E7"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4FBB9009" w14:textId="49AF9E59" w:rsidR="0054538E" w:rsidRPr="001754B1" w:rsidRDefault="0054538E" w:rsidP="0054538E">
            <w:pPr>
              <w:spacing w:line="250" w:lineRule="auto"/>
            </w:pPr>
            <w:r>
              <w:rPr>
                <w:rFonts w:eastAsia="Consolas" w:cs="Consolas"/>
                <w:sz w:val="16"/>
                <w:szCs w:val="16"/>
              </w:rPr>
              <w:t>monto_disponible</w:t>
            </w:r>
          </w:p>
        </w:tc>
        <w:tc>
          <w:tcPr>
            <w:tcW w:w="1534" w:type="dxa"/>
          </w:tcPr>
          <w:p w14:paraId="699197B6" w14:textId="568064E4"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numeric(12,2)</w:t>
            </w:r>
          </w:p>
        </w:tc>
        <w:tc>
          <w:tcPr>
            <w:tcW w:w="2823" w:type="dxa"/>
          </w:tcPr>
          <w:p w14:paraId="11761748" w14:textId="34598511"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No nulo, mayor que cero</w:t>
            </w:r>
          </w:p>
        </w:tc>
        <w:tc>
          <w:tcPr>
            <w:tcW w:w="3175" w:type="dxa"/>
          </w:tcPr>
          <w:p w14:paraId="7A67E9CA" w14:textId="0EC3D876" w:rsidR="0054538E" w:rsidRPr="001754B1" w:rsidRDefault="00D4314D" w:rsidP="0054538E">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Presupuesto más ingresos extraordinarios de la semana</w:t>
            </w:r>
          </w:p>
        </w:tc>
      </w:tr>
      <w:tr w:rsidR="0054538E" w:rsidRPr="001754B1" w14:paraId="1DD0966C"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0260DB33" w14:textId="7699E7D3" w:rsidR="0054538E" w:rsidRPr="0054538E" w:rsidRDefault="0054538E" w:rsidP="0054538E">
            <w:pPr>
              <w:spacing w:line="250" w:lineRule="auto"/>
              <w:rPr>
                <w:rFonts w:eastAsia="Consolas" w:cs="Consolas"/>
                <w:sz w:val="16"/>
                <w:szCs w:val="16"/>
              </w:rPr>
            </w:pPr>
            <w:r>
              <w:rPr>
                <w:rFonts w:eastAsia="Consolas" w:cs="Consolas"/>
                <w:sz w:val="16"/>
                <w:szCs w:val="16"/>
              </w:rPr>
              <w:t>monto_apartado</w:t>
            </w:r>
          </w:p>
        </w:tc>
        <w:tc>
          <w:tcPr>
            <w:tcW w:w="1534" w:type="dxa"/>
          </w:tcPr>
          <w:p w14:paraId="58C5E9C6" w14:textId="19A7082E"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823" w:type="dxa"/>
          </w:tcPr>
          <w:p w14:paraId="3BA63E41" w14:textId="1A6FFE1D"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No nulo, mayor o igual que cero</w:t>
            </w:r>
          </w:p>
        </w:tc>
        <w:tc>
          <w:tcPr>
            <w:tcW w:w="3175" w:type="dxa"/>
          </w:tcPr>
          <w:p w14:paraId="73AF0E9D" w14:textId="02D340C5"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Cantidad que debe reservarse</w:t>
            </w:r>
          </w:p>
        </w:tc>
      </w:tr>
      <w:tr w:rsidR="0054538E" w:rsidRPr="001754B1" w14:paraId="1F94A433"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4B1289FE" w14:textId="34A41357" w:rsidR="0054538E" w:rsidRPr="0054538E" w:rsidRDefault="0054538E" w:rsidP="0054538E">
            <w:pPr>
              <w:spacing w:line="250" w:lineRule="auto"/>
              <w:rPr>
                <w:rFonts w:eastAsia="Consolas" w:cs="Consolas"/>
                <w:sz w:val="16"/>
                <w:szCs w:val="16"/>
              </w:rPr>
            </w:pPr>
            <w:r>
              <w:rPr>
                <w:rFonts w:eastAsia="Consolas" w:cs="Consolas"/>
                <w:sz w:val="16"/>
                <w:szCs w:val="16"/>
              </w:rPr>
              <w:t>monto_vencimientos</w:t>
            </w:r>
          </w:p>
        </w:tc>
        <w:tc>
          <w:tcPr>
            <w:tcW w:w="1534" w:type="dxa"/>
          </w:tcPr>
          <w:p w14:paraId="2144A526" w14:textId="0BE8555C"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823" w:type="dxa"/>
          </w:tcPr>
          <w:p w14:paraId="61806E68" w14:textId="343BF279"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No nulo, mayor o igual que cero</w:t>
            </w:r>
          </w:p>
        </w:tc>
        <w:tc>
          <w:tcPr>
            <w:tcW w:w="3175" w:type="dxa"/>
          </w:tcPr>
          <w:p w14:paraId="17187030" w14:textId="318A5F83" w:rsidR="0054538E" w:rsidRPr="001754B1" w:rsidRDefault="00D4314D"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Suma de los pagos que vencen en la semana</w:t>
            </w:r>
          </w:p>
        </w:tc>
      </w:tr>
      <w:tr w:rsidR="0054538E" w:rsidRPr="001754B1" w14:paraId="098BFCC1"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0AE37420" w14:textId="5B2AA218" w:rsidR="0054538E" w:rsidRPr="0054538E" w:rsidRDefault="0054538E" w:rsidP="0054538E">
            <w:pPr>
              <w:spacing w:line="250" w:lineRule="auto"/>
              <w:rPr>
                <w:rFonts w:eastAsia="Consolas" w:cs="Consolas"/>
                <w:sz w:val="16"/>
                <w:szCs w:val="16"/>
              </w:rPr>
            </w:pPr>
            <w:r>
              <w:rPr>
                <w:rFonts w:eastAsia="Consolas" w:cs="Consolas"/>
                <w:sz w:val="16"/>
                <w:szCs w:val="16"/>
              </w:rPr>
              <w:t>remanente</w:t>
            </w:r>
          </w:p>
        </w:tc>
        <w:tc>
          <w:tcPr>
            <w:tcW w:w="1534" w:type="dxa"/>
          </w:tcPr>
          <w:p w14:paraId="52EAA99E" w14:textId="59636EE4"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823" w:type="dxa"/>
          </w:tcPr>
          <w:p w14:paraId="0F7A02DE" w14:textId="5AC97D06"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No nulo, igual a monto_disponible − monto_apartado</w:t>
            </w:r>
          </w:p>
        </w:tc>
        <w:tc>
          <w:tcPr>
            <w:tcW w:w="3175" w:type="dxa"/>
          </w:tcPr>
          <w:p w14:paraId="56CCCAC6" w14:textId="4C4AFD23"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Lo que queda después de apartar; negativo indica déficit</w:t>
            </w:r>
          </w:p>
        </w:tc>
      </w:tr>
      <w:tr w:rsidR="0054538E" w:rsidRPr="001754B1" w14:paraId="1B638C53"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09CEFA8E" w14:textId="1ABB06BF" w:rsidR="0054538E" w:rsidRPr="0054538E" w:rsidRDefault="0054538E" w:rsidP="0054538E">
            <w:pPr>
              <w:spacing w:line="250" w:lineRule="auto"/>
              <w:rPr>
                <w:rFonts w:eastAsia="Consolas" w:cs="Consolas"/>
                <w:sz w:val="16"/>
                <w:szCs w:val="16"/>
              </w:rPr>
            </w:pPr>
            <w:r>
              <w:rPr>
                <w:rFonts w:eastAsia="Consolas" w:cs="Consolas"/>
                <w:sz w:val="16"/>
                <w:szCs w:val="16"/>
              </w:rPr>
              <w:t>aporte_meta</w:t>
            </w:r>
          </w:p>
        </w:tc>
        <w:tc>
          <w:tcPr>
            <w:tcW w:w="1534" w:type="dxa"/>
          </w:tcPr>
          <w:p w14:paraId="646ED2C1" w14:textId="5BD212F5"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numeric(12,2)</w:t>
            </w:r>
          </w:p>
        </w:tc>
        <w:tc>
          <w:tcPr>
            <w:tcW w:w="2823" w:type="dxa"/>
          </w:tcPr>
          <w:p w14:paraId="0A9826A9" w14:textId="30D384FD"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No nulo, mayor o igual que cero, no mayor que el remanente positivo</w:t>
            </w:r>
          </w:p>
        </w:tc>
        <w:tc>
          <w:tcPr>
            <w:tcW w:w="3175" w:type="dxa"/>
          </w:tcPr>
          <w:p w14:paraId="0A0FCE21" w14:textId="7C22A08B" w:rsidR="0054538E" w:rsidRPr="001754B1" w:rsidRDefault="00D4314D"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Parte del remanente sugerida para la meta de ahorro</w:t>
            </w:r>
          </w:p>
        </w:tc>
      </w:tr>
      <w:tr w:rsidR="0054538E" w:rsidRPr="001754B1" w14:paraId="7F75182B"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2ED56BB1" w14:textId="1C3A88B7" w:rsidR="0054538E" w:rsidRPr="0054538E" w:rsidRDefault="0054538E" w:rsidP="0054538E">
            <w:pPr>
              <w:spacing w:line="250" w:lineRule="auto"/>
              <w:rPr>
                <w:rFonts w:eastAsia="Consolas" w:cs="Consolas"/>
                <w:sz w:val="16"/>
                <w:szCs w:val="16"/>
              </w:rPr>
            </w:pPr>
            <w:r>
              <w:rPr>
                <w:rFonts w:eastAsia="Consolas" w:cs="Consolas"/>
                <w:sz w:val="16"/>
                <w:szCs w:val="16"/>
              </w:rPr>
              <w:t>sobrecargada</w:t>
            </w:r>
          </w:p>
        </w:tc>
        <w:tc>
          <w:tcPr>
            <w:tcW w:w="1534" w:type="dxa"/>
          </w:tcPr>
          <w:p w14:paraId="4C9121D8" w14:textId="62B73484"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boolean</w:t>
            </w:r>
          </w:p>
        </w:tc>
        <w:tc>
          <w:tcPr>
            <w:tcW w:w="2823" w:type="dxa"/>
          </w:tcPr>
          <w:p w14:paraId="76CC2C50" w14:textId="353A852B"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No nulo, valor por omisión falso</w:t>
            </w:r>
          </w:p>
        </w:tc>
        <w:tc>
          <w:tcPr>
            <w:tcW w:w="3175" w:type="dxa"/>
          </w:tcPr>
          <w:p w14:paraId="11CCF8E5" w14:textId="01FB6EF9"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 xml:space="preserve">Marca la semana detectada por RF-08 </w:t>
            </w:r>
          </w:p>
        </w:tc>
      </w:tr>
      <w:tr w:rsidR="0054538E" w:rsidRPr="001754B1" w14:paraId="53B00555"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tcPr>
          <w:p w14:paraId="4A2D258D" w14:textId="09686D9A" w:rsidR="0054538E" w:rsidRPr="0054538E" w:rsidRDefault="0054538E" w:rsidP="0054538E">
            <w:pPr>
              <w:spacing w:line="250" w:lineRule="auto"/>
              <w:rPr>
                <w:rFonts w:eastAsia="Consolas" w:cs="Consolas"/>
                <w:sz w:val="16"/>
                <w:szCs w:val="16"/>
              </w:rPr>
            </w:pPr>
            <w:r>
              <w:rPr>
                <w:rFonts w:eastAsia="Consolas" w:cs="Consolas"/>
                <w:sz w:val="16"/>
                <w:szCs w:val="16"/>
              </w:rPr>
              <w:t>en_deficit</w:t>
            </w:r>
          </w:p>
        </w:tc>
        <w:tc>
          <w:tcPr>
            <w:tcW w:w="1534" w:type="dxa"/>
          </w:tcPr>
          <w:p w14:paraId="41067CD9" w14:textId="61661D88" w:rsidR="0054538E" w:rsidRPr="001754B1" w:rsidRDefault="0054538E"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boolean</w:t>
            </w:r>
          </w:p>
        </w:tc>
        <w:tc>
          <w:tcPr>
            <w:tcW w:w="2823" w:type="dxa"/>
          </w:tcPr>
          <w:p w14:paraId="30F05684" w14:textId="5117C1FF" w:rsidR="0054538E" w:rsidRPr="001754B1" w:rsidRDefault="00D4314D"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No nulo, valor por omisión falso</w:t>
            </w:r>
          </w:p>
        </w:tc>
        <w:tc>
          <w:tcPr>
            <w:tcW w:w="3175" w:type="dxa"/>
          </w:tcPr>
          <w:p w14:paraId="0F33DCF3" w14:textId="5B468409" w:rsidR="0054538E" w:rsidRPr="001754B1" w:rsidRDefault="00D4314D" w:rsidP="0054538E">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Lo que hay que apartar supera lo disponible</w:t>
            </w:r>
          </w:p>
        </w:tc>
      </w:tr>
      <w:tr w:rsidR="0054538E" w:rsidRPr="001754B1" w14:paraId="111B4D34" w14:textId="77777777" w:rsidTr="00A60AD7">
        <w:tc>
          <w:tcPr>
            <w:cnfStyle w:val="001000000000" w:firstRow="0" w:lastRow="0" w:firstColumn="1" w:lastColumn="0" w:oddVBand="0" w:evenVBand="0" w:oddHBand="0" w:evenHBand="0" w:firstRowFirstColumn="0" w:firstRowLastColumn="0" w:lastRowFirstColumn="0" w:lastRowLastColumn="0"/>
            <w:tcW w:w="1828" w:type="dxa"/>
          </w:tcPr>
          <w:p w14:paraId="22C96A6B" w14:textId="6F41CE9A" w:rsidR="0054538E" w:rsidRPr="0054538E" w:rsidRDefault="0054538E" w:rsidP="0054538E">
            <w:pPr>
              <w:spacing w:line="250" w:lineRule="auto"/>
              <w:rPr>
                <w:rFonts w:eastAsia="Consolas" w:cs="Consolas"/>
                <w:sz w:val="16"/>
                <w:szCs w:val="16"/>
              </w:rPr>
            </w:pPr>
            <w:r>
              <w:rPr>
                <w:rFonts w:eastAsia="Consolas" w:cs="Consolas"/>
                <w:sz w:val="16"/>
                <w:szCs w:val="16"/>
              </w:rPr>
              <w:t>detalle</w:t>
            </w:r>
          </w:p>
        </w:tc>
        <w:tc>
          <w:tcPr>
            <w:tcW w:w="1534" w:type="dxa"/>
          </w:tcPr>
          <w:p w14:paraId="24044ADD" w14:textId="55ECB169" w:rsidR="0054538E" w:rsidRPr="001754B1" w:rsidRDefault="0054538E"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jsonb</w:t>
            </w:r>
          </w:p>
        </w:tc>
        <w:tc>
          <w:tcPr>
            <w:tcW w:w="2823" w:type="dxa"/>
          </w:tcPr>
          <w:p w14:paraId="53B8B868" w14:textId="41E9D6FB"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No nulo, objeto con las listas apartados y vencimientos</w:t>
            </w:r>
          </w:p>
        </w:tc>
        <w:tc>
          <w:tcPr>
            <w:tcW w:w="3175" w:type="dxa"/>
          </w:tcPr>
          <w:p w14:paraId="7087497E" w14:textId="6EC63A34" w:rsidR="0054538E" w:rsidRPr="001754B1" w:rsidRDefault="00D4314D" w:rsidP="0054538E">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Desglose por compromiso, guardado como instantánea</w:t>
            </w:r>
          </w:p>
        </w:tc>
      </w:tr>
    </w:tbl>
    <w:p w14:paraId="0C27F71C" w14:textId="77777777" w:rsidR="00FD0B45" w:rsidRDefault="00FD0B45" w:rsidP="00D4314D">
      <w:pPr>
        <w:spacing w:after="200"/>
        <w:jc w:val="both"/>
      </w:pPr>
    </w:p>
    <w:p w14:paraId="4BC7E6FB" w14:textId="398DF5DE" w:rsidR="00D4314D" w:rsidRDefault="00D4314D" w:rsidP="00D4314D">
      <w:pPr>
        <w:pBdr>
          <w:left w:val="single" w:sz="12" w:space="4" w:color="F6C5AC" w:themeColor="accent2" w:themeTint="66"/>
        </w:pBdr>
        <w:spacing w:after="200"/>
        <w:jc w:val="both"/>
        <w:rPr>
          <w:sz w:val="22"/>
          <w:szCs w:val="22"/>
        </w:rPr>
      </w:pPr>
      <w:r>
        <w:rPr>
          <w:sz w:val="22"/>
          <w:szCs w:val="22"/>
        </w:rPr>
        <w:t>Las restantes tablas (perfiles, presupuestos, ingresos_extra y metas_ahorro) siguen la misma estructura de propietario e importes. El modelo físico completo, con todas sus restricciones, está versionado en supabase/migrations/20260916120000_esquema_relacional.sql y es la fuente de verdad del esquema desplegado.</w:t>
      </w:r>
    </w:p>
    <w:p w14:paraId="1AE9D99D" w14:textId="319CD7A4" w:rsidR="00D4314D" w:rsidRDefault="00D4314D" w:rsidP="00D4314D">
      <w:pPr>
        <w:pBdr>
          <w:left w:val="single" w:sz="12" w:space="4" w:color="F6C5AC" w:themeColor="accent2" w:themeTint="66"/>
        </w:pBdr>
        <w:spacing w:after="200"/>
        <w:jc w:val="both"/>
        <w:rPr>
          <w:sz w:val="22"/>
          <w:szCs w:val="22"/>
        </w:rPr>
      </w:pPr>
      <w:r>
        <w:rPr>
          <w:sz w:val="22"/>
          <w:szCs w:val="22"/>
        </w:rPr>
        <w:t>Por SC-03, la tabla presupuestos no conserva el campo periodicidad: el presupuesto es semanal (supuesto S1 de la Fase 1).</w:t>
      </w:r>
    </w:p>
    <w:p w14:paraId="0ECAD5DB" w14:textId="77777777" w:rsidR="00D4314D" w:rsidRPr="00D4314D" w:rsidRDefault="00D4314D" w:rsidP="00D4314D">
      <w:pPr>
        <w:spacing w:after="200"/>
        <w:jc w:val="both"/>
        <w:rPr>
          <w:sz w:val="22"/>
          <w:szCs w:val="22"/>
        </w:rPr>
      </w:pPr>
    </w:p>
    <w:p w14:paraId="48AF4A37" w14:textId="77777777" w:rsidR="00FD0B45" w:rsidRPr="001754B1" w:rsidRDefault="00FD0B45" w:rsidP="00FD0B45">
      <w:pPr>
        <w:pStyle w:val="Ttulo3"/>
        <w:spacing w:before="260" w:after="120"/>
        <w:rPr>
          <w:rFonts w:ascii="Poppins" w:hAnsi="Poppins" w:cs="Poppins"/>
          <w:color w:val="auto"/>
        </w:rPr>
      </w:pPr>
      <w:bookmarkStart w:id="56" w:name="_Toc243555892"/>
      <w:r>
        <w:rPr>
          <w:rFonts w:ascii="Poppins" w:eastAsia="Cambria" w:hAnsi="Poppins" w:cs="Poppins"/>
          <w:b/>
          <w:bCs/>
          <w:color w:val="auto"/>
          <w:sz w:val="23"/>
          <w:szCs w:val="23"/>
        </w:rPr>
        <w:t>3.4.3 Decisiones de diseño de datos</w:t>
      </w:r>
      <w:bookmarkEnd w:id="56"/>
    </w:p>
    <w:p w14:paraId="07BF0ECE" w14:textId="77777777" w:rsidR="00FD0B45" w:rsidRPr="001754B1" w:rsidRDefault="00FD0B45" w:rsidP="00FD0B45">
      <w:pPr>
        <w:spacing w:line="300" w:lineRule="auto"/>
        <w:jc w:val="both"/>
      </w:pPr>
      <w:r>
        <w:rPr>
          <w:rFonts w:eastAsia="Calibri" w:cs="Calibri"/>
          <w:sz w:val="22"/>
          <w:szCs w:val="22"/>
        </w:rPr>
        <w:t xml:space="preserve">El tipo </w:t>
      </w:r>
      <w:r>
        <w:rPr>
          <w:rFonts w:eastAsia="Consolas" w:cs="Consolas"/>
          <w:sz w:val="20"/>
          <w:szCs w:val="20"/>
        </w:rPr>
        <w:t>numeric(12,2)</w:t>
      </w:r>
      <w:r>
        <w:rPr>
          <w:rFonts w:eastAsia="Calibri" w:cs="Calibri"/>
          <w:sz w:val="22"/>
          <w:szCs w:val="22"/>
        </w:rPr>
        <w:t xml:space="preserve"> se emplea para todos los importes en lugar de un tipo de punto flotante. La razón es que el punto flotante no representa exactamente valores decimales y acumula error en sumas sucesivas; en un sistema que reparte dinero entre catorce o más semanas, ese error se vuelve visible y contradiría RNF-06.</w:t>
      </w:r>
    </w:p>
    <w:p w14:paraId="47A79AC0" w14:textId="37F52712" w:rsidR="00FD0B45" w:rsidRPr="001754B1" w:rsidRDefault="00FD0B45" w:rsidP="00FD0B45">
      <w:pPr>
        <w:spacing w:line="300" w:lineRule="auto"/>
        <w:jc w:val="both"/>
      </w:pPr>
      <w:r>
        <w:rPr>
          <w:rFonts w:eastAsia="Calibri" w:cs="Calibri"/>
          <w:sz w:val="22"/>
          <w:szCs w:val="22"/>
        </w:rPr>
        <w:t xml:space="preserve">El límite de seis ocurrencias en </w:t>
      </w:r>
      <w:r>
        <w:rPr>
          <w:rFonts w:eastAsia="Consolas" w:cs="Consolas"/>
          <w:sz w:val="20"/>
          <w:szCs w:val="20"/>
        </w:rPr>
        <w:t>compromisos</w:t>
      </w:r>
      <w:r>
        <w:rPr>
          <w:rFonts w:eastAsia="Calibri" w:cs="Calibri"/>
          <w:sz w:val="22"/>
          <w:szCs w:val="22"/>
        </w:rPr>
        <w:t xml:space="preserve"> implementa el supuesto SUP-01, que fija el horizonte máximo de planificación en seis meses. Codificar la regla como una restricción de la base de datos </w:t>
      </w:r>
      <w:r>
        <w:rPr>
          <w:rFonts w:eastAsia="Calibri" w:cs="Calibri"/>
          <w:sz w:val="22"/>
          <w:szCs w:val="22"/>
        </w:rPr>
        <w:lastRenderedPageBreak/>
        <w:t>y no solo como validación en la interfaz asegura que se cumpla, aunque la petición llegue por otra vía.</w:t>
      </w:r>
    </w:p>
    <w:p w14:paraId="03E88E25" w14:textId="62817E09" w:rsidR="00FD0B45" w:rsidRDefault="00FD0B45" w:rsidP="00FD0B45">
      <w:pPr>
        <w:spacing w:line="300" w:lineRule="auto"/>
        <w:jc w:val="both"/>
        <w:rPr>
          <w:rFonts w:eastAsia="Calibri" w:cs="Calibri"/>
          <w:sz w:val="22"/>
          <w:szCs w:val="22"/>
        </w:rPr>
      </w:pPr>
      <w:r>
        <w:rPr>
          <w:rFonts w:eastAsia="Calibri" w:cs="Calibri"/>
          <w:sz w:val="22"/>
          <w:szCs w:val="22"/>
        </w:rPr>
        <w:t xml:space="preserve">El campo </w:t>
      </w:r>
      <w:r>
        <w:rPr>
          <w:rFonts w:eastAsia="Consolas" w:cs="Consolas"/>
          <w:b/>
          <w:bCs/>
          <w:sz w:val="22"/>
          <w:szCs w:val="22"/>
        </w:rPr>
        <w:t>explicación</w:t>
      </w:r>
      <w:r>
        <w:rPr>
          <w:rFonts w:eastAsia="Calibri" w:cs="Calibri"/>
        </w:rPr>
        <w:t xml:space="preserve"> </w:t>
      </w:r>
      <w:r>
        <w:rPr>
          <w:rFonts w:eastAsia="Calibri" w:cs="Calibri"/>
          <w:sz w:val="22"/>
          <w:szCs w:val="22"/>
        </w:rPr>
        <w:t>admite valor nulo. No es un descuido: es la representación en el modelo de datos del comportamiento degradado exigido por RNF-03. Un plan sin explicación es un estado válido del sistema.</w:t>
      </w:r>
    </w:p>
    <w:p w14:paraId="21EFB811" w14:textId="77777777" w:rsidR="006061EF" w:rsidRPr="006061EF" w:rsidRDefault="006061EF" w:rsidP="006061EF">
      <w:pPr>
        <w:spacing w:line="300" w:lineRule="auto"/>
        <w:jc w:val="both"/>
        <w:rPr>
          <w:sz w:val="22"/>
          <w:szCs w:val="22"/>
        </w:rPr>
      </w:pPr>
      <w:r>
        <w:rPr>
          <w:sz w:val="22"/>
          <w:szCs w:val="22"/>
        </w:rPr>
        <w:t>El detalle de apartados y vencimientos se almacena como instantánea en una columna jsonb y no como llave foránea hacia compromisos. RF-04 permite modificar y eliminar compromisos, y un plan generado es un hecho histórico que debe conservarse tal como se mostró al usuario.</w:t>
      </w:r>
    </w:p>
    <w:p w14:paraId="04752033" w14:textId="77777777" w:rsidR="006061EF" w:rsidRPr="006061EF" w:rsidRDefault="006061EF" w:rsidP="006061EF">
      <w:pPr>
        <w:spacing w:line="300" w:lineRule="auto"/>
        <w:jc w:val="both"/>
        <w:rPr>
          <w:sz w:val="22"/>
          <w:szCs w:val="22"/>
        </w:rPr>
      </w:pPr>
      <w:r>
        <w:rPr>
          <w:sz w:val="22"/>
          <w:szCs w:val="22"/>
        </w:rPr>
        <w:t>Las columnas de importe admiten únicamente valores con dos decimales exactos, validados por la función privado.importe antes de convertirlos a numeric(12,2). Sin esa validación, un valor con tres decimales se almacenaría redondeado en silencio y el plan guardado dejaría de coincidir con el calculado.</w:t>
      </w:r>
    </w:p>
    <w:p w14:paraId="6CBF4523" w14:textId="77777777" w:rsidR="006061EF" w:rsidRPr="001754B1" w:rsidRDefault="006061EF" w:rsidP="00FD0B45">
      <w:pPr>
        <w:spacing w:line="300" w:lineRule="auto"/>
        <w:jc w:val="both"/>
      </w:pPr>
    </w:p>
    <w:p w14:paraId="0BA1E57B" w14:textId="77777777" w:rsidR="00FD0B45" w:rsidRPr="001754B1" w:rsidRDefault="00FD0B45" w:rsidP="00FD0B45">
      <w:pPr>
        <w:pStyle w:val="Ttulo3"/>
        <w:spacing w:before="260" w:after="120"/>
        <w:rPr>
          <w:rFonts w:ascii="Poppins" w:hAnsi="Poppins" w:cs="Poppins"/>
          <w:color w:val="auto"/>
        </w:rPr>
      </w:pPr>
      <w:bookmarkStart w:id="57" w:name="_Toc243555893"/>
      <w:r>
        <w:rPr>
          <w:rFonts w:ascii="Poppins" w:eastAsia="Cambria" w:hAnsi="Poppins" w:cs="Poppins"/>
          <w:b/>
          <w:bCs/>
          <w:color w:val="auto"/>
          <w:sz w:val="23"/>
          <w:szCs w:val="23"/>
        </w:rPr>
        <w:t>3.4.4 Aislamiento por usuario</w:t>
      </w:r>
      <w:bookmarkEnd w:id="57"/>
    </w:p>
    <w:p w14:paraId="5CED5076" w14:textId="77777777" w:rsidR="00FD0B45" w:rsidRPr="001754B1" w:rsidRDefault="00FD0B45" w:rsidP="00FD0B45">
      <w:pPr>
        <w:spacing w:line="300" w:lineRule="auto"/>
        <w:jc w:val="both"/>
      </w:pPr>
      <w:r>
        <w:rPr>
          <w:rFonts w:eastAsia="Calibri" w:cs="Calibri"/>
          <w:sz w:val="22"/>
          <w:szCs w:val="22"/>
        </w:rPr>
        <w:t>Todas las tablas activan seguridad a nivel de fila. La política aplicada a cada una compara la columna de propietario con el identificador del usuario autenticado, de modo que una consulta que intente leer registros ajenos devuelve un conjunto vacío en lugar de un error.</w:t>
      </w:r>
    </w:p>
    <w:p w14:paraId="1734A23A" w14:textId="77777777" w:rsidR="00FD0B45" w:rsidRPr="001754B1" w:rsidRDefault="00FD0B45" w:rsidP="00FD0B45">
      <w:pPr>
        <w:spacing w:line="300" w:lineRule="auto"/>
        <w:jc w:val="both"/>
      </w:pPr>
      <w:r>
        <w:rPr>
          <w:rFonts w:eastAsia="Calibri" w:cs="Calibri"/>
          <w:sz w:val="22"/>
          <w:szCs w:val="22"/>
        </w:rPr>
        <w:t>Este control se implementa en la base de datos y no en la capa de aplicación de forma deliberada. Un filtro escrito en el código puede omitirse por descuido en una consulta nueva; una política de la base de datos se aplica a todas las consultas por igual, incluidas las futuras. Es el mecanismo con el que se verifica CA-10 y se cumple RNF-04.</w:t>
      </w:r>
    </w:p>
    <w:p w14:paraId="59403900" w14:textId="77777777" w:rsidR="00FD0B45" w:rsidRPr="001754B1" w:rsidRDefault="00FD0B45" w:rsidP="00FD0B45">
      <w:pPr>
        <w:pStyle w:val="Ttulo2"/>
        <w:spacing w:before="340" w:after="160"/>
        <w:rPr>
          <w:rFonts w:ascii="Poppins" w:hAnsi="Poppins" w:cs="Poppins"/>
          <w:color w:val="auto"/>
        </w:rPr>
      </w:pPr>
      <w:bookmarkStart w:id="58" w:name="_Toc243555894"/>
      <w:r>
        <w:rPr>
          <w:rFonts w:ascii="Poppins" w:eastAsia="Cambria" w:hAnsi="Poppins" w:cs="Poppins"/>
          <w:b/>
          <w:bCs/>
          <w:color w:val="auto"/>
          <w:sz w:val="26"/>
          <w:szCs w:val="26"/>
        </w:rPr>
        <w:t>3.5 Tecnologías utilizadas</w:t>
      </w:r>
      <w:bookmarkEnd w:id="58"/>
    </w:p>
    <w:tbl>
      <w:tblPr>
        <w:tblStyle w:val="Tablanormal1"/>
        <w:tblW w:w="9360" w:type="dxa"/>
        <w:tblLook w:val="04A0" w:firstRow="1" w:lastRow="0" w:firstColumn="1" w:lastColumn="0" w:noHBand="0" w:noVBand="1"/>
      </w:tblPr>
      <w:tblGrid>
        <w:gridCol w:w="1534"/>
        <w:gridCol w:w="1546"/>
        <w:gridCol w:w="1240"/>
        <w:gridCol w:w="5040"/>
      </w:tblGrid>
      <w:tr w:rsidR="00FD0B45" w:rsidRPr="001754B1" w14:paraId="4D5D559D"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0FD79C1B" w14:textId="77777777" w:rsidR="00FD0B45" w:rsidRPr="001754B1" w:rsidRDefault="00FD0B45" w:rsidP="00BC199D">
            <w:pPr>
              <w:spacing w:line="250" w:lineRule="auto"/>
            </w:pPr>
            <w:r>
              <w:rPr>
                <w:rFonts w:eastAsia="Calibri" w:cs="Calibri"/>
                <w:sz w:val="18"/>
                <w:szCs w:val="18"/>
              </w:rPr>
              <w:t>Capa</w:t>
            </w:r>
          </w:p>
        </w:tc>
        <w:tc>
          <w:tcPr>
            <w:tcW w:w="1546" w:type="dxa"/>
          </w:tcPr>
          <w:p w14:paraId="5D8C68E3"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Tecnología</w:t>
            </w:r>
          </w:p>
        </w:tc>
        <w:tc>
          <w:tcPr>
            <w:tcW w:w="1240" w:type="dxa"/>
          </w:tcPr>
          <w:p w14:paraId="6EA0A554"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Versión de referencia</w:t>
            </w:r>
          </w:p>
        </w:tc>
        <w:tc>
          <w:tcPr>
            <w:tcW w:w="5040" w:type="dxa"/>
          </w:tcPr>
          <w:p w14:paraId="23F371B1"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Justificación</w:t>
            </w:r>
          </w:p>
        </w:tc>
      </w:tr>
      <w:tr w:rsidR="00FD0B45" w:rsidRPr="001754B1" w14:paraId="1E101E87"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10AA385D" w14:textId="77777777" w:rsidR="00FD0B45" w:rsidRPr="001754B1" w:rsidRDefault="00FD0B45" w:rsidP="00BC199D">
            <w:pPr>
              <w:spacing w:line="250" w:lineRule="auto"/>
            </w:pPr>
            <w:r>
              <w:rPr>
                <w:rFonts w:eastAsia="Calibri" w:cs="Calibri"/>
                <w:sz w:val="18"/>
                <w:szCs w:val="18"/>
              </w:rPr>
              <w:t>Interfaz</w:t>
            </w:r>
          </w:p>
        </w:tc>
        <w:tc>
          <w:tcPr>
            <w:tcW w:w="1546" w:type="dxa"/>
          </w:tcPr>
          <w:p w14:paraId="6D40F07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Next.js con React</w:t>
            </w:r>
          </w:p>
        </w:tc>
        <w:tc>
          <w:tcPr>
            <w:tcW w:w="1240" w:type="dxa"/>
          </w:tcPr>
          <w:p w14:paraId="6F561DA2" w14:textId="7AB8103B" w:rsidR="00FD0B45" w:rsidRPr="001754B1"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16 (16.3.4), con React 19 (19.2.8)</w:t>
            </w:r>
          </w:p>
        </w:tc>
        <w:tc>
          <w:tcPr>
            <w:tcW w:w="5040" w:type="dxa"/>
          </w:tcPr>
          <w:p w14:paraId="55BBBB5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Permite ejecutar código de servidor y de cliente en un mismo proyecto, lo que hace posible RES-03 sin desplegar un servidor aparte</w:t>
            </w:r>
          </w:p>
        </w:tc>
      </w:tr>
      <w:tr w:rsidR="00FD0B45" w:rsidRPr="001754B1" w14:paraId="67C93BC7"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6B6FF3E9" w14:textId="77777777" w:rsidR="00FD0B45" w:rsidRPr="001754B1" w:rsidRDefault="00FD0B45" w:rsidP="00BC199D">
            <w:pPr>
              <w:spacing w:line="250" w:lineRule="auto"/>
            </w:pPr>
            <w:r>
              <w:rPr>
                <w:rFonts w:eastAsia="Calibri" w:cs="Calibri"/>
                <w:sz w:val="18"/>
                <w:szCs w:val="18"/>
              </w:rPr>
              <w:t>Estilos</w:t>
            </w:r>
          </w:p>
        </w:tc>
        <w:tc>
          <w:tcPr>
            <w:tcW w:w="1546" w:type="dxa"/>
          </w:tcPr>
          <w:p w14:paraId="40ED2DCD"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Tailwind CSS</w:t>
            </w:r>
          </w:p>
        </w:tc>
        <w:tc>
          <w:tcPr>
            <w:tcW w:w="1240" w:type="dxa"/>
          </w:tcPr>
          <w:p w14:paraId="6602EA8F" w14:textId="5EAC0607" w:rsidR="00FD0B45" w:rsidRPr="001754B1"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4 (4.3.3)</w:t>
            </w:r>
          </w:p>
        </w:tc>
        <w:tc>
          <w:tcPr>
            <w:tcW w:w="5040" w:type="dxa"/>
          </w:tcPr>
          <w:p w14:paraId="18ED6F08"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Facilita mantener el contraste y los tamaños de área táctil exigidos por RNF-11 mediante utilidades consistentes</w:t>
            </w:r>
          </w:p>
        </w:tc>
      </w:tr>
      <w:tr w:rsidR="00FD0B45" w:rsidRPr="001754B1" w14:paraId="282E69BD"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2E073223" w14:textId="77777777" w:rsidR="00FD0B45" w:rsidRPr="001754B1" w:rsidRDefault="00FD0B45" w:rsidP="00BC199D">
            <w:pPr>
              <w:spacing w:line="250" w:lineRule="auto"/>
            </w:pPr>
            <w:r>
              <w:rPr>
                <w:rFonts w:eastAsia="Calibri" w:cs="Calibri"/>
                <w:sz w:val="18"/>
                <w:szCs w:val="18"/>
              </w:rPr>
              <w:t>Lenguaje</w:t>
            </w:r>
          </w:p>
        </w:tc>
        <w:tc>
          <w:tcPr>
            <w:tcW w:w="1546" w:type="dxa"/>
          </w:tcPr>
          <w:p w14:paraId="651B315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TypeScript en modo estricto</w:t>
            </w:r>
          </w:p>
        </w:tc>
        <w:tc>
          <w:tcPr>
            <w:tcW w:w="1240" w:type="dxa"/>
          </w:tcPr>
          <w:p w14:paraId="5F3FF100" w14:textId="4EEA7ADA" w:rsidR="00FD0B45" w:rsidRPr="001754B1"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5 (5.9.3)</w:t>
            </w:r>
          </w:p>
        </w:tc>
        <w:tc>
          <w:tcPr>
            <w:tcW w:w="5040" w:type="dxa"/>
          </w:tcPr>
          <w:p w14:paraId="330D818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El tipado estático detecta en compilación una parte de los errores que de otro modo llegarían a las pruebas</w:t>
            </w:r>
          </w:p>
        </w:tc>
      </w:tr>
      <w:tr w:rsidR="00FD0B45" w:rsidRPr="001754B1" w14:paraId="763EFA3A"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179B47C3" w14:textId="77777777" w:rsidR="00FD0B45" w:rsidRPr="001754B1" w:rsidRDefault="00FD0B45" w:rsidP="00BC199D">
            <w:pPr>
              <w:spacing w:line="250" w:lineRule="auto"/>
            </w:pPr>
            <w:r>
              <w:rPr>
                <w:rFonts w:eastAsia="Calibri" w:cs="Calibri"/>
                <w:sz w:val="18"/>
                <w:szCs w:val="18"/>
              </w:rPr>
              <w:t>Núcleo de dominio</w:t>
            </w:r>
          </w:p>
        </w:tc>
        <w:tc>
          <w:tcPr>
            <w:tcW w:w="1546" w:type="dxa"/>
          </w:tcPr>
          <w:p w14:paraId="3B1CBDFC"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TypeScript sin dependencias externas</w:t>
            </w:r>
          </w:p>
        </w:tc>
        <w:tc>
          <w:tcPr>
            <w:tcW w:w="1240" w:type="dxa"/>
          </w:tcPr>
          <w:p w14:paraId="58B14496"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w:t>
            </w:r>
          </w:p>
        </w:tc>
        <w:tc>
          <w:tcPr>
            <w:tcW w:w="5040" w:type="dxa"/>
          </w:tcPr>
          <w:p w14:paraId="23A118BE"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Requisito RNF-08</w:t>
            </w:r>
          </w:p>
        </w:tc>
      </w:tr>
      <w:tr w:rsidR="00FD0B45" w:rsidRPr="001754B1" w14:paraId="583B6160"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69126EAA" w14:textId="77777777" w:rsidR="00FD0B45" w:rsidRPr="001754B1" w:rsidRDefault="00FD0B45" w:rsidP="00BC199D">
            <w:pPr>
              <w:spacing w:line="250" w:lineRule="auto"/>
            </w:pPr>
            <w:r>
              <w:rPr>
                <w:rFonts w:eastAsia="Calibri" w:cs="Calibri"/>
                <w:sz w:val="18"/>
                <w:szCs w:val="18"/>
              </w:rPr>
              <w:t>Persistencia</w:t>
            </w:r>
          </w:p>
        </w:tc>
        <w:tc>
          <w:tcPr>
            <w:tcW w:w="1546" w:type="dxa"/>
          </w:tcPr>
          <w:p w14:paraId="032C69AC"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Supabase (PostgreSQL)</w:t>
            </w:r>
          </w:p>
        </w:tc>
        <w:tc>
          <w:tcPr>
            <w:tcW w:w="1240" w:type="dxa"/>
          </w:tcPr>
          <w:p w14:paraId="59DE8CE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c>
          <w:tcPr>
            <w:tcW w:w="5040" w:type="dxa"/>
          </w:tcPr>
          <w:p w14:paraId="49D05435"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Modelo relacional documentable y seguridad por fila incluida</w:t>
            </w:r>
          </w:p>
        </w:tc>
      </w:tr>
      <w:tr w:rsidR="00FD0B45" w:rsidRPr="001754B1" w14:paraId="646ADD28"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79137DD5" w14:textId="77777777" w:rsidR="00FD0B45" w:rsidRPr="001754B1" w:rsidRDefault="00FD0B45" w:rsidP="00BC199D">
            <w:pPr>
              <w:spacing w:line="250" w:lineRule="auto"/>
            </w:pPr>
            <w:r>
              <w:rPr>
                <w:rFonts w:eastAsia="Calibri" w:cs="Calibri"/>
                <w:sz w:val="18"/>
                <w:szCs w:val="18"/>
              </w:rPr>
              <w:lastRenderedPageBreak/>
              <w:t>Autenticación</w:t>
            </w:r>
          </w:p>
        </w:tc>
        <w:tc>
          <w:tcPr>
            <w:tcW w:w="1546" w:type="dxa"/>
          </w:tcPr>
          <w:p w14:paraId="7BCF4C09"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Supabase Auth</w:t>
            </w:r>
          </w:p>
        </w:tc>
        <w:tc>
          <w:tcPr>
            <w:tcW w:w="1240" w:type="dxa"/>
          </w:tcPr>
          <w:p w14:paraId="5AA4F89E"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w:t>
            </w:r>
          </w:p>
        </w:tc>
        <w:tc>
          <w:tcPr>
            <w:tcW w:w="5040" w:type="dxa"/>
          </w:tcPr>
          <w:p w14:paraId="05E2AF47"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Evita implementar almacenamiento de contraseñas propio, que es una fuente habitual de vulnerabilidades</w:t>
            </w:r>
          </w:p>
        </w:tc>
      </w:tr>
      <w:tr w:rsidR="00FD0B45" w:rsidRPr="001754B1" w14:paraId="76EC9A09"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72B3215E" w14:textId="77777777" w:rsidR="00FD0B45" w:rsidRPr="001754B1" w:rsidRDefault="00FD0B45" w:rsidP="00BC199D">
            <w:pPr>
              <w:spacing w:line="250" w:lineRule="auto"/>
            </w:pPr>
            <w:r>
              <w:rPr>
                <w:rFonts w:eastAsia="Calibri" w:cs="Calibri"/>
                <w:sz w:val="18"/>
                <w:szCs w:val="18"/>
              </w:rPr>
              <w:t>Inteligencia artificial</w:t>
            </w:r>
          </w:p>
        </w:tc>
        <w:tc>
          <w:tcPr>
            <w:tcW w:w="1546" w:type="dxa"/>
          </w:tcPr>
          <w:p w14:paraId="5D140B2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API de Gemini, capa gratuita</w:t>
            </w:r>
          </w:p>
        </w:tc>
        <w:tc>
          <w:tcPr>
            <w:tcW w:w="1240" w:type="dxa"/>
          </w:tcPr>
          <w:p w14:paraId="64FDE39D"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c>
          <w:tcPr>
            <w:tcW w:w="5040" w:type="dxa"/>
          </w:tcPr>
          <w:p w14:paraId="7B11DA3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Restricción RES-04; admite respuesta en formato JSON estructurado</w:t>
            </w:r>
          </w:p>
        </w:tc>
      </w:tr>
      <w:tr w:rsidR="00FD0B45" w:rsidRPr="001754B1" w14:paraId="370E0A73"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6DDE3E6F" w14:textId="77777777" w:rsidR="00FD0B45" w:rsidRPr="001754B1" w:rsidRDefault="00FD0B45" w:rsidP="00BC199D">
            <w:pPr>
              <w:spacing w:line="250" w:lineRule="auto"/>
            </w:pPr>
            <w:r>
              <w:rPr>
                <w:rFonts w:eastAsia="Calibri" w:cs="Calibri"/>
                <w:sz w:val="18"/>
                <w:szCs w:val="18"/>
              </w:rPr>
              <w:t>Pruebas</w:t>
            </w:r>
          </w:p>
        </w:tc>
        <w:tc>
          <w:tcPr>
            <w:tcW w:w="1546" w:type="dxa"/>
          </w:tcPr>
          <w:p w14:paraId="020E0936"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Vitest</w:t>
            </w:r>
          </w:p>
        </w:tc>
        <w:tc>
          <w:tcPr>
            <w:tcW w:w="1240" w:type="dxa"/>
          </w:tcPr>
          <w:p w14:paraId="6F840AD8" w14:textId="57C8A02D" w:rsidR="00FD0B45" w:rsidRPr="001754B1"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5 (5.0.0)</w:t>
            </w:r>
          </w:p>
        </w:tc>
        <w:tc>
          <w:tcPr>
            <w:tcW w:w="5040" w:type="dxa"/>
          </w:tcPr>
          <w:p w14:paraId="37A10372"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Ejecuta las pruebas del núcleo sin necesidad de navegador ni servidor</w:t>
            </w:r>
          </w:p>
        </w:tc>
      </w:tr>
      <w:tr w:rsidR="00FD0B45" w:rsidRPr="001754B1" w14:paraId="397C1DF1"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30B3B60B" w14:textId="77777777" w:rsidR="00FD0B45" w:rsidRPr="001754B1" w:rsidRDefault="00FD0B45" w:rsidP="00BC199D">
            <w:pPr>
              <w:spacing w:line="250" w:lineRule="auto"/>
            </w:pPr>
            <w:r>
              <w:rPr>
                <w:rFonts w:eastAsia="Calibri" w:cs="Calibri"/>
                <w:sz w:val="18"/>
                <w:szCs w:val="18"/>
              </w:rPr>
              <w:t>Análisis estático</w:t>
            </w:r>
          </w:p>
        </w:tc>
        <w:tc>
          <w:tcPr>
            <w:tcW w:w="1546" w:type="dxa"/>
          </w:tcPr>
          <w:p w14:paraId="795B9CC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ESLint</w:t>
            </w:r>
          </w:p>
        </w:tc>
        <w:tc>
          <w:tcPr>
            <w:tcW w:w="1240" w:type="dxa"/>
          </w:tcPr>
          <w:p w14:paraId="4A9AAE39"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c>
          <w:tcPr>
            <w:tcW w:w="5040" w:type="dxa"/>
          </w:tcPr>
          <w:p w14:paraId="2B1AAD6E"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Actividad de prevención P-05</w:t>
            </w:r>
          </w:p>
        </w:tc>
      </w:tr>
      <w:tr w:rsidR="00FD0B45" w:rsidRPr="001754B1" w14:paraId="022706D8"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69957D3E" w14:textId="77777777" w:rsidR="00FD0B45" w:rsidRPr="001754B1" w:rsidRDefault="00FD0B45" w:rsidP="00BC199D">
            <w:pPr>
              <w:spacing w:line="250" w:lineRule="auto"/>
            </w:pPr>
            <w:r>
              <w:rPr>
                <w:rFonts w:eastAsia="Calibri" w:cs="Calibri"/>
                <w:sz w:val="18"/>
                <w:szCs w:val="18"/>
              </w:rPr>
              <w:t>Despliegue</w:t>
            </w:r>
          </w:p>
        </w:tc>
        <w:tc>
          <w:tcPr>
            <w:tcW w:w="1546" w:type="dxa"/>
          </w:tcPr>
          <w:p w14:paraId="26F2936F"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Vercel</w:t>
            </w:r>
          </w:p>
        </w:tc>
        <w:tc>
          <w:tcPr>
            <w:tcW w:w="1240" w:type="dxa"/>
          </w:tcPr>
          <w:p w14:paraId="430ECFFB"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w:t>
            </w:r>
          </w:p>
        </w:tc>
        <w:tc>
          <w:tcPr>
            <w:tcW w:w="5040" w:type="dxa"/>
          </w:tcPr>
          <w:p w14:paraId="2A4DB50A" w14:textId="47F9F1FC" w:rsidR="00FD0B45" w:rsidRPr="001754B1"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Restricción RES-06. Plan Hobby, Node.js 24.x, funciones en la región iad1, rama de producción main; https://ahorrito-nine.vercel.app</w:t>
            </w:r>
          </w:p>
        </w:tc>
      </w:tr>
      <w:tr w:rsidR="00FD0B45" w:rsidRPr="001754B1" w14:paraId="7006D5F8"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2E3E4783" w14:textId="77777777" w:rsidR="00FD0B45" w:rsidRPr="001754B1" w:rsidRDefault="00FD0B45" w:rsidP="00BC199D">
            <w:pPr>
              <w:spacing w:line="250" w:lineRule="auto"/>
            </w:pPr>
            <w:r>
              <w:rPr>
                <w:rFonts w:eastAsia="Calibri" w:cs="Calibri"/>
                <w:sz w:val="18"/>
                <w:szCs w:val="18"/>
              </w:rPr>
              <w:t>Control de versiones</w:t>
            </w:r>
          </w:p>
        </w:tc>
        <w:tc>
          <w:tcPr>
            <w:tcW w:w="1546" w:type="dxa"/>
          </w:tcPr>
          <w:p w14:paraId="264A4B8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Git y GitHub</w:t>
            </w:r>
          </w:p>
        </w:tc>
        <w:tc>
          <w:tcPr>
            <w:tcW w:w="1240" w:type="dxa"/>
          </w:tcPr>
          <w:p w14:paraId="0B4049D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c>
          <w:tcPr>
            <w:tcW w:w="5040" w:type="dxa"/>
          </w:tcPr>
          <w:p w14:paraId="3C5DA81B"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Puntos 4.2, 4.3 y 4.8 de la lista de verificación</w:t>
            </w:r>
          </w:p>
        </w:tc>
      </w:tr>
      <w:tr w:rsidR="00444D87" w:rsidRPr="001754B1" w14:paraId="6B6BFC46"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2EEC2F14" w14:textId="26EA9109" w:rsidR="00444D87" w:rsidRPr="001754B1" w:rsidRDefault="00444D87" w:rsidP="00BC199D">
            <w:pPr>
              <w:spacing w:line="250" w:lineRule="auto"/>
              <w:rPr>
                <w:rFonts w:eastAsia="Calibri" w:cs="Calibri"/>
                <w:sz w:val="18"/>
                <w:szCs w:val="18"/>
              </w:rPr>
            </w:pPr>
            <w:r>
              <w:rPr>
                <w:rFonts w:eastAsia="Calibri" w:cs="Calibri"/>
                <w:sz w:val="18"/>
                <w:szCs w:val="18"/>
              </w:rPr>
              <w:t>Animación</w:t>
            </w:r>
          </w:p>
        </w:tc>
        <w:tc>
          <w:tcPr>
            <w:tcW w:w="1546" w:type="dxa"/>
          </w:tcPr>
          <w:p w14:paraId="35D6EAAF" w14:textId="4DC8B79B"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canvas-confetti y componente Confetti de Magic UI</w:t>
            </w:r>
          </w:p>
        </w:tc>
        <w:tc>
          <w:tcPr>
            <w:tcW w:w="1240" w:type="dxa"/>
          </w:tcPr>
          <w:p w14:paraId="10F5FBF1" w14:textId="7856D820"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 xml:space="preserve">1.9.4 </w:t>
            </w:r>
          </w:p>
        </w:tc>
        <w:tc>
          <w:tcPr>
            <w:tcW w:w="5040" w:type="dxa"/>
          </w:tcPr>
          <w:p w14:paraId="47CF0126" w14:textId="1256A656"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i/>
                <w:iCs/>
                <w:sz w:val="18"/>
                <w:szCs w:val="18"/>
              </w:rPr>
              <w:t>Efecto visual de RF-14; licencias ISC y MIT; respeta la preferencia de reducir movimiento</w:t>
            </w:r>
          </w:p>
        </w:tc>
      </w:tr>
      <w:tr w:rsidR="006061EF" w:rsidRPr="001754B1" w14:paraId="330F4F6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4ADCFE42" w14:textId="36F8074F" w:rsidR="006061EF" w:rsidRDefault="006061EF" w:rsidP="00BC199D">
            <w:pPr>
              <w:spacing w:line="250" w:lineRule="auto"/>
              <w:rPr>
                <w:rFonts w:eastAsia="Calibri" w:cs="Calibri"/>
                <w:sz w:val="18"/>
                <w:szCs w:val="18"/>
              </w:rPr>
            </w:pPr>
            <w:r>
              <w:rPr>
                <w:rFonts w:eastAsia="Calibri" w:cs="Calibri"/>
                <w:sz w:val="18"/>
                <w:szCs w:val="18"/>
              </w:rPr>
              <w:t>Sesión en el servidor</w:t>
            </w:r>
          </w:p>
        </w:tc>
        <w:tc>
          <w:tcPr>
            <w:tcW w:w="1546" w:type="dxa"/>
          </w:tcPr>
          <w:p w14:paraId="1B13011F" w14:textId="5C7F6C38" w:rsidR="006061EF" w:rsidRPr="00444D87" w:rsidRDefault="006061EF"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@supabase/ssr</w:t>
            </w:r>
          </w:p>
        </w:tc>
        <w:tc>
          <w:tcPr>
            <w:tcW w:w="1240" w:type="dxa"/>
          </w:tcPr>
          <w:p w14:paraId="431EBF41" w14:textId="58AC0331" w:rsidR="006061EF" w:rsidRPr="00444D87" w:rsidRDefault="006061EF"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0.12</w:t>
            </w:r>
          </w:p>
        </w:tc>
        <w:tc>
          <w:tcPr>
            <w:tcW w:w="5040" w:type="dxa"/>
          </w:tcPr>
          <w:p w14:paraId="0D9BF4E9" w14:textId="3D4BD87C" w:rsidR="006061EF" w:rsidRPr="00444D87" w:rsidRDefault="006061EF"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i/>
                <w:iCs/>
                <w:sz w:val="18"/>
                <w:szCs w:val="18"/>
              </w:rPr>
            </w:pPr>
            <w:r>
              <w:rPr>
                <w:rFonts w:eastAsia="Calibri" w:cs="Calibri"/>
                <w:i/>
                <w:iCs/>
                <w:sz w:val="18"/>
                <w:szCs w:val="18"/>
              </w:rPr>
              <w:t>Gestiona la sesión en cookies para Server Components y Route Handlers; la clave nunca se expone más allá de la clave pública</w:t>
            </w:r>
          </w:p>
        </w:tc>
      </w:tr>
      <w:tr w:rsidR="006061EF" w:rsidRPr="001754B1" w14:paraId="4FCC9502"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125E0614" w14:textId="0024E8C2" w:rsidR="006061EF" w:rsidRDefault="006061EF" w:rsidP="00BC199D">
            <w:pPr>
              <w:spacing w:line="250" w:lineRule="auto"/>
              <w:rPr>
                <w:rFonts w:eastAsia="Calibri" w:cs="Calibri"/>
                <w:sz w:val="18"/>
                <w:szCs w:val="18"/>
              </w:rPr>
            </w:pPr>
            <w:r>
              <w:rPr>
                <w:rFonts w:eastAsia="Calibri" w:cs="Calibri"/>
                <w:sz w:val="18"/>
                <w:szCs w:val="18"/>
              </w:rPr>
              <w:t>Migraciones</w:t>
            </w:r>
          </w:p>
        </w:tc>
        <w:tc>
          <w:tcPr>
            <w:tcW w:w="1546" w:type="dxa"/>
          </w:tcPr>
          <w:p w14:paraId="3C1BE8C2" w14:textId="57FAF504" w:rsidR="006061EF" w:rsidRPr="00444D87"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Supabase CLI</w:t>
            </w:r>
          </w:p>
        </w:tc>
        <w:tc>
          <w:tcPr>
            <w:tcW w:w="1240" w:type="dxa"/>
          </w:tcPr>
          <w:p w14:paraId="15BD3CDC" w14:textId="367D5112" w:rsidR="006061EF" w:rsidRPr="00444D87" w:rsidRDefault="006061EF"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2.117</w:t>
            </w:r>
          </w:p>
        </w:tc>
        <w:tc>
          <w:tcPr>
            <w:tcW w:w="5040" w:type="dxa"/>
          </w:tcPr>
          <w:p w14:paraId="17D48A5B" w14:textId="6E5AC7EB" w:rsidR="006061EF" w:rsidRPr="00444D87" w:rsidRDefault="006061EF"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i/>
                <w:iCs/>
                <w:sz w:val="18"/>
                <w:szCs w:val="18"/>
              </w:rPr>
            </w:pPr>
            <w:r>
              <w:rPr>
                <w:rFonts w:eastAsia="Calibri" w:cs="Calibri"/>
                <w:i/>
                <w:iCs/>
                <w:sz w:val="18"/>
                <w:szCs w:val="18"/>
              </w:rPr>
              <w:t>Lo desplegado es exactamente lo versionado en supabase/migrations (RNF-09)</w:t>
            </w:r>
          </w:p>
        </w:tc>
      </w:tr>
      <w:tr w:rsidR="00437D1C" w:rsidRPr="001754B1" w14:paraId="1F2FBBDE"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1B370EDF" w14:textId="18FFA412" w:rsidR="00437D1C" w:rsidRPr="006061EF" w:rsidRDefault="00437D1C" w:rsidP="00BC199D">
            <w:pPr>
              <w:spacing w:line="250" w:lineRule="auto"/>
              <w:rPr>
                <w:rFonts w:eastAsia="Calibri" w:cs="Calibri"/>
                <w:sz w:val="18"/>
                <w:szCs w:val="18"/>
              </w:rPr>
            </w:pPr>
            <w:r>
              <w:rPr>
                <w:rFonts w:eastAsia="Calibri" w:cs="Calibri"/>
                <w:sz w:val="18"/>
                <w:szCs w:val="18"/>
              </w:rPr>
              <w:t>Animación de la interfaz</w:t>
            </w:r>
          </w:p>
        </w:tc>
        <w:tc>
          <w:tcPr>
            <w:tcW w:w="1546" w:type="dxa"/>
          </w:tcPr>
          <w:p w14:paraId="2A42352A" w14:textId="13B6DF37" w:rsidR="00437D1C" w:rsidRPr="006061EF" w:rsidRDefault="00437D1C"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Motion</w:t>
            </w:r>
          </w:p>
        </w:tc>
        <w:tc>
          <w:tcPr>
            <w:tcW w:w="1240" w:type="dxa"/>
          </w:tcPr>
          <w:p w14:paraId="48FE4FEB" w14:textId="798D0DFB" w:rsidR="00437D1C" w:rsidRPr="006061EF" w:rsidRDefault="00437D1C"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13.4</w:t>
            </w:r>
          </w:p>
        </w:tc>
        <w:tc>
          <w:tcPr>
            <w:tcW w:w="5040" w:type="dxa"/>
          </w:tcPr>
          <w:p w14:paraId="5F4CC508" w14:textId="3A7A93BE" w:rsidR="00437D1C" w:rsidRPr="006061EF" w:rsidRDefault="00437D1C"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i/>
                <w:iCs/>
                <w:sz w:val="18"/>
                <w:szCs w:val="18"/>
              </w:rPr>
            </w:pPr>
            <w:r>
              <w:rPr>
                <w:rFonts w:eastAsia="Calibri" w:cs="Calibri"/>
                <w:i/>
                <w:iCs/>
                <w:sz w:val="18"/>
                <w:szCs w:val="18"/>
              </w:rPr>
              <w:t>Efectos al señalar y al pulsar, despliegue de formularios y salida de filas eliminadas, que CSS no puede animar cuando React ya desmontó el elemento; licencia MIT; con reducedMotion="user" respeta la preferencia de reducir movimiento (RNF-11). Incorporada por SC-08</w:t>
            </w:r>
          </w:p>
        </w:tc>
      </w:tr>
      <w:tr w:rsidR="00437D1C" w:rsidRPr="001754B1" w14:paraId="1AA3DA21"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1BB05338" w14:textId="047107F6" w:rsidR="00437D1C" w:rsidRPr="006061EF" w:rsidRDefault="00437D1C" w:rsidP="00BC199D">
            <w:pPr>
              <w:spacing w:line="250" w:lineRule="auto"/>
              <w:rPr>
                <w:rFonts w:eastAsia="Calibri" w:cs="Calibri"/>
                <w:sz w:val="18"/>
                <w:szCs w:val="18"/>
              </w:rPr>
            </w:pPr>
            <w:r>
              <w:rPr>
                <w:rFonts w:eastAsia="Calibri" w:cs="Calibri"/>
                <w:sz w:val="18"/>
                <w:szCs w:val="18"/>
              </w:rPr>
              <w:t>Iconografía</w:t>
            </w:r>
          </w:p>
        </w:tc>
        <w:tc>
          <w:tcPr>
            <w:tcW w:w="1546" w:type="dxa"/>
          </w:tcPr>
          <w:p w14:paraId="56755DFD" w14:textId="51B57A07" w:rsidR="00437D1C" w:rsidRPr="006061EF" w:rsidRDefault="00437D1C"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react-icons</w:t>
            </w:r>
          </w:p>
        </w:tc>
        <w:tc>
          <w:tcPr>
            <w:tcW w:w="1240" w:type="dxa"/>
          </w:tcPr>
          <w:p w14:paraId="6FA39A29" w14:textId="45A869F1" w:rsidR="00437D1C" w:rsidRPr="006061EF" w:rsidRDefault="00437D1C"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5.7</w:t>
            </w:r>
          </w:p>
        </w:tc>
        <w:tc>
          <w:tcPr>
            <w:tcW w:w="5040" w:type="dxa"/>
          </w:tcPr>
          <w:p w14:paraId="725DFC45" w14:textId="6A4C2D47" w:rsidR="00437D1C" w:rsidRPr="006061EF" w:rsidRDefault="00437D1C"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i/>
                <w:iCs/>
                <w:sz w:val="18"/>
                <w:szCs w:val="18"/>
              </w:rPr>
            </w:pPr>
            <w:r>
              <w:rPr>
                <w:rFonts w:eastAsia="Calibri" w:cs="Calibri"/>
                <w:i/>
                <w:iCs/>
                <w:sz w:val="18"/>
                <w:szCs w:val="18"/>
              </w:rPr>
              <w:t>Conjunto Lucide sin mantener trazos SVG propios; un módulo adaptador conserva nombres propios, así que cambiar de conjunto es cambiar un archivo; licencia MIT. Incorporada por SC-08</w:t>
            </w:r>
          </w:p>
        </w:tc>
      </w:tr>
      <w:tr w:rsidR="00ED689C" w:rsidRPr="001754B1" w14:paraId="5AC0E57E"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dxa"/>
          </w:tcPr>
          <w:p w14:paraId="0BEF6D3C" w14:textId="1681D5B1" w:rsidR="00ED689C" w:rsidRPr="00437D1C" w:rsidRDefault="001312DB" w:rsidP="00BC199D">
            <w:pPr>
              <w:spacing w:line="250" w:lineRule="auto"/>
              <w:rPr>
                <w:rFonts w:eastAsia="Calibri" w:cs="Calibri"/>
                <w:sz w:val="18"/>
                <w:szCs w:val="18"/>
              </w:rPr>
            </w:pPr>
            <w:r>
              <w:rPr>
                <w:rFonts w:eastAsia="Calibri" w:cs="Calibri"/>
                <w:sz w:val="18"/>
                <w:szCs w:val="18"/>
              </w:rPr>
              <w:t>Pruebas de interfaz</w:t>
            </w:r>
          </w:p>
        </w:tc>
        <w:tc>
          <w:tcPr>
            <w:tcW w:w="1546" w:type="dxa"/>
          </w:tcPr>
          <w:p w14:paraId="7B3E5881" w14:textId="4027E6E4" w:rsidR="00ED689C" w:rsidRPr="00437D1C"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Playwright Test</w:t>
            </w:r>
          </w:p>
        </w:tc>
        <w:tc>
          <w:tcPr>
            <w:tcW w:w="1240" w:type="dxa"/>
          </w:tcPr>
          <w:p w14:paraId="21D65888" w14:textId="634DC34B" w:rsidR="00ED689C" w:rsidRPr="00437D1C"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1.63</w:t>
            </w:r>
          </w:p>
        </w:tc>
        <w:tc>
          <w:tcPr>
            <w:tcW w:w="5040" w:type="dxa"/>
          </w:tcPr>
          <w:p w14:paraId="370F2310" w14:textId="6581852D" w:rsidR="00ED689C" w:rsidRPr="00437D1C" w:rsidRDefault="001312DB"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i/>
                <w:iCs/>
                <w:sz w:val="18"/>
                <w:szCs w:val="18"/>
              </w:rPr>
            </w:pPr>
            <w:r>
              <w:rPr>
                <w:rFonts w:eastAsia="Calibri" w:cs="Calibri"/>
                <w:i/>
                <w:iCs/>
                <w:sz w:val="18"/>
                <w:szCs w:val="18"/>
              </w:rPr>
              <w:t>Pruebas de extremo a extremo contra la compilación de producción (regresión de CA-07, capas de CSS, render sin JavaScript y prueba de humo); también contra la URL publicada; licencia Apache 2.0. Incorporada por SC-10.</w:t>
            </w:r>
          </w:p>
        </w:tc>
      </w:tr>
      <w:tr w:rsidR="001312DB" w:rsidRPr="001754B1" w14:paraId="0EE20788" w14:textId="77777777" w:rsidTr="00A60AD7">
        <w:tc>
          <w:tcPr>
            <w:cnfStyle w:val="001000000000" w:firstRow="0" w:lastRow="0" w:firstColumn="1" w:lastColumn="0" w:oddVBand="0" w:evenVBand="0" w:oddHBand="0" w:evenHBand="0" w:firstRowFirstColumn="0" w:firstRowLastColumn="0" w:lastRowFirstColumn="0" w:lastRowLastColumn="0"/>
            <w:tcW w:w="1534" w:type="dxa"/>
          </w:tcPr>
          <w:p w14:paraId="68021990" w14:textId="1047B22B" w:rsidR="001312DB" w:rsidRDefault="001312DB" w:rsidP="00BC199D">
            <w:pPr>
              <w:spacing w:line="250" w:lineRule="auto"/>
              <w:rPr>
                <w:rFonts w:eastAsia="Calibri" w:cs="Calibri"/>
                <w:sz w:val="18"/>
                <w:szCs w:val="18"/>
              </w:rPr>
            </w:pPr>
            <w:r>
              <w:rPr>
                <w:rFonts w:eastAsia="Calibri" w:cs="Calibri"/>
                <w:sz w:val="18"/>
                <w:szCs w:val="18"/>
              </w:rPr>
              <w:t>Correo transaccional</w:t>
            </w:r>
          </w:p>
        </w:tc>
        <w:tc>
          <w:tcPr>
            <w:tcW w:w="1546" w:type="dxa"/>
          </w:tcPr>
          <w:p w14:paraId="339B907D" w14:textId="298AD338" w:rsidR="001312DB"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SMTP de Gmail (cuenta dedicada)</w:t>
            </w:r>
          </w:p>
        </w:tc>
        <w:tc>
          <w:tcPr>
            <w:tcW w:w="1240" w:type="dxa"/>
          </w:tcPr>
          <w:p w14:paraId="7202E9D1" w14:textId="4DD5DCA4" w:rsidR="001312DB"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w:t>
            </w:r>
          </w:p>
        </w:tc>
        <w:tc>
          <w:tcPr>
            <w:tcW w:w="5040" w:type="dxa"/>
          </w:tcPr>
          <w:p w14:paraId="74D0F208" w14:textId="207E5C7E" w:rsidR="001312DB" w:rsidRDefault="001312DB"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i/>
                <w:iCs/>
                <w:sz w:val="18"/>
                <w:szCs w:val="18"/>
              </w:rPr>
            </w:pPr>
            <w:r>
              <w:rPr>
                <w:rFonts w:eastAsia="Calibri" w:cs="Calibri"/>
                <w:i/>
                <w:iCs/>
                <w:sz w:val="18"/>
                <w:szCs w:val="18"/>
              </w:rPr>
              <w:t>Confirmación de cuentas desde el despliegue (RES-16), sin dominio propio (RES-06)</w:t>
            </w:r>
          </w:p>
        </w:tc>
      </w:tr>
    </w:tbl>
    <w:p w14:paraId="18A2BB9E" w14:textId="77777777" w:rsidR="001754B1" w:rsidRPr="001754B1" w:rsidRDefault="001754B1" w:rsidP="00FD0B45">
      <w:pPr>
        <w:spacing w:after="200"/>
      </w:pPr>
    </w:p>
    <w:p w14:paraId="56A7FCE9" w14:textId="77777777" w:rsidR="00FD0B45" w:rsidRPr="001754B1" w:rsidRDefault="00FD0B45" w:rsidP="00FD0B45">
      <w:pPr>
        <w:spacing w:line="300" w:lineRule="auto"/>
        <w:jc w:val="both"/>
      </w:pPr>
      <w:r>
        <w:rPr>
          <w:rFonts w:eastAsia="Calibri" w:cs="Calibri"/>
          <w:b/>
          <w:bCs/>
          <w:sz w:val="22"/>
          <w:szCs w:val="22"/>
        </w:rPr>
        <w:t>Tecnologías descartadas.</w:t>
      </w:r>
      <w:r>
        <w:rPr>
          <w:rFonts w:eastAsia="Calibri" w:cs="Calibri"/>
          <w:sz w:val="22"/>
          <w:szCs w:val="22"/>
        </w:rPr>
        <w:t xml:space="preserve"> Convex se evaluó como alternativa de persistencia y se descartó por dos motivos documentados: su modelo orientado a documentos dificulta producir el modelo entidad-relación que exige el punto 3.4, y aprender una herramienta nueva dentro del calendario del proyecto constituye un riesgo innecesario. Prisma se descartó como capa intermedia porque el cliente de Supabase ya cubre las consultas necesarias y añadirlo duplicaría la definición del esquema.</w:t>
      </w:r>
    </w:p>
    <w:p w14:paraId="059E4F83" w14:textId="77777777" w:rsidR="00FD0B45" w:rsidRPr="001754B1" w:rsidRDefault="00FD0B45" w:rsidP="00FD0B45">
      <w:pPr>
        <w:pStyle w:val="Ttulo2"/>
        <w:spacing w:before="340" w:after="160"/>
        <w:rPr>
          <w:rFonts w:ascii="Poppins" w:hAnsi="Poppins" w:cs="Poppins"/>
          <w:color w:val="auto"/>
        </w:rPr>
      </w:pPr>
      <w:bookmarkStart w:id="59" w:name="_Toc243555895"/>
      <w:r>
        <w:rPr>
          <w:rFonts w:ascii="Poppins" w:eastAsia="Cambria" w:hAnsi="Poppins" w:cs="Poppins"/>
          <w:b/>
          <w:bCs/>
          <w:color w:val="auto"/>
          <w:sz w:val="26"/>
          <w:szCs w:val="26"/>
        </w:rPr>
        <w:t>3.6 Requisitos de seguridad considerados</w:t>
      </w:r>
      <w:bookmarkEnd w:id="59"/>
    </w:p>
    <w:p w14:paraId="255D1867" w14:textId="77777777" w:rsidR="00FD0B45" w:rsidRPr="00FD0B45" w:rsidRDefault="00FD0B45" w:rsidP="00FD0B45">
      <w:pPr>
        <w:sectPr w:rsidR="00FD0B45" w:rsidRPr="00FD0B45" w:rsidSect="00FD0B45">
          <w:headerReference w:type="default" r:id="rId66"/>
          <w:footerReference w:type="default" r:id="rId67"/>
          <w:pgSz w:w="12240" w:h="15840"/>
          <w:pgMar w:top="1440" w:right="1440" w:bottom="1440" w:left="1440" w:header="708" w:footer="708" w:gutter="0"/>
          <w:cols w:space="720"/>
          <w:docGrid w:linePitch="360"/>
        </w:sectPr>
      </w:pPr>
    </w:p>
    <w:p w14:paraId="7F7DE9A7" w14:textId="77777777" w:rsidR="00FD0B45" w:rsidRPr="001754B1" w:rsidRDefault="00FD0B45" w:rsidP="00FD0B45">
      <w:pPr>
        <w:pStyle w:val="Ttulo3"/>
        <w:spacing w:before="260" w:after="120"/>
        <w:rPr>
          <w:rFonts w:ascii="Poppins" w:hAnsi="Poppins" w:cs="Poppins"/>
          <w:color w:val="auto"/>
        </w:rPr>
      </w:pPr>
      <w:bookmarkStart w:id="60" w:name="_Toc243555896"/>
      <w:r>
        <w:rPr>
          <w:rFonts w:ascii="Poppins" w:eastAsia="Cambria" w:hAnsi="Poppins" w:cs="Poppins"/>
          <w:b/>
          <w:bCs/>
          <w:color w:val="auto"/>
          <w:sz w:val="23"/>
          <w:szCs w:val="23"/>
        </w:rPr>
        <w:lastRenderedPageBreak/>
        <w:t>3.6.1 Análisis de amenazas y controles</w:t>
      </w:r>
      <w:bookmarkEnd w:id="60"/>
    </w:p>
    <w:tbl>
      <w:tblPr>
        <w:tblStyle w:val="Tablanormal1"/>
        <w:tblW w:w="10183" w:type="dxa"/>
        <w:tblLook w:val="04A0" w:firstRow="1" w:lastRow="0" w:firstColumn="1" w:lastColumn="0" w:noHBand="0" w:noVBand="1"/>
      </w:tblPr>
      <w:tblGrid>
        <w:gridCol w:w="555"/>
        <w:gridCol w:w="3027"/>
        <w:gridCol w:w="1168"/>
        <w:gridCol w:w="4523"/>
        <w:gridCol w:w="910"/>
      </w:tblGrid>
      <w:tr w:rsidR="00FD0B45" w:rsidRPr="001754B1" w14:paraId="55B11593" w14:textId="77777777" w:rsidTr="00A60AD7">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558" w:type="dxa"/>
          </w:tcPr>
          <w:p w14:paraId="1C799B63" w14:textId="77777777" w:rsidR="00FD0B45" w:rsidRPr="001754B1" w:rsidRDefault="00FD0B45" w:rsidP="00BC199D">
            <w:pPr>
              <w:spacing w:line="250" w:lineRule="auto"/>
              <w:rPr>
                <w:rFonts w:ascii="Aptos" w:hAnsi="Aptos"/>
              </w:rPr>
            </w:pPr>
            <w:r>
              <w:rPr>
                <w:rFonts w:ascii="Aptos" w:eastAsia="Calibri" w:hAnsi="Aptos" w:cs="Calibri"/>
                <w:sz w:val="16"/>
                <w:szCs w:val="16"/>
              </w:rPr>
              <w:t>ID</w:t>
            </w:r>
          </w:p>
        </w:tc>
        <w:tc>
          <w:tcPr>
            <w:tcW w:w="3137" w:type="dxa"/>
          </w:tcPr>
          <w:p w14:paraId="004AF837"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Amenaza</w:t>
            </w:r>
          </w:p>
        </w:tc>
        <w:tc>
          <w:tcPr>
            <w:tcW w:w="923" w:type="dxa"/>
          </w:tcPr>
          <w:p w14:paraId="572101E3"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Componente expuesto</w:t>
            </w:r>
          </w:p>
        </w:tc>
        <w:tc>
          <w:tcPr>
            <w:tcW w:w="4715" w:type="dxa"/>
          </w:tcPr>
          <w:p w14:paraId="28524C3E"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Control de diseño</w:t>
            </w:r>
          </w:p>
        </w:tc>
        <w:tc>
          <w:tcPr>
            <w:tcW w:w="850" w:type="dxa"/>
          </w:tcPr>
          <w:p w14:paraId="7843A22A"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Requisito</w:t>
            </w:r>
          </w:p>
        </w:tc>
      </w:tr>
      <w:tr w:rsidR="00FD0B45" w:rsidRPr="001754B1" w14:paraId="5214C9EF" w14:textId="77777777" w:rsidTr="00A60AD7">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558" w:type="dxa"/>
          </w:tcPr>
          <w:p w14:paraId="05958D09" w14:textId="77777777" w:rsidR="00FD0B45" w:rsidRPr="001754B1" w:rsidRDefault="00FD0B45" w:rsidP="00BC199D">
            <w:pPr>
              <w:spacing w:line="250" w:lineRule="auto"/>
              <w:rPr>
                <w:rFonts w:ascii="Aptos" w:hAnsi="Aptos"/>
              </w:rPr>
            </w:pPr>
            <w:r>
              <w:rPr>
                <w:rFonts w:ascii="Aptos" w:eastAsia="Calibri" w:hAnsi="Aptos" w:cs="Calibri"/>
                <w:sz w:val="16"/>
                <w:szCs w:val="16"/>
              </w:rPr>
              <w:t>AM-01</w:t>
            </w:r>
          </w:p>
        </w:tc>
        <w:tc>
          <w:tcPr>
            <w:tcW w:w="3137" w:type="dxa"/>
          </w:tcPr>
          <w:p w14:paraId="5550439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Un usuario accede a los datos financieros de otro manipulando identificadores en la petición</w:t>
            </w:r>
          </w:p>
        </w:tc>
        <w:tc>
          <w:tcPr>
            <w:tcW w:w="923" w:type="dxa"/>
          </w:tcPr>
          <w:p w14:paraId="033D25D0"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C-07</w:t>
            </w:r>
          </w:p>
        </w:tc>
        <w:tc>
          <w:tcPr>
            <w:tcW w:w="4715" w:type="dxa"/>
          </w:tcPr>
          <w:p w14:paraId="5BE0540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Políticas de seguridad por fila en todas las tablas</w:t>
            </w:r>
          </w:p>
        </w:tc>
        <w:tc>
          <w:tcPr>
            <w:tcW w:w="850" w:type="dxa"/>
          </w:tcPr>
          <w:p w14:paraId="4803BA7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RNF-04</w:t>
            </w:r>
          </w:p>
        </w:tc>
      </w:tr>
      <w:tr w:rsidR="00FD0B45" w:rsidRPr="001754B1" w14:paraId="54F4F3BD" w14:textId="77777777" w:rsidTr="00A60AD7">
        <w:trPr>
          <w:trHeight w:val="531"/>
        </w:trPr>
        <w:tc>
          <w:tcPr>
            <w:cnfStyle w:val="001000000000" w:firstRow="0" w:lastRow="0" w:firstColumn="1" w:lastColumn="0" w:oddVBand="0" w:evenVBand="0" w:oddHBand="0" w:evenHBand="0" w:firstRowFirstColumn="0" w:firstRowLastColumn="0" w:lastRowFirstColumn="0" w:lastRowLastColumn="0"/>
            <w:tcW w:w="558" w:type="dxa"/>
          </w:tcPr>
          <w:p w14:paraId="0293AED8" w14:textId="77777777" w:rsidR="00FD0B45" w:rsidRPr="001754B1" w:rsidRDefault="00FD0B45" w:rsidP="00BC199D">
            <w:pPr>
              <w:spacing w:line="250" w:lineRule="auto"/>
              <w:rPr>
                <w:rFonts w:ascii="Aptos" w:hAnsi="Aptos"/>
              </w:rPr>
            </w:pPr>
            <w:r>
              <w:rPr>
                <w:rFonts w:ascii="Aptos" w:eastAsia="Calibri" w:hAnsi="Aptos" w:cs="Calibri"/>
                <w:sz w:val="16"/>
                <w:szCs w:val="16"/>
              </w:rPr>
              <w:t>AM-02</w:t>
            </w:r>
          </w:p>
        </w:tc>
        <w:tc>
          <w:tcPr>
            <w:tcW w:w="3137" w:type="dxa"/>
          </w:tcPr>
          <w:p w14:paraId="76A73FD9"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Robo de credenciales almacenadas</w:t>
            </w:r>
          </w:p>
        </w:tc>
        <w:tc>
          <w:tcPr>
            <w:tcW w:w="923" w:type="dxa"/>
          </w:tcPr>
          <w:p w14:paraId="09496E8F"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C-06</w:t>
            </w:r>
          </w:p>
        </w:tc>
        <w:tc>
          <w:tcPr>
            <w:tcW w:w="4715" w:type="dxa"/>
          </w:tcPr>
          <w:p w14:paraId="61231EC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Delegación en Supabase Auth, que almacena las contraseñas mediante función de derivación de clave, nunca en texto claro</w:t>
            </w:r>
          </w:p>
        </w:tc>
        <w:tc>
          <w:tcPr>
            <w:tcW w:w="850" w:type="dxa"/>
          </w:tcPr>
          <w:p w14:paraId="1B603599"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RNF-05</w:t>
            </w:r>
          </w:p>
        </w:tc>
      </w:tr>
      <w:tr w:rsidR="00FD0B45" w:rsidRPr="001754B1" w14:paraId="4C557029" w14:textId="77777777" w:rsidTr="00A60AD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58" w:type="dxa"/>
          </w:tcPr>
          <w:p w14:paraId="54378C99" w14:textId="77777777" w:rsidR="00FD0B45" w:rsidRPr="001754B1" w:rsidRDefault="00FD0B45" w:rsidP="00BC199D">
            <w:pPr>
              <w:spacing w:line="250" w:lineRule="auto"/>
              <w:rPr>
                <w:rFonts w:ascii="Aptos" w:hAnsi="Aptos"/>
              </w:rPr>
            </w:pPr>
            <w:r>
              <w:rPr>
                <w:rFonts w:ascii="Aptos" w:eastAsia="Calibri" w:hAnsi="Aptos" w:cs="Calibri"/>
                <w:sz w:val="16"/>
                <w:szCs w:val="16"/>
              </w:rPr>
              <w:t>AM-03</w:t>
            </w:r>
          </w:p>
        </w:tc>
        <w:tc>
          <w:tcPr>
            <w:tcW w:w="3137" w:type="dxa"/>
          </w:tcPr>
          <w:p w14:paraId="7219BBD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Intercepción de la información en tránsito</w:t>
            </w:r>
          </w:p>
        </w:tc>
        <w:tc>
          <w:tcPr>
            <w:tcW w:w="923" w:type="dxa"/>
          </w:tcPr>
          <w:p w14:paraId="60484DB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I-01, I-05, I-06</w:t>
            </w:r>
          </w:p>
        </w:tc>
        <w:tc>
          <w:tcPr>
            <w:tcW w:w="4715" w:type="dxa"/>
          </w:tcPr>
          <w:p w14:paraId="50DB710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Cifrado obligatorio en todas las comunicaciones; la aplicación rechaza peticiones sin cifrar</w:t>
            </w:r>
          </w:p>
        </w:tc>
        <w:tc>
          <w:tcPr>
            <w:tcW w:w="850" w:type="dxa"/>
          </w:tcPr>
          <w:p w14:paraId="0D8BEED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RNF-05</w:t>
            </w:r>
          </w:p>
        </w:tc>
      </w:tr>
      <w:tr w:rsidR="00FD0B45" w:rsidRPr="001754B1" w14:paraId="26CA2E23" w14:textId="77777777" w:rsidTr="00A60AD7">
        <w:trPr>
          <w:trHeight w:val="512"/>
        </w:trPr>
        <w:tc>
          <w:tcPr>
            <w:cnfStyle w:val="001000000000" w:firstRow="0" w:lastRow="0" w:firstColumn="1" w:lastColumn="0" w:oddVBand="0" w:evenVBand="0" w:oddHBand="0" w:evenHBand="0" w:firstRowFirstColumn="0" w:firstRowLastColumn="0" w:lastRowFirstColumn="0" w:lastRowLastColumn="0"/>
            <w:tcW w:w="558" w:type="dxa"/>
          </w:tcPr>
          <w:p w14:paraId="04BCC37E" w14:textId="77777777" w:rsidR="00FD0B45" w:rsidRPr="001754B1" w:rsidRDefault="00FD0B45" w:rsidP="00BC199D">
            <w:pPr>
              <w:spacing w:line="250" w:lineRule="auto"/>
              <w:rPr>
                <w:rFonts w:ascii="Aptos" w:hAnsi="Aptos"/>
              </w:rPr>
            </w:pPr>
            <w:r>
              <w:rPr>
                <w:rFonts w:ascii="Aptos" w:eastAsia="Calibri" w:hAnsi="Aptos" w:cs="Calibri"/>
                <w:sz w:val="16"/>
                <w:szCs w:val="16"/>
              </w:rPr>
              <w:t>AM-04</w:t>
            </w:r>
          </w:p>
        </w:tc>
        <w:tc>
          <w:tcPr>
            <w:tcW w:w="3137" w:type="dxa"/>
          </w:tcPr>
          <w:p w14:paraId="58A47025"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Filtración de datos personales hacia el proveedor de inteligencia artificial</w:t>
            </w:r>
          </w:p>
        </w:tc>
        <w:tc>
          <w:tcPr>
            <w:tcW w:w="923" w:type="dxa"/>
          </w:tcPr>
          <w:p w14:paraId="376F1E3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C-04</w:t>
            </w:r>
          </w:p>
        </w:tc>
        <w:tc>
          <w:tcPr>
            <w:tcW w:w="4715" w:type="dxa"/>
          </w:tcPr>
          <w:p w14:paraId="3CE64D70"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El adaptador construye la carga con montos, fechas y etiquetas genéricas; nunca incluye nombre, correo ni institución financiera</w:t>
            </w:r>
          </w:p>
        </w:tc>
        <w:tc>
          <w:tcPr>
            <w:tcW w:w="850" w:type="dxa"/>
          </w:tcPr>
          <w:p w14:paraId="6A35A36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RNF-10, RES-10</w:t>
            </w:r>
          </w:p>
        </w:tc>
      </w:tr>
      <w:tr w:rsidR="00FD0B45" w:rsidRPr="001754B1" w14:paraId="47456547" w14:textId="77777777" w:rsidTr="00A60AD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558" w:type="dxa"/>
          </w:tcPr>
          <w:p w14:paraId="3558C364" w14:textId="77777777" w:rsidR="00FD0B45" w:rsidRPr="001754B1" w:rsidRDefault="00FD0B45" w:rsidP="00BC199D">
            <w:pPr>
              <w:spacing w:line="250" w:lineRule="auto"/>
              <w:rPr>
                <w:rFonts w:ascii="Aptos" w:hAnsi="Aptos"/>
              </w:rPr>
            </w:pPr>
            <w:r>
              <w:rPr>
                <w:rFonts w:ascii="Aptos" w:eastAsia="Calibri" w:hAnsi="Aptos" w:cs="Calibri"/>
                <w:sz w:val="16"/>
                <w:szCs w:val="16"/>
              </w:rPr>
              <w:t>AM-05</w:t>
            </w:r>
          </w:p>
        </w:tc>
        <w:tc>
          <w:tcPr>
            <w:tcW w:w="3137" w:type="dxa"/>
          </w:tcPr>
          <w:p w14:paraId="294CA28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Exposición de la clave del servicio de inteligencia artificial</w:t>
            </w:r>
          </w:p>
        </w:tc>
        <w:tc>
          <w:tcPr>
            <w:tcW w:w="923" w:type="dxa"/>
          </w:tcPr>
          <w:p w14:paraId="7C03EEA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C-04</w:t>
            </w:r>
          </w:p>
        </w:tc>
        <w:tc>
          <w:tcPr>
            <w:tcW w:w="4715" w:type="dxa"/>
          </w:tcPr>
          <w:p w14:paraId="3DE78629"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La clave reside únicamente en variables de entorno del servidor; el adaptador nunca se ejecuta en el navegador</w:t>
            </w:r>
          </w:p>
        </w:tc>
        <w:tc>
          <w:tcPr>
            <w:tcW w:w="850" w:type="dxa"/>
          </w:tcPr>
          <w:p w14:paraId="7612B8B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RES-03, RES-07</w:t>
            </w:r>
          </w:p>
        </w:tc>
      </w:tr>
      <w:tr w:rsidR="00FD0B45" w:rsidRPr="001754B1" w14:paraId="2FA5603B" w14:textId="77777777" w:rsidTr="00A60AD7">
        <w:trPr>
          <w:trHeight w:val="512"/>
        </w:trPr>
        <w:tc>
          <w:tcPr>
            <w:cnfStyle w:val="001000000000" w:firstRow="0" w:lastRow="0" w:firstColumn="1" w:lastColumn="0" w:oddVBand="0" w:evenVBand="0" w:oddHBand="0" w:evenHBand="0" w:firstRowFirstColumn="0" w:firstRowLastColumn="0" w:lastRowFirstColumn="0" w:lastRowLastColumn="0"/>
            <w:tcW w:w="558" w:type="dxa"/>
          </w:tcPr>
          <w:p w14:paraId="4C4B2724" w14:textId="77777777" w:rsidR="00FD0B45" w:rsidRPr="001754B1" w:rsidRDefault="00FD0B45" w:rsidP="00BC199D">
            <w:pPr>
              <w:spacing w:line="250" w:lineRule="auto"/>
              <w:rPr>
                <w:rFonts w:ascii="Aptos" w:hAnsi="Aptos"/>
              </w:rPr>
            </w:pPr>
            <w:r>
              <w:rPr>
                <w:rFonts w:ascii="Aptos" w:eastAsia="Calibri" w:hAnsi="Aptos" w:cs="Calibri"/>
                <w:sz w:val="16"/>
                <w:szCs w:val="16"/>
              </w:rPr>
              <w:t>AM-06</w:t>
            </w:r>
          </w:p>
        </w:tc>
        <w:tc>
          <w:tcPr>
            <w:tcW w:w="3137" w:type="dxa"/>
          </w:tcPr>
          <w:p w14:paraId="7A295B74"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Inyección de datos maliciosos en la entrada del plan</w:t>
            </w:r>
          </w:p>
        </w:tc>
        <w:tc>
          <w:tcPr>
            <w:tcW w:w="923" w:type="dxa"/>
          </w:tcPr>
          <w:p w14:paraId="1FA66701"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C-02</w:t>
            </w:r>
          </w:p>
        </w:tc>
        <w:tc>
          <w:tcPr>
            <w:tcW w:w="4715" w:type="dxa"/>
          </w:tcPr>
          <w:p w14:paraId="4DCA6090"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Validación de esquema en el servidor antes de invocar el motor; consultas parametrizadas en toda la persistencia</w:t>
            </w:r>
          </w:p>
        </w:tc>
        <w:tc>
          <w:tcPr>
            <w:tcW w:w="850" w:type="dxa"/>
          </w:tcPr>
          <w:p w14:paraId="67E74DED"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6"/>
                <w:szCs w:val="16"/>
              </w:rPr>
              <w:t>RNF-06</w:t>
            </w:r>
          </w:p>
        </w:tc>
      </w:tr>
      <w:tr w:rsidR="00FD0B45" w:rsidRPr="001754B1" w14:paraId="35A4E90A" w14:textId="77777777" w:rsidTr="00A60AD7">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558" w:type="dxa"/>
          </w:tcPr>
          <w:p w14:paraId="766976D2" w14:textId="77777777" w:rsidR="00FD0B45" w:rsidRPr="001754B1" w:rsidRDefault="00FD0B45" w:rsidP="00BC199D">
            <w:pPr>
              <w:spacing w:line="250" w:lineRule="auto"/>
              <w:rPr>
                <w:rFonts w:ascii="Aptos" w:hAnsi="Aptos"/>
              </w:rPr>
            </w:pPr>
            <w:r>
              <w:rPr>
                <w:rFonts w:ascii="Aptos" w:eastAsia="Calibri" w:hAnsi="Aptos" w:cs="Calibri"/>
                <w:sz w:val="16"/>
                <w:szCs w:val="16"/>
              </w:rPr>
              <w:t>AM-07</w:t>
            </w:r>
          </w:p>
        </w:tc>
        <w:tc>
          <w:tcPr>
            <w:tcW w:w="3137" w:type="dxa"/>
          </w:tcPr>
          <w:p w14:paraId="470049C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Manipulación del contenido devuelto por el modelo de lenguaje</w:t>
            </w:r>
          </w:p>
        </w:tc>
        <w:tc>
          <w:tcPr>
            <w:tcW w:w="923" w:type="dxa"/>
          </w:tcPr>
          <w:p w14:paraId="711A478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C-04</w:t>
            </w:r>
          </w:p>
        </w:tc>
        <w:tc>
          <w:tcPr>
            <w:tcW w:w="4715" w:type="dxa"/>
          </w:tcPr>
          <w:p w14:paraId="18360A4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La explicación se trata como texto plano y nunca se interpreta como instrucción ni como código ejecutable</w:t>
            </w:r>
          </w:p>
        </w:tc>
        <w:tc>
          <w:tcPr>
            <w:tcW w:w="850" w:type="dxa"/>
          </w:tcPr>
          <w:p w14:paraId="6C34837B"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6"/>
                <w:szCs w:val="16"/>
              </w:rPr>
              <w:t>RNF-05</w:t>
            </w:r>
          </w:p>
        </w:tc>
      </w:tr>
    </w:tbl>
    <w:p w14:paraId="128CF915" w14:textId="77777777" w:rsidR="00FD0B45" w:rsidRPr="00FD0B45" w:rsidRDefault="00FD0B45" w:rsidP="00FD0B45">
      <w:pPr>
        <w:spacing w:after="120"/>
      </w:pPr>
    </w:p>
    <w:p w14:paraId="4822FF8A" w14:textId="345D52A3" w:rsidR="006061EF" w:rsidRPr="006061EF" w:rsidRDefault="006061EF" w:rsidP="00FD0B45">
      <w:pPr>
        <w:rPr>
          <w:b/>
          <w:bCs/>
          <w:sz w:val="22"/>
          <w:szCs w:val="22"/>
        </w:rPr>
      </w:pPr>
      <w:r>
        <w:rPr>
          <w:b/>
          <w:bCs/>
          <w:sz w:val="22"/>
          <w:szCs w:val="22"/>
        </w:rPr>
        <w:t>Nota de verificación</w:t>
      </w:r>
    </w:p>
    <w:p w14:paraId="35915F44" w14:textId="2E476450" w:rsidR="006061EF" w:rsidRPr="006061EF" w:rsidRDefault="006061EF" w:rsidP="006061EF">
      <w:pPr>
        <w:pStyle w:val="Prrafodelista"/>
        <w:numPr>
          <w:ilvl w:val="0"/>
          <w:numId w:val="10"/>
        </w:numPr>
        <w:pBdr>
          <w:left w:val="single" w:sz="12" w:space="4" w:color="F6C5AC" w:themeColor="accent2" w:themeTint="66"/>
        </w:pBdr>
        <w:rPr>
          <w:sz w:val="22"/>
          <w:szCs w:val="22"/>
        </w:rPr>
      </w:pPr>
      <w:r>
        <w:rPr>
          <w:b/>
          <w:bCs/>
          <w:sz w:val="22"/>
          <w:szCs w:val="22"/>
        </w:rPr>
        <w:t>AM-01:</w:t>
      </w:r>
      <w:r>
        <w:rPr>
          <w:sz w:val="22"/>
          <w:szCs w:val="22"/>
        </w:rPr>
        <w:t xml:space="preserve"> </w:t>
      </w:r>
      <w:r>
        <w:rPr>
          <w:i/>
          <w:iCs/>
          <w:sz w:val="22"/>
          <w:szCs w:val="22"/>
        </w:rPr>
        <w:t>Verificado el 17/09/2026</w:t>
      </w:r>
      <w:r>
        <w:rPr>
          <w:rFonts w:ascii="Aptos" w:hAnsi="Aptos"/>
          <w:i/>
          <w:iCs/>
          <w:sz w:val="22"/>
          <w:szCs w:val="22"/>
        </w:rPr>
        <w:t xml:space="preserve"> con</w:t>
      </w:r>
      <w:r>
        <w:rPr>
          <w:i/>
          <w:iCs/>
          <w:sz w:val="22"/>
          <w:szCs w:val="22"/>
        </w:rPr>
        <w:t xml:space="preserve"> once intentos y de </w:t>
      </w:r>
      <w:r>
        <w:rPr>
          <w:rFonts w:ascii="Aptos" w:hAnsi="Aptos"/>
          <w:i/>
          <w:iCs/>
          <w:sz w:val="22"/>
          <w:szCs w:val="22"/>
        </w:rPr>
        <w:t>nuevo el 03/10/2026 con trece: 13 de 13 denegados,</w:t>
      </w:r>
      <w:r>
        <w:rPr>
          <w:i/>
          <w:iCs/>
          <w:sz w:val="22"/>
          <w:szCs w:val="22"/>
        </w:rPr>
        <w:t xml:space="preserve"> cero filas ajenas (CA-10).</w:t>
      </w:r>
    </w:p>
    <w:p w14:paraId="702B0BAE" w14:textId="77777777" w:rsidR="001312DB" w:rsidRDefault="006061EF" w:rsidP="006061EF">
      <w:pPr>
        <w:pStyle w:val="Prrafodelista"/>
        <w:numPr>
          <w:ilvl w:val="0"/>
          <w:numId w:val="10"/>
        </w:numPr>
        <w:pBdr>
          <w:left w:val="single" w:sz="12" w:space="4" w:color="F6C5AC" w:themeColor="accent2" w:themeTint="66"/>
        </w:pBdr>
        <w:rPr>
          <w:i/>
          <w:iCs/>
          <w:sz w:val="22"/>
          <w:szCs w:val="22"/>
        </w:rPr>
      </w:pPr>
      <w:r>
        <w:rPr>
          <w:b/>
          <w:bCs/>
          <w:sz w:val="22"/>
          <w:szCs w:val="22"/>
        </w:rPr>
        <w:t>AM-02:</w:t>
      </w:r>
      <w:r>
        <w:rPr>
          <w:sz w:val="22"/>
          <w:szCs w:val="22"/>
        </w:rPr>
        <w:t xml:space="preserve"> </w:t>
      </w:r>
      <w:r>
        <w:rPr>
          <w:i/>
          <w:iCs/>
          <w:sz w:val="22"/>
          <w:szCs w:val="22"/>
        </w:rPr>
        <w:t>Verificado el 17/09/2026</w:t>
      </w:r>
      <w:r>
        <w:rPr>
          <w:rFonts w:ascii="Aptos" w:hAnsi="Aptos"/>
          <w:i/>
          <w:iCs/>
          <w:sz w:val="22"/>
          <w:szCs w:val="22"/>
        </w:rPr>
        <w:t xml:space="preserve"> y el 04/10/2026: 6 de 6 contraseñas con formato bcrypt $2a$10$ (CA-21 a)</w:t>
      </w:r>
      <w:r>
        <w:rPr>
          <w:i/>
          <w:iCs/>
          <w:sz w:val="22"/>
          <w:szCs w:val="22"/>
        </w:rPr>
        <w:t>.</w:t>
      </w:r>
    </w:p>
    <w:p w14:paraId="453C42F1" w14:textId="59B42CE4" w:rsidR="006061EF" w:rsidRPr="006061EF" w:rsidRDefault="001312DB" w:rsidP="006061EF">
      <w:pPr>
        <w:pStyle w:val="Prrafodelista"/>
        <w:numPr>
          <w:ilvl w:val="0"/>
          <w:numId w:val="10"/>
        </w:numPr>
        <w:pBdr>
          <w:left w:val="single" w:sz="12" w:space="4" w:color="F6C5AC" w:themeColor="accent2" w:themeTint="66"/>
        </w:pBdr>
        <w:rPr>
          <w:sz w:val="22"/>
          <w:szCs w:val="22"/>
        </w:rPr>
        <w:sectPr w:rsidR="006061EF" w:rsidRPr="006061EF" w:rsidSect="00FD0B45">
          <w:headerReference w:type="default" r:id="rId68"/>
          <w:footerReference w:type="default" r:id="rId69"/>
          <w:pgSz w:w="12240" w:h="15840"/>
          <w:pgMar w:top="1080" w:right="1080" w:bottom="1080" w:left="1080" w:header="708" w:footer="708" w:gutter="0"/>
          <w:cols w:space="720"/>
          <w:docGrid w:linePitch="360"/>
        </w:sectPr>
      </w:pPr>
      <w:r>
        <w:rPr>
          <w:b/>
          <w:iCs/>
          <w:sz w:val="22"/>
          <w:szCs w:val="22"/>
        </w:rPr>
        <w:t>AM-03:</w:t>
      </w:r>
      <w:r>
        <w:rPr>
          <w:i/>
          <w:iCs/>
          <w:sz w:val="22"/>
          <w:szCs w:val="22"/>
        </w:rPr>
        <w:t xml:space="preserve"> Verificado el 04/10/2026 en producción: http:// redirige con 308 a https:// en todas las rutas probadas, la respuesta lleva HSTS de dos años con preload y un recorrido completo tiene 0 peticiones http:// (CA-21 b).</w:t>
      </w:r>
    </w:p>
    <w:p w14:paraId="33E0E6C0" w14:textId="77777777" w:rsidR="00FD0B45" w:rsidRPr="001754B1" w:rsidRDefault="00FD0B45" w:rsidP="00FD0B45">
      <w:pPr>
        <w:pStyle w:val="Ttulo3"/>
        <w:spacing w:before="260" w:after="120"/>
        <w:rPr>
          <w:rFonts w:ascii="Poppins" w:hAnsi="Poppins" w:cs="Poppins"/>
          <w:color w:val="auto"/>
        </w:rPr>
      </w:pPr>
      <w:bookmarkStart w:id="61" w:name="_Toc243555897"/>
      <w:r>
        <w:rPr>
          <w:rFonts w:ascii="Poppins" w:eastAsia="Cambria" w:hAnsi="Poppins" w:cs="Poppins"/>
          <w:b/>
          <w:bCs/>
          <w:color w:val="auto"/>
          <w:sz w:val="23"/>
          <w:szCs w:val="23"/>
        </w:rPr>
        <w:lastRenderedPageBreak/>
        <w:t>3.6.2 Principio rector</w:t>
      </w:r>
      <w:bookmarkEnd w:id="61"/>
    </w:p>
    <w:p w14:paraId="56012D5D" w14:textId="50C6F0FC" w:rsidR="00FD0B45" w:rsidRPr="001754B1" w:rsidRDefault="00FD0B45" w:rsidP="00FD0B45">
      <w:pPr>
        <w:spacing w:line="300" w:lineRule="auto"/>
        <w:jc w:val="both"/>
      </w:pPr>
      <w:r>
        <w:rPr>
          <w:rFonts w:eastAsia="Calibri" w:cs="Calibri"/>
          <w:sz w:val="22"/>
          <w:szCs w:val="22"/>
        </w:rPr>
        <w:t>La validación se ejecuta en el servidor, aunque también exista en el navegador. La validación del navegador mejora la experiencia y reduce peticiones inútiles, pero puede omitirse por completo: cualquier persona puede enviar una petición directa sin pasar por la interfaz. Por eso la validación del cliente se considera comodidad y la del servidor, control de seguridad.</w:t>
      </w:r>
    </w:p>
    <w:p w14:paraId="06362BEB" w14:textId="77777777" w:rsidR="00FD0B45" w:rsidRPr="001754B1" w:rsidRDefault="00FD0B45" w:rsidP="00FD0B45">
      <w:pPr>
        <w:pStyle w:val="Ttulo2"/>
        <w:spacing w:before="340" w:after="160"/>
        <w:rPr>
          <w:rFonts w:ascii="Poppins" w:hAnsi="Poppins" w:cs="Poppins"/>
          <w:color w:val="auto"/>
        </w:rPr>
      </w:pPr>
      <w:bookmarkStart w:id="62" w:name="_Toc243555898"/>
      <w:r>
        <w:rPr>
          <w:rFonts w:ascii="Poppins" w:eastAsia="Cambria" w:hAnsi="Poppins" w:cs="Poppins"/>
          <w:b/>
          <w:bCs/>
          <w:color w:val="auto"/>
          <w:sz w:val="26"/>
          <w:szCs w:val="26"/>
        </w:rPr>
        <w:t>3.7 Rendimiento, disponibilidad y escalabilidad</w:t>
      </w:r>
      <w:bookmarkEnd w:id="62"/>
    </w:p>
    <w:p w14:paraId="673F95C2" w14:textId="77777777" w:rsidR="00FD0B45" w:rsidRPr="001754B1" w:rsidRDefault="00FD0B45" w:rsidP="00FD0B45">
      <w:pPr>
        <w:pStyle w:val="Ttulo3"/>
        <w:spacing w:before="260" w:after="120"/>
        <w:rPr>
          <w:rFonts w:ascii="Poppins" w:hAnsi="Poppins" w:cs="Poppins"/>
          <w:color w:val="auto"/>
        </w:rPr>
      </w:pPr>
      <w:bookmarkStart w:id="63" w:name="_Toc243555899"/>
      <w:r>
        <w:rPr>
          <w:rFonts w:ascii="Poppins" w:eastAsia="Cambria" w:hAnsi="Poppins" w:cs="Poppins"/>
          <w:b/>
          <w:bCs/>
          <w:color w:val="auto"/>
          <w:sz w:val="23"/>
          <w:szCs w:val="23"/>
        </w:rPr>
        <w:t>3.7.1 Presupuesto de tiempo de respuesta</w:t>
      </w:r>
      <w:bookmarkEnd w:id="63"/>
    </w:p>
    <w:p w14:paraId="0D6126F2" w14:textId="77777777" w:rsidR="00FD0B45" w:rsidRPr="001754B1" w:rsidRDefault="00FD0B45" w:rsidP="00FD0B45">
      <w:pPr>
        <w:spacing w:line="300" w:lineRule="auto"/>
        <w:jc w:val="both"/>
        <w:rPr>
          <w:rFonts w:ascii="Aptos" w:hAnsi="Aptos"/>
        </w:rPr>
      </w:pPr>
      <w:r>
        <w:rPr>
          <w:rFonts w:ascii="Aptos" w:eastAsia="Calibri" w:hAnsi="Aptos" w:cs="Calibri"/>
          <w:sz w:val="22"/>
          <w:szCs w:val="22"/>
        </w:rPr>
        <w:t>RNF-01 exige que el plan se entregue en 30 segundos o menos en el 90 % de las solicitudes. El presupuesto se reparte así:</w:t>
      </w:r>
    </w:p>
    <w:tbl>
      <w:tblPr>
        <w:tblStyle w:val="Tablanormal1"/>
        <w:tblW w:w="9360" w:type="dxa"/>
        <w:tblLook w:val="04A0" w:firstRow="1" w:lastRow="0" w:firstColumn="1" w:lastColumn="0" w:noHBand="0" w:noVBand="1"/>
      </w:tblPr>
      <w:tblGrid>
        <w:gridCol w:w="2839"/>
        <w:gridCol w:w="1876"/>
        <w:gridCol w:w="4645"/>
      </w:tblGrid>
      <w:tr w:rsidR="00FD0B45" w:rsidRPr="001754B1" w14:paraId="5E6B7D06"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631FC1DE" w14:textId="77777777" w:rsidR="00FD0B45" w:rsidRPr="001754B1" w:rsidRDefault="00FD0B45" w:rsidP="00BC199D">
            <w:pPr>
              <w:spacing w:line="250" w:lineRule="auto"/>
              <w:rPr>
                <w:rFonts w:ascii="Aptos" w:hAnsi="Aptos"/>
              </w:rPr>
            </w:pPr>
            <w:r>
              <w:rPr>
                <w:rFonts w:ascii="Aptos" w:eastAsia="Calibri" w:hAnsi="Aptos" w:cs="Calibri"/>
                <w:sz w:val="18"/>
                <w:szCs w:val="18"/>
              </w:rPr>
              <w:t>Etapa</w:t>
            </w:r>
          </w:p>
        </w:tc>
        <w:tc>
          <w:tcPr>
            <w:tcW w:w="1876" w:type="dxa"/>
          </w:tcPr>
          <w:p w14:paraId="545D4514"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Tiempo objetivo</w:t>
            </w:r>
          </w:p>
        </w:tc>
        <w:tc>
          <w:tcPr>
            <w:tcW w:w="4645" w:type="dxa"/>
          </w:tcPr>
          <w:p w14:paraId="192FEB88"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Observación</w:t>
            </w:r>
          </w:p>
        </w:tc>
      </w:tr>
      <w:tr w:rsidR="00FD0B45" w:rsidRPr="001754B1" w14:paraId="37947B39"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5CA826FF" w14:textId="77777777" w:rsidR="00FD0B45" w:rsidRPr="001754B1" w:rsidRDefault="00FD0B45" w:rsidP="00BC199D">
            <w:pPr>
              <w:spacing w:line="250" w:lineRule="auto"/>
              <w:rPr>
                <w:rFonts w:ascii="Aptos" w:hAnsi="Aptos"/>
              </w:rPr>
            </w:pPr>
            <w:r>
              <w:rPr>
                <w:rFonts w:ascii="Aptos" w:eastAsia="Calibri" w:hAnsi="Aptos" w:cs="Calibri"/>
                <w:sz w:val="18"/>
                <w:szCs w:val="18"/>
              </w:rPr>
              <w:t>Validación de la entrada y de la sesión</w:t>
            </w:r>
          </w:p>
        </w:tc>
        <w:tc>
          <w:tcPr>
            <w:tcW w:w="1876" w:type="dxa"/>
          </w:tcPr>
          <w:p w14:paraId="39ECD9FB"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menos de 50 ms</w:t>
            </w:r>
          </w:p>
        </w:tc>
        <w:tc>
          <w:tcPr>
            <w:tcW w:w="4645" w:type="dxa"/>
          </w:tcPr>
          <w:p w14:paraId="4E7347C0" w14:textId="75E7034B"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Operación en memoria.</w:t>
            </w:r>
          </w:p>
        </w:tc>
      </w:tr>
      <w:tr w:rsidR="00FD0B45" w:rsidRPr="001754B1" w14:paraId="3D3CD8E5" w14:textId="77777777" w:rsidTr="00A60AD7">
        <w:tc>
          <w:tcPr>
            <w:cnfStyle w:val="001000000000" w:firstRow="0" w:lastRow="0" w:firstColumn="1" w:lastColumn="0" w:oddVBand="0" w:evenVBand="0" w:oddHBand="0" w:evenHBand="0" w:firstRowFirstColumn="0" w:firstRowLastColumn="0" w:lastRowFirstColumn="0" w:lastRowLastColumn="0"/>
            <w:tcW w:w="2839" w:type="dxa"/>
          </w:tcPr>
          <w:p w14:paraId="564817D1" w14:textId="77777777" w:rsidR="00FD0B45" w:rsidRPr="001754B1" w:rsidRDefault="00FD0B45" w:rsidP="00BC199D">
            <w:pPr>
              <w:spacing w:line="250" w:lineRule="auto"/>
              <w:rPr>
                <w:rFonts w:ascii="Aptos" w:hAnsi="Aptos"/>
              </w:rPr>
            </w:pPr>
            <w:r>
              <w:rPr>
                <w:rFonts w:ascii="Aptos" w:eastAsia="Calibri" w:hAnsi="Aptos" w:cs="Calibri"/>
                <w:sz w:val="18"/>
                <w:szCs w:val="18"/>
              </w:rPr>
              <w:t>Cálculo en el motor determinista</w:t>
            </w:r>
          </w:p>
        </w:tc>
        <w:tc>
          <w:tcPr>
            <w:tcW w:w="1876" w:type="dxa"/>
          </w:tcPr>
          <w:p w14:paraId="26C68C29"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menos de 100 ms</w:t>
            </w:r>
          </w:p>
        </w:tc>
        <w:tc>
          <w:tcPr>
            <w:tcW w:w="4645" w:type="dxa"/>
          </w:tcPr>
          <w:p w14:paraId="29FBD591" w14:textId="700D6A4A" w:rsidR="00FD0B45" w:rsidRPr="001754B1" w:rsidRDefault="004113D4"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Aritmética sobre un máximo de 28 semanas y 6 ocurrencias por compromiso. El horizonte de seis meses alcanza 184 días y la primera semana puede iniciar hasta seis días antes de la fecha de referencia.</w:t>
            </w:r>
          </w:p>
        </w:tc>
      </w:tr>
      <w:tr w:rsidR="00FD0B45" w:rsidRPr="001754B1" w14:paraId="145F7C83"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62598C07" w14:textId="77777777" w:rsidR="00FD0B45" w:rsidRPr="001754B1" w:rsidRDefault="00FD0B45" w:rsidP="00BC199D">
            <w:pPr>
              <w:spacing w:line="250" w:lineRule="auto"/>
              <w:rPr>
                <w:rFonts w:ascii="Aptos" w:hAnsi="Aptos"/>
              </w:rPr>
            </w:pPr>
            <w:r>
              <w:rPr>
                <w:rFonts w:ascii="Aptos" w:eastAsia="Calibri" w:hAnsi="Aptos" w:cs="Calibri"/>
                <w:sz w:val="18"/>
                <w:szCs w:val="18"/>
              </w:rPr>
              <w:t>Persistencia del plan</w:t>
            </w:r>
          </w:p>
        </w:tc>
        <w:tc>
          <w:tcPr>
            <w:tcW w:w="1876" w:type="dxa"/>
          </w:tcPr>
          <w:p w14:paraId="205DC349"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menos de 400 ms</w:t>
            </w:r>
          </w:p>
        </w:tc>
        <w:tc>
          <w:tcPr>
            <w:tcW w:w="4645" w:type="dxa"/>
          </w:tcPr>
          <w:p w14:paraId="481979B9" w14:textId="3A7658F2"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Inserción del plan y sus asignaciones en una sola transacción.</w:t>
            </w:r>
          </w:p>
        </w:tc>
      </w:tr>
      <w:tr w:rsidR="00FD0B45" w:rsidRPr="001754B1" w14:paraId="5CCDA5AB" w14:textId="77777777" w:rsidTr="00A60AD7">
        <w:tc>
          <w:tcPr>
            <w:cnfStyle w:val="001000000000" w:firstRow="0" w:lastRow="0" w:firstColumn="1" w:lastColumn="0" w:oddVBand="0" w:evenVBand="0" w:oddHBand="0" w:evenHBand="0" w:firstRowFirstColumn="0" w:firstRowLastColumn="0" w:lastRowFirstColumn="0" w:lastRowLastColumn="0"/>
            <w:tcW w:w="2839" w:type="dxa"/>
          </w:tcPr>
          <w:p w14:paraId="2E3859F3" w14:textId="77777777" w:rsidR="00FD0B45" w:rsidRPr="001754B1" w:rsidRDefault="00FD0B45" w:rsidP="00BC199D">
            <w:pPr>
              <w:spacing w:line="250" w:lineRule="auto"/>
              <w:rPr>
                <w:rFonts w:ascii="Aptos" w:hAnsi="Aptos"/>
              </w:rPr>
            </w:pPr>
            <w:r>
              <w:rPr>
                <w:rFonts w:ascii="Aptos" w:eastAsia="Calibri" w:hAnsi="Aptos" w:cs="Calibri"/>
                <w:sz w:val="18"/>
                <w:szCs w:val="18"/>
              </w:rPr>
              <w:t>Respuesta del plan numérico al usuario</w:t>
            </w:r>
          </w:p>
        </w:tc>
        <w:tc>
          <w:tcPr>
            <w:tcW w:w="1876" w:type="dxa"/>
          </w:tcPr>
          <w:p w14:paraId="42DF8722"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b/>
                <w:bCs/>
                <w:sz w:val="18"/>
                <w:szCs w:val="18"/>
              </w:rPr>
              <w:t>menos de 1 s</w:t>
            </w:r>
          </w:p>
        </w:tc>
        <w:tc>
          <w:tcPr>
            <w:tcW w:w="4645" w:type="dxa"/>
          </w:tcPr>
          <w:p w14:paraId="1450049D" w14:textId="693F09C3"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eastAsia="Calibri" w:hAnsi="Aptos" w:cs="Calibri"/>
                <w:sz w:val="18"/>
                <w:szCs w:val="18"/>
              </w:rPr>
              <w:t>Es el momento en que se considera cumplido RNF-01.</w:t>
            </w:r>
          </w:p>
        </w:tc>
      </w:tr>
      <w:tr w:rsidR="00FD0B45" w:rsidRPr="001754B1" w14:paraId="71333741"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58597885" w14:textId="77777777" w:rsidR="00FD0B45" w:rsidRPr="001754B1" w:rsidRDefault="00FD0B45" w:rsidP="00BC199D">
            <w:pPr>
              <w:spacing w:line="250" w:lineRule="auto"/>
              <w:rPr>
                <w:rFonts w:ascii="Aptos" w:hAnsi="Aptos"/>
              </w:rPr>
            </w:pPr>
            <w:r>
              <w:rPr>
                <w:rFonts w:ascii="Aptos" w:eastAsia="Calibri" w:hAnsi="Aptos" w:cs="Calibri"/>
                <w:sz w:val="18"/>
                <w:szCs w:val="18"/>
              </w:rPr>
              <w:t>Explicación del modelo de lenguaje</w:t>
            </w:r>
          </w:p>
        </w:tc>
        <w:tc>
          <w:tcPr>
            <w:tcW w:w="1876" w:type="dxa"/>
          </w:tcPr>
          <w:p w14:paraId="7B7179A1"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de 2 a 20 s, con límite de 20 s</w:t>
            </w:r>
          </w:p>
        </w:tc>
        <w:tc>
          <w:tcPr>
            <w:tcW w:w="4645" w:type="dxa"/>
          </w:tcPr>
          <w:p w14:paraId="4B54043B" w14:textId="3266737A"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eastAsia="Calibri" w:hAnsi="Aptos" w:cs="Calibri"/>
                <w:sz w:val="18"/>
                <w:szCs w:val="18"/>
              </w:rPr>
              <w:t>Se entrega después, de forma asíncrona.</w:t>
            </w:r>
          </w:p>
        </w:tc>
      </w:tr>
    </w:tbl>
    <w:p w14:paraId="54DBA110" w14:textId="77777777" w:rsidR="00FD0B45" w:rsidRPr="00FD0B45" w:rsidRDefault="00FD0B45" w:rsidP="00FD0B45">
      <w:pPr>
        <w:spacing w:after="200"/>
      </w:pPr>
    </w:p>
    <w:p w14:paraId="08BEC4BF" w14:textId="77777777" w:rsidR="00FD0B45" w:rsidRDefault="00FD0B45" w:rsidP="00FD0B45">
      <w:pPr>
        <w:spacing w:line="300" w:lineRule="auto"/>
        <w:jc w:val="both"/>
        <w:rPr>
          <w:rFonts w:eastAsia="Calibri" w:cs="Calibri"/>
          <w:sz w:val="22"/>
          <w:szCs w:val="22"/>
        </w:rPr>
      </w:pPr>
      <w:r>
        <w:rPr>
          <w:rFonts w:eastAsia="Calibri" w:cs="Calibri"/>
          <w:sz w:val="22"/>
          <w:szCs w:val="22"/>
        </w:rPr>
        <w:t>El cumplimiento de RNF-01 se mide sobre la entrega del plan numérico, no sobre la explicación. Esa delimitación es la resolución del conflicto número 1 de la sección 2.9 y quedó registrada ahí; sin ella, el umbral dependería de un tercero.</w:t>
      </w:r>
    </w:p>
    <w:p w14:paraId="2870FF10" w14:textId="77777777" w:rsidR="001754B1" w:rsidRDefault="001754B1" w:rsidP="00FD0B45">
      <w:pPr>
        <w:spacing w:line="300" w:lineRule="auto"/>
        <w:jc w:val="both"/>
        <w:rPr>
          <w:rFonts w:eastAsia="Calibri" w:cs="Calibri"/>
          <w:sz w:val="22"/>
          <w:szCs w:val="22"/>
        </w:rPr>
      </w:pPr>
    </w:p>
    <w:p w14:paraId="20BD2114" w14:textId="77777777" w:rsidR="001754B1" w:rsidRDefault="001754B1" w:rsidP="00FD0B45">
      <w:pPr>
        <w:spacing w:line="300" w:lineRule="auto"/>
        <w:jc w:val="both"/>
        <w:rPr>
          <w:rFonts w:eastAsia="Calibri" w:cs="Calibri"/>
          <w:sz w:val="22"/>
          <w:szCs w:val="22"/>
        </w:rPr>
      </w:pPr>
    </w:p>
    <w:p w14:paraId="3976CA03" w14:textId="37993956" w:rsidR="001754B1" w:rsidRDefault="001754B1" w:rsidP="00FD0B45">
      <w:pPr>
        <w:spacing w:line="300" w:lineRule="auto"/>
        <w:jc w:val="both"/>
      </w:pPr>
    </w:p>
    <w:p w14:paraId="1147F369" w14:textId="77777777" w:rsidR="00A60AD7" w:rsidRDefault="00A60AD7" w:rsidP="00FD0B45">
      <w:pPr>
        <w:spacing w:line="300" w:lineRule="auto"/>
        <w:jc w:val="both"/>
      </w:pPr>
    </w:p>
    <w:p w14:paraId="2A0001A0" w14:textId="77777777" w:rsidR="00A60AD7" w:rsidRDefault="00A60AD7" w:rsidP="00FD0B45">
      <w:pPr>
        <w:spacing w:line="300" w:lineRule="auto"/>
        <w:jc w:val="both"/>
      </w:pPr>
    </w:p>
    <w:p w14:paraId="25AB678C" w14:textId="77777777" w:rsidR="00A60AD7" w:rsidRDefault="00A60AD7" w:rsidP="00FD0B45">
      <w:pPr>
        <w:spacing w:line="300" w:lineRule="auto"/>
        <w:jc w:val="both"/>
      </w:pPr>
    </w:p>
    <w:p w14:paraId="6FC872E4" w14:textId="77777777" w:rsidR="00A60AD7" w:rsidRPr="001754B1" w:rsidRDefault="00A60AD7" w:rsidP="00FD0B45">
      <w:pPr>
        <w:spacing w:line="300" w:lineRule="auto"/>
        <w:jc w:val="both"/>
      </w:pPr>
    </w:p>
    <w:p w14:paraId="198E9660" w14:textId="77777777" w:rsidR="00FD0B45" w:rsidRPr="001754B1" w:rsidRDefault="00FD0B45" w:rsidP="00FD0B45">
      <w:pPr>
        <w:pStyle w:val="Ttulo3"/>
        <w:spacing w:before="260" w:after="120"/>
        <w:rPr>
          <w:rFonts w:ascii="Poppins" w:hAnsi="Poppins" w:cs="Poppins"/>
          <w:color w:val="auto"/>
        </w:rPr>
      </w:pPr>
      <w:bookmarkStart w:id="64" w:name="_Toc243555900"/>
      <w:r>
        <w:rPr>
          <w:rFonts w:ascii="Poppins" w:eastAsia="Cambria" w:hAnsi="Poppins" w:cs="Poppins"/>
          <w:b/>
          <w:bCs/>
          <w:color w:val="auto"/>
          <w:sz w:val="23"/>
          <w:szCs w:val="23"/>
        </w:rPr>
        <w:lastRenderedPageBreak/>
        <w:t>3.7.2 Disponibilidad y degradación</w:t>
      </w:r>
      <w:bookmarkEnd w:id="64"/>
    </w:p>
    <w:p w14:paraId="0E2BA331" w14:textId="77777777" w:rsidR="00FD0B45" w:rsidRPr="001754B1" w:rsidRDefault="00FD0B45" w:rsidP="00FD0B45">
      <w:pPr>
        <w:spacing w:line="300" w:lineRule="auto"/>
        <w:jc w:val="both"/>
      </w:pPr>
      <w:r>
        <w:rPr>
          <w:rFonts w:eastAsia="Calibri" w:cs="Calibri"/>
          <w:sz w:val="22"/>
          <w:szCs w:val="22"/>
        </w:rPr>
        <w:t>El sistema define tres niveles de servicio según qué dependencia externa esté disponible:</w:t>
      </w:r>
    </w:p>
    <w:tbl>
      <w:tblPr>
        <w:tblStyle w:val="Tablanormal1"/>
        <w:tblW w:w="9360" w:type="dxa"/>
        <w:tblLook w:val="04A0" w:firstRow="1" w:lastRow="0" w:firstColumn="1" w:lastColumn="0" w:noHBand="0" w:noVBand="1"/>
      </w:tblPr>
      <w:tblGrid>
        <w:gridCol w:w="3309"/>
        <w:gridCol w:w="4909"/>
        <w:gridCol w:w="1142"/>
      </w:tblGrid>
      <w:tr w:rsidR="00FD0B45" w:rsidRPr="00A60AD7" w14:paraId="033F353D"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3B2038C3" w14:textId="77777777" w:rsidR="00FD0B45" w:rsidRPr="00A60AD7" w:rsidRDefault="00FD0B45" w:rsidP="00BC199D">
            <w:pPr>
              <w:spacing w:line="250" w:lineRule="auto"/>
            </w:pPr>
            <w:r>
              <w:rPr>
                <w:rFonts w:eastAsia="Calibri" w:cs="Calibri"/>
                <w:sz w:val="18"/>
                <w:szCs w:val="18"/>
              </w:rPr>
              <w:t>Escenario</w:t>
            </w:r>
          </w:p>
        </w:tc>
        <w:tc>
          <w:tcPr>
            <w:tcW w:w="4909" w:type="dxa"/>
          </w:tcPr>
          <w:p w14:paraId="5E2E5FE3"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Comportamiento</w:t>
            </w:r>
          </w:p>
        </w:tc>
        <w:tc>
          <w:tcPr>
            <w:tcW w:w="1142" w:type="dxa"/>
          </w:tcPr>
          <w:p w14:paraId="34217982"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Requisito</w:t>
            </w:r>
          </w:p>
        </w:tc>
      </w:tr>
      <w:tr w:rsidR="00FD0B45" w:rsidRPr="00A60AD7" w14:paraId="7135355D"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2AEA23CD" w14:textId="77777777" w:rsidR="00FD0B45" w:rsidRPr="00A60AD7" w:rsidRDefault="00FD0B45" w:rsidP="00BC199D">
            <w:pPr>
              <w:spacing w:line="250" w:lineRule="auto"/>
            </w:pPr>
            <w:r>
              <w:rPr>
                <w:rFonts w:eastAsia="Calibri" w:cs="Calibri"/>
                <w:sz w:val="18"/>
                <w:szCs w:val="18"/>
              </w:rPr>
              <w:t>Todo disponible</w:t>
            </w:r>
          </w:p>
        </w:tc>
        <w:tc>
          <w:tcPr>
            <w:tcW w:w="4909" w:type="dxa"/>
          </w:tcPr>
          <w:p w14:paraId="736C439E"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Plan numérico con explicación, advertencias y sugerencias</w:t>
            </w:r>
          </w:p>
        </w:tc>
        <w:tc>
          <w:tcPr>
            <w:tcW w:w="1142" w:type="dxa"/>
          </w:tcPr>
          <w:p w14:paraId="1B6AF492"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RF-07, RF-10</w:t>
            </w:r>
          </w:p>
        </w:tc>
      </w:tr>
      <w:tr w:rsidR="00FD0B45" w:rsidRPr="00A60AD7" w14:paraId="12A138F8" w14:textId="77777777" w:rsidTr="00A60AD7">
        <w:tc>
          <w:tcPr>
            <w:cnfStyle w:val="001000000000" w:firstRow="0" w:lastRow="0" w:firstColumn="1" w:lastColumn="0" w:oddVBand="0" w:evenVBand="0" w:oddHBand="0" w:evenHBand="0" w:firstRowFirstColumn="0" w:firstRowLastColumn="0" w:lastRowFirstColumn="0" w:lastRowLastColumn="0"/>
            <w:tcW w:w="3309" w:type="dxa"/>
          </w:tcPr>
          <w:p w14:paraId="214D370F" w14:textId="77777777" w:rsidR="00FD0B45" w:rsidRPr="00A60AD7" w:rsidRDefault="00FD0B45" w:rsidP="00BC199D">
            <w:pPr>
              <w:spacing w:line="250" w:lineRule="auto"/>
            </w:pPr>
            <w:r>
              <w:rPr>
                <w:rFonts w:eastAsia="Calibri" w:cs="Calibri"/>
                <w:sz w:val="18"/>
                <w:szCs w:val="18"/>
              </w:rPr>
              <w:t>Servicio de inteligencia artificial caído o cuota agotada</w:t>
            </w:r>
          </w:p>
        </w:tc>
        <w:tc>
          <w:tcPr>
            <w:tcW w:w="4909" w:type="dxa"/>
          </w:tcPr>
          <w:p w14:paraId="2A46011C"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Plan numérico completo con aviso de que la explicación no está disponible</w:t>
            </w:r>
          </w:p>
        </w:tc>
        <w:tc>
          <w:tcPr>
            <w:tcW w:w="1142" w:type="dxa"/>
          </w:tcPr>
          <w:p w14:paraId="5AA54DA9"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RNF-03, OBJ-04</w:t>
            </w:r>
          </w:p>
        </w:tc>
      </w:tr>
      <w:tr w:rsidR="00FD0B45" w:rsidRPr="00A60AD7" w14:paraId="2AD8FBEF"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4E133D23" w14:textId="77777777" w:rsidR="00FD0B45" w:rsidRPr="00A60AD7" w:rsidRDefault="00FD0B45" w:rsidP="00BC199D">
            <w:pPr>
              <w:spacing w:line="250" w:lineRule="auto"/>
            </w:pPr>
            <w:r>
              <w:rPr>
                <w:rFonts w:eastAsia="Calibri" w:cs="Calibri"/>
                <w:sz w:val="18"/>
                <w:szCs w:val="18"/>
              </w:rPr>
              <w:t>Base de datos no disponible</w:t>
            </w:r>
          </w:p>
        </w:tc>
        <w:tc>
          <w:tcPr>
            <w:tcW w:w="4909" w:type="dxa"/>
          </w:tcPr>
          <w:p w14:paraId="531D46A6"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El sistema informa el fallo y no genera el plan</w:t>
            </w:r>
          </w:p>
        </w:tc>
        <w:tc>
          <w:tcPr>
            <w:tcW w:w="1142" w:type="dxa"/>
          </w:tcPr>
          <w:p w14:paraId="252C2D77"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r>
    </w:tbl>
    <w:p w14:paraId="6145C129" w14:textId="77777777" w:rsidR="00FD0B45" w:rsidRPr="001754B1" w:rsidRDefault="00FD0B45" w:rsidP="00FD0B45">
      <w:pPr>
        <w:spacing w:after="200"/>
      </w:pPr>
    </w:p>
    <w:p w14:paraId="4C102AB8" w14:textId="77777777" w:rsidR="00FD0B45" w:rsidRPr="001754B1" w:rsidRDefault="00FD0B45" w:rsidP="00FD0B45">
      <w:pPr>
        <w:spacing w:line="300" w:lineRule="auto"/>
        <w:jc w:val="both"/>
      </w:pPr>
      <w:r>
        <w:rPr>
          <w:rFonts w:eastAsia="Calibri" w:cs="Calibri"/>
          <w:sz w:val="22"/>
          <w:szCs w:val="22"/>
        </w:rPr>
        <w:t>Solo la primera dependencia admite degradación. La base de datos es indispensable porque sin ella no hay sesión ni datos de entrada, de modo que su caída es una falla total y así se declara, en lugar de simularse un funcionamiento parcial que confundiría al usuario.</w:t>
      </w:r>
    </w:p>
    <w:p w14:paraId="2343B31B" w14:textId="77777777" w:rsidR="00FD0B45" w:rsidRPr="001754B1" w:rsidRDefault="00FD0B45" w:rsidP="00FD0B45">
      <w:pPr>
        <w:spacing w:line="300" w:lineRule="auto"/>
        <w:jc w:val="both"/>
      </w:pPr>
      <w:r>
        <w:rPr>
          <w:rFonts w:eastAsia="Calibri" w:cs="Calibri"/>
          <w:sz w:val="22"/>
          <w:szCs w:val="22"/>
        </w:rPr>
        <w:t>El tiempo límite de 20 segundos en el adaptador de inteligencia artificial no es arbitrario: es el margen que permite recibir la explicación dentro del presupuesto de 30 segundos dejando holgura para la red, y a la vez evita que una petición colgada mantenga recursos ocupados de forma indefinida.</w:t>
      </w:r>
    </w:p>
    <w:p w14:paraId="773AD99D" w14:textId="77777777" w:rsidR="00FD0B45" w:rsidRPr="001754B1" w:rsidRDefault="00FD0B45" w:rsidP="00FD0B45">
      <w:pPr>
        <w:pStyle w:val="Ttulo3"/>
        <w:spacing w:before="260" w:after="120"/>
        <w:rPr>
          <w:rFonts w:ascii="Poppins" w:hAnsi="Poppins" w:cs="Poppins"/>
          <w:color w:val="auto"/>
        </w:rPr>
      </w:pPr>
      <w:bookmarkStart w:id="65" w:name="_Toc243555901"/>
      <w:r>
        <w:rPr>
          <w:rFonts w:ascii="Poppins" w:eastAsia="Cambria" w:hAnsi="Poppins" w:cs="Poppins"/>
          <w:b/>
          <w:bCs/>
          <w:color w:val="auto"/>
          <w:sz w:val="23"/>
          <w:szCs w:val="23"/>
        </w:rPr>
        <w:t>3.7.3 Escalabilidad</w:t>
      </w:r>
      <w:bookmarkEnd w:id="65"/>
    </w:p>
    <w:p w14:paraId="27BB4ED4" w14:textId="77777777" w:rsidR="00FD0B45" w:rsidRPr="001754B1" w:rsidRDefault="00FD0B45" w:rsidP="00FD0B45">
      <w:pPr>
        <w:spacing w:line="300" w:lineRule="auto"/>
        <w:jc w:val="both"/>
      </w:pPr>
      <w:r>
        <w:rPr>
          <w:rFonts w:eastAsia="Calibri" w:cs="Calibri"/>
          <w:sz w:val="22"/>
          <w:szCs w:val="22"/>
        </w:rPr>
        <w:t>La escalabilidad exigida es modesta y conviene declararlo con honestidad en lugar de proyectar cifras que el proyecto no necesita: durante la validación habrá tres usuarios y no se prevé operación posterior, conforme a RES-14 y RES-15.</w:t>
      </w:r>
    </w:p>
    <w:p w14:paraId="57CBD8FB" w14:textId="52CD7E58" w:rsidR="00FD0B45" w:rsidRPr="001754B1" w:rsidRDefault="00FD0B45" w:rsidP="00FD0B45">
      <w:pPr>
        <w:spacing w:line="300" w:lineRule="auto"/>
        <w:jc w:val="both"/>
      </w:pPr>
      <w:r>
        <w:rPr>
          <w:rFonts w:eastAsia="Calibri" w:cs="Calibri"/>
          <w:sz w:val="22"/>
          <w:szCs w:val="22"/>
        </w:rPr>
        <w:t xml:space="preserve">Aun así, el diseño no impide crecer. El orquestador no guarda estado entre peticiones, por lo que la plataforma puede ejecutar varias instancias en paralelo sin coordinación. El costo de cálculo es lineal respecto al número de semanas del horizonte, acotado a </w:t>
      </w:r>
      <w:r>
        <w:rPr>
          <w:rFonts w:ascii="Aptos" w:eastAsia="Calibri" w:hAnsi="Aptos" w:cs="Calibri"/>
          <w:sz w:val="22"/>
          <w:szCs w:val="22"/>
        </w:rPr>
        <w:t>28</w:t>
      </w:r>
      <w:r>
        <w:rPr>
          <w:rFonts w:eastAsia="Calibri" w:cs="Calibri"/>
          <w:sz w:val="22"/>
          <w:szCs w:val="22"/>
        </w:rPr>
        <w:t>. Las consultas se apoyan en índices sobre las columnas de propietario y de plan, que son las que aparecen en todos los filtros.</w:t>
      </w:r>
    </w:p>
    <w:p w14:paraId="424FF757" w14:textId="77777777" w:rsidR="00FD0B45" w:rsidRPr="001754B1" w:rsidRDefault="00FD0B45" w:rsidP="00FD0B45">
      <w:pPr>
        <w:spacing w:line="300" w:lineRule="auto"/>
        <w:jc w:val="both"/>
        <w:rPr>
          <w:rFonts w:eastAsia="Calibri" w:cs="Calibri"/>
          <w:sz w:val="22"/>
          <w:szCs w:val="22"/>
        </w:rPr>
      </w:pPr>
      <w:r>
        <w:rPr>
          <w:rFonts w:eastAsia="Calibri" w:cs="Calibri"/>
          <w:sz w:val="22"/>
          <w:szCs w:val="22"/>
        </w:rPr>
        <w:t>Lo que sí constituiría un límite real es la cuota gratuita del servicio de inteligencia artificial, registrada como riesgo RSG-01. Ese es el primer componente que habría que sustituir ante un crecimiento sostenido de usuarios.</w:t>
      </w:r>
    </w:p>
    <w:p w14:paraId="6C68080D" w14:textId="77777777" w:rsidR="001754B1" w:rsidRDefault="001754B1" w:rsidP="00FD0B45">
      <w:pPr>
        <w:spacing w:line="300" w:lineRule="auto"/>
        <w:jc w:val="both"/>
      </w:pPr>
    </w:p>
    <w:p w14:paraId="005B897D" w14:textId="77777777" w:rsidR="00A60AD7" w:rsidRDefault="00A60AD7" w:rsidP="00FD0B45">
      <w:pPr>
        <w:spacing w:line="300" w:lineRule="auto"/>
        <w:jc w:val="both"/>
      </w:pPr>
    </w:p>
    <w:p w14:paraId="2983FC53" w14:textId="77777777" w:rsidR="00A60AD7" w:rsidRDefault="00A60AD7" w:rsidP="00FD0B45">
      <w:pPr>
        <w:spacing w:line="300" w:lineRule="auto"/>
        <w:jc w:val="both"/>
      </w:pPr>
    </w:p>
    <w:p w14:paraId="4107ECE7" w14:textId="77777777" w:rsidR="00A60AD7" w:rsidRPr="00FD0B45" w:rsidRDefault="00A60AD7" w:rsidP="00FD0B45">
      <w:pPr>
        <w:spacing w:line="300" w:lineRule="auto"/>
        <w:jc w:val="both"/>
      </w:pPr>
    </w:p>
    <w:p w14:paraId="10D09C80" w14:textId="77777777" w:rsidR="00FD0B45" w:rsidRPr="00A60AD7" w:rsidRDefault="00FD0B45" w:rsidP="00FD0B45">
      <w:pPr>
        <w:pStyle w:val="Ttulo2"/>
        <w:spacing w:before="340" w:after="160"/>
        <w:rPr>
          <w:rFonts w:ascii="Poppins" w:hAnsi="Poppins" w:cs="Poppins"/>
          <w:color w:val="auto"/>
        </w:rPr>
      </w:pPr>
      <w:bookmarkStart w:id="66" w:name="_Toc243555902"/>
      <w:r>
        <w:rPr>
          <w:rFonts w:ascii="Poppins" w:eastAsia="Cambria" w:hAnsi="Poppins" w:cs="Poppins"/>
          <w:b/>
          <w:bCs/>
          <w:color w:val="auto"/>
          <w:sz w:val="26"/>
          <w:szCs w:val="26"/>
        </w:rPr>
        <w:lastRenderedPageBreak/>
        <w:t>3.8 Revisión y aprobación del diseño</w:t>
      </w:r>
      <w:bookmarkEnd w:id="66"/>
    </w:p>
    <w:tbl>
      <w:tblPr>
        <w:tblStyle w:val="Tablanormal1"/>
        <w:tblW w:w="9360" w:type="dxa"/>
        <w:tblLook w:val="04A0" w:firstRow="1" w:lastRow="0" w:firstColumn="1" w:lastColumn="0" w:noHBand="0" w:noVBand="1"/>
      </w:tblPr>
      <w:tblGrid>
        <w:gridCol w:w="1848"/>
        <w:gridCol w:w="7512"/>
      </w:tblGrid>
      <w:tr w:rsidR="00FD0B45" w:rsidRPr="00A60AD7" w14:paraId="403F3E8E"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14:paraId="2E109073" w14:textId="77777777" w:rsidR="00FD0B45" w:rsidRPr="00A60AD7" w:rsidRDefault="00FD0B45" w:rsidP="00BC199D">
            <w:pPr>
              <w:spacing w:line="250" w:lineRule="auto"/>
            </w:pPr>
            <w:r>
              <w:rPr>
                <w:rFonts w:eastAsia="Calibri" w:cs="Calibri"/>
                <w:sz w:val="18"/>
                <w:szCs w:val="18"/>
              </w:rPr>
              <w:t>Campo</w:t>
            </w:r>
          </w:p>
        </w:tc>
        <w:tc>
          <w:tcPr>
            <w:tcW w:w="7512" w:type="dxa"/>
          </w:tcPr>
          <w:p w14:paraId="4C825D39"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Contenido</w:t>
            </w:r>
          </w:p>
        </w:tc>
      </w:tr>
      <w:tr w:rsidR="00FD0B45" w:rsidRPr="00A60AD7" w14:paraId="7A0D9D5C"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14:paraId="554FA82C" w14:textId="77777777" w:rsidR="00FD0B45" w:rsidRPr="00A60AD7" w:rsidRDefault="00FD0B45" w:rsidP="00BC199D">
            <w:pPr>
              <w:spacing w:line="250" w:lineRule="auto"/>
            </w:pPr>
            <w:r>
              <w:rPr>
                <w:rFonts w:eastAsia="Calibri" w:cs="Calibri"/>
                <w:sz w:val="18"/>
                <w:szCs w:val="18"/>
              </w:rPr>
              <w:t>Documento revisado</w:t>
            </w:r>
          </w:p>
        </w:tc>
        <w:tc>
          <w:tcPr>
            <w:tcW w:w="7512" w:type="dxa"/>
          </w:tcPr>
          <w:p w14:paraId="6BF390F9"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Sección 3 del documento maestro, versión 3.0</w:t>
            </w:r>
          </w:p>
        </w:tc>
      </w:tr>
      <w:tr w:rsidR="00FD0B45" w:rsidRPr="00A60AD7" w14:paraId="126BE7D2" w14:textId="77777777" w:rsidTr="00A60AD7">
        <w:tc>
          <w:tcPr>
            <w:cnfStyle w:val="001000000000" w:firstRow="0" w:lastRow="0" w:firstColumn="1" w:lastColumn="0" w:oddVBand="0" w:evenVBand="0" w:oddHBand="0" w:evenHBand="0" w:firstRowFirstColumn="0" w:firstRowLastColumn="0" w:lastRowFirstColumn="0" w:lastRowLastColumn="0"/>
            <w:tcW w:w="1848" w:type="dxa"/>
          </w:tcPr>
          <w:p w14:paraId="775ACAD4" w14:textId="77777777" w:rsidR="00FD0B45" w:rsidRPr="00A60AD7" w:rsidRDefault="00FD0B45" w:rsidP="00BC199D">
            <w:pPr>
              <w:spacing w:line="250" w:lineRule="auto"/>
            </w:pPr>
            <w:r>
              <w:rPr>
                <w:rFonts w:eastAsia="Calibri" w:cs="Calibri"/>
                <w:sz w:val="18"/>
                <w:szCs w:val="18"/>
              </w:rPr>
              <w:t>Alcance de la revisión</w:t>
            </w:r>
          </w:p>
        </w:tc>
        <w:tc>
          <w:tcPr>
            <w:tcW w:w="7512" w:type="dxa"/>
          </w:tcPr>
          <w:p w14:paraId="71242352"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Arquitectura, componentes, interfaces, modelo de datos, tecnologías, seguridad y atributos de calidad</w:t>
            </w:r>
          </w:p>
        </w:tc>
      </w:tr>
      <w:tr w:rsidR="00FD0B45" w:rsidRPr="00A60AD7" w14:paraId="6686D65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14:paraId="50A90D79" w14:textId="77777777" w:rsidR="00FD0B45" w:rsidRPr="00A60AD7" w:rsidRDefault="00FD0B45" w:rsidP="00BC199D">
            <w:pPr>
              <w:spacing w:line="250" w:lineRule="auto"/>
            </w:pPr>
            <w:r>
              <w:rPr>
                <w:rFonts w:eastAsia="Calibri" w:cs="Calibri"/>
                <w:sz w:val="18"/>
                <w:szCs w:val="18"/>
              </w:rPr>
              <w:t>Fecha de revisión</w:t>
            </w:r>
          </w:p>
        </w:tc>
        <w:tc>
          <w:tcPr>
            <w:tcW w:w="7512" w:type="dxa"/>
          </w:tcPr>
          <w:p w14:paraId="0076BEEA" w14:textId="50896E9E" w:rsidR="00FD0B45" w:rsidRPr="00A60AD7" w:rsidRDefault="00900DC1"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i/>
                <w:iCs/>
                <w:sz w:val="18"/>
                <w:szCs w:val="18"/>
              </w:rPr>
              <w:t>16/09/2026</w:t>
            </w:r>
          </w:p>
        </w:tc>
      </w:tr>
      <w:tr w:rsidR="00FD0B45" w:rsidRPr="00A60AD7" w14:paraId="64055C45" w14:textId="77777777" w:rsidTr="00A60AD7">
        <w:tc>
          <w:tcPr>
            <w:cnfStyle w:val="001000000000" w:firstRow="0" w:lastRow="0" w:firstColumn="1" w:lastColumn="0" w:oddVBand="0" w:evenVBand="0" w:oddHBand="0" w:evenHBand="0" w:firstRowFirstColumn="0" w:firstRowLastColumn="0" w:lastRowFirstColumn="0" w:lastRowLastColumn="0"/>
            <w:tcW w:w="1848" w:type="dxa"/>
          </w:tcPr>
          <w:p w14:paraId="5DD8F449" w14:textId="77777777" w:rsidR="00FD0B45" w:rsidRPr="00A60AD7" w:rsidRDefault="00FD0B45" w:rsidP="00BC199D">
            <w:pPr>
              <w:spacing w:line="250" w:lineRule="auto"/>
            </w:pPr>
            <w:r>
              <w:rPr>
                <w:rFonts w:eastAsia="Calibri" w:cs="Calibri"/>
                <w:sz w:val="18"/>
                <w:szCs w:val="18"/>
              </w:rPr>
              <w:t>Revisó y aprobó</w:t>
            </w:r>
          </w:p>
        </w:tc>
        <w:tc>
          <w:tcPr>
            <w:tcW w:w="7512" w:type="dxa"/>
          </w:tcPr>
          <w:p w14:paraId="67207A6C" w14:textId="3C72C62F"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Abdiel Avila Neri, en su rol de cliente (STK-01)</w:t>
            </w:r>
          </w:p>
        </w:tc>
      </w:tr>
      <w:tr w:rsidR="00FD0B45" w:rsidRPr="00A60AD7" w14:paraId="22DCDE38"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8" w:type="dxa"/>
          </w:tcPr>
          <w:p w14:paraId="3CB1B781" w14:textId="77777777" w:rsidR="00FD0B45" w:rsidRPr="00A60AD7" w:rsidRDefault="00FD0B45" w:rsidP="00BC199D">
            <w:pPr>
              <w:spacing w:line="250" w:lineRule="auto"/>
            </w:pPr>
            <w:r>
              <w:rPr>
                <w:rFonts w:eastAsia="Calibri" w:cs="Calibri"/>
                <w:sz w:val="18"/>
                <w:szCs w:val="18"/>
              </w:rPr>
              <w:t>Elaboró</w:t>
            </w:r>
          </w:p>
        </w:tc>
        <w:tc>
          <w:tcPr>
            <w:tcW w:w="7512" w:type="dxa"/>
          </w:tcPr>
          <w:p w14:paraId="08D9B40C" w14:textId="534D9881"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Abdiel Avila Neri, en su rol de desarrollador (STK-02)</w:t>
            </w:r>
          </w:p>
        </w:tc>
      </w:tr>
    </w:tbl>
    <w:p w14:paraId="0E45C41E" w14:textId="77777777" w:rsidR="00FD0B45" w:rsidRPr="00FD0B45" w:rsidRDefault="00FD0B45" w:rsidP="00FD0B45">
      <w:pPr>
        <w:spacing w:after="200"/>
      </w:pPr>
    </w:p>
    <w:p w14:paraId="25816819" w14:textId="77777777" w:rsidR="00FD0B45" w:rsidRPr="00A60AD7" w:rsidRDefault="00FD0B45" w:rsidP="00FD0B45">
      <w:pPr>
        <w:spacing w:line="300" w:lineRule="auto"/>
        <w:jc w:val="both"/>
        <w:rPr>
          <w:rFonts w:ascii="Poppins" w:hAnsi="Poppins" w:cs="Poppins"/>
        </w:rPr>
      </w:pPr>
      <w:r>
        <w:rPr>
          <w:rFonts w:ascii="Poppins" w:eastAsia="Calibri" w:hAnsi="Poppins" w:cs="Poppins"/>
          <w:b/>
          <w:bCs/>
          <w:sz w:val="22"/>
          <w:szCs w:val="22"/>
        </w:rPr>
        <w:t>Criterios verificados</w:t>
      </w:r>
    </w:p>
    <w:tbl>
      <w:tblPr>
        <w:tblStyle w:val="Tablanormal1"/>
        <w:tblW w:w="9360" w:type="dxa"/>
        <w:tblLook w:val="04A0" w:firstRow="1" w:lastRow="0" w:firstColumn="1" w:lastColumn="0" w:noHBand="0" w:noVBand="1"/>
      </w:tblPr>
      <w:tblGrid>
        <w:gridCol w:w="554"/>
        <w:gridCol w:w="7323"/>
        <w:gridCol w:w="1483"/>
      </w:tblGrid>
      <w:tr w:rsidR="00FD0B45" w:rsidRPr="00A60AD7" w14:paraId="639CDCA2"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dxa"/>
          </w:tcPr>
          <w:p w14:paraId="70835F92" w14:textId="77777777" w:rsidR="00FD0B45" w:rsidRPr="00A60AD7" w:rsidRDefault="00FD0B45" w:rsidP="00BC199D">
            <w:pPr>
              <w:spacing w:line="250" w:lineRule="auto"/>
            </w:pPr>
            <w:r>
              <w:rPr>
                <w:rFonts w:eastAsia="Calibri" w:cs="Calibri"/>
                <w:sz w:val="18"/>
                <w:szCs w:val="18"/>
              </w:rPr>
              <w:t>No.</w:t>
            </w:r>
          </w:p>
        </w:tc>
        <w:tc>
          <w:tcPr>
            <w:tcW w:w="7323" w:type="dxa"/>
          </w:tcPr>
          <w:p w14:paraId="7AF651BB"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Criterio</w:t>
            </w:r>
          </w:p>
        </w:tc>
        <w:tc>
          <w:tcPr>
            <w:tcW w:w="1483" w:type="dxa"/>
          </w:tcPr>
          <w:p w14:paraId="56AA7023"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Resultado</w:t>
            </w:r>
          </w:p>
        </w:tc>
      </w:tr>
      <w:tr w:rsidR="00FD0B45" w:rsidRPr="00A60AD7" w14:paraId="2126A385"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dxa"/>
          </w:tcPr>
          <w:p w14:paraId="13C91E9A" w14:textId="77777777" w:rsidR="00FD0B45" w:rsidRPr="00A60AD7" w:rsidRDefault="00FD0B45" w:rsidP="00BC199D">
            <w:pPr>
              <w:spacing w:line="250" w:lineRule="auto"/>
            </w:pPr>
            <w:r>
              <w:rPr>
                <w:rFonts w:eastAsia="Calibri" w:cs="Calibri"/>
                <w:sz w:val="18"/>
                <w:szCs w:val="18"/>
              </w:rPr>
              <w:t>1</w:t>
            </w:r>
          </w:p>
        </w:tc>
        <w:tc>
          <w:tcPr>
            <w:tcW w:w="7323" w:type="dxa"/>
          </w:tcPr>
          <w:p w14:paraId="25A7B511"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Cada componente del diseño implementa al menos un requisito aprobado.</w:t>
            </w:r>
          </w:p>
        </w:tc>
        <w:tc>
          <w:tcPr>
            <w:tcW w:w="1483" w:type="dxa"/>
          </w:tcPr>
          <w:p w14:paraId="2DDA0CB7"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Conforme</w:t>
            </w:r>
          </w:p>
        </w:tc>
      </w:tr>
      <w:tr w:rsidR="00FD0B45" w:rsidRPr="00A60AD7" w14:paraId="497B478C" w14:textId="77777777" w:rsidTr="00A60AD7">
        <w:tc>
          <w:tcPr>
            <w:cnfStyle w:val="001000000000" w:firstRow="0" w:lastRow="0" w:firstColumn="1" w:lastColumn="0" w:oddVBand="0" w:evenVBand="0" w:oddHBand="0" w:evenHBand="0" w:firstRowFirstColumn="0" w:firstRowLastColumn="0" w:lastRowFirstColumn="0" w:lastRowLastColumn="0"/>
            <w:tcW w:w="554" w:type="dxa"/>
          </w:tcPr>
          <w:p w14:paraId="625BF364" w14:textId="77777777" w:rsidR="00FD0B45" w:rsidRPr="00A60AD7" w:rsidRDefault="00FD0B45" w:rsidP="00BC199D">
            <w:pPr>
              <w:spacing w:line="250" w:lineRule="auto"/>
            </w:pPr>
            <w:r>
              <w:rPr>
                <w:rFonts w:eastAsia="Calibri" w:cs="Calibri"/>
                <w:sz w:val="18"/>
                <w:szCs w:val="18"/>
              </w:rPr>
              <w:t>2</w:t>
            </w:r>
          </w:p>
        </w:tc>
        <w:tc>
          <w:tcPr>
            <w:tcW w:w="7323" w:type="dxa"/>
          </w:tcPr>
          <w:p w14:paraId="7C952781"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Cada requisito funcional está cubierto por al menos un componente.</w:t>
            </w:r>
          </w:p>
        </w:tc>
        <w:tc>
          <w:tcPr>
            <w:tcW w:w="1483" w:type="dxa"/>
          </w:tcPr>
          <w:p w14:paraId="01197A73"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Conforme; véase sección 3.9</w:t>
            </w:r>
          </w:p>
        </w:tc>
      </w:tr>
      <w:tr w:rsidR="00FD0B45" w:rsidRPr="00A60AD7" w14:paraId="2AB1B008"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dxa"/>
          </w:tcPr>
          <w:p w14:paraId="1974A16D" w14:textId="77777777" w:rsidR="00FD0B45" w:rsidRPr="00A60AD7" w:rsidRDefault="00FD0B45" w:rsidP="00BC199D">
            <w:pPr>
              <w:spacing w:line="250" w:lineRule="auto"/>
            </w:pPr>
            <w:r>
              <w:rPr>
                <w:rFonts w:eastAsia="Calibri" w:cs="Calibri"/>
                <w:sz w:val="18"/>
                <w:szCs w:val="18"/>
              </w:rPr>
              <w:t>3</w:t>
            </w:r>
          </w:p>
        </w:tc>
        <w:tc>
          <w:tcPr>
            <w:tcW w:w="7323" w:type="dxa"/>
          </w:tcPr>
          <w:p w14:paraId="2A619031"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Las decisiones de diseño que restringen la implementación están justificadas contra un requisito o una restricción.</w:t>
            </w:r>
          </w:p>
        </w:tc>
        <w:tc>
          <w:tcPr>
            <w:tcW w:w="1483" w:type="dxa"/>
          </w:tcPr>
          <w:p w14:paraId="7BE5671D"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Conforme</w:t>
            </w:r>
          </w:p>
        </w:tc>
      </w:tr>
      <w:tr w:rsidR="00FD0B45" w:rsidRPr="00A60AD7" w14:paraId="401EA4B2" w14:textId="77777777" w:rsidTr="00A60AD7">
        <w:tc>
          <w:tcPr>
            <w:cnfStyle w:val="001000000000" w:firstRow="0" w:lastRow="0" w:firstColumn="1" w:lastColumn="0" w:oddVBand="0" w:evenVBand="0" w:oddHBand="0" w:evenHBand="0" w:firstRowFirstColumn="0" w:firstRowLastColumn="0" w:lastRowFirstColumn="0" w:lastRowLastColumn="0"/>
            <w:tcW w:w="554" w:type="dxa"/>
          </w:tcPr>
          <w:p w14:paraId="7DBAFD57" w14:textId="77777777" w:rsidR="00FD0B45" w:rsidRPr="00A60AD7" w:rsidRDefault="00FD0B45" w:rsidP="00BC199D">
            <w:pPr>
              <w:spacing w:line="250" w:lineRule="auto"/>
            </w:pPr>
            <w:r>
              <w:rPr>
                <w:rFonts w:eastAsia="Calibri" w:cs="Calibri"/>
                <w:sz w:val="18"/>
                <w:szCs w:val="18"/>
              </w:rPr>
              <w:t>4</w:t>
            </w:r>
          </w:p>
        </w:tc>
        <w:tc>
          <w:tcPr>
            <w:tcW w:w="7323" w:type="dxa"/>
          </w:tcPr>
          <w:p w14:paraId="0995FC07"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El diseño no introduce funcionalidad fuera del alcance aprobado en la sección 1.5.</w:t>
            </w:r>
          </w:p>
        </w:tc>
        <w:tc>
          <w:tcPr>
            <w:tcW w:w="1483" w:type="dxa"/>
          </w:tcPr>
          <w:p w14:paraId="59F2511D"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Conforme</w:t>
            </w:r>
          </w:p>
        </w:tc>
      </w:tr>
      <w:tr w:rsidR="00FD0B45" w:rsidRPr="00A60AD7" w14:paraId="3E0FC746"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4" w:type="dxa"/>
          </w:tcPr>
          <w:p w14:paraId="72A10E5D" w14:textId="77777777" w:rsidR="00FD0B45" w:rsidRPr="00A60AD7" w:rsidRDefault="00FD0B45" w:rsidP="00BC199D">
            <w:pPr>
              <w:spacing w:line="250" w:lineRule="auto"/>
            </w:pPr>
            <w:r>
              <w:rPr>
                <w:rFonts w:eastAsia="Calibri" w:cs="Calibri"/>
                <w:sz w:val="18"/>
                <w:szCs w:val="18"/>
              </w:rPr>
              <w:t>5</w:t>
            </w:r>
          </w:p>
        </w:tc>
        <w:tc>
          <w:tcPr>
            <w:tcW w:w="7323" w:type="dxa"/>
          </w:tcPr>
          <w:p w14:paraId="27B0ED7D"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Los atributos de calidad medibles cuentan con un mecanismo de diseño que los hace alcanzables.</w:t>
            </w:r>
          </w:p>
        </w:tc>
        <w:tc>
          <w:tcPr>
            <w:tcW w:w="1483" w:type="dxa"/>
          </w:tcPr>
          <w:p w14:paraId="499396DF" w14:textId="77777777"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Conforme</w:t>
            </w:r>
          </w:p>
        </w:tc>
      </w:tr>
      <w:tr w:rsidR="00FD0B45" w:rsidRPr="00A60AD7" w14:paraId="61E9BB72" w14:textId="77777777" w:rsidTr="00A60AD7">
        <w:tc>
          <w:tcPr>
            <w:cnfStyle w:val="001000000000" w:firstRow="0" w:lastRow="0" w:firstColumn="1" w:lastColumn="0" w:oddVBand="0" w:evenVBand="0" w:oddHBand="0" w:evenHBand="0" w:firstRowFirstColumn="0" w:firstRowLastColumn="0" w:lastRowFirstColumn="0" w:lastRowLastColumn="0"/>
            <w:tcW w:w="554" w:type="dxa"/>
          </w:tcPr>
          <w:p w14:paraId="7E5C8F3C" w14:textId="77777777" w:rsidR="00FD0B45" w:rsidRPr="00A60AD7" w:rsidRDefault="00FD0B45" w:rsidP="00BC199D">
            <w:pPr>
              <w:spacing w:line="250" w:lineRule="auto"/>
            </w:pPr>
            <w:r>
              <w:rPr>
                <w:rFonts w:eastAsia="Calibri" w:cs="Calibri"/>
                <w:sz w:val="18"/>
                <w:szCs w:val="18"/>
              </w:rPr>
              <w:t>6</w:t>
            </w:r>
          </w:p>
        </w:tc>
        <w:tc>
          <w:tcPr>
            <w:tcW w:w="7323" w:type="dxa"/>
          </w:tcPr>
          <w:p w14:paraId="3FEFE396"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El diseño es construible dentro del esfuerzo planificado para la fase de programación.</w:t>
            </w:r>
          </w:p>
        </w:tc>
        <w:tc>
          <w:tcPr>
            <w:tcW w:w="1483" w:type="dxa"/>
          </w:tcPr>
          <w:p w14:paraId="70FAD5D2" w14:textId="77777777"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Conforme con observación</w:t>
            </w:r>
          </w:p>
        </w:tc>
      </w:tr>
    </w:tbl>
    <w:p w14:paraId="5EC8DC74" w14:textId="2C57D991" w:rsidR="00FD0B45" w:rsidRPr="00A60AD7" w:rsidRDefault="00FD0B45" w:rsidP="00FD0B45">
      <w:pPr>
        <w:spacing w:after="200"/>
      </w:pPr>
    </w:p>
    <w:p w14:paraId="5ABE3863" w14:textId="73220194" w:rsidR="00FD0B45" w:rsidRPr="00A60AD7" w:rsidRDefault="00FD0B45" w:rsidP="00FD0B45">
      <w:pPr>
        <w:spacing w:line="300" w:lineRule="auto"/>
        <w:jc w:val="both"/>
      </w:pPr>
      <w:r>
        <w:rPr>
          <w:rFonts w:eastAsia="Calibri" w:cs="Calibri"/>
          <w:b/>
          <w:bCs/>
          <w:sz w:val="22"/>
          <w:szCs w:val="22"/>
        </w:rPr>
        <w:t>Observación.</w:t>
      </w:r>
      <w:r>
        <w:rPr>
          <w:rFonts w:eastAsia="Calibri" w:cs="Calibri"/>
          <w:sz w:val="22"/>
          <w:szCs w:val="22"/>
        </w:rPr>
        <w:t xml:space="preserve"> Respecto al criterio 6, la fase de programación dispone de 24 días laborables. El componente C-03, con sus cuatro módulos, concentra la mayor complejidad y tiene ocho días asignados. Si al término del quinto día el módulo M-03 no está funcionando con sus pruebas unitarias, se activa el plan de contingencia del riesgo RSG-08: reducir el horizonte de planificación de seis meses a uno y registrar la reducción como cambio de alcance.</w:t>
      </w:r>
    </w:p>
    <w:p w14:paraId="4E861D88" w14:textId="4812A63E" w:rsidR="00FD0B45" w:rsidRDefault="00FD0B45" w:rsidP="00FD0B45">
      <w:pPr>
        <w:spacing w:line="300" w:lineRule="auto"/>
        <w:jc w:val="both"/>
        <w:rPr>
          <w:rFonts w:eastAsia="Calibri" w:cs="Calibri"/>
          <w:sz w:val="22"/>
          <w:szCs w:val="22"/>
        </w:rPr>
      </w:pPr>
      <w:r>
        <w:rPr>
          <w:rFonts w:eastAsia="Calibri" w:cs="Calibri"/>
          <w:b/>
          <w:bCs/>
          <w:sz w:val="22"/>
          <w:szCs w:val="22"/>
        </w:rPr>
        <w:t>Declaración.</w:t>
      </w:r>
      <w:r>
        <w:rPr>
          <w:rFonts w:eastAsia="Calibri" w:cs="Calibri"/>
          <w:sz w:val="22"/>
          <w:szCs w:val="22"/>
        </w:rPr>
        <w:t xml:space="preserve"> El diseño descrito en la sección 3 se declara aprobado, con la observación anterior. Se autoriza el inicio de la construcción a partir de la fecha de aprobación. Toda modificación al diseño posterior a esta fecha se tramitará conforme al procedimiento de control de cambios de la sección 2.8.</w:t>
      </w:r>
    </w:p>
    <w:p w14:paraId="237B8240" w14:textId="7599DC81" w:rsidR="00900DC1" w:rsidRDefault="00900DC1" w:rsidP="00FD0B45">
      <w:pPr>
        <w:spacing w:line="300" w:lineRule="auto"/>
        <w:jc w:val="both"/>
        <w:rPr>
          <w:sz w:val="22"/>
          <w:szCs w:val="22"/>
        </w:rPr>
      </w:pPr>
      <w:r>
        <w:rPr>
          <w:b/>
          <w:bCs/>
          <w:sz w:val="22"/>
          <w:szCs w:val="22"/>
        </w:rPr>
        <w:t>Nota de desviación.</w:t>
      </w:r>
      <w:r>
        <w:rPr>
          <w:sz w:val="22"/>
          <w:szCs w:val="22"/>
        </w:rPr>
        <w:t xml:space="preserve"> La aprobación formal del diseño se registró el 16/09/2026, posterior al inicio de la construcción del componente C-03 (11/09/2026), en contra de la regla de precedencia de la sección 1.8.1. El diseño no sufrió modificaciones entre ambas fechas, salvo las solicitudes de cambio SC-01 y SC-03, tramitadas conforme a la sección 2.8.</w:t>
      </w:r>
    </w:p>
    <w:p w14:paraId="4CCB873D" w14:textId="77777777" w:rsidR="00900DC1" w:rsidRDefault="00900DC1" w:rsidP="00FD0B45">
      <w:pPr>
        <w:spacing w:line="300" w:lineRule="auto"/>
        <w:jc w:val="both"/>
        <w:rPr>
          <w:sz w:val="22"/>
          <w:szCs w:val="22"/>
        </w:rPr>
      </w:pPr>
    </w:p>
    <w:p w14:paraId="47AB96B7" w14:textId="77777777" w:rsidR="00900DC1" w:rsidRPr="00A60AD7" w:rsidRDefault="00900DC1" w:rsidP="00FD0B45">
      <w:pPr>
        <w:spacing w:line="300" w:lineRule="auto"/>
        <w:jc w:val="both"/>
      </w:pPr>
    </w:p>
    <w:tbl>
      <w:tblPr>
        <w:tblStyle w:val="Tablanormal1"/>
        <w:tblW w:w="9360" w:type="dxa"/>
        <w:tblLook w:val="04A0" w:firstRow="1" w:lastRow="0" w:firstColumn="1" w:lastColumn="0" w:noHBand="0" w:noVBand="1"/>
      </w:tblPr>
      <w:tblGrid>
        <w:gridCol w:w="2633"/>
        <w:gridCol w:w="2199"/>
        <w:gridCol w:w="2976"/>
        <w:gridCol w:w="1552"/>
      </w:tblGrid>
      <w:tr w:rsidR="00FD0B45" w:rsidRPr="00A60AD7" w14:paraId="1D084196"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0A27D602" w14:textId="77777777" w:rsidR="00FD0B45" w:rsidRPr="00A60AD7" w:rsidRDefault="00FD0B45" w:rsidP="00BC199D">
            <w:pPr>
              <w:spacing w:line="250" w:lineRule="auto"/>
            </w:pPr>
            <w:r>
              <w:rPr>
                <w:rFonts w:eastAsia="Calibri" w:cs="Calibri"/>
                <w:sz w:val="18"/>
                <w:szCs w:val="18"/>
              </w:rPr>
              <w:lastRenderedPageBreak/>
              <w:t>Rol</w:t>
            </w:r>
          </w:p>
        </w:tc>
        <w:tc>
          <w:tcPr>
            <w:tcW w:w="2199" w:type="dxa"/>
          </w:tcPr>
          <w:p w14:paraId="3549B7E9"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Nombre</w:t>
            </w:r>
          </w:p>
        </w:tc>
        <w:tc>
          <w:tcPr>
            <w:tcW w:w="2976" w:type="dxa"/>
          </w:tcPr>
          <w:p w14:paraId="68212D6C" w14:textId="67C6BE88"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Firma</w:t>
            </w:r>
          </w:p>
        </w:tc>
        <w:tc>
          <w:tcPr>
            <w:tcW w:w="1552" w:type="dxa"/>
          </w:tcPr>
          <w:p w14:paraId="5BD888E3" w14:textId="77777777" w:rsidR="00FD0B45" w:rsidRPr="00A60AD7"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Fecha</w:t>
            </w:r>
          </w:p>
        </w:tc>
      </w:tr>
      <w:tr w:rsidR="00FD0B45" w:rsidRPr="00A60AD7" w14:paraId="177FDC1D"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3" w:type="dxa"/>
          </w:tcPr>
          <w:p w14:paraId="60C8D827" w14:textId="77777777" w:rsidR="00FD0B45" w:rsidRPr="00A60AD7" w:rsidRDefault="00FD0B45" w:rsidP="00BC199D">
            <w:pPr>
              <w:spacing w:line="250" w:lineRule="auto"/>
            </w:pPr>
            <w:r>
              <w:rPr>
                <w:rFonts w:eastAsia="Calibri" w:cs="Calibri"/>
                <w:sz w:val="18"/>
                <w:szCs w:val="18"/>
              </w:rPr>
              <w:t>Cliente (STK-01)</w:t>
            </w:r>
          </w:p>
        </w:tc>
        <w:tc>
          <w:tcPr>
            <w:tcW w:w="2199" w:type="dxa"/>
          </w:tcPr>
          <w:p w14:paraId="14194702" w14:textId="5AE5A8FE" w:rsidR="00FD0B45" w:rsidRPr="00A60AD7"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Abdiel Avila Neri</w:t>
            </w:r>
          </w:p>
        </w:tc>
        <w:tc>
          <w:tcPr>
            <w:tcW w:w="2976" w:type="dxa"/>
          </w:tcPr>
          <w:p w14:paraId="3935573B" w14:textId="414267A4" w:rsidR="00900DC1" w:rsidRDefault="00900DC1" w:rsidP="00BC199D">
            <w:pPr>
              <w:spacing w:line="250" w:lineRule="auto"/>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662336" behindDoc="0" locked="0" layoutInCell="1" allowOverlap="1" wp14:anchorId="0C6BB465" wp14:editId="1BA2EB7F">
                  <wp:simplePos x="0" y="0"/>
                  <wp:positionH relativeFrom="margin">
                    <wp:posOffset>387590</wp:posOffset>
                  </wp:positionH>
                  <wp:positionV relativeFrom="paragraph">
                    <wp:posOffset>-80198</wp:posOffset>
                  </wp:positionV>
                  <wp:extent cx="986971" cy="745662"/>
                  <wp:effectExtent l="0" t="0" r="3810" b="0"/>
                  <wp:wrapNone/>
                  <wp:docPr id="83930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86971" cy="7456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11FC3" w14:textId="0C06D9EA" w:rsidR="00900DC1" w:rsidRDefault="00900DC1" w:rsidP="00BC199D">
            <w:pPr>
              <w:spacing w:line="250" w:lineRule="auto"/>
              <w:cnfStyle w:val="000000100000" w:firstRow="0" w:lastRow="0" w:firstColumn="0" w:lastColumn="0" w:oddVBand="0" w:evenVBand="0" w:oddHBand="1" w:evenHBand="0" w:firstRowFirstColumn="0" w:firstRowLastColumn="0" w:lastRowFirstColumn="0" w:lastRowLastColumn="0"/>
            </w:pPr>
          </w:p>
          <w:p w14:paraId="28C5CE5A" w14:textId="6EA6822F" w:rsidR="00900DC1" w:rsidRPr="00A60AD7" w:rsidRDefault="00900DC1" w:rsidP="00BC199D">
            <w:pPr>
              <w:spacing w:line="250" w:lineRule="auto"/>
              <w:cnfStyle w:val="000000100000" w:firstRow="0" w:lastRow="0" w:firstColumn="0" w:lastColumn="0" w:oddVBand="0" w:evenVBand="0" w:oddHBand="1" w:evenHBand="0" w:firstRowFirstColumn="0" w:firstRowLastColumn="0" w:lastRowFirstColumn="0" w:lastRowLastColumn="0"/>
            </w:pPr>
          </w:p>
        </w:tc>
        <w:tc>
          <w:tcPr>
            <w:tcW w:w="1552" w:type="dxa"/>
          </w:tcPr>
          <w:p w14:paraId="478A1621" w14:textId="4FDF4706" w:rsidR="00FD0B45" w:rsidRPr="00A60AD7" w:rsidRDefault="00900DC1"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16/09/2026</w:t>
            </w:r>
          </w:p>
        </w:tc>
      </w:tr>
      <w:tr w:rsidR="00FD0B45" w:rsidRPr="00A60AD7" w14:paraId="7A714370" w14:textId="77777777" w:rsidTr="00A60AD7">
        <w:tc>
          <w:tcPr>
            <w:cnfStyle w:val="001000000000" w:firstRow="0" w:lastRow="0" w:firstColumn="1" w:lastColumn="0" w:oddVBand="0" w:evenVBand="0" w:oddHBand="0" w:evenHBand="0" w:firstRowFirstColumn="0" w:firstRowLastColumn="0" w:lastRowFirstColumn="0" w:lastRowLastColumn="0"/>
            <w:tcW w:w="2633" w:type="dxa"/>
          </w:tcPr>
          <w:p w14:paraId="1F2BFC22" w14:textId="77777777" w:rsidR="00FD0B45" w:rsidRPr="00A60AD7" w:rsidRDefault="00FD0B45" w:rsidP="00BC199D">
            <w:pPr>
              <w:spacing w:line="250" w:lineRule="auto"/>
            </w:pPr>
            <w:r>
              <w:rPr>
                <w:rFonts w:eastAsia="Calibri" w:cs="Calibri"/>
                <w:sz w:val="18"/>
                <w:szCs w:val="18"/>
              </w:rPr>
              <w:t>Desarrollador (STK-02)</w:t>
            </w:r>
          </w:p>
        </w:tc>
        <w:tc>
          <w:tcPr>
            <w:tcW w:w="2199" w:type="dxa"/>
          </w:tcPr>
          <w:p w14:paraId="757475A5" w14:textId="5117B803" w:rsidR="00FD0B45" w:rsidRPr="00A60AD7"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Abdiel Avila Neri</w:t>
            </w:r>
          </w:p>
        </w:tc>
        <w:tc>
          <w:tcPr>
            <w:tcW w:w="2976" w:type="dxa"/>
          </w:tcPr>
          <w:p w14:paraId="028BBAA6" w14:textId="114F3A33" w:rsidR="00900DC1" w:rsidRDefault="00900DC1" w:rsidP="00BC199D">
            <w:pPr>
              <w:spacing w:line="250" w:lineRule="auto"/>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4384" behindDoc="0" locked="0" layoutInCell="1" allowOverlap="1" wp14:anchorId="0C6E3ABB" wp14:editId="796E6844">
                  <wp:simplePos x="0" y="0"/>
                  <wp:positionH relativeFrom="margin">
                    <wp:posOffset>435061</wp:posOffset>
                  </wp:positionH>
                  <wp:positionV relativeFrom="paragraph">
                    <wp:posOffset>-60188</wp:posOffset>
                  </wp:positionV>
                  <wp:extent cx="889686" cy="672163"/>
                  <wp:effectExtent l="0" t="0" r="5715" b="0"/>
                  <wp:wrapNone/>
                  <wp:docPr id="162767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9686" cy="6721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B0F74" w14:textId="77777777" w:rsidR="00900DC1" w:rsidRDefault="00900DC1" w:rsidP="00BC199D">
            <w:pPr>
              <w:spacing w:line="250" w:lineRule="auto"/>
              <w:cnfStyle w:val="000000000000" w:firstRow="0" w:lastRow="0" w:firstColumn="0" w:lastColumn="0" w:oddVBand="0" w:evenVBand="0" w:oddHBand="0" w:evenHBand="0" w:firstRowFirstColumn="0" w:firstRowLastColumn="0" w:lastRowFirstColumn="0" w:lastRowLastColumn="0"/>
            </w:pPr>
          </w:p>
          <w:p w14:paraId="0FD23E38" w14:textId="77777777" w:rsidR="00900DC1" w:rsidRPr="00A60AD7" w:rsidRDefault="00900DC1" w:rsidP="00BC199D">
            <w:pPr>
              <w:spacing w:line="250" w:lineRule="auto"/>
              <w:cnfStyle w:val="000000000000" w:firstRow="0" w:lastRow="0" w:firstColumn="0" w:lastColumn="0" w:oddVBand="0" w:evenVBand="0" w:oddHBand="0" w:evenHBand="0" w:firstRowFirstColumn="0" w:firstRowLastColumn="0" w:lastRowFirstColumn="0" w:lastRowLastColumn="0"/>
            </w:pPr>
          </w:p>
        </w:tc>
        <w:tc>
          <w:tcPr>
            <w:tcW w:w="1552" w:type="dxa"/>
          </w:tcPr>
          <w:p w14:paraId="0FA9A6D0" w14:textId="2CB64478" w:rsidR="00FD0B45" w:rsidRPr="00A60AD7" w:rsidRDefault="00900DC1"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16/09/2026</w:t>
            </w:r>
          </w:p>
        </w:tc>
      </w:tr>
    </w:tbl>
    <w:p w14:paraId="1FA4F91C" w14:textId="77777777" w:rsidR="00FD0B45" w:rsidRPr="001754B1" w:rsidRDefault="00FD0B45" w:rsidP="00FD0B45">
      <w:pPr>
        <w:pStyle w:val="Ttulo2"/>
        <w:spacing w:before="340" w:after="160"/>
        <w:rPr>
          <w:rFonts w:ascii="Poppins" w:hAnsi="Poppins" w:cs="Poppins"/>
          <w:color w:val="auto"/>
        </w:rPr>
      </w:pPr>
      <w:bookmarkStart w:id="67" w:name="_Toc243555903"/>
      <w:r>
        <w:rPr>
          <w:rFonts w:ascii="Poppins" w:eastAsia="Cambria" w:hAnsi="Poppins" w:cs="Poppins"/>
          <w:b/>
          <w:bCs/>
          <w:color w:val="auto"/>
          <w:sz w:val="26"/>
          <w:szCs w:val="26"/>
        </w:rPr>
        <w:t>3.9 Trazabilidad entre requisitos y diseño</w:t>
      </w:r>
      <w:bookmarkEnd w:id="67"/>
    </w:p>
    <w:p w14:paraId="16F5794C" w14:textId="77777777" w:rsidR="00FD0B45" w:rsidRPr="001754B1" w:rsidRDefault="00FD0B45" w:rsidP="00FD0B45">
      <w:pPr>
        <w:pStyle w:val="Ttulo3"/>
        <w:spacing w:before="260" w:after="120"/>
        <w:rPr>
          <w:rFonts w:ascii="Poppins" w:hAnsi="Poppins" w:cs="Poppins"/>
          <w:color w:val="auto"/>
        </w:rPr>
      </w:pPr>
      <w:bookmarkStart w:id="68" w:name="_Toc243555904"/>
      <w:r>
        <w:rPr>
          <w:rFonts w:ascii="Poppins" w:eastAsia="Cambria" w:hAnsi="Poppins" w:cs="Poppins"/>
          <w:b/>
          <w:bCs/>
          <w:color w:val="auto"/>
          <w:sz w:val="23"/>
          <w:szCs w:val="23"/>
        </w:rPr>
        <w:t>3.9.1 Requisitos funcionales</w:t>
      </w:r>
      <w:bookmarkEnd w:id="68"/>
    </w:p>
    <w:tbl>
      <w:tblPr>
        <w:tblStyle w:val="Tablanormal1"/>
        <w:tblW w:w="9360" w:type="dxa"/>
        <w:tblLook w:val="04A0" w:firstRow="1" w:lastRow="0" w:firstColumn="1" w:lastColumn="0" w:noHBand="0" w:noVBand="1"/>
      </w:tblPr>
      <w:tblGrid>
        <w:gridCol w:w="1142"/>
        <w:gridCol w:w="2933"/>
        <w:gridCol w:w="2016"/>
        <w:gridCol w:w="3269"/>
      </w:tblGrid>
      <w:tr w:rsidR="00FD0B45" w:rsidRPr="001754B1" w14:paraId="3B47AD6B"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623B0F15" w14:textId="77777777" w:rsidR="00FD0B45" w:rsidRPr="001754B1" w:rsidRDefault="00FD0B45" w:rsidP="00BC199D">
            <w:pPr>
              <w:spacing w:line="250" w:lineRule="auto"/>
            </w:pPr>
            <w:r>
              <w:rPr>
                <w:rFonts w:eastAsia="Calibri" w:cs="Calibri"/>
                <w:sz w:val="18"/>
                <w:szCs w:val="18"/>
              </w:rPr>
              <w:t>Requisito</w:t>
            </w:r>
          </w:p>
        </w:tc>
        <w:tc>
          <w:tcPr>
            <w:tcW w:w="2933" w:type="dxa"/>
          </w:tcPr>
          <w:p w14:paraId="0EBE747F"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Componentes que lo implementan</w:t>
            </w:r>
          </w:p>
        </w:tc>
        <w:tc>
          <w:tcPr>
            <w:tcW w:w="2016" w:type="dxa"/>
          </w:tcPr>
          <w:p w14:paraId="3B87D3C6"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Interfaz involucrada</w:t>
            </w:r>
          </w:p>
        </w:tc>
        <w:tc>
          <w:tcPr>
            <w:tcW w:w="3269" w:type="dxa"/>
          </w:tcPr>
          <w:p w14:paraId="64D43023"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Elemento del modelo de datos</w:t>
            </w:r>
          </w:p>
        </w:tc>
      </w:tr>
      <w:tr w:rsidR="00FD0B45" w:rsidRPr="001754B1" w14:paraId="49EA3E8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47D4C1A1" w14:textId="77777777" w:rsidR="00FD0B45" w:rsidRPr="001754B1" w:rsidRDefault="00FD0B45" w:rsidP="00BC199D">
            <w:pPr>
              <w:spacing w:line="250" w:lineRule="auto"/>
            </w:pPr>
            <w:r>
              <w:rPr>
                <w:rFonts w:eastAsia="Calibri" w:cs="Calibri"/>
                <w:sz w:val="18"/>
                <w:szCs w:val="18"/>
              </w:rPr>
              <w:t>RF-01</w:t>
            </w:r>
          </w:p>
        </w:tc>
        <w:tc>
          <w:tcPr>
            <w:tcW w:w="2933" w:type="dxa"/>
          </w:tcPr>
          <w:p w14:paraId="48151C9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C-06</w:t>
            </w:r>
          </w:p>
        </w:tc>
        <w:tc>
          <w:tcPr>
            <w:tcW w:w="2016" w:type="dxa"/>
          </w:tcPr>
          <w:p w14:paraId="6CF5FA2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I-07</w:t>
            </w:r>
          </w:p>
        </w:tc>
        <w:tc>
          <w:tcPr>
            <w:tcW w:w="3269" w:type="dxa"/>
          </w:tcPr>
          <w:p w14:paraId="3389D62D"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perfiles</w:t>
            </w:r>
          </w:p>
        </w:tc>
      </w:tr>
      <w:tr w:rsidR="00FD0B45" w:rsidRPr="001754B1" w14:paraId="48FE6902"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3A6CE9FA" w14:textId="77777777" w:rsidR="00FD0B45" w:rsidRPr="001754B1" w:rsidRDefault="00FD0B45" w:rsidP="00BC199D">
            <w:pPr>
              <w:spacing w:line="250" w:lineRule="auto"/>
            </w:pPr>
            <w:r>
              <w:rPr>
                <w:rFonts w:eastAsia="Calibri" w:cs="Calibri"/>
                <w:sz w:val="18"/>
                <w:szCs w:val="18"/>
              </w:rPr>
              <w:t>RF-02</w:t>
            </w:r>
          </w:p>
        </w:tc>
        <w:tc>
          <w:tcPr>
            <w:tcW w:w="2933" w:type="dxa"/>
          </w:tcPr>
          <w:p w14:paraId="7F58F31C"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C-01, C-05</w:t>
            </w:r>
          </w:p>
        </w:tc>
        <w:tc>
          <w:tcPr>
            <w:tcW w:w="2016" w:type="dxa"/>
          </w:tcPr>
          <w:p w14:paraId="12736A77"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I-01, I-04</w:t>
            </w:r>
          </w:p>
        </w:tc>
        <w:tc>
          <w:tcPr>
            <w:tcW w:w="3269" w:type="dxa"/>
          </w:tcPr>
          <w:p w14:paraId="70C82348"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presupuestos</w:t>
            </w:r>
          </w:p>
        </w:tc>
      </w:tr>
      <w:tr w:rsidR="00FD0B45" w:rsidRPr="001754B1" w14:paraId="43F0055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630F4246" w14:textId="77777777" w:rsidR="00FD0B45" w:rsidRPr="001754B1" w:rsidRDefault="00FD0B45" w:rsidP="00BC199D">
            <w:pPr>
              <w:spacing w:line="250" w:lineRule="auto"/>
            </w:pPr>
            <w:r>
              <w:rPr>
                <w:rFonts w:eastAsia="Calibri" w:cs="Calibri"/>
                <w:sz w:val="18"/>
                <w:szCs w:val="18"/>
              </w:rPr>
              <w:t>RF-03</w:t>
            </w:r>
          </w:p>
        </w:tc>
        <w:tc>
          <w:tcPr>
            <w:tcW w:w="2933" w:type="dxa"/>
          </w:tcPr>
          <w:p w14:paraId="5B6E5B6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C-01, C-05</w:t>
            </w:r>
          </w:p>
        </w:tc>
        <w:tc>
          <w:tcPr>
            <w:tcW w:w="2016" w:type="dxa"/>
          </w:tcPr>
          <w:p w14:paraId="33B4A448"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I-01, I-04</w:t>
            </w:r>
          </w:p>
        </w:tc>
        <w:tc>
          <w:tcPr>
            <w:tcW w:w="3269" w:type="dxa"/>
          </w:tcPr>
          <w:p w14:paraId="340F244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compromisos</w:t>
            </w:r>
          </w:p>
        </w:tc>
      </w:tr>
      <w:tr w:rsidR="00FD0B45" w:rsidRPr="001754B1" w14:paraId="77F84786"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6A08FDD8" w14:textId="77777777" w:rsidR="00FD0B45" w:rsidRPr="001754B1" w:rsidRDefault="00FD0B45" w:rsidP="00BC199D">
            <w:pPr>
              <w:spacing w:line="250" w:lineRule="auto"/>
            </w:pPr>
            <w:r>
              <w:rPr>
                <w:rFonts w:eastAsia="Calibri" w:cs="Calibri"/>
                <w:sz w:val="18"/>
                <w:szCs w:val="18"/>
              </w:rPr>
              <w:t>RF-04</w:t>
            </w:r>
          </w:p>
        </w:tc>
        <w:tc>
          <w:tcPr>
            <w:tcW w:w="2933" w:type="dxa"/>
          </w:tcPr>
          <w:p w14:paraId="75FF2640"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C-01, C-05</w:t>
            </w:r>
          </w:p>
        </w:tc>
        <w:tc>
          <w:tcPr>
            <w:tcW w:w="2016" w:type="dxa"/>
          </w:tcPr>
          <w:p w14:paraId="586B5CD6"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I-01, I-04</w:t>
            </w:r>
          </w:p>
        </w:tc>
        <w:tc>
          <w:tcPr>
            <w:tcW w:w="3269" w:type="dxa"/>
          </w:tcPr>
          <w:p w14:paraId="29D553B0"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compromisos</w:t>
            </w:r>
          </w:p>
        </w:tc>
      </w:tr>
      <w:tr w:rsidR="00FD0B45" w:rsidRPr="001754B1" w14:paraId="584FEE0B"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0ADCCF8D" w14:textId="77777777" w:rsidR="00FD0B45" w:rsidRPr="001754B1" w:rsidRDefault="00FD0B45" w:rsidP="00BC199D">
            <w:pPr>
              <w:spacing w:line="250" w:lineRule="auto"/>
            </w:pPr>
            <w:r>
              <w:rPr>
                <w:rFonts w:eastAsia="Calibri" w:cs="Calibri"/>
                <w:sz w:val="18"/>
                <w:szCs w:val="18"/>
              </w:rPr>
              <w:t>RF-05</w:t>
            </w:r>
          </w:p>
        </w:tc>
        <w:tc>
          <w:tcPr>
            <w:tcW w:w="2933" w:type="dxa"/>
          </w:tcPr>
          <w:p w14:paraId="54130F0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C-01, C-05</w:t>
            </w:r>
          </w:p>
        </w:tc>
        <w:tc>
          <w:tcPr>
            <w:tcW w:w="2016" w:type="dxa"/>
          </w:tcPr>
          <w:p w14:paraId="7A34E306"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I-01, I-04</w:t>
            </w:r>
          </w:p>
        </w:tc>
        <w:tc>
          <w:tcPr>
            <w:tcW w:w="3269" w:type="dxa"/>
          </w:tcPr>
          <w:p w14:paraId="59F648B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ingresos_extra</w:t>
            </w:r>
          </w:p>
        </w:tc>
      </w:tr>
      <w:tr w:rsidR="00FD0B45" w:rsidRPr="001754B1" w14:paraId="52B2EA98"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0D6BEEDF" w14:textId="77777777" w:rsidR="00FD0B45" w:rsidRPr="001754B1" w:rsidRDefault="00FD0B45" w:rsidP="00BC199D">
            <w:pPr>
              <w:spacing w:line="250" w:lineRule="auto"/>
            </w:pPr>
            <w:r>
              <w:rPr>
                <w:rFonts w:eastAsia="Calibri" w:cs="Calibri"/>
                <w:sz w:val="18"/>
                <w:szCs w:val="18"/>
              </w:rPr>
              <w:t>RF-06</w:t>
            </w:r>
          </w:p>
        </w:tc>
        <w:tc>
          <w:tcPr>
            <w:tcW w:w="2933" w:type="dxa"/>
          </w:tcPr>
          <w:p w14:paraId="00B79072"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C-01, C-05</w:t>
            </w:r>
          </w:p>
        </w:tc>
        <w:tc>
          <w:tcPr>
            <w:tcW w:w="2016" w:type="dxa"/>
          </w:tcPr>
          <w:p w14:paraId="1D2D1811"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I-01, I-04</w:t>
            </w:r>
          </w:p>
        </w:tc>
        <w:tc>
          <w:tcPr>
            <w:tcW w:w="3269" w:type="dxa"/>
          </w:tcPr>
          <w:p w14:paraId="660115EC"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metas_ahorro</w:t>
            </w:r>
          </w:p>
        </w:tc>
      </w:tr>
      <w:tr w:rsidR="00FD0B45" w:rsidRPr="001754B1" w14:paraId="4BA5D869"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34DEA1EF" w14:textId="77777777" w:rsidR="00FD0B45" w:rsidRPr="001754B1" w:rsidRDefault="00FD0B45" w:rsidP="00BC199D">
            <w:pPr>
              <w:spacing w:line="250" w:lineRule="auto"/>
            </w:pPr>
            <w:r>
              <w:rPr>
                <w:rFonts w:eastAsia="Calibri" w:cs="Calibri"/>
                <w:sz w:val="18"/>
                <w:szCs w:val="18"/>
              </w:rPr>
              <w:t>RF-07</w:t>
            </w:r>
          </w:p>
        </w:tc>
        <w:tc>
          <w:tcPr>
            <w:tcW w:w="2933" w:type="dxa"/>
          </w:tcPr>
          <w:p w14:paraId="5BF72A0F"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C-02, C-03 (M-01, M-02, M-03)</w:t>
            </w:r>
          </w:p>
        </w:tc>
        <w:tc>
          <w:tcPr>
            <w:tcW w:w="2016" w:type="dxa"/>
          </w:tcPr>
          <w:p w14:paraId="3415724B"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I-02</w:t>
            </w:r>
          </w:p>
        </w:tc>
        <w:tc>
          <w:tcPr>
            <w:tcW w:w="3269" w:type="dxa"/>
          </w:tcPr>
          <w:p w14:paraId="35CE6FD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planes</w:t>
            </w:r>
            <w:r>
              <w:rPr>
                <w:rFonts w:eastAsia="Calibri" w:cs="Calibri"/>
                <w:sz w:val="18"/>
                <w:szCs w:val="18"/>
              </w:rPr>
              <w:t xml:space="preserve">, </w:t>
            </w:r>
            <w:r>
              <w:rPr>
                <w:rFonts w:eastAsia="Consolas" w:cs="Consolas"/>
                <w:sz w:val="16"/>
                <w:szCs w:val="16"/>
              </w:rPr>
              <w:t>asignaciones_semanales</w:t>
            </w:r>
          </w:p>
        </w:tc>
      </w:tr>
      <w:tr w:rsidR="00FD0B45" w:rsidRPr="001754B1" w14:paraId="39A8DFDF"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346C024C" w14:textId="77777777" w:rsidR="00FD0B45" w:rsidRPr="001754B1" w:rsidRDefault="00FD0B45" w:rsidP="00BC199D">
            <w:pPr>
              <w:spacing w:line="250" w:lineRule="auto"/>
            </w:pPr>
            <w:r>
              <w:rPr>
                <w:rFonts w:eastAsia="Calibri" w:cs="Calibri"/>
                <w:sz w:val="18"/>
                <w:szCs w:val="18"/>
              </w:rPr>
              <w:t>RF-08</w:t>
            </w:r>
          </w:p>
        </w:tc>
        <w:tc>
          <w:tcPr>
            <w:tcW w:w="2933" w:type="dxa"/>
          </w:tcPr>
          <w:p w14:paraId="2EA0E265"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C-03 (M-04)</w:t>
            </w:r>
          </w:p>
        </w:tc>
        <w:tc>
          <w:tcPr>
            <w:tcW w:w="2016" w:type="dxa"/>
          </w:tcPr>
          <w:p w14:paraId="6D1A0CCA"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I-02</w:t>
            </w:r>
          </w:p>
        </w:tc>
        <w:tc>
          <w:tcPr>
            <w:tcW w:w="3269" w:type="dxa"/>
          </w:tcPr>
          <w:p w14:paraId="1B6981E5"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asignaciones_semanales.sobrecargada</w:t>
            </w:r>
          </w:p>
        </w:tc>
      </w:tr>
      <w:tr w:rsidR="00FD0B45" w:rsidRPr="001754B1" w14:paraId="48122E8F"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1EA131E6" w14:textId="77777777" w:rsidR="00FD0B45" w:rsidRPr="001754B1" w:rsidRDefault="00FD0B45" w:rsidP="00BC199D">
            <w:pPr>
              <w:spacing w:line="250" w:lineRule="auto"/>
            </w:pPr>
            <w:r>
              <w:rPr>
                <w:rFonts w:eastAsia="Calibri" w:cs="Calibri"/>
                <w:sz w:val="18"/>
                <w:szCs w:val="18"/>
              </w:rPr>
              <w:t>RF-09</w:t>
            </w:r>
          </w:p>
        </w:tc>
        <w:tc>
          <w:tcPr>
            <w:tcW w:w="2933" w:type="dxa"/>
          </w:tcPr>
          <w:p w14:paraId="29040DC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C-03 (M-04)</w:t>
            </w:r>
          </w:p>
        </w:tc>
        <w:tc>
          <w:tcPr>
            <w:tcW w:w="2016" w:type="dxa"/>
          </w:tcPr>
          <w:p w14:paraId="1B90B71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I-02</w:t>
            </w:r>
          </w:p>
        </w:tc>
        <w:tc>
          <w:tcPr>
            <w:tcW w:w="3269" w:type="dxa"/>
          </w:tcPr>
          <w:p w14:paraId="19CC277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planes.meta_viable</w:t>
            </w:r>
          </w:p>
        </w:tc>
      </w:tr>
      <w:tr w:rsidR="00FD0B45" w:rsidRPr="001754B1" w14:paraId="5ED4D2D3"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7C90FE3C" w14:textId="77777777" w:rsidR="00FD0B45" w:rsidRPr="001754B1" w:rsidRDefault="00FD0B45" w:rsidP="00BC199D">
            <w:pPr>
              <w:spacing w:line="250" w:lineRule="auto"/>
            </w:pPr>
            <w:r>
              <w:rPr>
                <w:rFonts w:eastAsia="Calibri" w:cs="Calibri"/>
                <w:sz w:val="18"/>
                <w:szCs w:val="18"/>
              </w:rPr>
              <w:t>RF-10</w:t>
            </w:r>
          </w:p>
        </w:tc>
        <w:tc>
          <w:tcPr>
            <w:tcW w:w="2933" w:type="dxa"/>
          </w:tcPr>
          <w:p w14:paraId="61763F47"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C-04</w:t>
            </w:r>
          </w:p>
        </w:tc>
        <w:tc>
          <w:tcPr>
            <w:tcW w:w="2016" w:type="dxa"/>
          </w:tcPr>
          <w:p w14:paraId="10666DD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I-03, I-05</w:t>
            </w:r>
          </w:p>
        </w:tc>
        <w:tc>
          <w:tcPr>
            <w:tcW w:w="3269" w:type="dxa"/>
          </w:tcPr>
          <w:p w14:paraId="448FE1C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planes.explicacion</w:t>
            </w:r>
          </w:p>
        </w:tc>
      </w:tr>
      <w:tr w:rsidR="00FD0B45" w:rsidRPr="001754B1" w14:paraId="27EEFB2A"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25A8D274" w14:textId="77777777" w:rsidR="00FD0B45" w:rsidRPr="001754B1" w:rsidRDefault="00FD0B45" w:rsidP="00BC199D">
            <w:pPr>
              <w:spacing w:line="250" w:lineRule="auto"/>
            </w:pPr>
            <w:r>
              <w:rPr>
                <w:rFonts w:eastAsia="Calibri" w:cs="Calibri"/>
                <w:sz w:val="18"/>
                <w:szCs w:val="18"/>
              </w:rPr>
              <w:t>RF-11</w:t>
            </w:r>
          </w:p>
        </w:tc>
        <w:tc>
          <w:tcPr>
            <w:tcW w:w="2933" w:type="dxa"/>
          </w:tcPr>
          <w:p w14:paraId="589E71E6"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C-01</w:t>
            </w:r>
          </w:p>
        </w:tc>
        <w:tc>
          <w:tcPr>
            <w:tcW w:w="2016" w:type="dxa"/>
          </w:tcPr>
          <w:p w14:paraId="5184628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c>
          <w:tcPr>
            <w:tcW w:w="3269" w:type="dxa"/>
          </w:tcPr>
          <w:p w14:paraId="5EC43340"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w:t>
            </w:r>
          </w:p>
        </w:tc>
      </w:tr>
      <w:tr w:rsidR="00FD0B45" w:rsidRPr="001754B1" w14:paraId="62CB3D76"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162636BA" w14:textId="77777777" w:rsidR="00FD0B45" w:rsidRPr="001754B1" w:rsidRDefault="00FD0B45" w:rsidP="00BC199D">
            <w:pPr>
              <w:spacing w:line="250" w:lineRule="auto"/>
            </w:pPr>
            <w:r>
              <w:rPr>
                <w:rFonts w:eastAsia="Calibri" w:cs="Calibri"/>
                <w:sz w:val="18"/>
                <w:szCs w:val="18"/>
              </w:rPr>
              <w:t>RF-12</w:t>
            </w:r>
          </w:p>
        </w:tc>
        <w:tc>
          <w:tcPr>
            <w:tcW w:w="2933" w:type="dxa"/>
          </w:tcPr>
          <w:p w14:paraId="530E477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C-01, C-05</w:t>
            </w:r>
          </w:p>
        </w:tc>
        <w:tc>
          <w:tcPr>
            <w:tcW w:w="2016" w:type="dxa"/>
          </w:tcPr>
          <w:p w14:paraId="65D7E45C"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I-01, I-04</w:t>
            </w:r>
          </w:p>
        </w:tc>
        <w:tc>
          <w:tcPr>
            <w:tcW w:w="3269" w:type="dxa"/>
          </w:tcPr>
          <w:p w14:paraId="2660989B" w14:textId="3E22AEFF" w:rsidR="00FD0B45" w:rsidRPr="001754B1" w:rsidRDefault="00437D1C"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planes; asignaciones_semanales se elimina en cascada (SC-07)</w:t>
            </w:r>
          </w:p>
        </w:tc>
      </w:tr>
      <w:tr w:rsidR="00FD0B45" w:rsidRPr="001754B1" w14:paraId="19062286"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2A01B8D3" w14:textId="77777777" w:rsidR="00FD0B45" w:rsidRPr="001754B1" w:rsidRDefault="00FD0B45" w:rsidP="00BC199D">
            <w:pPr>
              <w:spacing w:line="250" w:lineRule="auto"/>
            </w:pPr>
            <w:r>
              <w:rPr>
                <w:rFonts w:eastAsia="Calibri" w:cs="Calibri"/>
                <w:sz w:val="18"/>
                <w:szCs w:val="18"/>
              </w:rPr>
              <w:t>RF-13</w:t>
            </w:r>
          </w:p>
        </w:tc>
        <w:tc>
          <w:tcPr>
            <w:tcW w:w="2933" w:type="dxa"/>
          </w:tcPr>
          <w:p w14:paraId="1F1C522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C-02, C-03</w:t>
            </w:r>
          </w:p>
        </w:tc>
        <w:tc>
          <w:tcPr>
            <w:tcW w:w="2016" w:type="dxa"/>
          </w:tcPr>
          <w:p w14:paraId="1C88009A"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I-01, I-02</w:t>
            </w:r>
          </w:p>
        </w:tc>
        <w:tc>
          <w:tcPr>
            <w:tcW w:w="3269" w:type="dxa"/>
          </w:tcPr>
          <w:p w14:paraId="288BDF66"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planes</w:t>
            </w:r>
          </w:p>
        </w:tc>
      </w:tr>
      <w:tr w:rsidR="00444D87" w:rsidRPr="001754B1" w14:paraId="4A08FB93"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38F41EAE" w14:textId="06982583" w:rsidR="00444D87" w:rsidRPr="001754B1" w:rsidRDefault="00444D87" w:rsidP="00BC199D">
            <w:pPr>
              <w:spacing w:line="250" w:lineRule="auto"/>
              <w:rPr>
                <w:rFonts w:eastAsia="Calibri" w:cs="Calibri"/>
                <w:sz w:val="18"/>
                <w:szCs w:val="18"/>
              </w:rPr>
            </w:pPr>
            <w:r>
              <w:rPr>
                <w:rFonts w:eastAsia="Calibri" w:cs="Calibri"/>
                <w:sz w:val="18"/>
                <w:szCs w:val="18"/>
              </w:rPr>
              <w:t>RF-14</w:t>
            </w:r>
          </w:p>
        </w:tc>
        <w:tc>
          <w:tcPr>
            <w:tcW w:w="2933" w:type="dxa"/>
          </w:tcPr>
          <w:p w14:paraId="0849D647" w14:textId="5C22ABA5"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C-01</w:t>
            </w:r>
          </w:p>
        </w:tc>
        <w:tc>
          <w:tcPr>
            <w:tcW w:w="2016" w:type="dxa"/>
          </w:tcPr>
          <w:p w14:paraId="13AE05D6" w14:textId="5FB2B0C0"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w:t>
            </w:r>
          </w:p>
        </w:tc>
        <w:tc>
          <w:tcPr>
            <w:tcW w:w="3269" w:type="dxa"/>
          </w:tcPr>
          <w:p w14:paraId="1622A462" w14:textId="6533A325" w:rsidR="00444D87" w:rsidRPr="001754B1" w:rsidRDefault="00444D87" w:rsidP="00BC199D">
            <w:pPr>
              <w:spacing w:line="250" w:lineRule="auto"/>
              <w:cnfStyle w:val="000000000000" w:firstRow="0" w:lastRow="0" w:firstColumn="0" w:lastColumn="0" w:oddVBand="0" w:evenVBand="0" w:oddHBand="0" w:evenHBand="0" w:firstRowFirstColumn="0" w:firstRowLastColumn="0" w:lastRowFirstColumn="0" w:lastRowLastColumn="0"/>
              <w:rPr>
                <w:rFonts w:eastAsia="Consolas" w:cs="Consolas"/>
                <w:sz w:val="16"/>
                <w:szCs w:val="16"/>
              </w:rPr>
            </w:pPr>
            <w:r>
              <w:rPr>
                <w:rFonts w:eastAsia="Calibri" w:cs="Calibri"/>
                <w:sz w:val="18"/>
                <w:szCs w:val="18"/>
              </w:rPr>
              <w:t>—</w:t>
            </w:r>
          </w:p>
        </w:tc>
      </w:tr>
      <w:tr w:rsidR="00882549" w:rsidRPr="001754B1" w14:paraId="4B7472E0"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2B6C7156" w14:textId="285E1AFE" w:rsidR="00882549" w:rsidRDefault="00882549" w:rsidP="00BC199D">
            <w:pPr>
              <w:spacing w:line="250" w:lineRule="auto"/>
              <w:rPr>
                <w:rFonts w:eastAsia="Calibri" w:cs="Calibri"/>
                <w:sz w:val="18"/>
                <w:szCs w:val="18"/>
              </w:rPr>
            </w:pPr>
            <w:r>
              <w:rPr>
                <w:rFonts w:eastAsia="Calibri" w:cs="Calibri"/>
                <w:sz w:val="18"/>
                <w:szCs w:val="18"/>
              </w:rPr>
              <w:t>RF-15</w:t>
            </w:r>
          </w:p>
        </w:tc>
        <w:tc>
          <w:tcPr>
            <w:tcW w:w="2933" w:type="dxa"/>
          </w:tcPr>
          <w:p w14:paraId="7A44BD31" w14:textId="61870A4B" w:rsidR="00882549" w:rsidRDefault="00882549"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C-01, C-06</w:t>
            </w:r>
          </w:p>
        </w:tc>
        <w:tc>
          <w:tcPr>
            <w:tcW w:w="2016" w:type="dxa"/>
          </w:tcPr>
          <w:p w14:paraId="3A1AEF8C" w14:textId="56A3D61C" w:rsidR="00882549" w:rsidRPr="001754B1" w:rsidRDefault="00882549"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w:t>
            </w:r>
          </w:p>
        </w:tc>
        <w:tc>
          <w:tcPr>
            <w:tcW w:w="3269" w:type="dxa"/>
          </w:tcPr>
          <w:p w14:paraId="36649352" w14:textId="6659C776" w:rsidR="00882549" w:rsidRPr="001754B1" w:rsidRDefault="00882549" w:rsidP="00BC199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w:t>
            </w:r>
          </w:p>
        </w:tc>
      </w:tr>
    </w:tbl>
    <w:p w14:paraId="621CC198" w14:textId="77777777" w:rsidR="00FD0B45" w:rsidRPr="001754B1" w:rsidRDefault="00FD0B45" w:rsidP="00FD0B45">
      <w:pPr>
        <w:pStyle w:val="Ttulo3"/>
        <w:spacing w:before="260" w:after="120"/>
        <w:rPr>
          <w:rFonts w:ascii="Poppins" w:hAnsi="Poppins" w:cs="Poppins"/>
          <w:color w:val="auto"/>
        </w:rPr>
      </w:pPr>
      <w:bookmarkStart w:id="69" w:name="_Toc243555905"/>
      <w:r>
        <w:rPr>
          <w:rFonts w:ascii="Poppins" w:eastAsia="Cambria" w:hAnsi="Poppins" w:cs="Poppins"/>
          <w:b/>
          <w:bCs/>
          <w:color w:val="auto"/>
          <w:sz w:val="23"/>
          <w:szCs w:val="23"/>
        </w:rPr>
        <w:t>3.9.2 Requisitos no funcionales</w:t>
      </w:r>
      <w:bookmarkEnd w:id="69"/>
    </w:p>
    <w:tbl>
      <w:tblPr>
        <w:tblStyle w:val="Tablanormal1"/>
        <w:tblW w:w="9360" w:type="dxa"/>
        <w:tblLook w:val="04A0" w:firstRow="1" w:lastRow="0" w:firstColumn="1" w:lastColumn="0" w:noHBand="0" w:noVBand="1"/>
      </w:tblPr>
      <w:tblGrid>
        <w:gridCol w:w="1142"/>
        <w:gridCol w:w="8218"/>
      </w:tblGrid>
      <w:tr w:rsidR="00FD0B45" w:rsidRPr="001754B1" w14:paraId="388D7338" w14:textId="77777777" w:rsidTr="00A60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043BC7F4" w14:textId="77777777" w:rsidR="00FD0B45" w:rsidRPr="001754B1" w:rsidRDefault="00FD0B45" w:rsidP="00BC199D">
            <w:pPr>
              <w:spacing w:line="250" w:lineRule="auto"/>
            </w:pPr>
            <w:r>
              <w:rPr>
                <w:rFonts w:eastAsia="Calibri" w:cs="Calibri"/>
                <w:sz w:val="18"/>
                <w:szCs w:val="18"/>
              </w:rPr>
              <w:t>Requisito</w:t>
            </w:r>
          </w:p>
        </w:tc>
        <w:tc>
          <w:tcPr>
            <w:tcW w:w="8218" w:type="dxa"/>
          </w:tcPr>
          <w:p w14:paraId="0472860E" w14:textId="77777777" w:rsidR="00FD0B45" w:rsidRPr="001754B1" w:rsidRDefault="00FD0B45" w:rsidP="00BC199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Mecanismo de diseño que lo hace alcanzable</w:t>
            </w:r>
          </w:p>
        </w:tc>
      </w:tr>
      <w:tr w:rsidR="00FD0B45" w:rsidRPr="001754B1" w14:paraId="7A2A6C8A"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258A04A9" w14:textId="77777777" w:rsidR="00FD0B45" w:rsidRPr="001754B1" w:rsidRDefault="00FD0B45" w:rsidP="00BC199D">
            <w:pPr>
              <w:spacing w:line="250" w:lineRule="auto"/>
            </w:pPr>
            <w:r>
              <w:rPr>
                <w:rFonts w:eastAsia="Calibri" w:cs="Calibri"/>
                <w:sz w:val="18"/>
                <w:szCs w:val="18"/>
              </w:rPr>
              <w:t>RNF-01</w:t>
            </w:r>
          </w:p>
        </w:tc>
        <w:tc>
          <w:tcPr>
            <w:tcW w:w="8218" w:type="dxa"/>
          </w:tcPr>
          <w:p w14:paraId="3AE18EA7"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Respuesta del plan numérico antes de solicitar la explicación; presupuesto de tiempo de la sección 3.7.1</w:t>
            </w:r>
          </w:p>
        </w:tc>
      </w:tr>
      <w:tr w:rsidR="00FD0B45" w:rsidRPr="001754B1" w14:paraId="741A510A"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4892DC19" w14:textId="77777777" w:rsidR="00FD0B45" w:rsidRPr="001754B1" w:rsidRDefault="00FD0B45" w:rsidP="00BC199D">
            <w:pPr>
              <w:spacing w:line="250" w:lineRule="auto"/>
            </w:pPr>
            <w:r>
              <w:rPr>
                <w:rFonts w:eastAsia="Calibri" w:cs="Calibri"/>
                <w:sz w:val="18"/>
                <w:szCs w:val="18"/>
              </w:rPr>
              <w:t>RNF-02</w:t>
            </w:r>
          </w:p>
        </w:tc>
        <w:tc>
          <w:tcPr>
            <w:tcW w:w="8218" w:type="dxa"/>
          </w:tcPr>
          <w:p w14:paraId="45128F90"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Campos opcionales en el contrato de I-01; captura de meta e ingresos posterior al primer plan</w:t>
            </w:r>
          </w:p>
        </w:tc>
      </w:tr>
      <w:tr w:rsidR="00FD0B45" w:rsidRPr="001754B1" w14:paraId="58A81DA3"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30A3E2A5" w14:textId="77777777" w:rsidR="00FD0B45" w:rsidRPr="001754B1" w:rsidRDefault="00FD0B45" w:rsidP="00BC199D">
            <w:pPr>
              <w:spacing w:line="250" w:lineRule="auto"/>
            </w:pPr>
            <w:r>
              <w:rPr>
                <w:rFonts w:eastAsia="Calibri" w:cs="Calibri"/>
                <w:sz w:val="18"/>
                <w:szCs w:val="18"/>
              </w:rPr>
              <w:t>RNF-03</w:t>
            </w:r>
          </w:p>
        </w:tc>
        <w:tc>
          <w:tcPr>
            <w:tcW w:w="8218" w:type="dxa"/>
          </w:tcPr>
          <w:p w14:paraId="1A3AB114"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 xml:space="preserve">Puerto de explicación que admite valor nulo; campo </w:t>
            </w:r>
            <w:r>
              <w:rPr>
                <w:rFonts w:eastAsia="Consolas" w:cs="Consolas"/>
                <w:sz w:val="16"/>
                <w:szCs w:val="16"/>
              </w:rPr>
              <w:t>explicacion</w:t>
            </w:r>
            <w:r>
              <w:rPr>
                <w:rFonts w:eastAsia="Calibri" w:cs="Calibri"/>
                <w:sz w:val="18"/>
                <w:szCs w:val="18"/>
              </w:rPr>
              <w:t xml:space="preserve"> anulable</w:t>
            </w:r>
          </w:p>
        </w:tc>
      </w:tr>
      <w:tr w:rsidR="00FD0B45" w:rsidRPr="001754B1" w14:paraId="26CCAB37"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4485DA18" w14:textId="77777777" w:rsidR="00FD0B45" w:rsidRPr="001754B1" w:rsidRDefault="00FD0B45" w:rsidP="00BC199D">
            <w:pPr>
              <w:spacing w:line="250" w:lineRule="auto"/>
            </w:pPr>
            <w:r>
              <w:rPr>
                <w:rFonts w:eastAsia="Calibri" w:cs="Calibri"/>
                <w:sz w:val="18"/>
                <w:szCs w:val="18"/>
              </w:rPr>
              <w:t>RNF-04</w:t>
            </w:r>
          </w:p>
        </w:tc>
        <w:tc>
          <w:tcPr>
            <w:tcW w:w="8218" w:type="dxa"/>
          </w:tcPr>
          <w:p w14:paraId="5E0CA96D"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Políticas de seguridad por fila en todas las tablas</w:t>
            </w:r>
          </w:p>
        </w:tc>
      </w:tr>
      <w:tr w:rsidR="00FD0B45" w:rsidRPr="001754B1" w14:paraId="6F12DF6D"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14D1370C" w14:textId="77777777" w:rsidR="00FD0B45" w:rsidRPr="001754B1" w:rsidRDefault="00FD0B45" w:rsidP="00BC199D">
            <w:pPr>
              <w:spacing w:line="250" w:lineRule="auto"/>
            </w:pPr>
            <w:r>
              <w:rPr>
                <w:rFonts w:eastAsia="Calibri" w:cs="Calibri"/>
                <w:sz w:val="18"/>
                <w:szCs w:val="18"/>
              </w:rPr>
              <w:t>RNF-05</w:t>
            </w:r>
          </w:p>
        </w:tc>
        <w:tc>
          <w:tcPr>
            <w:tcW w:w="8218" w:type="dxa"/>
          </w:tcPr>
          <w:p w14:paraId="39398793"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Autenticación delegada en C-06; cifrado obligatorio en I-01, I-05 e I-06</w:t>
            </w:r>
          </w:p>
        </w:tc>
      </w:tr>
      <w:tr w:rsidR="00FD0B45" w:rsidRPr="001754B1" w14:paraId="353F9602"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42124E4F" w14:textId="77777777" w:rsidR="00FD0B45" w:rsidRPr="001754B1" w:rsidRDefault="00FD0B45" w:rsidP="00BC199D">
            <w:pPr>
              <w:spacing w:line="250" w:lineRule="auto"/>
            </w:pPr>
            <w:r>
              <w:rPr>
                <w:rFonts w:eastAsia="Calibri" w:cs="Calibri"/>
                <w:sz w:val="18"/>
                <w:szCs w:val="18"/>
              </w:rPr>
              <w:t>RNF-06</w:t>
            </w:r>
          </w:p>
        </w:tc>
        <w:tc>
          <w:tcPr>
            <w:tcW w:w="8218" w:type="dxa"/>
          </w:tcPr>
          <w:p w14:paraId="53531453"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 xml:space="preserve">Núcleo determinista sin dependencias; tipo </w:t>
            </w:r>
            <w:r>
              <w:rPr>
                <w:rFonts w:eastAsia="Consolas" w:cs="Consolas"/>
                <w:sz w:val="16"/>
                <w:szCs w:val="16"/>
              </w:rPr>
              <w:t>numeric</w:t>
            </w:r>
            <w:r>
              <w:rPr>
                <w:rFonts w:eastAsia="Calibri" w:cs="Calibri"/>
                <w:sz w:val="18"/>
                <w:szCs w:val="18"/>
              </w:rPr>
              <w:t xml:space="preserve"> para todos los importes</w:t>
            </w:r>
          </w:p>
        </w:tc>
      </w:tr>
      <w:tr w:rsidR="00FD0B45" w:rsidRPr="001754B1" w14:paraId="5898F742"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636AAD1B" w14:textId="77777777" w:rsidR="00FD0B45" w:rsidRPr="001754B1" w:rsidRDefault="00FD0B45" w:rsidP="00BC199D">
            <w:pPr>
              <w:spacing w:line="250" w:lineRule="auto"/>
            </w:pPr>
            <w:r>
              <w:rPr>
                <w:rFonts w:eastAsia="Calibri" w:cs="Calibri"/>
                <w:sz w:val="18"/>
                <w:szCs w:val="18"/>
              </w:rPr>
              <w:t>RNF-07</w:t>
            </w:r>
          </w:p>
        </w:tc>
        <w:tc>
          <w:tcPr>
            <w:tcW w:w="8218" w:type="dxa"/>
          </w:tcPr>
          <w:p w14:paraId="0E7FD19C"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Interfaz construida con tecnologías estándar del navegador, sin capacidades específicas de un fabricante</w:t>
            </w:r>
          </w:p>
        </w:tc>
      </w:tr>
      <w:tr w:rsidR="00FD0B45" w:rsidRPr="001754B1" w14:paraId="210896A8"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7F52718B" w14:textId="77777777" w:rsidR="00FD0B45" w:rsidRPr="001754B1" w:rsidRDefault="00FD0B45" w:rsidP="00BC199D">
            <w:pPr>
              <w:spacing w:line="250" w:lineRule="auto"/>
            </w:pPr>
            <w:r>
              <w:rPr>
                <w:rFonts w:eastAsia="Calibri" w:cs="Calibri"/>
                <w:sz w:val="18"/>
                <w:szCs w:val="18"/>
              </w:rPr>
              <w:t>RNF-08</w:t>
            </w:r>
          </w:p>
        </w:tc>
        <w:tc>
          <w:tcPr>
            <w:tcW w:w="8218" w:type="dxa"/>
          </w:tcPr>
          <w:p w14:paraId="18DAE825"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C-03 sin importaciones del marco de trabajo; comunicación mediante los puertos I-02, I-03 e I-04</w:t>
            </w:r>
          </w:p>
        </w:tc>
      </w:tr>
      <w:tr w:rsidR="00FD0B45" w:rsidRPr="001754B1" w14:paraId="110A40C6"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61885BE2" w14:textId="77777777" w:rsidR="00FD0B45" w:rsidRPr="001754B1" w:rsidRDefault="00FD0B45" w:rsidP="00BC199D">
            <w:pPr>
              <w:spacing w:line="250" w:lineRule="auto"/>
            </w:pPr>
            <w:r>
              <w:rPr>
                <w:rFonts w:eastAsia="Calibri" w:cs="Calibri"/>
                <w:sz w:val="18"/>
                <w:szCs w:val="18"/>
              </w:rPr>
              <w:t>RNF-09</w:t>
            </w:r>
          </w:p>
        </w:tc>
        <w:tc>
          <w:tcPr>
            <w:tcW w:w="8218" w:type="dxa"/>
          </w:tcPr>
          <w:p w14:paraId="4739D76D"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Configuración externalizada en variables de entorno; despliegue reproducible desde el repositorio</w:t>
            </w:r>
          </w:p>
        </w:tc>
      </w:tr>
      <w:tr w:rsidR="00FD0B45" w:rsidRPr="001754B1" w14:paraId="2663C5A2" w14:textId="77777777" w:rsidTr="00A60AD7">
        <w:tc>
          <w:tcPr>
            <w:cnfStyle w:val="001000000000" w:firstRow="0" w:lastRow="0" w:firstColumn="1" w:lastColumn="0" w:oddVBand="0" w:evenVBand="0" w:oddHBand="0" w:evenHBand="0" w:firstRowFirstColumn="0" w:firstRowLastColumn="0" w:lastRowFirstColumn="0" w:lastRowLastColumn="0"/>
            <w:tcW w:w="1142" w:type="dxa"/>
          </w:tcPr>
          <w:p w14:paraId="5163AD0B" w14:textId="77777777" w:rsidR="00FD0B45" w:rsidRPr="001754B1" w:rsidRDefault="00FD0B45" w:rsidP="00BC199D">
            <w:pPr>
              <w:spacing w:line="250" w:lineRule="auto"/>
            </w:pPr>
            <w:r>
              <w:rPr>
                <w:rFonts w:eastAsia="Calibri" w:cs="Calibri"/>
                <w:sz w:val="18"/>
                <w:szCs w:val="18"/>
              </w:rPr>
              <w:t>RNF-10</w:t>
            </w:r>
          </w:p>
        </w:tc>
        <w:tc>
          <w:tcPr>
            <w:tcW w:w="8218" w:type="dxa"/>
          </w:tcPr>
          <w:p w14:paraId="77F252EA" w14:textId="77777777" w:rsidR="00FD0B45" w:rsidRPr="001754B1" w:rsidRDefault="00FD0B45" w:rsidP="00BC199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Construcción de la carga anonimizada dentro de C-04</w:t>
            </w:r>
          </w:p>
        </w:tc>
      </w:tr>
      <w:tr w:rsidR="00FD0B45" w:rsidRPr="001754B1" w14:paraId="0750E327" w14:textId="77777777" w:rsidTr="00A60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5CA19D9C" w14:textId="77777777" w:rsidR="00FD0B45" w:rsidRPr="001754B1" w:rsidRDefault="00FD0B45" w:rsidP="00BC199D">
            <w:pPr>
              <w:spacing w:line="250" w:lineRule="auto"/>
            </w:pPr>
            <w:r>
              <w:rPr>
                <w:rFonts w:eastAsia="Calibri" w:cs="Calibri"/>
                <w:sz w:val="18"/>
                <w:szCs w:val="18"/>
              </w:rPr>
              <w:t>RNF-11</w:t>
            </w:r>
          </w:p>
        </w:tc>
        <w:tc>
          <w:tcPr>
            <w:tcW w:w="8218" w:type="dxa"/>
          </w:tcPr>
          <w:p w14:paraId="3F2847A2" w14:textId="77777777" w:rsidR="00FD0B45" w:rsidRPr="001754B1" w:rsidRDefault="00FD0B45" w:rsidP="00BC199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Utilidades de contraste y tamaño en C-01; operabilidad por teclado en todos los controles</w:t>
            </w:r>
          </w:p>
        </w:tc>
      </w:tr>
    </w:tbl>
    <w:p w14:paraId="452705B7" w14:textId="77777777" w:rsidR="00FD0B45" w:rsidRPr="001754B1" w:rsidRDefault="00FD0B45" w:rsidP="00FD0B45">
      <w:pPr>
        <w:spacing w:after="200"/>
      </w:pPr>
    </w:p>
    <w:p w14:paraId="05132051" w14:textId="77777777" w:rsidR="00FD0B45" w:rsidRPr="001754B1" w:rsidRDefault="00FD0B45" w:rsidP="00FD0B45">
      <w:pPr>
        <w:pStyle w:val="Ttulo3"/>
        <w:spacing w:before="260" w:after="120"/>
        <w:rPr>
          <w:rFonts w:ascii="Poppins" w:hAnsi="Poppins" w:cs="Poppins"/>
          <w:color w:val="auto"/>
        </w:rPr>
      </w:pPr>
      <w:bookmarkStart w:id="70" w:name="_Toc243555906"/>
      <w:r>
        <w:rPr>
          <w:rFonts w:ascii="Poppins" w:eastAsia="Cambria" w:hAnsi="Poppins" w:cs="Poppins"/>
          <w:b/>
          <w:bCs/>
          <w:color w:val="auto"/>
          <w:sz w:val="23"/>
          <w:szCs w:val="23"/>
        </w:rPr>
        <w:lastRenderedPageBreak/>
        <w:t>3.9.3 Verificación de cobertura</w:t>
      </w:r>
      <w:bookmarkEnd w:id="70"/>
    </w:p>
    <w:p w14:paraId="075B062C" w14:textId="52940860" w:rsidR="00402463" w:rsidRDefault="00FD0B45" w:rsidP="0081675F">
      <w:pPr>
        <w:spacing w:line="300" w:lineRule="auto"/>
        <w:jc w:val="both"/>
      </w:pPr>
      <w:r>
        <w:rPr>
          <w:rFonts w:eastAsia="Calibri" w:cs="Calibri"/>
          <w:sz w:val="22"/>
          <w:szCs w:val="22"/>
        </w:rPr>
        <w:t xml:space="preserve">Los </w:t>
      </w:r>
      <w:r>
        <w:rPr>
          <w:rFonts w:ascii="Aptos" w:eastAsia="Calibri" w:hAnsi="Aptos" w:cs="Calibri"/>
          <w:sz w:val="22"/>
          <w:szCs w:val="22"/>
        </w:rPr>
        <w:t>quince</w:t>
      </w:r>
      <w:r>
        <w:rPr>
          <w:rFonts w:eastAsia="Calibri" w:cs="Calibri"/>
          <w:sz w:val="22"/>
          <w:szCs w:val="22"/>
        </w:rPr>
        <w:t xml:space="preserve"> requisitos funcionales y los once no funcionales cuentan con al menos un componente o mecanismo de diseño asignado. No existen componentes en el diseño sin un requisito que los origine, lo que descarta funcionalidad no solicitada. La cobertura inversa (de cada componente hacia sus requisitos) se documenta en la columna correspondiente del catálogo de la sección 3.2.1.</w:t>
      </w:r>
    </w:p>
    <w:p w14:paraId="54C0EB4E" w14:textId="77777777" w:rsidR="002C0FD3" w:rsidRPr="002C0FD3" w:rsidRDefault="002C0FD3" w:rsidP="002C0FD3">
      <w:pPr>
        <w:pStyle w:val="Ttulo1"/>
        <w:pBdr>
          <w:bottom w:val="single" w:sz="12" w:space="8" w:color="F09A64"/>
        </w:pBdr>
        <w:spacing w:after="260"/>
        <w:rPr>
          <w:rFonts w:ascii="Poppins" w:hAnsi="Poppins" w:cs="Poppins"/>
          <w:color w:val="auto"/>
        </w:rPr>
      </w:pPr>
      <w:bookmarkStart w:id="71" w:name="_Toc243555907"/>
      <w:r>
        <w:rPr>
          <w:rFonts w:ascii="Poppins" w:eastAsia="Cambria" w:hAnsi="Poppins" w:cs="Poppins"/>
          <w:b/>
          <w:bCs/>
          <w:color w:val="auto"/>
          <w:sz w:val="34"/>
          <w:szCs w:val="34"/>
        </w:rPr>
        <w:t>4. Implementación / construcción</w:t>
      </w:r>
      <w:bookmarkEnd w:id="71"/>
    </w:p>
    <w:p w14:paraId="0FBB29B3" w14:textId="4C012EB7" w:rsidR="0081675F" w:rsidRPr="0081675F" w:rsidRDefault="0081675F" w:rsidP="0081675F">
      <w:pPr>
        <w:spacing w:line="300" w:lineRule="auto"/>
        <w:jc w:val="both"/>
      </w:pPr>
      <w:r>
        <w:rPr>
          <w:rFonts w:eastAsia="Calibri" w:cs="Calibri"/>
          <w:color w:val="1A1A1A"/>
          <w:sz w:val="22"/>
          <w:szCs w:val="22"/>
        </w:rPr>
        <w:t>Esta sección documenta la evidencia de construcción del sistema conforme se produce, y se actualiza al cierre de cada fase, siguiendo el mismo criterio aplicado en la sección 2.4: un punto se declara cumplido solo cuando existe la evidencia que lo respalda.</w:t>
      </w:r>
    </w:p>
    <w:p w14:paraId="71DA2512" w14:textId="7EE349E8" w:rsidR="00437D1C" w:rsidRDefault="00437D1C" w:rsidP="00FF40CF">
      <w:pPr>
        <w:spacing w:line="300" w:lineRule="auto"/>
        <w:jc w:val="both"/>
        <w:rPr>
          <w:rFonts w:eastAsia="Calibri" w:cs="Calibri"/>
          <w:b/>
          <w:bCs/>
          <w:color w:val="1A1A1A"/>
          <w:sz w:val="22"/>
          <w:szCs w:val="22"/>
        </w:rPr>
      </w:pPr>
      <w:r>
        <w:rPr>
          <w:rFonts w:eastAsia="Calibri" w:cs="Calibri"/>
          <w:b/>
          <w:bCs/>
          <w:color w:val="1A1A1A"/>
          <w:sz w:val="22"/>
          <w:szCs w:val="22"/>
        </w:rPr>
        <w:t xml:space="preserve">Alcance de esta versión: corte al </w:t>
      </w:r>
      <w:r>
        <w:rPr>
          <w:rFonts w:ascii="Aptos" w:eastAsia="Calibri" w:hAnsi="Aptos" w:cs="Calibri"/>
          <w:b/>
          <w:bCs/>
          <w:color w:val="1A1A1A"/>
          <w:sz w:val="22"/>
          <w:szCs w:val="22"/>
        </w:rPr>
        <w:t xml:space="preserve">05/10/2026, cierre de la Fase 6. El sistema completo se verificó en la Fase 5 y se liberó como v1.0.0 (04/10/2026), desplegada en </w:t>
      </w:r>
      <w:hyperlink r:id="rId72" w:history="1">
        <w:r>
          <w:rPr>
            <w:rStyle w:val="Hipervnculo"/>
            <w:rFonts w:ascii="Aptos" w:eastAsia="Calibri" w:hAnsi="Aptos" w:cs="Calibri"/>
            <w:b/>
            <w:bCs/>
            <w:sz w:val="22"/>
            <w:szCs w:val="22"/>
          </w:rPr>
          <w:t>https://ahorrito-nine.vercel.app</w:t>
        </w:r>
      </w:hyperlink>
      <w:r>
        <w:rPr>
          <w:rFonts w:ascii="Aptos" w:eastAsia="Calibri" w:hAnsi="Aptos" w:cs="Calibri"/>
          <w:b/>
          <w:bCs/>
          <w:color w:val="1A1A1A"/>
          <w:sz w:val="22"/>
          <w:szCs w:val="22"/>
        </w:rPr>
        <w:t>. El 05/10/2026 se publicó v1.1.0, con el botón para mostrar la contraseña. Queda la Fase 7: validación con usuarios y cierre</w:t>
      </w:r>
      <w:r>
        <w:rPr>
          <w:rFonts w:eastAsia="Calibri" w:cs="Calibri"/>
          <w:color w:val="1A1A1A"/>
          <w:sz w:val="22"/>
          <w:szCs w:val="22"/>
        </w:rPr>
        <w:t>.</w:t>
      </w:r>
    </w:p>
    <w:p w14:paraId="7C449EDF" w14:textId="7126A022" w:rsidR="002C0FD3" w:rsidRPr="002850EC" w:rsidRDefault="002C0FD3" w:rsidP="002850EC">
      <w:pPr>
        <w:pStyle w:val="Ttulo2"/>
        <w:rPr>
          <w:rFonts w:ascii="Poppins" w:hAnsi="Poppins" w:cs="Poppins"/>
          <w:b/>
          <w:bCs/>
          <w:color w:val="auto"/>
          <w:sz w:val="24"/>
          <w:szCs w:val="24"/>
        </w:rPr>
      </w:pPr>
      <w:bookmarkStart w:id="72" w:name="_Toc243555908"/>
      <w:r>
        <w:rPr>
          <w:rFonts w:ascii="Poppins" w:eastAsia="Cambria" w:hAnsi="Poppins" w:cs="Poppins"/>
          <w:b/>
          <w:bCs/>
          <w:color w:val="auto"/>
          <w:sz w:val="24"/>
          <w:szCs w:val="24"/>
        </w:rPr>
        <w:t>4.1 Código que implementa los requisitos definidos</w:t>
      </w:r>
      <w:bookmarkEnd w:id="72"/>
    </w:p>
    <w:p w14:paraId="6F8FD51C" w14:textId="77777777" w:rsidR="002C0FD3" w:rsidRPr="002C0FD3" w:rsidRDefault="002C0FD3" w:rsidP="002C0FD3">
      <w:pPr>
        <w:pStyle w:val="Ttulo3"/>
        <w:spacing w:before="260" w:after="120"/>
        <w:rPr>
          <w:rFonts w:ascii="Poppins" w:hAnsi="Poppins" w:cs="Poppins"/>
          <w:color w:val="auto"/>
        </w:rPr>
      </w:pPr>
      <w:bookmarkStart w:id="73" w:name="_Toc243555909"/>
      <w:r>
        <w:rPr>
          <w:rFonts w:ascii="Poppins" w:eastAsia="Cambria" w:hAnsi="Poppins" w:cs="Poppins"/>
          <w:b/>
          <w:bCs/>
          <w:color w:val="auto"/>
          <w:sz w:val="23"/>
          <w:szCs w:val="23"/>
        </w:rPr>
        <w:t>4.1.1 Componentes construidos</w:t>
      </w:r>
      <w:bookmarkEnd w:id="73"/>
    </w:p>
    <w:tbl>
      <w:tblPr>
        <w:tblStyle w:val="Tablanormal1"/>
        <w:tblW w:w="9360" w:type="dxa"/>
        <w:tblLook w:val="0000" w:firstRow="0" w:lastRow="0" w:firstColumn="0" w:lastColumn="0" w:noHBand="0" w:noVBand="0"/>
      </w:tblPr>
      <w:tblGrid>
        <w:gridCol w:w="3114"/>
        <w:gridCol w:w="2299"/>
        <w:gridCol w:w="2805"/>
        <w:gridCol w:w="1142"/>
      </w:tblGrid>
      <w:tr w:rsidR="002C0FD3" w:rsidRPr="002C0FD3" w14:paraId="1A8031AC" w14:textId="77777777" w:rsidTr="008167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7BEF7600" w14:textId="77777777" w:rsidR="002C0FD3" w:rsidRPr="0081675F" w:rsidRDefault="002C0FD3" w:rsidP="00FB37AF">
            <w:pPr>
              <w:spacing w:line="250" w:lineRule="auto"/>
              <w:rPr>
                <w:rFonts w:asciiTheme="majorHAnsi" w:hAnsiTheme="majorHAnsi"/>
                <w:sz w:val="18"/>
                <w:szCs w:val="18"/>
              </w:rPr>
            </w:pPr>
            <w:r>
              <w:rPr>
                <w:rFonts w:asciiTheme="majorHAnsi" w:eastAsia="Calibri" w:hAnsiTheme="majorHAnsi" w:cs="Calibri"/>
                <w:b/>
                <w:bCs/>
                <w:sz w:val="18"/>
                <w:szCs w:val="18"/>
              </w:rPr>
              <w:t>Componente</w:t>
            </w:r>
          </w:p>
        </w:tc>
        <w:tc>
          <w:tcPr>
            <w:tcW w:w="2299" w:type="dxa"/>
          </w:tcPr>
          <w:p w14:paraId="2C8ECE52" w14:textId="77777777" w:rsidR="002C0FD3" w:rsidRPr="0081675F"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b/>
                <w:bCs/>
                <w:sz w:val="18"/>
                <w:szCs w:val="18"/>
              </w:rPr>
              <w:t>Estado</w:t>
            </w:r>
          </w:p>
        </w:tc>
        <w:tc>
          <w:tcPr>
            <w:cnfStyle w:val="000010000000" w:firstRow="0" w:lastRow="0" w:firstColumn="0" w:lastColumn="0" w:oddVBand="1" w:evenVBand="0" w:oddHBand="0" w:evenHBand="0" w:firstRowFirstColumn="0" w:firstRowLastColumn="0" w:lastRowFirstColumn="0" w:lastRowLastColumn="0"/>
            <w:tcW w:w="2805" w:type="dxa"/>
          </w:tcPr>
          <w:p w14:paraId="7D8DDE0D" w14:textId="77777777" w:rsidR="002C0FD3" w:rsidRPr="0081675F" w:rsidRDefault="002C0FD3" w:rsidP="00FB37AF">
            <w:pPr>
              <w:spacing w:line="250" w:lineRule="auto"/>
              <w:rPr>
                <w:rFonts w:asciiTheme="majorHAnsi" w:hAnsiTheme="majorHAnsi"/>
              </w:rPr>
            </w:pPr>
            <w:r>
              <w:rPr>
                <w:rFonts w:asciiTheme="majorHAnsi" w:eastAsia="Calibri" w:hAnsiTheme="majorHAnsi" w:cs="Calibri"/>
                <w:b/>
                <w:bCs/>
                <w:sz w:val="18"/>
                <w:szCs w:val="18"/>
              </w:rPr>
              <w:t>Ubicación</w:t>
            </w:r>
          </w:p>
        </w:tc>
        <w:tc>
          <w:tcPr>
            <w:tcW w:w="1142" w:type="dxa"/>
          </w:tcPr>
          <w:p w14:paraId="468C96C1" w14:textId="77777777" w:rsidR="002C0FD3" w:rsidRPr="0081675F"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b/>
                <w:bCs/>
                <w:sz w:val="18"/>
                <w:szCs w:val="18"/>
              </w:rPr>
              <w:t>Fase</w:t>
            </w:r>
          </w:p>
        </w:tc>
      </w:tr>
      <w:tr w:rsidR="002C0FD3" w:rsidRPr="002C0FD3" w14:paraId="3A6248B9" w14:textId="77777777" w:rsidTr="0081675F">
        <w:tc>
          <w:tcPr>
            <w:cnfStyle w:val="000010000000" w:firstRow="0" w:lastRow="0" w:firstColumn="0" w:lastColumn="0" w:oddVBand="1" w:evenVBand="0" w:oddHBand="0" w:evenHBand="0" w:firstRowFirstColumn="0" w:firstRowLastColumn="0" w:lastRowFirstColumn="0" w:lastRowLastColumn="0"/>
            <w:tcW w:w="3114" w:type="dxa"/>
          </w:tcPr>
          <w:p w14:paraId="42FE58DE" w14:textId="77777777" w:rsidR="002C0FD3" w:rsidRPr="0081675F" w:rsidRDefault="002C0FD3" w:rsidP="00FB37AF">
            <w:pPr>
              <w:spacing w:line="250" w:lineRule="auto"/>
              <w:rPr>
                <w:rFonts w:asciiTheme="majorHAnsi" w:hAnsiTheme="majorHAnsi"/>
                <w:sz w:val="18"/>
                <w:szCs w:val="18"/>
              </w:rPr>
            </w:pPr>
            <w:r>
              <w:rPr>
                <w:rFonts w:asciiTheme="majorHAnsi" w:eastAsia="Calibri" w:hAnsiTheme="majorHAnsi" w:cs="Calibri"/>
                <w:sz w:val="18"/>
                <w:szCs w:val="18"/>
              </w:rPr>
              <w:t>C-03 Motor de cálculo determinista</w:t>
            </w:r>
          </w:p>
        </w:tc>
        <w:tc>
          <w:tcPr>
            <w:tcW w:w="2299" w:type="dxa"/>
          </w:tcPr>
          <w:p w14:paraId="32A41E22" w14:textId="77777777" w:rsidR="002C0FD3" w:rsidRPr="0081675F"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b/>
                <w:bCs/>
                <w:sz w:val="18"/>
                <w:szCs w:val="18"/>
              </w:rPr>
              <w:t>Completo</w:t>
            </w:r>
          </w:p>
        </w:tc>
        <w:tc>
          <w:tcPr>
            <w:cnfStyle w:val="000010000000" w:firstRow="0" w:lastRow="0" w:firstColumn="0" w:lastColumn="0" w:oddVBand="1" w:evenVBand="0" w:oddHBand="0" w:evenHBand="0" w:firstRowFirstColumn="0" w:firstRowLastColumn="0" w:lastRowFirstColumn="0" w:lastRowLastColumn="0"/>
            <w:tcW w:w="2805" w:type="dxa"/>
          </w:tcPr>
          <w:p w14:paraId="5D24BDE4" w14:textId="77777777" w:rsidR="002C0FD3" w:rsidRPr="0081675F" w:rsidRDefault="002C0FD3" w:rsidP="00FB37AF">
            <w:pPr>
              <w:spacing w:line="250" w:lineRule="auto"/>
              <w:rPr>
                <w:rFonts w:asciiTheme="majorHAnsi" w:hAnsiTheme="majorHAnsi"/>
                <w:sz w:val="16"/>
                <w:szCs w:val="16"/>
              </w:rPr>
            </w:pPr>
            <w:r>
              <w:rPr>
                <w:rFonts w:asciiTheme="majorHAnsi" w:eastAsia="Consolas" w:hAnsiTheme="majorHAnsi" w:cs="Consolas"/>
                <w:sz w:val="16"/>
                <w:szCs w:val="16"/>
              </w:rPr>
              <w:t>src/core/</w:t>
            </w:r>
          </w:p>
        </w:tc>
        <w:tc>
          <w:tcPr>
            <w:tcW w:w="1142" w:type="dxa"/>
          </w:tcPr>
          <w:p w14:paraId="6595AEDD" w14:textId="2300AB22" w:rsidR="002C0FD3" w:rsidRPr="0081675F"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 xml:space="preserve">1 </w:t>
            </w:r>
          </w:p>
        </w:tc>
      </w:tr>
      <w:tr w:rsidR="002C0FD3" w:rsidRPr="002C0FD3" w14:paraId="63AEF06A" w14:textId="77777777" w:rsidTr="008167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678CC562" w14:textId="77777777" w:rsidR="002C0FD3" w:rsidRPr="0081675F" w:rsidRDefault="002C0FD3" w:rsidP="00FB37AF">
            <w:pPr>
              <w:spacing w:line="250" w:lineRule="auto"/>
              <w:rPr>
                <w:rFonts w:asciiTheme="majorHAnsi" w:hAnsiTheme="majorHAnsi"/>
                <w:sz w:val="18"/>
                <w:szCs w:val="18"/>
              </w:rPr>
            </w:pPr>
            <w:r>
              <w:rPr>
                <w:rFonts w:asciiTheme="majorHAnsi" w:eastAsia="Calibri" w:hAnsiTheme="majorHAnsi" w:cs="Calibri"/>
                <w:sz w:val="18"/>
                <w:szCs w:val="18"/>
              </w:rPr>
              <w:t>C-05 Adaptador de persistencia</w:t>
            </w:r>
          </w:p>
        </w:tc>
        <w:tc>
          <w:tcPr>
            <w:tcW w:w="2299" w:type="dxa"/>
          </w:tcPr>
          <w:p w14:paraId="1E7D3B30" w14:textId="794065A0" w:rsidR="002C0FD3" w:rsidRPr="0081675F" w:rsidRDefault="00437D1C" w:rsidP="00FB37A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color w:val="1A1A1A"/>
                <w:sz w:val="18"/>
                <w:szCs w:val="18"/>
              </w:rPr>
              <w:t>Completo, firma modificada por SC-04, SC-05, SC-06 y SC-07</w:t>
            </w:r>
          </w:p>
        </w:tc>
        <w:tc>
          <w:tcPr>
            <w:cnfStyle w:val="000010000000" w:firstRow="0" w:lastRow="0" w:firstColumn="0" w:lastColumn="0" w:oddVBand="1" w:evenVBand="0" w:oddHBand="0" w:evenHBand="0" w:firstRowFirstColumn="0" w:firstRowLastColumn="0" w:lastRowFirstColumn="0" w:lastRowLastColumn="0"/>
            <w:tcW w:w="2805" w:type="dxa"/>
          </w:tcPr>
          <w:p w14:paraId="45545A35" w14:textId="7CEB01D3" w:rsidR="002C0FD3" w:rsidRPr="0081675F" w:rsidRDefault="0081675F" w:rsidP="00FB37AF">
            <w:pPr>
              <w:spacing w:line="250" w:lineRule="auto"/>
              <w:rPr>
                <w:rFonts w:asciiTheme="majorHAnsi" w:hAnsiTheme="majorHAnsi"/>
                <w:sz w:val="16"/>
                <w:szCs w:val="16"/>
              </w:rPr>
            </w:pPr>
            <w:r>
              <w:rPr>
                <w:rFonts w:asciiTheme="majorHAnsi" w:eastAsia="Consolas" w:hAnsiTheme="majorHAnsi" w:cs="Consolas"/>
                <w:sz w:val="16"/>
                <w:szCs w:val="16"/>
              </w:rPr>
              <w:t>src/adapters/persistencia/</w:t>
            </w:r>
          </w:p>
        </w:tc>
        <w:tc>
          <w:tcPr>
            <w:tcW w:w="1142" w:type="dxa"/>
          </w:tcPr>
          <w:p w14:paraId="50157ED1" w14:textId="77777777" w:rsidR="002C0FD3" w:rsidRPr="0081675F"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2</w:t>
            </w:r>
          </w:p>
        </w:tc>
      </w:tr>
      <w:tr w:rsidR="002C0FD3" w:rsidRPr="002C0FD3" w14:paraId="1FE50325" w14:textId="77777777" w:rsidTr="0081675F">
        <w:tc>
          <w:tcPr>
            <w:cnfStyle w:val="000010000000" w:firstRow="0" w:lastRow="0" w:firstColumn="0" w:lastColumn="0" w:oddVBand="1" w:evenVBand="0" w:oddHBand="0" w:evenHBand="0" w:firstRowFirstColumn="0" w:firstRowLastColumn="0" w:lastRowFirstColumn="0" w:lastRowLastColumn="0"/>
            <w:tcW w:w="3114" w:type="dxa"/>
          </w:tcPr>
          <w:p w14:paraId="494A0034" w14:textId="77777777" w:rsidR="002C0FD3" w:rsidRPr="0081675F" w:rsidRDefault="002C0FD3" w:rsidP="00FB37AF">
            <w:pPr>
              <w:spacing w:line="250" w:lineRule="auto"/>
              <w:rPr>
                <w:rFonts w:asciiTheme="majorHAnsi" w:hAnsiTheme="majorHAnsi"/>
                <w:sz w:val="18"/>
                <w:szCs w:val="18"/>
              </w:rPr>
            </w:pPr>
            <w:r>
              <w:rPr>
                <w:rFonts w:asciiTheme="majorHAnsi" w:eastAsia="Calibri" w:hAnsiTheme="majorHAnsi" w:cs="Calibri"/>
                <w:sz w:val="18"/>
                <w:szCs w:val="18"/>
              </w:rPr>
              <w:t>C-06 Autenticación</w:t>
            </w:r>
          </w:p>
        </w:tc>
        <w:tc>
          <w:tcPr>
            <w:tcW w:w="2299" w:type="dxa"/>
          </w:tcPr>
          <w:p w14:paraId="36F6A1BC" w14:textId="40CC19D7" w:rsidR="002C0FD3" w:rsidRPr="0081675F" w:rsidRDefault="001312DB" w:rsidP="00FB37A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color w:val="1A1A1A"/>
                <w:sz w:val="18"/>
                <w:szCs w:val="18"/>
              </w:rPr>
              <w:t>Completo; consentimiento del aviso guardado en la cuenta (SC-09); confirmación de correo con SMTP propio en producción (RES-16)</w:t>
            </w:r>
          </w:p>
        </w:tc>
        <w:tc>
          <w:tcPr>
            <w:cnfStyle w:val="000010000000" w:firstRow="0" w:lastRow="0" w:firstColumn="0" w:lastColumn="0" w:oddVBand="1" w:evenVBand="0" w:oddHBand="0" w:evenHBand="0" w:firstRowFirstColumn="0" w:firstRowLastColumn="0" w:lastRowFirstColumn="0" w:lastRowLastColumn="0"/>
            <w:tcW w:w="2805" w:type="dxa"/>
          </w:tcPr>
          <w:p w14:paraId="2EA770C8" w14:textId="06640448" w:rsidR="002C0FD3" w:rsidRPr="0081675F" w:rsidRDefault="0081675F" w:rsidP="00FB37AF">
            <w:pPr>
              <w:spacing w:line="250" w:lineRule="auto"/>
              <w:rPr>
                <w:rFonts w:asciiTheme="majorHAnsi" w:hAnsiTheme="majorHAnsi"/>
                <w:sz w:val="16"/>
                <w:szCs w:val="16"/>
                <w:lang w:val="en-US"/>
              </w:rPr>
            </w:pPr>
            <w:r>
              <w:rPr>
                <w:rFonts w:asciiTheme="majorHAnsi" w:eastAsia="Consolas" w:hAnsiTheme="majorHAnsi" w:cs="Consolas"/>
                <w:color w:val="1A1A1A"/>
                <w:sz w:val="16"/>
                <w:szCs w:val="16"/>
                <w:lang w:val="en-US"/>
              </w:rPr>
              <w:t>src/app/(auth)/</w:t>
            </w:r>
            <w:r>
              <w:rPr>
                <w:rFonts w:asciiTheme="majorHAnsi" w:eastAsia="Calibri" w:hAnsiTheme="majorHAnsi" w:cs="Calibri"/>
                <w:color w:val="1A1A1A"/>
                <w:sz w:val="16"/>
                <w:szCs w:val="16"/>
                <w:lang w:val="en-US"/>
              </w:rPr>
              <w:t xml:space="preserve">, </w:t>
            </w:r>
            <w:r>
              <w:rPr>
                <w:rFonts w:asciiTheme="majorHAnsi" w:eastAsia="Consolas" w:hAnsiTheme="majorHAnsi" w:cs="Consolas"/>
                <w:color w:val="1A1A1A"/>
                <w:sz w:val="16"/>
                <w:szCs w:val="16"/>
                <w:lang w:val="en-US"/>
              </w:rPr>
              <w:t>src/lib/supabase/</w:t>
            </w:r>
          </w:p>
        </w:tc>
        <w:tc>
          <w:tcPr>
            <w:tcW w:w="1142" w:type="dxa"/>
          </w:tcPr>
          <w:p w14:paraId="689E6712" w14:textId="77777777" w:rsidR="002C0FD3" w:rsidRPr="0081675F"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2</w:t>
            </w:r>
          </w:p>
        </w:tc>
      </w:tr>
      <w:tr w:rsidR="0081675F" w:rsidRPr="002C0FD3" w14:paraId="35A5551F" w14:textId="77777777" w:rsidTr="008167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2FB6619B" w14:textId="06058760" w:rsidR="0081675F" w:rsidRPr="0081675F" w:rsidRDefault="0081675F" w:rsidP="0081675F">
            <w:pPr>
              <w:spacing w:line="250" w:lineRule="auto"/>
              <w:rPr>
                <w:rFonts w:asciiTheme="majorHAnsi" w:hAnsiTheme="majorHAnsi"/>
                <w:sz w:val="18"/>
                <w:szCs w:val="18"/>
              </w:rPr>
            </w:pPr>
            <w:r>
              <w:rPr>
                <w:rFonts w:asciiTheme="majorHAnsi" w:eastAsia="Calibri" w:hAnsiTheme="majorHAnsi" w:cs="Calibri"/>
                <w:color w:val="1A1A1A"/>
                <w:sz w:val="18"/>
                <w:szCs w:val="18"/>
              </w:rPr>
              <w:t>C-07 Base de datos</w:t>
            </w:r>
          </w:p>
        </w:tc>
        <w:tc>
          <w:tcPr>
            <w:tcW w:w="2299" w:type="dxa"/>
          </w:tcPr>
          <w:p w14:paraId="02CB55DF" w14:textId="2ED7A7CB" w:rsidR="0081675F" w:rsidRPr="0081675F" w:rsidRDefault="0081675F" w:rsidP="0081675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color w:val="1A1A1A"/>
                <w:sz w:val="18"/>
                <w:szCs w:val="18"/>
              </w:rPr>
              <w:t>Completo, esquema modificado por SC-03</w:t>
            </w:r>
          </w:p>
        </w:tc>
        <w:tc>
          <w:tcPr>
            <w:cnfStyle w:val="000010000000" w:firstRow="0" w:lastRow="0" w:firstColumn="0" w:lastColumn="0" w:oddVBand="1" w:evenVBand="0" w:oddHBand="0" w:evenHBand="0" w:firstRowFirstColumn="0" w:firstRowLastColumn="0" w:lastRowFirstColumn="0" w:lastRowLastColumn="0"/>
            <w:tcW w:w="2805" w:type="dxa"/>
          </w:tcPr>
          <w:p w14:paraId="4DAA0854" w14:textId="0020FEFF" w:rsidR="0081675F" w:rsidRPr="0081675F" w:rsidRDefault="0081675F" w:rsidP="0081675F">
            <w:pPr>
              <w:spacing w:line="250" w:lineRule="auto"/>
              <w:rPr>
                <w:rFonts w:asciiTheme="majorHAnsi" w:hAnsiTheme="majorHAnsi"/>
                <w:sz w:val="16"/>
                <w:szCs w:val="16"/>
              </w:rPr>
            </w:pPr>
            <w:r>
              <w:rPr>
                <w:rFonts w:asciiTheme="majorHAnsi" w:eastAsia="Consolas" w:hAnsiTheme="majorHAnsi" w:cs="Consolas"/>
                <w:color w:val="1A1A1A"/>
                <w:sz w:val="16"/>
                <w:szCs w:val="16"/>
              </w:rPr>
              <w:t>supabase/migrations/</w:t>
            </w:r>
          </w:p>
        </w:tc>
        <w:tc>
          <w:tcPr>
            <w:tcW w:w="1142" w:type="dxa"/>
          </w:tcPr>
          <w:p w14:paraId="0F0E60D4" w14:textId="6B8DFEE9" w:rsidR="0081675F" w:rsidRPr="0081675F" w:rsidRDefault="0081675F" w:rsidP="0081675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2</w:t>
            </w:r>
          </w:p>
        </w:tc>
      </w:tr>
      <w:tr w:rsidR="0081675F" w:rsidRPr="002C0FD3" w14:paraId="5E15A6DD" w14:textId="77777777" w:rsidTr="0081675F">
        <w:tc>
          <w:tcPr>
            <w:cnfStyle w:val="000010000000" w:firstRow="0" w:lastRow="0" w:firstColumn="0" w:lastColumn="0" w:oddVBand="1" w:evenVBand="0" w:oddHBand="0" w:evenHBand="0" w:firstRowFirstColumn="0" w:firstRowLastColumn="0" w:lastRowFirstColumn="0" w:lastRowLastColumn="0"/>
            <w:tcW w:w="3114" w:type="dxa"/>
          </w:tcPr>
          <w:p w14:paraId="22BF5144" w14:textId="2328B27A" w:rsidR="0081675F" w:rsidRPr="0081675F" w:rsidRDefault="0081675F" w:rsidP="0081675F">
            <w:pPr>
              <w:spacing w:line="250" w:lineRule="auto"/>
              <w:rPr>
                <w:rFonts w:asciiTheme="majorHAnsi" w:hAnsiTheme="majorHAnsi"/>
                <w:sz w:val="18"/>
                <w:szCs w:val="18"/>
              </w:rPr>
            </w:pPr>
            <w:r>
              <w:rPr>
                <w:rFonts w:asciiTheme="majorHAnsi" w:eastAsia="Calibri" w:hAnsiTheme="majorHAnsi" w:cs="Calibri"/>
                <w:color w:val="1A1A1A"/>
                <w:sz w:val="18"/>
                <w:szCs w:val="18"/>
              </w:rPr>
              <w:t>C-04 Adaptador de inteligencia artificial</w:t>
            </w:r>
          </w:p>
        </w:tc>
        <w:tc>
          <w:tcPr>
            <w:tcW w:w="2299" w:type="dxa"/>
          </w:tcPr>
          <w:p w14:paraId="209D70BA" w14:textId="1621CDE1" w:rsidR="0081675F" w:rsidRPr="0081675F" w:rsidRDefault="0081675F" w:rsidP="0081675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color w:val="1A1A1A"/>
                <w:sz w:val="18"/>
                <w:szCs w:val="18"/>
              </w:rPr>
              <w:t>Completo</w:t>
            </w:r>
          </w:p>
        </w:tc>
        <w:tc>
          <w:tcPr>
            <w:cnfStyle w:val="000010000000" w:firstRow="0" w:lastRow="0" w:firstColumn="0" w:lastColumn="0" w:oddVBand="1" w:evenVBand="0" w:oddHBand="0" w:evenHBand="0" w:firstRowFirstColumn="0" w:firstRowLastColumn="0" w:lastRowFirstColumn="0" w:lastRowLastColumn="0"/>
            <w:tcW w:w="2805" w:type="dxa"/>
          </w:tcPr>
          <w:p w14:paraId="52FA4CF0" w14:textId="4EAF933B" w:rsidR="0081675F" w:rsidRPr="0081675F" w:rsidRDefault="0081675F" w:rsidP="0081675F">
            <w:pPr>
              <w:spacing w:line="250" w:lineRule="auto"/>
              <w:rPr>
                <w:rFonts w:asciiTheme="majorHAnsi" w:hAnsiTheme="majorHAnsi"/>
                <w:sz w:val="16"/>
                <w:szCs w:val="16"/>
              </w:rPr>
            </w:pPr>
            <w:r>
              <w:rPr>
                <w:rFonts w:asciiTheme="majorHAnsi" w:eastAsia="Consolas" w:hAnsiTheme="majorHAnsi" w:cs="Consolas"/>
                <w:color w:val="1A1A1A"/>
                <w:sz w:val="16"/>
                <w:szCs w:val="16"/>
              </w:rPr>
              <w:t>src/adapters/ia/</w:t>
            </w:r>
          </w:p>
        </w:tc>
        <w:tc>
          <w:tcPr>
            <w:tcW w:w="1142" w:type="dxa"/>
          </w:tcPr>
          <w:p w14:paraId="676663F5" w14:textId="608D6F93" w:rsidR="0081675F" w:rsidRPr="0081675F" w:rsidRDefault="0081675F" w:rsidP="0081675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3</w:t>
            </w:r>
          </w:p>
        </w:tc>
      </w:tr>
      <w:tr w:rsidR="0081675F" w:rsidRPr="002C0FD3" w14:paraId="77840C35" w14:textId="77777777" w:rsidTr="008167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7FAF4599" w14:textId="2A526290" w:rsidR="0081675F" w:rsidRPr="0081675F" w:rsidRDefault="0081675F" w:rsidP="0081675F">
            <w:pPr>
              <w:spacing w:line="250" w:lineRule="auto"/>
              <w:rPr>
                <w:rFonts w:asciiTheme="majorHAnsi" w:hAnsiTheme="majorHAnsi"/>
                <w:sz w:val="18"/>
                <w:szCs w:val="18"/>
              </w:rPr>
            </w:pPr>
            <w:r>
              <w:rPr>
                <w:rFonts w:asciiTheme="majorHAnsi" w:eastAsia="Calibri" w:hAnsiTheme="majorHAnsi" w:cs="Calibri"/>
                <w:color w:val="1A1A1A"/>
                <w:sz w:val="18"/>
                <w:szCs w:val="18"/>
              </w:rPr>
              <w:t>C-02 Orquestador de planes</w:t>
            </w:r>
          </w:p>
        </w:tc>
        <w:tc>
          <w:tcPr>
            <w:tcW w:w="2299" w:type="dxa"/>
          </w:tcPr>
          <w:p w14:paraId="020DEC35" w14:textId="03956FA1" w:rsidR="0081675F" w:rsidRPr="0081675F" w:rsidRDefault="00437D1C" w:rsidP="0081675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color w:val="1A1A1A"/>
                <w:sz w:val="18"/>
                <w:szCs w:val="18"/>
              </w:rPr>
              <w:t>Completo, alcance ampliado por SC-05; ruta DELETE agregada por SC-07</w:t>
            </w:r>
          </w:p>
        </w:tc>
        <w:tc>
          <w:tcPr>
            <w:cnfStyle w:val="000010000000" w:firstRow="0" w:lastRow="0" w:firstColumn="0" w:lastColumn="0" w:oddVBand="1" w:evenVBand="0" w:oddHBand="0" w:evenHBand="0" w:firstRowFirstColumn="0" w:firstRowLastColumn="0" w:lastRowFirstColumn="0" w:lastRowLastColumn="0"/>
            <w:tcW w:w="2805" w:type="dxa"/>
          </w:tcPr>
          <w:p w14:paraId="6B2B56D6" w14:textId="2C7B4E90" w:rsidR="0081675F" w:rsidRPr="0081675F" w:rsidRDefault="0081675F" w:rsidP="0081675F">
            <w:pPr>
              <w:spacing w:line="250" w:lineRule="auto"/>
              <w:rPr>
                <w:rFonts w:asciiTheme="majorHAnsi" w:hAnsiTheme="majorHAnsi"/>
                <w:sz w:val="16"/>
                <w:szCs w:val="16"/>
              </w:rPr>
            </w:pPr>
            <w:r>
              <w:rPr>
                <w:rFonts w:asciiTheme="majorHAnsi" w:eastAsia="Consolas" w:hAnsiTheme="majorHAnsi" w:cs="Consolas"/>
                <w:color w:val="1A1A1A"/>
                <w:sz w:val="16"/>
                <w:szCs w:val="16"/>
              </w:rPr>
              <w:t>src/app/api/planes/</w:t>
            </w:r>
          </w:p>
        </w:tc>
        <w:tc>
          <w:tcPr>
            <w:tcW w:w="1142" w:type="dxa"/>
          </w:tcPr>
          <w:p w14:paraId="78AF48AD" w14:textId="73542672" w:rsidR="0081675F" w:rsidRPr="0081675F" w:rsidRDefault="0081675F" w:rsidP="0081675F">
            <w:pPr>
              <w:spacing w:line="250"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eastAsia="Calibri" w:hAnsiTheme="majorHAnsi" w:cs="Calibri"/>
                <w:sz w:val="18"/>
                <w:szCs w:val="18"/>
              </w:rPr>
              <w:t>3</w:t>
            </w:r>
          </w:p>
        </w:tc>
      </w:tr>
      <w:tr w:rsidR="0081675F" w:rsidRPr="002C0FD3" w14:paraId="675B1261" w14:textId="77777777" w:rsidTr="0081675F">
        <w:tc>
          <w:tcPr>
            <w:cnfStyle w:val="000010000000" w:firstRow="0" w:lastRow="0" w:firstColumn="0" w:lastColumn="0" w:oddVBand="1" w:evenVBand="0" w:oddHBand="0" w:evenHBand="0" w:firstRowFirstColumn="0" w:firstRowLastColumn="0" w:lastRowFirstColumn="0" w:lastRowLastColumn="0"/>
            <w:tcW w:w="3114" w:type="dxa"/>
          </w:tcPr>
          <w:p w14:paraId="58E9D334" w14:textId="3012F2CA" w:rsidR="0081675F" w:rsidRPr="0081675F" w:rsidRDefault="0081675F" w:rsidP="0081675F">
            <w:pPr>
              <w:spacing w:line="250" w:lineRule="auto"/>
              <w:rPr>
                <w:rFonts w:asciiTheme="majorHAnsi" w:eastAsia="Calibri" w:hAnsiTheme="majorHAnsi" w:cs="Calibri"/>
                <w:sz w:val="18"/>
                <w:szCs w:val="18"/>
              </w:rPr>
            </w:pPr>
            <w:r>
              <w:rPr>
                <w:rFonts w:asciiTheme="majorHAnsi" w:eastAsia="Calibri" w:hAnsiTheme="majorHAnsi" w:cs="Calibri"/>
                <w:color w:val="1A1A1A"/>
                <w:sz w:val="18"/>
                <w:szCs w:val="18"/>
              </w:rPr>
              <w:t>C-01 Interfaz web</w:t>
            </w:r>
          </w:p>
        </w:tc>
        <w:tc>
          <w:tcPr>
            <w:tcW w:w="2299" w:type="dxa"/>
          </w:tcPr>
          <w:p w14:paraId="1D5864E8" w14:textId="25A6DE9D" w:rsidR="0081675F" w:rsidRPr="00FF40CF" w:rsidRDefault="001312DB" w:rsidP="0081675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Calibri"/>
                <w:sz w:val="18"/>
                <w:szCs w:val="18"/>
              </w:rPr>
            </w:pPr>
            <w:r>
              <w:rPr>
                <w:rFonts w:asciiTheme="majorHAnsi" w:eastAsia="Calibri" w:hAnsiTheme="majorHAnsi" w:cs="Calibri"/>
                <w:sz w:val="18"/>
                <w:szCs w:val="18"/>
              </w:rPr>
              <w:t>Completo, rediseñado en cuadrícula Bento; baja de planes (SC-07) y movimiento con Motion (SC-08); aviso de privacidad (SC-09) y botón para mostrar la contraseña (v1.1.0)</w:t>
            </w:r>
          </w:p>
        </w:tc>
        <w:tc>
          <w:tcPr>
            <w:cnfStyle w:val="000010000000" w:firstRow="0" w:lastRow="0" w:firstColumn="0" w:lastColumn="0" w:oddVBand="1" w:evenVBand="0" w:oddHBand="0" w:evenHBand="0" w:firstRowFirstColumn="0" w:firstRowLastColumn="0" w:lastRowFirstColumn="0" w:lastRowLastColumn="0"/>
            <w:tcW w:w="2805" w:type="dxa"/>
          </w:tcPr>
          <w:p w14:paraId="6323EB26" w14:textId="0D87E838" w:rsidR="0081675F" w:rsidRPr="00FF40CF" w:rsidRDefault="00FF40CF" w:rsidP="0081675F">
            <w:pPr>
              <w:spacing w:line="250" w:lineRule="auto"/>
              <w:rPr>
                <w:rFonts w:asciiTheme="majorHAnsi" w:eastAsia="Consolas" w:hAnsiTheme="majorHAnsi" w:cs="Consolas"/>
                <w:sz w:val="16"/>
                <w:szCs w:val="16"/>
                <w:lang w:val="en-US"/>
              </w:rPr>
            </w:pPr>
            <w:r>
              <w:rPr>
                <w:rFonts w:asciiTheme="majorHAnsi" w:eastAsia="Consolas" w:hAnsiTheme="majorHAnsi" w:cs="Consolas"/>
                <w:color w:val="1A1A1A"/>
                <w:sz w:val="16"/>
                <w:szCs w:val="16"/>
                <w:lang w:val="en-US"/>
              </w:rPr>
              <w:t>src/app/(app)/, src/components/</w:t>
            </w:r>
          </w:p>
        </w:tc>
        <w:tc>
          <w:tcPr>
            <w:tcW w:w="1142" w:type="dxa"/>
          </w:tcPr>
          <w:p w14:paraId="74010CF5" w14:textId="2BDD0B5A" w:rsidR="0081675F" w:rsidRPr="0081675F" w:rsidRDefault="0081675F" w:rsidP="0081675F">
            <w:pPr>
              <w:spacing w:line="250" w:lineRule="auto"/>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Calibri"/>
                <w:sz w:val="18"/>
                <w:szCs w:val="18"/>
              </w:rPr>
            </w:pPr>
            <w:r>
              <w:rPr>
                <w:rFonts w:asciiTheme="majorHAnsi" w:eastAsia="Calibri" w:hAnsiTheme="majorHAnsi" w:cs="Calibri"/>
                <w:sz w:val="18"/>
                <w:szCs w:val="18"/>
              </w:rPr>
              <w:t>4</w:t>
            </w:r>
          </w:p>
        </w:tc>
      </w:tr>
    </w:tbl>
    <w:p w14:paraId="5154BDED" w14:textId="5428697D" w:rsidR="002C0FD3" w:rsidRPr="002C0FD3" w:rsidRDefault="002C0FD3" w:rsidP="002C0FD3">
      <w:pPr>
        <w:pStyle w:val="Ttulo3"/>
        <w:spacing w:before="260" w:after="120"/>
        <w:rPr>
          <w:rFonts w:ascii="Poppins" w:hAnsi="Poppins" w:cs="Poppins"/>
          <w:color w:val="auto"/>
        </w:rPr>
      </w:pPr>
      <w:bookmarkStart w:id="74" w:name="_Toc243555910"/>
      <w:r>
        <w:rPr>
          <w:rFonts w:ascii="Poppins" w:eastAsia="Cambria" w:hAnsi="Poppins" w:cs="Poppins"/>
          <w:b/>
          <w:bCs/>
          <w:color w:val="auto"/>
          <w:sz w:val="23"/>
          <w:szCs w:val="23"/>
        </w:rPr>
        <w:lastRenderedPageBreak/>
        <w:t>4.1.2 Requisitos funcionales cubiertos</w:t>
      </w:r>
      <w:bookmarkEnd w:id="74"/>
    </w:p>
    <w:tbl>
      <w:tblPr>
        <w:tblStyle w:val="Tablanormal1"/>
        <w:tblW w:w="9360" w:type="dxa"/>
        <w:tblLook w:val="04A0" w:firstRow="1" w:lastRow="0" w:firstColumn="1" w:lastColumn="0" w:noHBand="0" w:noVBand="1"/>
      </w:tblPr>
      <w:tblGrid>
        <w:gridCol w:w="2929"/>
        <w:gridCol w:w="3073"/>
        <w:gridCol w:w="3358"/>
      </w:tblGrid>
      <w:tr w:rsidR="0081675F" w:rsidRPr="0081675F" w14:paraId="568A278F" w14:textId="77777777" w:rsidTr="00816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C5AD0D5" w14:textId="77777777" w:rsidR="0081675F" w:rsidRPr="0081675F" w:rsidRDefault="0081675F" w:rsidP="009E623D">
            <w:pPr>
              <w:spacing w:line="250" w:lineRule="auto"/>
            </w:pPr>
            <w:r>
              <w:rPr>
                <w:rFonts w:eastAsia="Calibri" w:cs="Calibri"/>
                <w:sz w:val="18"/>
                <w:szCs w:val="18"/>
              </w:rPr>
              <w:t>Requisito</w:t>
            </w:r>
          </w:p>
        </w:tc>
        <w:tc>
          <w:tcPr>
            <w:tcW w:w="3073" w:type="dxa"/>
          </w:tcPr>
          <w:p w14:paraId="130A31C8" w14:textId="77777777" w:rsidR="0081675F" w:rsidRPr="0081675F" w:rsidRDefault="0081675F" w:rsidP="009E623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Estado</w:t>
            </w:r>
          </w:p>
        </w:tc>
        <w:tc>
          <w:tcPr>
            <w:tcW w:w="3358" w:type="dxa"/>
          </w:tcPr>
          <w:p w14:paraId="09247431" w14:textId="77777777" w:rsidR="0081675F" w:rsidRPr="0081675F" w:rsidRDefault="0081675F" w:rsidP="009E623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Evidencia</w:t>
            </w:r>
          </w:p>
        </w:tc>
      </w:tr>
      <w:tr w:rsidR="0081675F" w:rsidRPr="0081675F" w14:paraId="69D3D1A7"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D1C75CA" w14:textId="77777777" w:rsidR="0081675F" w:rsidRPr="0081675F" w:rsidRDefault="0081675F" w:rsidP="009E623D">
            <w:pPr>
              <w:spacing w:line="250" w:lineRule="auto"/>
            </w:pPr>
            <w:r>
              <w:rPr>
                <w:rFonts w:eastAsia="Calibri" w:cs="Calibri"/>
                <w:sz w:val="18"/>
                <w:szCs w:val="18"/>
              </w:rPr>
              <w:t>RF-01 Registro y autenticación</w:t>
            </w:r>
          </w:p>
        </w:tc>
        <w:tc>
          <w:tcPr>
            <w:tcW w:w="3073" w:type="dxa"/>
          </w:tcPr>
          <w:p w14:paraId="17DF7BE2" w14:textId="627A102F"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Implementado y verificado (Fase 5)</w:t>
            </w:r>
          </w:p>
        </w:tc>
        <w:tc>
          <w:tcPr>
            <w:tcW w:w="3358" w:type="dxa"/>
          </w:tcPr>
          <w:p w14:paraId="73A05B19" w14:textId="77777777" w:rsidR="0081675F" w:rsidRPr="0081675F" w:rsidRDefault="0081675F"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src/app/(auth)/</w:t>
            </w:r>
          </w:p>
        </w:tc>
      </w:tr>
      <w:tr w:rsidR="0081675F" w:rsidRPr="0081675F" w14:paraId="2E2AB2A5" w14:textId="77777777" w:rsidTr="0081675F">
        <w:tc>
          <w:tcPr>
            <w:cnfStyle w:val="001000000000" w:firstRow="0" w:lastRow="0" w:firstColumn="1" w:lastColumn="0" w:oddVBand="0" w:evenVBand="0" w:oddHBand="0" w:evenHBand="0" w:firstRowFirstColumn="0" w:firstRowLastColumn="0" w:lastRowFirstColumn="0" w:lastRowLastColumn="0"/>
            <w:tcW w:w="2929" w:type="dxa"/>
          </w:tcPr>
          <w:p w14:paraId="7E1EF25E" w14:textId="77777777" w:rsidR="0081675F" w:rsidRPr="0081675F" w:rsidRDefault="0081675F" w:rsidP="009E623D">
            <w:pPr>
              <w:spacing w:line="250" w:lineRule="auto"/>
            </w:pPr>
            <w:r>
              <w:rPr>
                <w:rFonts w:eastAsia="Calibri" w:cs="Calibri"/>
                <w:sz w:val="18"/>
                <w:szCs w:val="18"/>
              </w:rPr>
              <w:t>RF-07, RF-08, RF-09</w:t>
            </w:r>
          </w:p>
        </w:tc>
        <w:tc>
          <w:tcPr>
            <w:tcW w:w="3073" w:type="dxa"/>
          </w:tcPr>
          <w:p w14:paraId="04450646" w14:textId="49F00CBE" w:rsidR="0081675F"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Implementados y probados (Fase 1); verificados (Fase 5)</w:t>
            </w:r>
          </w:p>
        </w:tc>
        <w:tc>
          <w:tcPr>
            <w:tcW w:w="3358" w:type="dxa"/>
          </w:tcPr>
          <w:p w14:paraId="670E644C" w14:textId="77777777" w:rsidR="0081675F" w:rsidRPr="0081675F" w:rsidRDefault="0081675F"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src/core/</w:t>
            </w:r>
          </w:p>
        </w:tc>
      </w:tr>
      <w:tr w:rsidR="0081675F" w:rsidRPr="0081675F" w14:paraId="19CF030D"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7142129" w14:textId="77777777" w:rsidR="0081675F" w:rsidRPr="0081675F" w:rsidRDefault="0081675F" w:rsidP="009E623D">
            <w:pPr>
              <w:spacing w:line="250" w:lineRule="auto"/>
            </w:pPr>
            <w:r>
              <w:rPr>
                <w:rFonts w:eastAsia="Calibri" w:cs="Calibri"/>
                <w:sz w:val="18"/>
                <w:szCs w:val="18"/>
              </w:rPr>
              <w:t>RF-10 Explicación en lenguaje natural</w:t>
            </w:r>
          </w:p>
        </w:tc>
        <w:tc>
          <w:tcPr>
            <w:tcW w:w="3073" w:type="dxa"/>
          </w:tcPr>
          <w:p w14:paraId="1A48E4BC" w14:textId="54EEAEC0"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Implementado y verificado (Fase 5)</w:t>
            </w:r>
          </w:p>
        </w:tc>
        <w:tc>
          <w:tcPr>
            <w:tcW w:w="3358" w:type="dxa"/>
          </w:tcPr>
          <w:p w14:paraId="797BB4AB" w14:textId="77777777" w:rsidR="0081675F" w:rsidRPr="0081675F" w:rsidRDefault="0081675F"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src/adapters/ia/</w:t>
            </w:r>
            <w:r>
              <w:rPr>
                <w:rFonts w:eastAsia="Calibri" w:cs="Calibri"/>
                <w:sz w:val="18"/>
                <w:szCs w:val="18"/>
              </w:rPr>
              <w:t>, orquestador</w:t>
            </w:r>
          </w:p>
        </w:tc>
      </w:tr>
      <w:tr w:rsidR="0081675F" w:rsidRPr="0081675F" w14:paraId="0EDE8EAC" w14:textId="77777777" w:rsidTr="0081675F">
        <w:tc>
          <w:tcPr>
            <w:cnfStyle w:val="001000000000" w:firstRow="0" w:lastRow="0" w:firstColumn="1" w:lastColumn="0" w:oddVBand="0" w:evenVBand="0" w:oddHBand="0" w:evenHBand="0" w:firstRowFirstColumn="0" w:firstRowLastColumn="0" w:lastRowFirstColumn="0" w:lastRowLastColumn="0"/>
            <w:tcW w:w="2929" w:type="dxa"/>
          </w:tcPr>
          <w:p w14:paraId="35B4D82C" w14:textId="77777777" w:rsidR="0081675F" w:rsidRPr="0081675F" w:rsidRDefault="0081675F" w:rsidP="009E623D">
            <w:pPr>
              <w:spacing w:line="250" w:lineRule="auto"/>
            </w:pPr>
            <w:r>
              <w:rPr>
                <w:rFonts w:eastAsia="Calibri" w:cs="Calibri"/>
                <w:sz w:val="18"/>
                <w:szCs w:val="18"/>
              </w:rPr>
              <w:t>RF-12 Almacenar y consultar planes</w:t>
            </w:r>
          </w:p>
        </w:tc>
        <w:tc>
          <w:tcPr>
            <w:tcW w:w="3073" w:type="dxa"/>
          </w:tcPr>
          <w:p w14:paraId="75D5F0A4" w14:textId="60680020" w:rsidR="0081675F"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Implementado y verificado (Fase 5)</w:t>
            </w:r>
          </w:p>
        </w:tc>
        <w:tc>
          <w:tcPr>
            <w:tcW w:w="3358" w:type="dxa"/>
          </w:tcPr>
          <w:p w14:paraId="2B7DA98F" w14:textId="6B28A7D6" w:rsidR="0081675F" w:rsidRPr="0081675F" w:rsidRDefault="00EA52E4"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src/adapters/persistencia/; GET /api/planes, GET /api/planes/{id} y DELETE /api/planes/{id} (SC-07); historial en /planes con baja en dos pasos</w:t>
            </w:r>
          </w:p>
        </w:tc>
      </w:tr>
      <w:tr w:rsidR="0081675F" w:rsidRPr="0081675F" w14:paraId="61527346"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B14070C" w14:textId="77777777" w:rsidR="0081675F" w:rsidRPr="0081675F" w:rsidRDefault="0081675F" w:rsidP="009E623D">
            <w:pPr>
              <w:spacing w:line="250" w:lineRule="auto"/>
            </w:pPr>
            <w:r>
              <w:rPr>
                <w:rFonts w:eastAsia="Calibri" w:cs="Calibri"/>
                <w:sz w:val="18"/>
                <w:szCs w:val="18"/>
              </w:rPr>
              <w:t>RF-14 Huevo de Pascua (SC-02)</w:t>
            </w:r>
          </w:p>
        </w:tc>
        <w:tc>
          <w:tcPr>
            <w:tcW w:w="3073" w:type="dxa"/>
          </w:tcPr>
          <w:p w14:paraId="1A5F116E" w14:textId="0DB55DF8"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Implementado en la vista del plan y verificado (Fase 5)</w:t>
            </w:r>
          </w:p>
        </w:tc>
        <w:tc>
          <w:tcPr>
            <w:tcW w:w="3358" w:type="dxa"/>
          </w:tcPr>
          <w:p w14:paraId="4C2C7A08" w14:textId="0D8755B0" w:rsidR="0081675F" w:rsidRPr="0081675F" w:rsidRDefault="00593826"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src/lib/huevo/, src/components/creditos/, src/components/plan/tabla-semanas.tsx</w:t>
            </w:r>
          </w:p>
        </w:tc>
      </w:tr>
      <w:tr w:rsidR="0081675F" w:rsidRPr="0081675F" w14:paraId="703904BC" w14:textId="77777777" w:rsidTr="0081675F">
        <w:tc>
          <w:tcPr>
            <w:cnfStyle w:val="001000000000" w:firstRow="0" w:lastRow="0" w:firstColumn="1" w:lastColumn="0" w:oddVBand="0" w:evenVBand="0" w:oddHBand="0" w:evenHBand="0" w:firstRowFirstColumn="0" w:firstRowLastColumn="0" w:lastRowFirstColumn="0" w:lastRowLastColumn="0"/>
            <w:tcW w:w="2929" w:type="dxa"/>
          </w:tcPr>
          <w:p w14:paraId="331D33A0" w14:textId="11D3EA3F" w:rsidR="0081675F" w:rsidRPr="00C456A8" w:rsidRDefault="00C456A8" w:rsidP="009E623D">
            <w:pPr>
              <w:spacing w:line="250" w:lineRule="auto"/>
              <w:rPr>
                <w:lang w:val="en-US"/>
              </w:rPr>
            </w:pPr>
            <w:r>
              <w:rPr>
                <w:rFonts w:eastAsia="Calibri" w:cs="Calibri"/>
                <w:sz w:val="18"/>
                <w:szCs w:val="18"/>
                <w:lang w:val="en-US"/>
              </w:rPr>
              <w:t>RF-02, RF-03, RF-04, RF-05, RF-06, RF-11, RF-13</w:t>
            </w:r>
          </w:p>
        </w:tc>
        <w:tc>
          <w:tcPr>
            <w:tcW w:w="3073" w:type="dxa"/>
          </w:tcPr>
          <w:p w14:paraId="025249E2" w14:textId="6E53C9C3" w:rsidR="0081675F"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Implementados y verificados (Fase 5)</w:t>
            </w:r>
          </w:p>
        </w:tc>
        <w:tc>
          <w:tcPr>
            <w:tcW w:w="3358" w:type="dxa"/>
          </w:tcPr>
          <w:p w14:paraId="29E924E4" w14:textId="07577282" w:rsidR="0081675F" w:rsidRPr="00593826" w:rsidRDefault="00593826" w:rsidP="009E623D">
            <w:pPr>
              <w:spacing w:line="25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src/app/(app)/acciones.ts, src/components/captura/, src/components/plan/</w:t>
            </w:r>
          </w:p>
        </w:tc>
      </w:tr>
      <w:tr w:rsidR="001312DB" w:rsidRPr="0081675F" w14:paraId="1A1E1CAD"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A3A1327" w14:textId="103EE01C" w:rsidR="001312DB" w:rsidRPr="001312DB" w:rsidRDefault="001312DB" w:rsidP="009E623D">
            <w:pPr>
              <w:spacing w:line="250" w:lineRule="auto"/>
              <w:rPr>
                <w:rFonts w:eastAsia="Calibri" w:cs="Calibri"/>
                <w:sz w:val="18"/>
                <w:szCs w:val="18"/>
              </w:rPr>
            </w:pPr>
            <w:r>
              <w:rPr>
                <w:rFonts w:eastAsia="Calibri" w:cs="Calibri"/>
                <w:sz w:val="18"/>
                <w:szCs w:val="18"/>
              </w:rPr>
              <w:t>RF-15 Aviso de privacidad (SC-09)</w:t>
            </w:r>
          </w:p>
        </w:tc>
        <w:tc>
          <w:tcPr>
            <w:tcW w:w="3073" w:type="dxa"/>
          </w:tcPr>
          <w:p w14:paraId="30FD8FF1" w14:textId="57283BAE" w:rsid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Implementado y verificado (CA-26)</w:t>
            </w:r>
          </w:p>
        </w:tc>
        <w:tc>
          <w:tcPr>
            <w:tcW w:w="3358" w:type="dxa"/>
          </w:tcPr>
          <w:p w14:paraId="0A87E30D" w14:textId="3D86742D" w:rsidR="001312DB" w:rsidRPr="00593826"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src/app/privacidad/, src/lib/privacidad/, src/components/privacidad/</w:t>
            </w:r>
          </w:p>
        </w:tc>
      </w:tr>
    </w:tbl>
    <w:p w14:paraId="206FBC39" w14:textId="5F22E2F3" w:rsidR="00FD2CCF" w:rsidRDefault="001312DB" w:rsidP="002C0FD3">
      <w:pPr>
        <w:spacing w:after="200"/>
        <w:rPr>
          <w:rFonts w:ascii="Aptos" w:hAnsi="Aptos"/>
          <w:i/>
          <w:iCs/>
          <w:sz w:val="18"/>
          <w:szCs w:val="18"/>
        </w:rPr>
      </w:pPr>
      <w:r>
        <w:rPr>
          <w:rFonts w:ascii="Aptos" w:hAnsi="Aptos"/>
          <w:i/>
          <w:iCs/>
          <w:sz w:val="18"/>
          <w:szCs w:val="18"/>
        </w:rPr>
        <w:t>Los quince requisitos funcionales del catálogo de la sección 2.2 están implementados: catorce con la Fase 4 y RF-15 con SC-09, en la Fase 5. Todos se verificaron con su criterio de aceptación en la Fase 5.</w:t>
      </w:r>
    </w:p>
    <w:p w14:paraId="602F3555" w14:textId="12FD1119" w:rsidR="00FD2CCF" w:rsidRDefault="00FD2CCF" w:rsidP="002C0FD3">
      <w:pPr>
        <w:spacing w:after="200"/>
        <w:rPr>
          <w:rFonts w:ascii="Aptos" w:hAnsi="Aptos"/>
          <w:i/>
          <w:iCs/>
          <w:sz w:val="18"/>
          <w:szCs w:val="18"/>
        </w:rPr>
      </w:pPr>
      <w:r>
        <w:rPr>
          <w:rFonts w:ascii="Aptos" w:hAnsi="Aptos"/>
          <w:i/>
          <w:iCs/>
          <w:sz w:val="18"/>
          <w:szCs w:val="18"/>
        </w:rPr>
        <w:t>La interfaz que implementa estos requisitos se muestra en las Figuras 10 a 16; el Anexo B reúne el resto de las capturas.</w:t>
      </w:r>
    </w:p>
    <w:p w14:paraId="3DEC55FF" w14:textId="3760AD88" w:rsidR="00FD2CCF" w:rsidRPr="00F23854" w:rsidRDefault="00FD2CCF" w:rsidP="00F23854">
      <w:pPr>
        <w:spacing w:after="200"/>
        <w:jc w:val="center"/>
        <w:rPr>
          <w:rFonts w:ascii="Aptos" w:hAnsi="Aptos"/>
          <w:i/>
          <w:iCs/>
          <w:sz w:val="18"/>
          <w:szCs w:val="18"/>
        </w:rPr>
      </w:pPr>
      <w:r>
        <w:rPr>
          <w:rFonts w:ascii="Aptos" w:hAnsi="Aptos"/>
          <w:i/>
          <w:iCs/>
          <w:noProof/>
          <w:sz w:val="18"/>
          <w:szCs w:val="18"/>
        </w:rPr>
        <w:drawing>
          <wp:inline distT="0" distB="0" distL="0" distR="0" wp14:anchorId="23375FEC" wp14:editId="09B35D50">
            <wp:extent cx="5021451" cy="2821884"/>
            <wp:effectExtent l="0" t="0" r="8255" b="0"/>
            <wp:docPr id="1303637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49416" cy="2837599"/>
                    </a:xfrm>
                    <a:prstGeom prst="rect">
                      <a:avLst/>
                    </a:prstGeom>
                    <a:noFill/>
                    <a:ln>
                      <a:noFill/>
                    </a:ln>
                  </pic:spPr>
                </pic:pic>
              </a:graphicData>
            </a:graphic>
          </wp:inline>
        </w:drawing>
      </w:r>
      <w:r>
        <w:rPr>
          <w:rFonts w:ascii="Aptos" w:hAnsi="Aptos"/>
          <w:i/>
          <w:iCs/>
          <w:sz w:val="18"/>
          <w:szCs w:val="18"/>
        </w:rPr>
        <w:br/>
      </w:r>
      <w:r>
        <w:rPr>
          <w:rFonts w:ascii="Calibri" w:eastAsia="Calibri" w:hAnsi="Calibri" w:cs="Calibri"/>
          <w:i/>
          <w:iCs/>
          <w:sz w:val="18"/>
          <w:szCs w:val="18"/>
        </w:rPr>
        <w:t>Figura 10. Registro con aviso simplificado y casilla de consentimiento. RF-01, RF-15, CA-26. Ahorrito v1.0.0-rc.1 (888c06c), 04/10/2026. Claro, escritorio.</w:t>
      </w:r>
    </w:p>
    <w:p w14:paraId="79A3DCE0" w14:textId="77777777" w:rsidR="00FD2CCF" w:rsidRDefault="00FD2CCF" w:rsidP="00FD2CCF">
      <w:pPr>
        <w:spacing w:after="260"/>
        <w:jc w:val="center"/>
        <w:rPr>
          <w:rFonts w:ascii="Calibri" w:eastAsia="Calibri" w:hAnsi="Calibri" w:cs="Calibri"/>
          <w:i/>
          <w:iCs/>
          <w:sz w:val="18"/>
          <w:szCs w:val="18"/>
        </w:rPr>
      </w:pPr>
    </w:p>
    <w:p w14:paraId="1A79A932" w14:textId="71204D4F" w:rsidR="00FD2CCF"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26F45839" wp14:editId="3F289EC4">
            <wp:extent cx="4935586" cy="2773631"/>
            <wp:effectExtent l="0" t="0" r="0" b="8255"/>
            <wp:docPr id="7668630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50674" cy="2782110"/>
                    </a:xfrm>
                    <a:prstGeom prst="rect">
                      <a:avLst/>
                    </a:prstGeom>
                    <a:noFill/>
                    <a:ln>
                      <a:noFill/>
                    </a:ln>
                  </pic:spPr>
                </pic:pic>
              </a:graphicData>
            </a:graphic>
          </wp:inline>
        </w:drawing>
      </w:r>
      <w:r>
        <w:rPr>
          <w:rFonts w:ascii="Calibri" w:eastAsia="Calibri" w:hAnsi="Calibri" w:cs="Calibri"/>
          <w:i/>
          <w:iCs/>
          <w:sz w:val="18"/>
          <w:szCs w:val="18"/>
        </w:rPr>
        <w:br/>
        <w:t xml:space="preserve">Figura 11. </w:t>
      </w:r>
      <w:r>
        <w:rPr>
          <w:sz w:val="17"/>
          <w:szCs w:val="17"/>
        </w:rPr>
        <w:t>Captura del presupuesto y los pagos del perfil P1. RF-02 a RF-04. Claro, escritorio.</w:t>
      </w:r>
    </w:p>
    <w:p w14:paraId="68AB17A6" w14:textId="62AD9A3B" w:rsidR="00FD2CCF"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7A71EEF4" wp14:editId="7E2DD3F0">
            <wp:extent cx="4912963" cy="2760917"/>
            <wp:effectExtent l="0" t="0" r="2540" b="1905"/>
            <wp:docPr id="21460758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929585" cy="2770258"/>
                    </a:xfrm>
                    <a:prstGeom prst="rect">
                      <a:avLst/>
                    </a:prstGeom>
                    <a:noFill/>
                    <a:ln>
                      <a:noFill/>
                    </a:ln>
                  </pic:spPr>
                </pic:pic>
              </a:graphicData>
            </a:graphic>
          </wp:inline>
        </w:drawing>
      </w:r>
      <w:r>
        <w:rPr>
          <w:rFonts w:ascii="Calibri" w:eastAsia="Calibri" w:hAnsi="Calibri" w:cs="Calibri"/>
          <w:i/>
          <w:iCs/>
          <w:sz w:val="18"/>
          <w:szCs w:val="18"/>
        </w:rPr>
        <w:br/>
        <w:t>Figura 12. Plan con descargo visible sin desplazar y semanas señaladas. RF-07, RF-08, RF-11, CA-05, CA-07. Muestra el defecto #37, detectado al revisar este juego de capturas y corregido en v1.0.0. Claro, escritorio.</w:t>
      </w:r>
    </w:p>
    <w:p w14:paraId="742A7107" w14:textId="54510FA3" w:rsidR="00FD2CCF"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58FBE0ED" wp14:editId="3DFF174E">
            <wp:extent cx="4896916" cy="2751900"/>
            <wp:effectExtent l="0" t="0" r="0" b="0"/>
            <wp:docPr id="1519899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17397" cy="2763410"/>
                    </a:xfrm>
                    <a:prstGeom prst="rect">
                      <a:avLst/>
                    </a:prstGeom>
                    <a:noFill/>
                    <a:ln>
                      <a:noFill/>
                    </a:ln>
                  </pic:spPr>
                </pic:pic>
              </a:graphicData>
            </a:graphic>
          </wp:inline>
        </w:drawing>
      </w:r>
      <w:r>
        <w:rPr>
          <w:rFonts w:ascii="Calibri" w:eastAsia="Calibri" w:hAnsi="Calibri" w:cs="Calibri"/>
          <w:i/>
          <w:iCs/>
          <w:sz w:val="18"/>
          <w:szCs w:val="18"/>
        </w:rPr>
        <w:br/>
        <w:t>Figura 13. Distribución semana a semana con los estados "Al día", "Carga alta" y "No alcanza". RF-07, RF-08. Claro, escritorio.</w:t>
      </w:r>
    </w:p>
    <w:p w14:paraId="235C18A4" w14:textId="19AF17FD" w:rsidR="00FD2CCF"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77FAF0B5" wp14:editId="0CA8ACEF">
            <wp:extent cx="4827722" cy="2713015"/>
            <wp:effectExtent l="0" t="0" r="0" b="0"/>
            <wp:docPr id="18724841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841021" cy="2720489"/>
                    </a:xfrm>
                    <a:prstGeom prst="rect">
                      <a:avLst/>
                    </a:prstGeom>
                    <a:noFill/>
                    <a:ln>
                      <a:noFill/>
                    </a:ln>
                  </pic:spPr>
                </pic:pic>
              </a:graphicData>
            </a:graphic>
          </wp:inline>
        </w:drawing>
      </w:r>
      <w:r>
        <w:rPr>
          <w:rFonts w:ascii="Calibri" w:eastAsia="Calibri" w:hAnsi="Calibri" w:cs="Calibri"/>
          <w:i/>
          <w:iCs/>
          <w:sz w:val="18"/>
          <w:szCs w:val="18"/>
        </w:rPr>
        <w:br/>
        <w:t>Figura 14. Explicación en lenguaje natural generada por la IA. RF-10, CA-17. Claro, escritorio.</w:t>
      </w:r>
    </w:p>
    <w:p w14:paraId="0B2DEF16" w14:textId="1F6005C4" w:rsidR="00FD2CCF"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3793E71C" wp14:editId="5FBA645A">
            <wp:extent cx="4762848" cy="2676557"/>
            <wp:effectExtent l="0" t="0" r="0" b="0"/>
            <wp:docPr id="487802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780921" cy="2686714"/>
                    </a:xfrm>
                    <a:prstGeom prst="rect">
                      <a:avLst/>
                    </a:prstGeom>
                    <a:noFill/>
                    <a:ln>
                      <a:noFill/>
                    </a:ln>
                  </pic:spPr>
                </pic:pic>
              </a:graphicData>
            </a:graphic>
          </wp:inline>
        </w:drawing>
      </w:r>
      <w:r>
        <w:rPr>
          <w:rFonts w:ascii="Calibri" w:eastAsia="Calibri" w:hAnsi="Calibri" w:cs="Calibri"/>
          <w:i/>
          <w:iCs/>
          <w:sz w:val="18"/>
          <w:szCs w:val="18"/>
        </w:rPr>
        <w:br/>
        <w:t>Figura 15. Meta no alcanzable con su faltante (perfil P3). RF-06, RF-09, CA-06. Claro, escritorio.</w:t>
      </w:r>
    </w:p>
    <w:p w14:paraId="08079BBB" w14:textId="4F0BB12E" w:rsidR="00FD2CCF" w:rsidRPr="00F23854" w:rsidRDefault="00F23854" w:rsidP="00F23854">
      <w:pPr>
        <w:spacing w:after="260"/>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0FF02587" wp14:editId="1EE55A00">
            <wp:extent cx="4781227" cy="2686886"/>
            <wp:effectExtent l="0" t="0" r="635" b="0"/>
            <wp:docPr id="5286643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799792" cy="2697319"/>
                    </a:xfrm>
                    <a:prstGeom prst="rect">
                      <a:avLst/>
                    </a:prstGeom>
                    <a:noFill/>
                    <a:ln>
                      <a:noFill/>
                    </a:ln>
                  </pic:spPr>
                </pic:pic>
              </a:graphicData>
            </a:graphic>
          </wp:inline>
        </w:drawing>
      </w:r>
      <w:r>
        <w:rPr>
          <w:rFonts w:ascii="Calibri" w:eastAsia="Calibri" w:hAnsi="Calibri" w:cs="Calibri"/>
          <w:i/>
          <w:iCs/>
          <w:sz w:val="18"/>
          <w:szCs w:val="18"/>
        </w:rPr>
        <w:br/>
        <w:t>Figura 16. Historial de planes con detalle. RF-12, CA-18. Claro, escritorio.</w:t>
      </w:r>
    </w:p>
    <w:p w14:paraId="6FAE23A5" w14:textId="1C094F7A" w:rsidR="002C0FD3" w:rsidRPr="002C0FD3" w:rsidRDefault="002C0FD3" w:rsidP="002C0FD3">
      <w:pPr>
        <w:pStyle w:val="Ttulo3"/>
        <w:spacing w:before="260" w:after="120"/>
        <w:rPr>
          <w:rFonts w:ascii="Poppins" w:hAnsi="Poppins" w:cs="Poppins"/>
          <w:color w:val="auto"/>
        </w:rPr>
      </w:pPr>
      <w:bookmarkStart w:id="75" w:name="_Toc243555911"/>
      <w:r>
        <w:rPr>
          <w:rFonts w:ascii="Poppins" w:eastAsia="Cambria" w:hAnsi="Poppins" w:cs="Poppins"/>
          <w:b/>
          <w:bCs/>
          <w:color w:val="auto"/>
          <w:sz w:val="23"/>
          <w:szCs w:val="23"/>
        </w:rPr>
        <w:t>4.1.3 Requisitos no funcionales cubiertos</w:t>
      </w:r>
      <w:bookmarkEnd w:id="75"/>
    </w:p>
    <w:tbl>
      <w:tblPr>
        <w:tblStyle w:val="Tablanormal1"/>
        <w:tblW w:w="9360" w:type="dxa"/>
        <w:tblLook w:val="04A0" w:firstRow="1" w:lastRow="0" w:firstColumn="1" w:lastColumn="0" w:noHBand="0" w:noVBand="1"/>
      </w:tblPr>
      <w:tblGrid>
        <w:gridCol w:w="1632"/>
        <w:gridCol w:w="1632"/>
        <w:gridCol w:w="6096"/>
      </w:tblGrid>
      <w:tr w:rsidR="0081675F" w:rsidRPr="0081675F" w14:paraId="081122D3" w14:textId="77777777" w:rsidTr="00816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3C2766B5" w14:textId="77777777" w:rsidR="0081675F" w:rsidRPr="0081675F" w:rsidRDefault="0081675F" w:rsidP="009E623D">
            <w:pPr>
              <w:spacing w:line="250" w:lineRule="auto"/>
            </w:pPr>
            <w:r>
              <w:rPr>
                <w:rFonts w:eastAsia="Calibri" w:cs="Calibri"/>
                <w:sz w:val="18"/>
                <w:szCs w:val="18"/>
              </w:rPr>
              <w:t>Requisito</w:t>
            </w:r>
          </w:p>
        </w:tc>
        <w:tc>
          <w:tcPr>
            <w:tcW w:w="1632" w:type="dxa"/>
          </w:tcPr>
          <w:p w14:paraId="4E9BFB87" w14:textId="77777777" w:rsidR="0081675F" w:rsidRPr="0081675F" w:rsidRDefault="0081675F" w:rsidP="009E623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Estado</w:t>
            </w:r>
          </w:p>
        </w:tc>
        <w:tc>
          <w:tcPr>
            <w:tcW w:w="6096" w:type="dxa"/>
          </w:tcPr>
          <w:p w14:paraId="510D58B6" w14:textId="77777777" w:rsidR="0081675F" w:rsidRPr="0081675F" w:rsidRDefault="0081675F" w:rsidP="009E623D">
            <w:pPr>
              <w:spacing w:line="250" w:lineRule="auto"/>
              <w:cnfStyle w:val="100000000000" w:firstRow="1" w:lastRow="0" w:firstColumn="0" w:lastColumn="0" w:oddVBand="0" w:evenVBand="0" w:oddHBand="0" w:evenHBand="0" w:firstRowFirstColumn="0" w:firstRowLastColumn="0" w:lastRowFirstColumn="0" w:lastRowLastColumn="0"/>
            </w:pPr>
            <w:r>
              <w:rPr>
                <w:rFonts w:eastAsia="Calibri" w:cs="Calibri"/>
                <w:sz w:val="18"/>
                <w:szCs w:val="18"/>
              </w:rPr>
              <w:t>Evidencia</w:t>
            </w:r>
          </w:p>
        </w:tc>
      </w:tr>
      <w:tr w:rsidR="0081675F" w:rsidRPr="0081675F" w14:paraId="49266D39"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1471B0ED" w14:textId="77777777" w:rsidR="0081675F" w:rsidRPr="0081675F" w:rsidRDefault="0081675F" w:rsidP="009E623D">
            <w:pPr>
              <w:spacing w:line="250" w:lineRule="auto"/>
            </w:pPr>
            <w:r>
              <w:rPr>
                <w:rFonts w:eastAsia="Calibri" w:cs="Calibri"/>
                <w:sz w:val="18"/>
                <w:szCs w:val="18"/>
              </w:rPr>
              <w:t>RNF-06, RNF-08</w:t>
            </w:r>
          </w:p>
        </w:tc>
        <w:tc>
          <w:tcPr>
            <w:tcW w:w="1632" w:type="dxa"/>
          </w:tcPr>
          <w:p w14:paraId="689D3762" w14:textId="77777777" w:rsidR="0081675F" w:rsidRPr="0081675F" w:rsidRDefault="0081675F"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Cumplidos</w:t>
            </w:r>
          </w:p>
        </w:tc>
        <w:tc>
          <w:tcPr>
            <w:tcW w:w="6096" w:type="dxa"/>
          </w:tcPr>
          <w:p w14:paraId="726288C9" w14:textId="798C9CDF"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94 pruebas, cobertura 99.19 % en líneas de src/core (CA-22, CA-24)</w:t>
            </w:r>
          </w:p>
        </w:tc>
      </w:tr>
      <w:tr w:rsidR="0081675F" w:rsidRPr="0081675F" w14:paraId="38CCB631" w14:textId="77777777" w:rsidTr="0081675F">
        <w:tc>
          <w:tcPr>
            <w:cnfStyle w:val="001000000000" w:firstRow="0" w:lastRow="0" w:firstColumn="1" w:lastColumn="0" w:oddVBand="0" w:evenVBand="0" w:oddHBand="0" w:evenHBand="0" w:firstRowFirstColumn="0" w:firstRowLastColumn="0" w:lastRowFirstColumn="0" w:lastRowLastColumn="0"/>
            <w:tcW w:w="1632" w:type="dxa"/>
          </w:tcPr>
          <w:p w14:paraId="6238F441" w14:textId="77777777" w:rsidR="0081675F" w:rsidRPr="0081675F" w:rsidRDefault="0081675F" w:rsidP="009E623D">
            <w:pPr>
              <w:spacing w:line="250" w:lineRule="auto"/>
            </w:pPr>
            <w:r>
              <w:rPr>
                <w:rFonts w:eastAsia="Calibri" w:cs="Calibri"/>
                <w:sz w:val="18"/>
                <w:szCs w:val="18"/>
              </w:rPr>
              <w:t>RNF-04 Aislamiento entre usuarios</w:t>
            </w:r>
          </w:p>
        </w:tc>
        <w:tc>
          <w:tcPr>
            <w:tcW w:w="1632" w:type="dxa"/>
          </w:tcPr>
          <w:p w14:paraId="3DFF4591" w14:textId="77777777" w:rsidR="0081675F" w:rsidRPr="0081675F" w:rsidRDefault="0081675F"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Cumplido</w:t>
            </w:r>
          </w:p>
        </w:tc>
        <w:tc>
          <w:tcPr>
            <w:tcW w:w="6096" w:type="dxa"/>
          </w:tcPr>
          <w:p w14:paraId="051CB15B" w14:textId="5854BC2D" w:rsidR="0081675F" w:rsidRPr="00EA52E4" w:rsidRDefault="00EA52E4"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CA-10: 13 de 13 intentos de acceso cruzado con cero filas, incluidos dos intentos de borrar el plan ajeno (SC-07)</w:t>
            </w:r>
          </w:p>
        </w:tc>
      </w:tr>
      <w:tr w:rsidR="0081675F" w:rsidRPr="0081675F" w14:paraId="55436B80"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076503E" w14:textId="77777777" w:rsidR="0081675F" w:rsidRPr="0081675F" w:rsidRDefault="0081675F" w:rsidP="009E623D">
            <w:pPr>
              <w:spacing w:line="250" w:lineRule="auto"/>
            </w:pPr>
            <w:r>
              <w:rPr>
                <w:rFonts w:eastAsia="Calibri" w:cs="Calibri"/>
                <w:sz w:val="18"/>
                <w:szCs w:val="18"/>
              </w:rPr>
              <w:t>RNF-03 Degradación sin servicio de IA</w:t>
            </w:r>
          </w:p>
        </w:tc>
        <w:tc>
          <w:tcPr>
            <w:tcW w:w="1632" w:type="dxa"/>
          </w:tcPr>
          <w:p w14:paraId="75F11736" w14:textId="007D9548"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Cumplido</w:t>
            </w:r>
          </w:p>
        </w:tc>
        <w:tc>
          <w:tcPr>
            <w:tcW w:w="6096" w:type="dxa"/>
          </w:tcPr>
          <w:p w14:paraId="3D1477C4" w14:textId="34241B09"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CA-09: 10 de 10 en el servidor y 5 de 5 desde la interfaz con la clave revocada</w:t>
            </w:r>
          </w:p>
        </w:tc>
      </w:tr>
      <w:tr w:rsidR="0081675F" w:rsidRPr="0081675F" w14:paraId="7B56909C" w14:textId="77777777" w:rsidTr="0081675F">
        <w:tc>
          <w:tcPr>
            <w:cnfStyle w:val="001000000000" w:firstRow="0" w:lastRow="0" w:firstColumn="1" w:lastColumn="0" w:oddVBand="0" w:evenVBand="0" w:oddHBand="0" w:evenHBand="0" w:firstRowFirstColumn="0" w:firstRowLastColumn="0" w:lastRowFirstColumn="0" w:lastRowLastColumn="0"/>
            <w:tcW w:w="1632" w:type="dxa"/>
          </w:tcPr>
          <w:p w14:paraId="167FEA6A" w14:textId="77777777" w:rsidR="0081675F" w:rsidRPr="0081675F" w:rsidRDefault="0081675F" w:rsidP="009E623D">
            <w:pPr>
              <w:spacing w:line="250" w:lineRule="auto"/>
            </w:pPr>
            <w:r>
              <w:rPr>
                <w:rFonts w:eastAsia="Calibri" w:cs="Calibri"/>
                <w:sz w:val="18"/>
                <w:szCs w:val="18"/>
              </w:rPr>
              <w:t>RNF-10 Datos no identificables hacia la IA</w:t>
            </w:r>
          </w:p>
        </w:tc>
        <w:tc>
          <w:tcPr>
            <w:tcW w:w="1632" w:type="dxa"/>
          </w:tcPr>
          <w:p w14:paraId="4450A0FA" w14:textId="4492E632" w:rsidR="0081675F"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Cumplido</w:t>
            </w:r>
          </w:p>
        </w:tc>
        <w:tc>
          <w:tcPr>
            <w:tcW w:w="6096" w:type="dxa"/>
          </w:tcPr>
          <w:p w14:paraId="643C60B3" w14:textId="58CB66E2" w:rsidR="0081675F"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CA-11: 10 de 10 solicitudes al proveedor sin datos identificables, el 100 % de la sesión</w:t>
            </w:r>
          </w:p>
        </w:tc>
      </w:tr>
      <w:tr w:rsidR="0081675F" w:rsidRPr="0081675F" w14:paraId="4AD4B264"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2F6ABDB" w14:textId="77777777" w:rsidR="0081675F" w:rsidRPr="0081675F" w:rsidRDefault="0081675F" w:rsidP="009E623D">
            <w:pPr>
              <w:spacing w:line="250" w:lineRule="auto"/>
            </w:pPr>
            <w:r>
              <w:rPr>
                <w:rFonts w:eastAsia="Calibri" w:cs="Calibri"/>
                <w:sz w:val="18"/>
                <w:szCs w:val="18"/>
              </w:rPr>
              <w:lastRenderedPageBreak/>
              <w:t>RNF-05 Contraseñas y tránsito</w:t>
            </w:r>
          </w:p>
        </w:tc>
        <w:tc>
          <w:tcPr>
            <w:tcW w:w="1632" w:type="dxa"/>
          </w:tcPr>
          <w:p w14:paraId="0C2BBBB7" w14:textId="67E6EE1D"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Cumplido</w:t>
            </w:r>
          </w:p>
        </w:tc>
        <w:tc>
          <w:tcPr>
            <w:tcW w:w="6096" w:type="dxa"/>
          </w:tcPr>
          <w:p w14:paraId="04CD1614" w14:textId="27423DB2" w:rsidR="0081675F" w:rsidRPr="0081675F"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CA-21 (a): 6 de 6 contraseñas bcrypt $2a$10$; (b): 308 a https://, HSTS y 0 peticiones http:// en producción</w:t>
            </w:r>
          </w:p>
        </w:tc>
      </w:tr>
      <w:tr w:rsidR="00396CED" w:rsidRPr="0081675F" w14:paraId="4B650FA2" w14:textId="77777777" w:rsidTr="0081675F">
        <w:tc>
          <w:tcPr>
            <w:cnfStyle w:val="001000000000" w:firstRow="0" w:lastRow="0" w:firstColumn="1" w:lastColumn="0" w:oddVBand="0" w:evenVBand="0" w:oddHBand="0" w:evenHBand="0" w:firstRowFirstColumn="0" w:firstRowLastColumn="0" w:lastRowFirstColumn="0" w:lastRowLastColumn="0"/>
            <w:tcW w:w="1632" w:type="dxa"/>
          </w:tcPr>
          <w:p w14:paraId="4CF310AB" w14:textId="21C9DD43" w:rsidR="00396CED" w:rsidRPr="0081675F" w:rsidRDefault="00593826" w:rsidP="009E623D">
            <w:pPr>
              <w:spacing w:line="250" w:lineRule="auto"/>
              <w:rPr>
                <w:rFonts w:eastAsia="Calibri" w:cs="Calibri"/>
                <w:sz w:val="18"/>
                <w:szCs w:val="18"/>
              </w:rPr>
            </w:pPr>
            <w:r>
              <w:rPr>
                <w:rFonts w:eastAsia="Calibri" w:cs="Calibri"/>
                <w:sz w:val="18"/>
                <w:szCs w:val="18"/>
              </w:rPr>
              <w:t>RNF-11 Accesibilidad</w:t>
            </w:r>
          </w:p>
        </w:tc>
        <w:tc>
          <w:tcPr>
            <w:tcW w:w="1632" w:type="dxa"/>
          </w:tcPr>
          <w:p w14:paraId="23D34C49" w14:textId="1228C806" w:rsidR="00396CED"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Cumplido</w:t>
            </w:r>
          </w:p>
        </w:tc>
        <w:tc>
          <w:tcPr>
            <w:tcW w:w="6096" w:type="dxa"/>
          </w:tcPr>
          <w:p w14:paraId="7C225007" w14:textId="09965A6A" w:rsidR="00396CED" w:rsidRPr="0081675F"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CA-12: axe 0 violaciones en 7 pantallas y 2 temas; Lighthouse 100; contraste mínimo 4.79:1 en claro y 5.81:1 en oscuro; 27 de 27 controles con teclado</w:t>
            </w:r>
          </w:p>
        </w:tc>
      </w:tr>
      <w:tr w:rsidR="00593826" w:rsidRPr="0081675F" w14:paraId="70A59ABC"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028A9155" w14:textId="4844371D" w:rsidR="00593826" w:rsidRPr="00593826" w:rsidRDefault="00593826" w:rsidP="009E623D">
            <w:pPr>
              <w:spacing w:line="250" w:lineRule="auto"/>
              <w:rPr>
                <w:rFonts w:eastAsia="Calibri" w:cs="Calibri"/>
                <w:sz w:val="18"/>
                <w:szCs w:val="18"/>
              </w:rPr>
            </w:pPr>
            <w:r>
              <w:rPr>
                <w:rFonts w:eastAsia="Calibri" w:cs="Calibri"/>
                <w:sz w:val="18"/>
                <w:szCs w:val="18"/>
              </w:rPr>
              <w:t>RNF-01 Eficiencia de desempeño</w:t>
            </w:r>
          </w:p>
        </w:tc>
        <w:tc>
          <w:tcPr>
            <w:tcW w:w="1632" w:type="dxa"/>
          </w:tcPr>
          <w:p w14:paraId="0853A53D" w14:textId="5FB2E5E8" w:rsidR="00D00FF8" w:rsidRPr="00D00FF8" w:rsidRDefault="001312DB" w:rsidP="00D00FF8">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Cumplido</w:t>
            </w:r>
          </w:p>
          <w:p w14:paraId="18F60934" w14:textId="3C118CCF" w:rsidR="00593826" w:rsidRPr="00593826" w:rsidRDefault="00593826"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p>
        </w:tc>
        <w:tc>
          <w:tcPr>
            <w:tcW w:w="6096" w:type="dxa"/>
          </w:tcPr>
          <w:p w14:paraId="31CBC086" w14:textId="02E812CD" w:rsidR="00593826" w:rsidRPr="00593826"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CA-08 en producción: 20 de 20 en 30 s o menos, mediana de 358,5 ms y máximo de 1,189 ms</w:t>
            </w:r>
          </w:p>
        </w:tc>
      </w:tr>
      <w:tr w:rsidR="001312DB" w:rsidRPr="0081675F" w14:paraId="599267AA" w14:textId="77777777" w:rsidTr="0081675F">
        <w:tc>
          <w:tcPr>
            <w:cnfStyle w:val="001000000000" w:firstRow="0" w:lastRow="0" w:firstColumn="1" w:lastColumn="0" w:oddVBand="0" w:evenVBand="0" w:oddHBand="0" w:evenHBand="0" w:firstRowFirstColumn="0" w:firstRowLastColumn="0" w:lastRowFirstColumn="0" w:lastRowLastColumn="0"/>
            <w:tcW w:w="1632" w:type="dxa"/>
          </w:tcPr>
          <w:p w14:paraId="0663E035" w14:textId="021335CE" w:rsidR="001312DB" w:rsidRPr="00593826" w:rsidRDefault="001312DB" w:rsidP="009E623D">
            <w:pPr>
              <w:spacing w:line="250" w:lineRule="auto"/>
              <w:rPr>
                <w:rFonts w:eastAsia="Calibri" w:cs="Calibri"/>
                <w:sz w:val="18"/>
                <w:szCs w:val="18"/>
              </w:rPr>
            </w:pPr>
            <w:r>
              <w:rPr>
                <w:rFonts w:eastAsia="Calibri" w:cs="Calibri"/>
                <w:sz w:val="18"/>
                <w:szCs w:val="18"/>
              </w:rPr>
              <w:t>RNF-09 Instalabilidad</w:t>
            </w:r>
          </w:p>
        </w:tc>
        <w:tc>
          <w:tcPr>
            <w:tcW w:w="1632" w:type="dxa"/>
          </w:tcPr>
          <w:p w14:paraId="409CFE96" w14:textId="45812B18" w:rsidR="001312DB" w:rsidRDefault="001312DB" w:rsidP="00D00FF8">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Cumplido</w:t>
            </w:r>
          </w:p>
        </w:tc>
        <w:tc>
          <w:tcPr>
            <w:tcW w:w="6096" w:type="dxa"/>
          </w:tcPr>
          <w:p w14:paraId="61DF9635" w14:textId="075F056C" w:rsidR="001312DB"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CA-25: unos 4 min hasta la portada, 37 s de compilación</w:t>
            </w:r>
          </w:p>
        </w:tc>
      </w:tr>
      <w:tr w:rsidR="001312DB" w:rsidRPr="0081675F" w14:paraId="1B81E1D8" w14:textId="77777777" w:rsidTr="00816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609FBAA0" w14:textId="4C2791BA" w:rsidR="001312DB" w:rsidRPr="00593826" w:rsidRDefault="001312DB" w:rsidP="009E623D">
            <w:pPr>
              <w:spacing w:line="250" w:lineRule="auto"/>
              <w:rPr>
                <w:rFonts w:eastAsia="Calibri" w:cs="Calibri"/>
                <w:sz w:val="18"/>
                <w:szCs w:val="18"/>
              </w:rPr>
            </w:pPr>
            <w:r>
              <w:rPr>
                <w:rFonts w:eastAsia="Calibri" w:cs="Calibri"/>
                <w:sz w:val="18"/>
                <w:szCs w:val="18"/>
              </w:rPr>
              <w:t>RNF-07 Compatibilidad</w:t>
            </w:r>
          </w:p>
        </w:tc>
        <w:tc>
          <w:tcPr>
            <w:tcW w:w="1632" w:type="dxa"/>
          </w:tcPr>
          <w:p w14:paraId="6AC76C1B" w14:textId="6B91E6DD" w:rsidR="001312DB" w:rsidRDefault="001312DB" w:rsidP="00D00FF8">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En parte</w:t>
            </w:r>
          </w:p>
        </w:tc>
        <w:tc>
          <w:tcPr>
            <w:tcW w:w="6096" w:type="dxa"/>
          </w:tcPr>
          <w:p w14:paraId="7F8B3BCB" w14:textId="57528A8B" w:rsid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CA-23: guion de 11 pasos sin defectos en Chrome 154, Edge 154 y Firefox 157; una versión de cada uno y sin Safari</w:t>
            </w:r>
          </w:p>
        </w:tc>
      </w:tr>
      <w:tr w:rsidR="001312DB" w:rsidRPr="0081675F" w14:paraId="59698A3C" w14:textId="77777777" w:rsidTr="0081675F">
        <w:tc>
          <w:tcPr>
            <w:cnfStyle w:val="001000000000" w:firstRow="0" w:lastRow="0" w:firstColumn="1" w:lastColumn="0" w:oddVBand="0" w:evenVBand="0" w:oddHBand="0" w:evenHBand="0" w:firstRowFirstColumn="0" w:firstRowLastColumn="0" w:lastRowFirstColumn="0" w:lastRowLastColumn="0"/>
            <w:tcW w:w="1632" w:type="dxa"/>
          </w:tcPr>
          <w:p w14:paraId="60C1E220" w14:textId="35F70ABF" w:rsidR="001312DB" w:rsidRPr="00593826" w:rsidRDefault="001312DB" w:rsidP="009E623D">
            <w:pPr>
              <w:spacing w:line="250" w:lineRule="auto"/>
              <w:rPr>
                <w:rFonts w:eastAsia="Calibri" w:cs="Calibri"/>
                <w:sz w:val="18"/>
                <w:szCs w:val="18"/>
              </w:rPr>
            </w:pPr>
            <w:r>
              <w:rPr>
                <w:rFonts w:eastAsia="Calibri" w:cs="Calibri"/>
                <w:sz w:val="18"/>
                <w:szCs w:val="18"/>
              </w:rPr>
              <w:t>RNF-02 Facilidad de aprendizaje</w:t>
            </w:r>
          </w:p>
        </w:tc>
        <w:tc>
          <w:tcPr>
            <w:tcW w:w="1632" w:type="dxa"/>
          </w:tcPr>
          <w:p w14:paraId="090CCA7B" w14:textId="6EC5A349" w:rsidR="001312DB" w:rsidRDefault="001312DB" w:rsidP="00D00FF8">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Parcial</w:t>
            </w:r>
          </w:p>
        </w:tc>
        <w:tc>
          <w:tcPr>
            <w:tcW w:w="6096" w:type="dxa"/>
          </w:tcPr>
          <w:p w14:paraId="4AC096E4" w14:textId="2F1629F9" w:rsidR="001312DB"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CA-20: 2 de 3 evaluadores demostrados (E1 2 min 49 s, E3 3 min 42 s); E2 pendiente; concesión del cliente (sección 7)</w:t>
            </w:r>
          </w:p>
        </w:tc>
      </w:tr>
    </w:tbl>
    <w:p w14:paraId="1C9BC1FC" w14:textId="77777777" w:rsidR="00593826" w:rsidRPr="002C0FD3" w:rsidRDefault="00593826" w:rsidP="002C0FD3">
      <w:pPr>
        <w:spacing w:after="200"/>
      </w:pPr>
    </w:p>
    <w:p w14:paraId="60E04457" w14:textId="77777777" w:rsidR="002C0FD3" w:rsidRPr="002C0FD3" w:rsidRDefault="002C0FD3" w:rsidP="002C0FD3">
      <w:pPr>
        <w:pStyle w:val="Ttulo2"/>
        <w:spacing w:before="340" w:after="160"/>
        <w:rPr>
          <w:rFonts w:ascii="Poppins" w:hAnsi="Poppins" w:cs="Poppins"/>
          <w:color w:val="auto"/>
        </w:rPr>
      </w:pPr>
      <w:bookmarkStart w:id="76" w:name="_Toc243555912"/>
      <w:r>
        <w:rPr>
          <w:rFonts w:ascii="Poppins" w:eastAsia="Cambria" w:hAnsi="Poppins" w:cs="Poppins"/>
          <w:b/>
          <w:bCs/>
          <w:color w:val="auto"/>
          <w:sz w:val="26"/>
          <w:szCs w:val="26"/>
        </w:rPr>
        <w:t>4.2 Almacenamiento en un sistema de control de versiones</w:t>
      </w:r>
      <w:bookmarkEnd w:id="76"/>
    </w:p>
    <w:p w14:paraId="3E9CF4B6" w14:textId="766C717B" w:rsidR="00A0187C" w:rsidRPr="00593826" w:rsidRDefault="002C0FD3" w:rsidP="002C0FD3">
      <w:pPr>
        <w:spacing w:line="300" w:lineRule="auto"/>
        <w:jc w:val="both"/>
        <w:rPr>
          <w:rFonts w:eastAsia="Calibri" w:cs="Calibri"/>
          <w:sz w:val="22"/>
          <w:szCs w:val="22"/>
        </w:rPr>
      </w:pPr>
      <w:r>
        <w:rPr>
          <w:rFonts w:eastAsia="Calibri" w:cs="Calibri"/>
          <w:sz w:val="22"/>
          <w:szCs w:val="22"/>
        </w:rPr>
        <w:t xml:space="preserve">El código se almacena en el repositorio público de GitHub </w:t>
      </w:r>
      <w:hyperlink r:id="rId80" w:history="1">
        <w:r>
          <w:rPr>
            <w:rStyle w:val="Hipervnculo"/>
            <w:rFonts w:eastAsia="Consolas" w:cs="Consolas"/>
            <w:sz w:val="20"/>
            <w:szCs w:val="20"/>
          </w:rPr>
          <w:t>https://github.com/abdideev/ahorrito</w:t>
        </w:r>
      </w:hyperlink>
      <w:r>
        <w:rPr>
          <w:rFonts w:eastAsia="Consolas" w:cs="Consolas"/>
          <w:sz w:val="20"/>
          <w:szCs w:val="20"/>
        </w:rPr>
        <w:t xml:space="preserve"> </w:t>
      </w:r>
      <w:r>
        <w:rPr>
          <w:rFonts w:eastAsia="Calibri" w:cs="Calibri"/>
          <w:sz w:val="22"/>
          <w:szCs w:val="22"/>
        </w:rPr>
        <w:t xml:space="preserve">, bajo control de versiones con Git. La rama </w:t>
      </w:r>
      <w:r>
        <w:rPr>
          <w:rFonts w:eastAsia="Consolas" w:cs="Consolas"/>
          <w:sz w:val="20"/>
          <w:szCs w:val="20"/>
        </w:rPr>
        <w:t>main</w:t>
      </w:r>
      <w:r>
        <w:rPr>
          <w:rFonts w:eastAsia="Calibri" w:cs="Calibri"/>
          <w:sz w:val="22"/>
          <w:szCs w:val="22"/>
        </w:rPr>
        <w:t xml:space="preserve"> está protegida y exige pull request para recibir cambios; la rama </w:t>
      </w:r>
      <w:r>
        <w:rPr>
          <w:rFonts w:eastAsia="Consolas" w:cs="Consolas"/>
          <w:sz w:val="20"/>
          <w:szCs w:val="20"/>
        </w:rPr>
        <w:t>dev</w:t>
      </w:r>
      <w:r>
        <w:rPr>
          <w:rFonts w:eastAsia="Calibri" w:cs="Calibri"/>
          <w:sz w:val="22"/>
          <w:szCs w:val="22"/>
        </w:rPr>
        <w:t xml:space="preserve"> es la base de integración; el trabajo de cada componente nace en una rama </w:t>
      </w:r>
      <w:r>
        <w:rPr>
          <w:rFonts w:eastAsia="Consolas" w:cs="Consolas"/>
          <w:sz w:val="20"/>
          <w:szCs w:val="20"/>
        </w:rPr>
        <w:t>feature/*</w:t>
      </w:r>
      <w:r>
        <w:rPr>
          <w:rFonts w:eastAsia="Calibri" w:cs="Calibri"/>
          <w:sz w:val="22"/>
          <w:szCs w:val="22"/>
        </w:rPr>
        <w:t xml:space="preserve"> a partir de </w:t>
      </w:r>
      <w:r>
        <w:rPr>
          <w:rFonts w:eastAsia="Consolas" w:cs="Consolas"/>
          <w:sz w:val="20"/>
          <w:szCs w:val="20"/>
        </w:rPr>
        <w:t>dev</w:t>
      </w:r>
      <w:r>
        <w:rPr>
          <w:rFonts w:eastAsia="Calibri" w:cs="Calibri"/>
          <w:sz w:val="22"/>
          <w:szCs w:val="22"/>
        </w:rPr>
        <w:t xml:space="preserve">, conforme al procedimiento de </w:t>
      </w:r>
      <w:r>
        <w:rPr>
          <w:rFonts w:eastAsia="Consolas" w:cs="Consolas"/>
          <w:sz w:val="20"/>
          <w:szCs w:val="20"/>
        </w:rPr>
        <w:t>docs/Ahorrito-PLAN.md y docs/GITFLOW.md, versionados en la carpeta docs/</w:t>
      </w:r>
      <w:r>
        <w:rPr>
          <w:rFonts w:eastAsia="Calibri" w:cs="Calibri"/>
          <w:sz w:val="22"/>
          <w:szCs w:val="22"/>
        </w:rPr>
        <w:t>.</w:t>
      </w:r>
    </w:p>
    <w:p w14:paraId="2C60A0FB" w14:textId="77777777" w:rsidR="002C0FD3" w:rsidRPr="002C0FD3" w:rsidRDefault="002C0FD3" w:rsidP="002C0FD3">
      <w:pPr>
        <w:pStyle w:val="Ttulo2"/>
        <w:spacing w:before="340" w:after="160"/>
        <w:rPr>
          <w:rFonts w:ascii="Poppins" w:hAnsi="Poppins" w:cs="Poppins"/>
          <w:color w:val="auto"/>
        </w:rPr>
      </w:pPr>
      <w:bookmarkStart w:id="77" w:name="_Toc243555913"/>
      <w:r>
        <w:rPr>
          <w:rFonts w:ascii="Poppins" w:eastAsia="Cambria" w:hAnsi="Poppins" w:cs="Poppins"/>
          <w:b/>
          <w:bCs/>
          <w:color w:val="auto"/>
          <w:sz w:val="26"/>
          <w:szCs w:val="26"/>
        </w:rPr>
        <w:t>4.3 Control de versiones del software</w:t>
      </w:r>
      <w:bookmarkEnd w:id="77"/>
    </w:p>
    <w:tbl>
      <w:tblPr>
        <w:tblStyle w:val="Tablanormal1"/>
        <w:tblW w:w="9360" w:type="dxa"/>
        <w:tblLook w:val="04A0" w:firstRow="1" w:lastRow="0" w:firstColumn="1" w:lastColumn="0" w:noHBand="0" w:noVBand="1"/>
      </w:tblPr>
      <w:tblGrid>
        <w:gridCol w:w="1054"/>
        <w:gridCol w:w="3385"/>
        <w:gridCol w:w="1240"/>
        <w:gridCol w:w="3681"/>
      </w:tblGrid>
      <w:tr w:rsidR="00A0187C" w:rsidRPr="00A0187C" w14:paraId="19C62275" w14:textId="77777777" w:rsidTr="00A0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Pr>
          <w:p w14:paraId="52CCEB94" w14:textId="77777777" w:rsidR="00A0187C" w:rsidRPr="00A0187C" w:rsidRDefault="00A0187C" w:rsidP="009E623D">
            <w:pPr>
              <w:spacing w:line="250" w:lineRule="auto"/>
              <w:rPr>
                <w:sz w:val="18"/>
                <w:szCs w:val="18"/>
              </w:rPr>
            </w:pPr>
            <w:r>
              <w:rPr>
                <w:rFonts w:eastAsia="Calibri" w:cs="Calibri"/>
                <w:sz w:val="18"/>
                <w:szCs w:val="18"/>
              </w:rPr>
              <w:t>Etiqueta</w:t>
            </w:r>
          </w:p>
        </w:tc>
        <w:tc>
          <w:tcPr>
            <w:tcW w:w="3385" w:type="dxa"/>
          </w:tcPr>
          <w:p w14:paraId="1A76778B" w14:textId="77777777" w:rsidR="00A0187C" w:rsidRPr="00A0187C" w:rsidRDefault="00A0187C" w:rsidP="009E623D">
            <w:pPr>
              <w:spacing w:line="250" w:lineRule="auto"/>
              <w:cnfStyle w:val="100000000000" w:firstRow="1"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Contenido</w:t>
            </w:r>
          </w:p>
        </w:tc>
        <w:tc>
          <w:tcPr>
            <w:tcW w:w="1240" w:type="dxa"/>
          </w:tcPr>
          <w:p w14:paraId="4DD4BCC1" w14:textId="77777777" w:rsidR="00A0187C" w:rsidRPr="00A0187C" w:rsidRDefault="00A0187C" w:rsidP="009E623D">
            <w:pPr>
              <w:spacing w:line="250" w:lineRule="auto"/>
              <w:cnfStyle w:val="100000000000" w:firstRow="1"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Fecha</w:t>
            </w:r>
          </w:p>
        </w:tc>
        <w:tc>
          <w:tcPr>
            <w:tcW w:w="3681" w:type="dxa"/>
          </w:tcPr>
          <w:p w14:paraId="755A06DC" w14:textId="77777777" w:rsidR="00A0187C" w:rsidRPr="00A0187C" w:rsidRDefault="00A0187C" w:rsidP="009E623D">
            <w:pPr>
              <w:spacing w:line="250" w:lineRule="auto"/>
              <w:cnfStyle w:val="100000000000" w:firstRow="1"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Estado</w:t>
            </w:r>
          </w:p>
        </w:tc>
      </w:tr>
      <w:tr w:rsidR="00A0187C" w:rsidRPr="00A0187C" w14:paraId="793BA0F3" w14:textId="77777777" w:rsidTr="00A0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Pr>
          <w:p w14:paraId="612491C8" w14:textId="77777777" w:rsidR="00A0187C" w:rsidRPr="00A0187C" w:rsidRDefault="00A0187C" w:rsidP="009E623D">
            <w:pPr>
              <w:spacing w:line="250" w:lineRule="auto"/>
              <w:rPr>
                <w:sz w:val="18"/>
                <w:szCs w:val="18"/>
              </w:rPr>
            </w:pPr>
            <w:r>
              <w:rPr>
                <w:rFonts w:eastAsia="Consolas" w:cs="Consolas"/>
                <w:sz w:val="18"/>
                <w:szCs w:val="18"/>
              </w:rPr>
              <w:t>v0.1.0</w:t>
            </w:r>
          </w:p>
        </w:tc>
        <w:tc>
          <w:tcPr>
            <w:tcW w:w="3385" w:type="dxa"/>
          </w:tcPr>
          <w:p w14:paraId="52F99719"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Motor de cálculo determinista</w:t>
            </w:r>
          </w:p>
        </w:tc>
        <w:tc>
          <w:tcPr>
            <w:tcW w:w="1240" w:type="dxa"/>
          </w:tcPr>
          <w:p w14:paraId="4C267412"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12/09/2026</w:t>
            </w:r>
          </w:p>
        </w:tc>
        <w:tc>
          <w:tcPr>
            <w:tcW w:w="3681" w:type="dxa"/>
          </w:tcPr>
          <w:p w14:paraId="7A3FB625"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 xml:space="preserve">Creada, sobre </w:t>
            </w:r>
            <w:r>
              <w:rPr>
                <w:rFonts w:eastAsia="Consolas" w:cs="Consolas"/>
                <w:sz w:val="18"/>
                <w:szCs w:val="18"/>
              </w:rPr>
              <w:t>c619b2d</w:t>
            </w:r>
          </w:p>
        </w:tc>
      </w:tr>
      <w:tr w:rsidR="00A0187C" w:rsidRPr="00A0187C" w14:paraId="47306F13" w14:textId="77777777" w:rsidTr="00A0187C">
        <w:tc>
          <w:tcPr>
            <w:cnfStyle w:val="001000000000" w:firstRow="0" w:lastRow="0" w:firstColumn="1" w:lastColumn="0" w:oddVBand="0" w:evenVBand="0" w:oddHBand="0" w:evenHBand="0" w:firstRowFirstColumn="0" w:firstRowLastColumn="0" w:lastRowFirstColumn="0" w:lastRowLastColumn="0"/>
            <w:tcW w:w="1054" w:type="dxa"/>
          </w:tcPr>
          <w:p w14:paraId="7F9A7FB0" w14:textId="77777777" w:rsidR="00A0187C" w:rsidRPr="00A0187C" w:rsidRDefault="00A0187C" w:rsidP="009E623D">
            <w:pPr>
              <w:spacing w:line="250" w:lineRule="auto"/>
              <w:rPr>
                <w:sz w:val="18"/>
                <w:szCs w:val="18"/>
              </w:rPr>
            </w:pPr>
            <w:r>
              <w:rPr>
                <w:rFonts w:eastAsia="Consolas" w:cs="Consolas"/>
                <w:sz w:val="18"/>
                <w:szCs w:val="18"/>
              </w:rPr>
              <w:t>v0.2.0</w:t>
            </w:r>
          </w:p>
        </w:tc>
        <w:tc>
          <w:tcPr>
            <w:tcW w:w="3385" w:type="dxa"/>
          </w:tcPr>
          <w:p w14:paraId="6521750D"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Persistencia y autenticación</w:t>
            </w:r>
          </w:p>
        </w:tc>
        <w:tc>
          <w:tcPr>
            <w:tcW w:w="1240" w:type="dxa"/>
          </w:tcPr>
          <w:p w14:paraId="4F946623"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17/09/2026</w:t>
            </w:r>
          </w:p>
        </w:tc>
        <w:tc>
          <w:tcPr>
            <w:tcW w:w="3681" w:type="dxa"/>
          </w:tcPr>
          <w:p w14:paraId="0B1F3492"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 xml:space="preserve">Creada, sobre </w:t>
            </w:r>
            <w:r>
              <w:rPr>
                <w:rFonts w:eastAsia="Consolas" w:cs="Consolas"/>
                <w:sz w:val="18"/>
                <w:szCs w:val="18"/>
              </w:rPr>
              <w:t>4012f08</w:t>
            </w:r>
          </w:p>
        </w:tc>
      </w:tr>
      <w:tr w:rsidR="00A0187C" w:rsidRPr="00A0187C" w14:paraId="291F8913" w14:textId="77777777" w:rsidTr="00A0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Pr>
          <w:p w14:paraId="282201EC" w14:textId="77777777" w:rsidR="00A0187C" w:rsidRPr="00A0187C" w:rsidRDefault="00A0187C" w:rsidP="009E623D">
            <w:pPr>
              <w:spacing w:line="250" w:lineRule="auto"/>
              <w:rPr>
                <w:sz w:val="18"/>
                <w:szCs w:val="18"/>
              </w:rPr>
            </w:pPr>
            <w:r>
              <w:rPr>
                <w:rFonts w:eastAsia="Consolas" w:cs="Consolas"/>
                <w:sz w:val="18"/>
                <w:szCs w:val="18"/>
              </w:rPr>
              <w:t>v0.3.0</w:t>
            </w:r>
          </w:p>
        </w:tc>
        <w:tc>
          <w:tcPr>
            <w:tcW w:w="3385" w:type="dxa"/>
          </w:tcPr>
          <w:p w14:paraId="3BB0824B"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Integración con la inteligencia artificial</w:t>
            </w:r>
          </w:p>
        </w:tc>
        <w:tc>
          <w:tcPr>
            <w:tcW w:w="1240" w:type="dxa"/>
          </w:tcPr>
          <w:p w14:paraId="7D833CA0" w14:textId="3E10825F"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19/09/2026</w:t>
            </w:r>
          </w:p>
        </w:tc>
        <w:tc>
          <w:tcPr>
            <w:tcW w:w="3681" w:type="dxa"/>
          </w:tcPr>
          <w:p w14:paraId="2EB9CDF9" w14:textId="03A4875B"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onsolas" w:cs="Consolas"/>
                <w:sz w:val="18"/>
                <w:szCs w:val="18"/>
              </w:rPr>
              <w:t>Creada, sobre 0b13e87</w:t>
            </w:r>
          </w:p>
        </w:tc>
      </w:tr>
      <w:tr w:rsidR="00A0187C" w:rsidRPr="00A0187C" w14:paraId="796A791C" w14:textId="77777777" w:rsidTr="00A0187C">
        <w:tc>
          <w:tcPr>
            <w:cnfStyle w:val="001000000000" w:firstRow="0" w:lastRow="0" w:firstColumn="1" w:lastColumn="0" w:oddVBand="0" w:evenVBand="0" w:oddHBand="0" w:evenHBand="0" w:firstRowFirstColumn="0" w:firstRowLastColumn="0" w:lastRowFirstColumn="0" w:lastRowLastColumn="0"/>
            <w:tcW w:w="1054" w:type="dxa"/>
          </w:tcPr>
          <w:p w14:paraId="39DA598C" w14:textId="74E8C915" w:rsidR="00A0187C" w:rsidRPr="00A0187C" w:rsidRDefault="00A0187C" w:rsidP="009E623D">
            <w:pPr>
              <w:spacing w:line="250" w:lineRule="auto"/>
              <w:rPr>
                <w:sz w:val="18"/>
                <w:szCs w:val="18"/>
              </w:rPr>
            </w:pPr>
            <w:r>
              <w:rPr>
                <w:rFonts w:eastAsia="Consolas" w:cs="Consolas"/>
                <w:sz w:val="18"/>
                <w:szCs w:val="18"/>
              </w:rPr>
              <w:t>v0.9.0</w:t>
            </w:r>
          </w:p>
        </w:tc>
        <w:tc>
          <w:tcPr>
            <w:tcW w:w="3385" w:type="dxa"/>
          </w:tcPr>
          <w:p w14:paraId="08AA19D1" w14:textId="08A26332" w:rsidR="00A0187C" w:rsidRPr="00593826" w:rsidRDefault="00593826"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Interfaz completa; aplicación sin verificar</w:t>
            </w:r>
          </w:p>
        </w:tc>
        <w:tc>
          <w:tcPr>
            <w:tcW w:w="1240" w:type="dxa"/>
          </w:tcPr>
          <w:p w14:paraId="00AD251F" w14:textId="715F864B" w:rsidR="00A0187C" w:rsidRPr="00A0187C" w:rsidRDefault="00396CED"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29/09/2026</w:t>
            </w:r>
          </w:p>
        </w:tc>
        <w:tc>
          <w:tcPr>
            <w:tcW w:w="3681" w:type="dxa"/>
          </w:tcPr>
          <w:p w14:paraId="0D75C09A" w14:textId="130EAA10" w:rsidR="00A0187C" w:rsidRPr="00A0187C" w:rsidRDefault="00CD5A5A"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Creada, sobre 623fe1a</w:t>
            </w:r>
          </w:p>
        </w:tc>
      </w:tr>
      <w:tr w:rsidR="00396CED" w:rsidRPr="00A0187C" w14:paraId="2A65EA98" w14:textId="77777777" w:rsidTr="00A0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Pr>
          <w:p w14:paraId="2EC7E4FF" w14:textId="55D79AB8" w:rsidR="00396CED" w:rsidRPr="00A0187C" w:rsidRDefault="001312DB" w:rsidP="009E623D">
            <w:pPr>
              <w:spacing w:line="250" w:lineRule="auto"/>
              <w:rPr>
                <w:rFonts w:eastAsia="Consolas" w:cs="Consolas"/>
                <w:sz w:val="18"/>
                <w:szCs w:val="18"/>
              </w:rPr>
            </w:pPr>
            <w:r>
              <w:rPr>
                <w:rFonts w:eastAsia="Consolas" w:cs="Consolas"/>
                <w:sz w:val="18"/>
                <w:szCs w:val="18"/>
              </w:rPr>
              <w:t>v1.0.0-rc.1</w:t>
            </w:r>
          </w:p>
        </w:tc>
        <w:tc>
          <w:tcPr>
            <w:tcW w:w="3385" w:type="dxa"/>
          </w:tcPr>
          <w:p w14:paraId="45A8D5DD" w14:textId="712BC764" w:rsidR="00396CED" w:rsidRPr="00A0187C"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Versión candidata: base del despliegue inicial y de las capturas</w:t>
            </w:r>
          </w:p>
        </w:tc>
        <w:tc>
          <w:tcPr>
            <w:tcW w:w="1240" w:type="dxa"/>
          </w:tcPr>
          <w:p w14:paraId="79216735" w14:textId="3E046BEF" w:rsidR="00396CED" w:rsidRPr="00A0187C"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04/10/2026</w:t>
            </w:r>
          </w:p>
        </w:tc>
        <w:tc>
          <w:tcPr>
            <w:tcW w:w="3681" w:type="dxa"/>
          </w:tcPr>
          <w:p w14:paraId="118159FD" w14:textId="7FA9635D" w:rsidR="00396CED" w:rsidRPr="00A0187C"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Creada sobre 888c06c, en dev (desviación de GITFLOW, decisión del responsable)</w:t>
            </w:r>
          </w:p>
        </w:tc>
      </w:tr>
      <w:tr w:rsidR="001312DB" w:rsidRPr="00A0187C" w14:paraId="7C52C547" w14:textId="77777777" w:rsidTr="00A0187C">
        <w:tc>
          <w:tcPr>
            <w:cnfStyle w:val="001000000000" w:firstRow="0" w:lastRow="0" w:firstColumn="1" w:lastColumn="0" w:oddVBand="0" w:evenVBand="0" w:oddHBand="0" w:evenHBand="0" w:firstRowFirstColumn="0" w:firstRowLastColumn="0" w:lastRowFirstColumn="0" w:lastRowLastColumn="0"/>
            <w:tcW w:w="1054" w:type="dxa"/>
          </w:tcPr>
          <w:p w14:paraId="09BA09DC" w14:textId="6BF835B9" w:rsidR="001312DB" w:rsidRDefault="001312DB" w:rsidP="009E623D">
            <w:pPr>
              <w:spacing w:line="250" w:lineRule="auto"/>
              <w:rPr>
                <w:rFonts w:eastAsia="Consolas" w:cs="Consolas"/>
                <w:sz w:val="18"/>
                <w:szCs w:val="18"/>
              </w:rPr>
            </w:pPr>
            <w:r>
              <w:rPr>
                <w:rFonts w:eastAsia="Consolas" w:cs="Consolas"/>
                <w:sz w:val="18"/>
                <w:szCs w:val="18"/>
              </w:rPr>
              <w:t>v1.0.0</w:t>
            </w:r>
          </w:p>
        </w:tc>
        <w:tc>
          <w:tcPr>
            <w:tcW w:w="3385" w:type="dxa"/>
          </w:tcPr>
          <w:p w14:paraId="4118ED53" w14:textId="2C31FB4F" w:rsidR="001312DB"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Liberación</w:t>
            </w:r>
          </w:p>
        </w:tc>
        <w:tc>
          <w:tcPr>
            <w:tcW w:w="1240" w:type="dxa"/>
          </w:tcPr>
          <w:p w14:paraId="74557007" w14:textId="1482DE58" w:rsidR="001312DB"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04/10/2026</w:t>
            </w:r>
          </w:p>
        </w:tc>
        <w:tc>
          <w:tcPr>
            <w:tcW w:w="3681" w:type="dxa"/>
          </w:tcPr>
          <w:p w14:paraId="0CB7A572" w14:textId="7B9884DF" w:rsidR="001312DB"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Creada sobre b072b45 (fusión del pull request #40 en main)</w:t>
            </w:r>
          </w:p>
        </w:tc>
      </w:tr>
      <w:tr w:rsidR="001312DB" w:rsidRPr="00A0187C" w14:paraId="76BDD744" w14:textId="77777777" w:rsidTr="00A0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Pr>
          <w:p w14:paraId="0E671DD9" w14:textId="252E53FA" w:rsidR="001312DB" w:rsidRDefault="001312DB" w:rsidP="009E623D">
            <w:pPr>
              <w:spacing w:line="250" w:lineRule="auto"/>
              <w:rPr>
                <w:rFonts w:eastAsia="Consolas" w:cs="Consolas"/>
                <w:sz w:val="18"/>
                <w:szCs w:val="18"/>
              </w:rPr>
            </w:pPr>
            <w:r>
              <w:rPr>
                <w:rFonts w:eastAsia="Consolas" w:cs="Consolas"/>
                <w:sz w:val="18"/>
                <w:szCs w:val="18"/>
              </w:rPr>
              <w:t>v1.1.0</w:t>
            </w:r>
          </w:p>
        </w:tc>
        <w:tc>
          <w:tcPr>
            <w:tcW w:w="3385" w:type="dxa"/>
          </w:tcPr>
          <w:p w14:paraId="24F0B46C" w14:textId="7D58661F" w:rsid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Botón para mostrar la contraseña</w:t>
            </w:r>
          </w:p>
        </w:tc>
        <w:tc>
          <w:tcPr>
            <w:tcW w:w="1240" w:type="dxa"/>
          </w:tcPr>
          <w:p w14:paraId="41465B9E" w14:textId="4352BE54" w:rsid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05/10/2026</w:t>
            </w:r>
          </w:p>
        </w:tc>
        <w:tc>
          <w:tcPr>
            <w:tcW w:w="3681" w:type="dxa"/>
          </w:tcPr>
          <w:p w14:paraId="433581B5" w14:textId="585C7B26" w:rsid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Creada sobre 4d14004 (pull request #43)</w:t>
            </w:r>
          </w:p>
        </w:tc>
      </w:tr>
    </w:tbl>
    <w:p w14:paraId="5635261F" w14:textId="77777777" w:rsidR="002C0FD3" w:rsidRPr="002C0FD3" w:rsidRDefault="002C0FD3" w:rsidP="002C0FD3">
      <w:pPr>
        <w:spacing w:after="200"/>
      </w:pPr>
    </w:p>
    <w:p w14:paraId="500466CD" w14:textId="0DECDEEF" w:rsidR="002C0FD3" w:rsidRPr="002C0FD3" w:rsidRDefault="002C0FD3" w:rsidP="002C0FD3">
      <w:pPr>
        <w:spacing w:line="300" w:lineRule="auto"/>
        <w:jc w:val="both"/>
      </w:pPr>
      <w:r>
        <w:rPr>
          <w:rFonts w:eastAsia="Calibri" w:cs="Calibri"/>
          <w:sz w:val="22"/>
          <w:szCs w:val="22"/>
        </w:rPr>
        <w:t>Cada etiqueta corresponde al cierre de una fase del plan de desarrollo y no a un commit arbitrario, de modo que el número de versión del software es siempre rastreable hasta el conjunto de requisitos que la etiqueta certifica como terminados.</w:t>
      </w:r>
      <w:r>
        <w:t xml:space="preserve"> Son excepciones v1.0.0-rc.1, que fija la base de la verificación en producción, y v1.1.0, una versión menor posterior a la liberación (versionado semántico).</w:t>
      </w:r>
    </w:p>
    <w:p w14:paraId="53E8A3C2" w14:textId="77777777" w:rsidR="002C0FD3" w:rsidRPr="002C0FD3" w:rsidRDefault="002C0FD3" w:rsidP="002C0FD3">
      <w:pPr>
        <w:pStyle w:val="Ttulo2"/>
        <w:spacing w:before="340" w:after="160"/>
        <w:rPr>
          <w:rFonts w:ascii="Poppins" w:hAnsi="Poppins" w:cs="Poppins"/>
          <w:color w:val="auto"/>
        </w:rPr>
      </w:pPr>
      <w:bookmarkStart w:id="78" w:name="_Toc243555914"/>
      <w:r>
        <w:rPr>
          <w:rFonts w:ascii="Poppins" w:eastAsia="Cambria" w:hAnsi="Poppins" w:cs="Poppins"/>
          <w:b/>
          <w:bCs/>
          <w:color w:val="auto"/>
          <w:sz w:val="26"/>
          <w:szCs w:val="26"/>
        </w:rPr>
        <w:lastRenderedPageBreak/>
        <w:t>4.4 Revisiones de código</w:t>
      </w:r>
      <w:bookmarkEnd w:id="78"/>
    </w:p>
    <w:p w14:paraId="5397F509" w14:textId="77777777" w:rsidR="0035194E" w:rsidRDefault="0035194E" w:rsidP="0035194E">
      <w:pPr>
        <w:spacing w:line="300" w:lineRule="auto"/>
        <w:jc w:val="both"/>
        <w:rPr>
          <w:rFonts w:eastAsia="Calibri" w:cs="Calibri"/>
          <w:sz w:val="22"/>
          <w:szCs w:val="22"/>
        </w:rPr>
      </w:pPr>
      <w:r>
        <w:rPr>
          <w:rFonts w:eastAsia="Calibri" w:cs="Calibri"/>
          <w:sz w:val="22"/>
          <w:szCs w:val="22"/>
        </w:rPr>
        <w:t>Todo el trabajo posterior a la Fase 0 se integró a dev mediante pull request, y todo cambio a main provino de dev. Revisar la historia de primer padre de dev confirma que los únicos commits directos son los tres de la Fase 0, registrados como no conformidad en la incidencia #3.</w:t>
      </w:r>
    </w:p>
    <w:tbl>
      <w:tblPr>
        <w:tblStyle w:val="Tablanormal1"/>
        <w:tblW w:w="9389" w:type="dxa"/>
        <w:tblLook w:val="0000" w:firstRow="0" w:lastRow="0" w:firstColumn="0" w:lastColumn="0" w:noHBand="0" w:noVBand="0"/>
      </w:tblPr>
      <w:tblGrid>
        <w:gridCol w:w="1176"/>
        <w:gridCol w:w="1844"/>
        <w:gridCol w:w="3209"/>
        <w:gridCol w:w="3160"/>
      </w:tblGrid>
      <w:tr w:rsidR="0035194E" w:rsidRPr="002C0FD3" w14:paraId="13C847D1" w14:textId="5D227A11" w:rsidTr="00396CED">
        <w:trPr>
          <w:cnfStyle w:val="000000100000" w:firstRow="0" w:lastRow="0" w:firstColumn="0" w:lastColumn="0" w:oddVBand="0" w:evenVBand="0" w:oddHBand="1" w:evenHBand="0" w:firstRowFirstColumn="0" w:firstRowLastColumn="0" w:lastRowFirstColumn="0" w:lastRowLastColumn="0"/>
          <w:trHeight w:val="226"/>
        </w:trPr>
        <w:tc>
          <w:tcPr>
            <w:cnfStyle w:val="000010000000" w:firstRow="0" w:lastRow="0" w:firstColumn="0" w:lastColumn="0" w:oddVBand="1" w:evenVBand="0" w:oddHBand="0" w:evenHBand="0" w:firstRowFirstColumn="0" w:firstRowLastColumn="0" w:lastRowFirstColumn="0" w:lastRowLastColumn="0"/>
            <w:tcW w:w="1176" w:type="dxa"/>
          </w:tcPr>
          <w:p w14:paraId="3EA6C475" w14:textId="77777777" w:rsidR="0035194E" w:rsidRPr="002C0FD3" w:rsidRDefault="0035194E" w:rsidP="00415F2A">
            <w:pPr>
              <w:spacing w:line="250" w:lineRule="auto"/>
            </w:pPr>
            <w:r>
              <w:rPr>
                <w:rFonts w:eastAsia="Calibri" w:cs="Calibri"/>
                <w:b/>
                <w:bCs/>
                <w:sz w:val="18"/>
                <w:szCs w:val="18"/>
              </w:rPr>
              <w:t>Rama</w:t>
            </w:r>
          </w:p>
        </w:tc>
        <w:tc>
          <w:tcPr>
            <w:tcW w:w="1844" w:type="dxa"/>
          </w:tcPr>
          <w:p w14:paraId="1ECB9931" w14:textId="1D3A79BC"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Funcionalidad hacia dev</w:t>
            </w:r>
          </w:p>
        </w:tc>
        <w:tc>
          <w:tcPr>
            <w:cnfStyle w:val="000010000000" w:firstRow="0" w:lastRow="0" w:firstColumn="0" w:lastColumn="0" w:oddVBand="1" w:evenVBand="0" w:oddHBand="0" w:evenHBand="0" w:firstRowFirstColumn="0" w:firstRowLastColumn="0" w:lastRowFirstColumn="0" w:lastRowLastColumn="0"/>
            <w:tcW w:w="3209" w:type="dxa"/>
          </w:tcPr>
          <w:p w14:paraId="03C0BABB" w14:textId="3F5FCD9E" w:rsidR="0035194E" w:rsidRPr="002C0FD3" w:rsidRDefault="0035194E" w:rsidP="00415F2A">
            <w:pPr>
              <w:spacing w:line="250" w:lineRule="auto"/>
            </w:pPr>
            <w:r>
              <w:rPr>
                <w:rFonts w:eastAsia="Calibri" w:cs="Calibri"/>
                <w:b/>
                <w:bCs/>
                <w:sz w:val="18"/>
                <w:szCs w:val="18"/>
              </w:rPr>
              <w:t>Documentación</w:t>
            </w:r>
          </w:p>
        </w:tc>
        <w:tc>
          <w:tcPr>
            <w:tcW w:w="3160" w:type="dxa"/>
          </w:tcPr>
          <w:p w14:paraId="0EB1C9B4" w14:textId="1F12E609"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b/>
                <w:bCs/>
                <w:sz w:val="18"/>
                <w:szCs w:val="18"/>
              </w:rPr>
            </w:pPr>
            <w:r>
              <w:rPr>
                <w:rFonts w:eastAsia="Calibri" w:cs="Calibri"/>
                <w:b/>
                <w:bCs/>
                <w:sz w:val="18"/>
                <w:szCs w:val="18"/>
              </w:rPr>
              <w:t>Publicación hacia main</w:t>
            </w:r>
          </w:p>
        </w:tc>
      </w:tr>
      <w:tr w:rsidR="0035194E" w:rsidRPr="002C0FD3" w14:paraId="18A8BCB6" w14:textId="5593A49A" w:rsidTr="00396CED">
        <w:trPr>
          <w:trHeight w:val="574"/>
        </w:trPr>
        <w:tc>
          <w:tcPr>
            <w:cnfStyle w:val="000010000000" w:firstRow="0" w:lastRow="0" w:firstColumn="0" w:lastColumn="0" w:oddVBand="1" w:evenVBand="0" w:oddHBand="0" w:evenHBand="0" w:firstRowFirstColumn="0" w:firstRowLastColumn="0" w:lastRowFirstColumn="0" w:lastRowLastColumn="0"/>
            <w:tcW w:w="1176" w:type="dxa"/>
          </w:tcPr>
          <w:p w14:paraId="0577D307" w14:textId="4755FD61" w:rsidR="0035194E" w:rsidRPr="002C0FD3" w:rsidRDefault="0035194E" w:rsidP="00415F2A">
            <w:pPr>
              <w:spacing w:line="250" w:lineRule="auto"/>
            </w:pPr>
            <w:r>
              <w:rPr>
                <w:rFonts w:eastAsia="Consolas" w:cs="Consolas"/>
                <w:sz w:val="16"/>
                <w:szCs w:val="16"/>
              </w:rPr>
              <w:t>1</w:t>
            </w:r>
          </w:p>
        </w:tc>
        <w:tc>
          <w:tcPr>
            <w:tcW w:w="1844" w:type="dxa"/>
          </w:tcPr>
          <w:p w14:paraId="60E76C90" w14:textId="42CD5E75" w:rsidR="0035194E" w:rsidRPr="002C0FD3" w:rsidRDefault="0035194E" w:rsidP="00415F2A">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#2 feature/motor-calculo, #6 feature/demo-motor</w:t>
            </w:r>
          </w:p>
        </w:tc>
        <w:tc>
          <w:tcPr>
            <w:cnfStyle w:val="000010000000" w:firstRow="0" w:lastRow="0" w:firstColumn="0" w:lastColumn="0" w:oddVBand="1" w:evenVBand="0" w:oddHBand="0" w:evenHBand="0" w:firstRowFirstColumn="0" w:firstRowLastColumn="0" w:lastRowFirstColumn="0" w:lastRowLastColumn="0"/>
            <w:tcW w:w="3209" w:type="dxa"/>
          </w:tcPr>
          <w:p w14:paraId="293CB2EB" w14:textId="7D1AD93F" w:rsidR="0035194E" w:rsidRPr="002C0FD3" w:rsidRDefault="0035194E" w:rsidP="00415F2A">
            <w:pPr>
              <w:spacing w:line="250" w:lineRule="auto"/>
            </w:pPr>
            <w:r>
              <w:rPr>
                <w:rFonts w:eastAsia="Calibri" w:cs="Calibri"/>
                <w:sz w:val="18"/>
                <w:szCs w:val="18"/>
              </w:rPr>
              <w:t>#4, #7, #9</w:t>
            </w:r>
          </w:p>
        </w:tc>
        <w:tc>
          <w:tcPr>
            <w:tcW w:w="3160" w:type="dxa"/>
          </w:tcPr>
          <w:p w14:paraId="1C1E9A37" w14:textId="6585877A" w:rsidR="0035194E" w:rsidRPr="002C0FD3" w:rsidRDefault="0035194E"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#5 → v0.1.0</w:t>
            </w:r>
          </w:p>
        </w:tc>
      </w:tr>
      <w:tr w:rsidR="0035194E" w:rsidRPr="002C0FD3" w14:paraId="3BB8B32A" w14:textId="5D0EE388" w:rsidTr="00396CED">
        <w:trPr>
          <w:cnfStyle w:val="000000100000" w:firstRow="0" w:lastRow="0" w:firstColumn="0" w:lastColumn="0" w:oddVBand="0" w:evenVBand="0" w:oddHBand="1" w:evenHBand="0" w:firstRowFirstColumn="0" w:firstRowLastColumn="0" w:lastRowFirstColumn="0" w:lastRowLastColumn="0"/>
          <w:trHeight w:val="570"/>
        </w:trPr>
        <w:tc>
          <w:tcPr>
            <w:cnfStyle w:val="000010000000" w:firstRow="0" w:lastRow="0" w:firstColumn="0" w:lastColumn="0" w:oddVBand="1" w:evenVBand="0" w:oddHBand="0" w:evenHBand="0" w:firstRowFirstColumn="0" w:firstRowLastColumn="0" w:lastRowFirstColumn="0" w:lastRowLastColumn="0"/>
            <w:tcW w:w="1176" w:type="dxa"/>
          </w:tcPr>
          <w:p w14:paraId="1C5C55B4" w14:textId="0ACC1331" w:rsidR="0035194E" w:rsidRPr="002C0FD3" w:rsidRDefault="0035194E" w:rsidP="00415F2A">
            <w:pPr>
              <w:spacing w:line="250" w:lineRule="auto"/>
            </w:pPr>
            <w:r>
              <w:rPr>
                <w:rFonts w:eastAsia="Consolas" w:cs="Consolas"/>
                <w:sz w:val="16"/>
                <w:szCs w:val="16"/>
              </w:rPr>
              <w:t>SC-02</w:t>
            </w:r>
          </w:p>
        </w:tc>
        <w:tc>
          <w:tcPr>
            <w:tcW w:w="1844" w:type="dxa"/>
          </w:tcPr>
          <w:p w14:paraId="1D50AE17" w14:textId="7DFEB471"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#11 feature/huevo-creditos</w:t>
            </w:r>
          </w:p>
        </w:tc>
        <w:tc>
          <w:tcPr>
            <w:cnfStyle w:val="000010000000" w:firstRow="0" w:lastRow="0" w:firstColumn="0" w:lastColumn="0" w:oddVBand="1" w:evenVBand="0" w:oddHBand="0" w:evenHBand="0" w:firstRowFirstColumn="0" w:firstRowLastColumn="0" w:lastRowFirstColumn="0" w:lastRowLastColumn="0"/>
            <w:tcW w:w="3209" w:type="dxa"/>
          </w:tcPr>
          <w:p w14:paraId="3B3357B6" w14:textId="7F52EB2D" w:rsidR="0035194E" w:rsidRPr="002C0FD3" w:rsidRDefault="0035194E" w:rsidP="00415F2A">
            <w:pPr>
              <w:spacing w:line="250" w:lineRule="auto"/>
            </w:pPr>
            <w:r>
              <w:rPr>
                <w:rFonts w:eastAsia="Calibri" w:cs="Calibri"/>
                <w:sz w:val="18"/>
                <w:szCs w:val="18"/>
              </w:rPr>
              <w:t>#12</w:t>
            </w:r>
          </w:p>
        </w:tc>
        <w:tc>
          <w:tcPr>
            <w:tcW w:w="3160" w:type="dxa"/>
          </w:tcPr>
          <w:p w14:paraId="1F3BB10C" w14:textId="2988E1EF"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w:t>
            </w:r>
          </w:p>
        </w:tc>
      </w:tr>
      <w:tr w:rsidR="0035194E" w:rsidRPr="002C0FD3" w14:paraId="55260557" w14:textId="5003EEA1" w:rsidTr="00396CED">
        <w:trPr>
          <w:trHeight w:val="678"/>
        </w:trPr>
        <w:tc>
          <w:tcPr>
            <w:cnfStyle w:val="000010000000" w:firstRow="0" w:lastRow="0" w:firstColumn="0" w:lastColumn="0" w:oddVBand="1" w:evenVBand="0" w:oddHBand="0" w:evenHBand="0" w:firstRowFirstColumn="0" w:firstRowLastColumn="0" w:lastRowFirstColumn="0" w:lastRowLastColumn="0"/>
            <w:tcW w:w="1176" w:type="dxa"/>
          </w:tcPr>
          <w:p w14:paraId="37BE2820" w14:textId="6F13A28F" w:rsidR="0035194E" w:rsidRPr="002C0FD3" w:rsidRDefault="0035194E" w:rsidP="00415F2A">
            <w:pPr>
              <w:spacing w:line="250" w:lineRule="auto"/>
            </w:pPr>
            <w:r>
              <w:rPr>
                <w:rFonts w:eastAsia="Consolas" w:cs="Consolas"/>
                <w:sz w:val="16"/>
                <w:szCs w:val="16"/>
              </w:rPr>
              <w:t>2</w:t>
            </w:r>
          </w:p>
        </w:tc>
        <w:tc>
          <w:tcPr>
            <w:tcW w:w="1844" w:type="dxa"/>
          </w:tcPr>
          <w:p w14:paraId="1516339C" w14:textId="0BAFB0F5" w:rsidR="0035194E" w:rsidRPr="002C0FD3" w:rsidRDefault="0035194E" w:rsidP="00415F2A">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#14 feature/persistencia-auth</w:t>
            </w:r>
          </w:p>
        </w:tc>
        <w:tc>
          <w:tcPr>
            <w:cnfStyle w:val="000010000000" w:firstRow="0" w:lastRow="0" w:firstColumn="0" w:lastColumn="0" w:oddVBand="1" w:evenVBand="0" w:oddHBand="0" w:evenHBand="0" w:firstRowFirstColumn="0" w:firstRowLastColumn="0" w:lastRowFirstColumn="0" w:lastRowLastColumn="0"/>
            <w:tcW w:w="3209" w:type="dxa"/>
          </w:tcPr>
          <w:p w14:paraId="0FC6B54D" w14:textId="3B1B4BAC" w:rsidR="0035194E" w:rsidRPr="002C0FD3" w:rsidRDefault="0035194E" w:rsidP="00415F2A">
            <w:pPr>
              <w:spacing w:line="250" w:lineRule="auto"/>
            </w:pPr>
            <w:r>
              <w:rPr>
                <w:rFonts w:eastAsia="Calibri" w:cs="Calibri"/>
                <w:sz w:val="18"/>
                <w:szCs w:val="18"/>
              </w:rPr>
              <w:t>#16</w:t>
            </w:r>
          </w:p>
        </w:tc>
        <w:tc>
          <w:tcPr>
            <w:tcW w:w="3160" w:type="dxa"/>
          </w:tcPr>
          <w:p w14:paraId="41E66517" w14:textId="2FA338DB" w:rsidR="0035194E" w:rsidRPr="002C0FD3" w:rsidRDefault="0035194E"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#15 → v0.2.0</w:t>
            </w:r>
          </w:p>
        </w:tc>
      </w:tr>
      <w:tr w:rsidR="0035194E" w:rsidRPr="002C0FD3" w14:paraId="314AB86D" w14:textId="3DF40ED4" w:rsidTr="00396CED">
        <w:trPr>
          <w:cnfStyle w:val="000000100000" w:firstRow="0" w:lastRow="0" w:firstColumn="0" w:lastColumn="0" w:oddVBand="0" w:evenVBand="0" w:oddHBand="1" w:evenHBand="0" w:firstRowFirstColumn="0" w:firstRowLastColumn="0" w:lastRowFirstColumn="0" w:lastRowLastColumn="0"/>
          <w:trHeight w:val="226"/>
        </w:trPr>
        <w:tc>
          <w:tcPr>
            <w:cnfStyle w:val="000010000000" w:firstRow="0" w:lastRow="0" w:firstColumn="0" w:lastColumn="0" w:oddVBand="1" w:evenVBand="0" w:oddHBand="0" w:evenHBand="0" w:firstRowFirstColumn="0" w:firstRowLastColumn="0" w:lastRowFirstColumn="0" w:lastRowLastColumn="0"/>
            <w:tcW w:w="1176" w:type="dxa"/>
          </w:tcPr>
          <w:p w14:paraId="424F04F0" w14:textId="77EAAF96" w:rsidR="0035194E" w:rsidRPr="002C0FD3" w:rsidRDefault="0035194E" w:rsidP="00415F2A">
            <w:pPr>
              <w:spacing w:line="250" w:lineRule="auto"/>
            </w:pPr>
            <w:r>
              <w:rPr>
                <w:rFonts w:eastAsia="Consolas" w:cs="Consolas"/>
                <w:sz w:val="16"/>
                <w:szCs w:val="16"/>
              </w:rPr>
              <w:t>3</w:t>
            </w:r>
          </w:p>
        </w:tc>
        <w:tc>
          <w:tcPr>
            <w:tcW w:w="1844" w:type="dxa"/>
          </w:tcPr>
          <w:p w14:paraId="6C7D3F8E" w14:textId="6F4F6292"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#18 feature/adaptador-ia</w:t>
            </w:r>
          </w:p>
        </w:tc>
        <w:tc>
          <w:tcPr>
            <w:cnfStyle w:val="000010000000" w:firstRow="0" w:lastRow="0" w:firstColumn="0" w:lastColumn="0" w:oddVBand="1" w:evenVBand="0" w:oddHBand="0" w:evenHBand="0" w:firstRowFirstColumn="0" w:firstRowLastColumn="0" w:lastRowFirstColumn="0" w:lastRowLastColumn="0"/>
            <w:tcW w:w="3209" w:type="dxa"/>
          </w:tcPr>
          <w:p w14:paraId="1BFC18A8" w14:textId="360CDA16" w:rsidR="0035194E" w:rsidRPr="002C0FD3" w:rsidRDefault="0035194E" w:rsidP="00415F2A">
            <w:pPr>
              <w:spacing w:line="250" w:lineRule="auto"/>
            </w:pPr>
            <w:r>
              <w:rPr>
                <w:rFonts w:eastAsia="Calibri" w:cs="Calibri"/>
                <w:sz w:val="18"/>
                <w:szCs w:val="18"/>
              </w:rPr>
              <w:t>docs/cierre-fase-3</w:t>
            </w:r>
          </w:p>
        </w:tc>
        <w:tc>
          <w:tcPr>
            <w:tcW w:w="3160" w:type="dxa"/>
          </w:tcPr>
          <w:p w14:paraId="56E99DED" w14:textId="127BFB30" w:rsidR="0035194E" w:rsidRPr="002C0FD3" w:rsidRDefault="0035194E"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#19 → v0.3.0</w:t>
            </w:r>
          </w:p>
        </w:tc>
      </w:tr>
      <w:tr w:rsidR="00396CED" w:rsidRPr="002C0FD3" w14:paraId="7F67CA80" w14:textId="77777777" w:rsidTr="00396CED">
        <w:trPr>
          <w:trHeight w:val="226"/>
        </w:trPr>
        <w:tc>
          <w:tcPr>
            <w:cnfStyle w:val="000010000000" w:firstRow="0" w:lastRow="0" w:firstColumn="0" w:lastColumn="0" w:oddVBand="1" w:evenVBand="0" w:oddHBand="0" w:evenHBand="0" w:firstRowFirstColumn="0" w:firstRowLastColumn="0" w:lastRowFirstColumn="0" w:lastRowLastColumn="0"/>
            <w:tcW w:w="1176" w:type="dxa"/>
          </w:tcPr>
          <w:p w14:paraId="6A7D7262" w14:textId="6A6A8950" w:rsidR="00396CED" w:rsidRPr="00593826" w:rsidRDefault="00593826" w:rsidP="00415F2A">
            <w:pPr>
              <w:spacing w:line="250" w:lineRule="auto"/>
              <w:rPr>
                <w:sz w:val="16"/>
                <w:szCs w:val="16"/>
              </w:rPr>
            </w:pPr>
            <w:r>
              <w:rPr>
                <w:sz w:val="16"/>
                <w:szCs w:val="16"/>
              </w:rPr>
              <w:t>4</w:t>
            </w:r>
          </w:p>
        </w:tc>
        <w:tc>
          <w:tcPr>
            <w:tcW w:w="1844" w:type="dxa"/>
          </w:tcPr>
          <w:p w14:paraId="6999FB75" w14:textId="411390A9" w:rsidR="00396CED" w:rsidRPr="00593826" w:rsidRDefault="00593826"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#22 feature/interfaz</w:t>
            </w:r>
          </w:p>
        </w:tc>
        <w:tc>
          <w:tcPr>
            <w:cnfStyle w:val="000010000000" w:firstRow="0" w:lastRow="0" w:firstColumn="0" w:lastColumn="0" w:oddVBand="1" w:evenVBand="0" w:oddHBand="0" w:evenHBand="0" w:firstRowFirstColumn="0" w:firstRowLastColumn="0" w:lastRowFirstColumn="0" w:lastRowLastColumn="0"/>
            <w:tcW w:w="3209" w:type="dxa"/>
          </w:tcPr>
          <w:p w14:paraId="535099E2" w14:textId="6DC6C0B4" w:rsidR="00396CED" w:rsidRPr="00593826" w:rsidRDefault="00593826" w:rsidP="00415F2A">
            <w:pPr>
              <w:spacing w:line="250" w:lineRule="auto"/>
              <w:rPr>
                <w:rFonts w:eastAsia="Calibri" w:cs="Calibri"/>
                <w:sz w:val="18"/>
                <w:szCs w:val="18"/>
              </w:rPr>
            </w:pPr>
            <w:r>
              <w:rPr>
                <w:rFonts w:eastAsia="Calibri" w:cs="Calibri"/>
                <w:sz w:val="18"/>
                <w:szCs w:val="18"/>
              </w:rPr>
              <w:t>docs/cierre-fase-4</w:t>
            </w:r>
          </w:p>
        </w:tc>
        <w:tc>
          <w:tcPr>
            <w:tcW w:w="3160" w:type="dxa"/>
          </w:tcPr>
          <w:p w14:paraId="562C5FE5" w14:textId="1E4A7BE5" w:rsidR="00396CED" w:rsidRPr="00593826" w:rsidRDefault="00593826"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#23 → v0.9.0</w:t>
            </w:r>
          </w:p>
        </w:tc>
      </w:tr>
      <w:tr w:rsidR="00EA52E4" w:rsidRPr="002C0FD3" w14:paraId="2548C845" w14:textId="77777777" w:rsidTr="00396CED">
        <w:trPr>
          <w:cnfStyle w:val="000000100000" w:firstRow="0" w:lastRow="0" w:firstColumn="0" w:lastColumn="0" w:oddVBand="0" w:evenVBand="0" w:oddHBand="1" w:evenHBand="0" w:firstRowFirstColumn="0" w:firstRowLastColumn="0" w:lastRowFirstColumn="0" w:lastRowLastColumn="0"/>
          <w:trHeight w:val="226"/>
        </w:trPr>
        <w:tc>
          <w:tcPr>
            <w:cnfStyle w:val="000010000000" w:firstRow="0" w:lastRow="0" w:firstColumn="0" w:lastColumn="0" w:oddVBand="1" w:evenVBand="0" w:oddHBand="0" w:evenHBand="0" w:firstRowFirstColumn="0" w:firstRowLastColumn="0" w:lastRowFirstColumn="0" w:lastRowLastColumn="0"/>
            <w:tcW w:w="1176" w:type="dxa"/>
          </w:tcPr>
          <w:p w14:paraId="6734D1F9" w14:textId="4DAF65F3" w:rsidR="00EA52E4" w:rsidRDefault="00EA52E4" w:rsidP="00415F2A">
            <w:pPr>
              <w:spacing w:line="250" w:lineRule="auto"/>
              <w:rPr>
                <w:sz w:val="16"/>
                <w:szCs w:val="16"/>
              </w:rPr>
            </w:pPr>
            <w:r>
              <w:rPr>
                <w:sz w:val="16"/>
                <w:szCs w:val="16"/>
              </w:rPr>
              <w:t>Rediseño, SC-07, SC-08</w:t>
            </w:r>
          </w:p>
        </w:tc>
        <w:tc>
          <w:tcPr>
            <w:tcW w:w="1844" w:type="dxa"/>
          </w:tcPr>
          <w:p w14:paraId="70681A5E" w14:textId="6275995E" w:rsidR="00EA52E4" w:rsidRPr="00593826" w:rsidRDefault="00EA52E4"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#28 feature/rediseno-ui</w:t>
            </w:r>
          </w:p>
        </w:tc>
        <w:tc>
          <w:tcPr>
            <w:cnfStyle w:val="000010000000" w:firstRow="0" w:lastRow="0" w:firstColumn="0" w:lastColumn="0" w:oddVBand="1" w:evenVBand="0" w:oddHBand="0" w:evenHBand="0" w:firstRowFirstColumn="0" w:firstRowLastColumn="0" w:lastRowFirstColumn="0" w:lastRowLastColumn="0"/>
            <w:tcW w:w="3209" w:type="dxa"/>
          </w:tcPr>
          <w:p w14:paraId="64C86AFA" w14:textId="204E2254" w:rsidR="00EA52E4" w:rsidRPr="00593826" w:rsidRDefault="001312DB" w:rsidP="00415F2A">
            <w:pPr>
              <w:spacing w:line="250" w:lineRule="auto"/>
              <w:rPr>
                <w:rFonts w:eastAsia="Calibri" w:cs="Calibri"/>
                <w:sz w:val="18"/>
                <w:szCs w:val="18"/>
              </w:rPr>
            </w:pPr>
            <w:r>
              <w:rPr>
                <w:rFonts w:eastAsia="Calibri" w:cs="Calibri"/>
                <w:sz w:val="18"/>
                <w:szCs w:val="18"/>
              </w:rPr>
              <w:t>#29</w:t>
            </w:r>
          </w:p>
        </w:tc>
        <w:tc>
          <w:tcPr>
            <w:tcW w:w="3160" w:type="dxa"/>
          </w:tcPr>
          <w:p w14:paraId="77BCE922" w14:textId="2088437B" w:rsidR="00EA52E4" w:rsidRPr="00593826" w:rsidRDefault="001312DB"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#40 → v1.0.0</w:t>
            </w:r>
          </w:p>
        </w:tc>
      </w:tr>
      <w:tr w:rsidR="001312DB" w:rsidRPr="002C0FD3" w14:paraId="210B5F0A" w14:textId="77777777" w:rsidTr="00396CED">
        <w:trPr>
          <w:trHeight w:val="226"/>
        </w:trPr>
        <w:tc>
          <w:tcPr>
            <w:cnfStyle w:val="000010000000" w:firstRow="0" w:lastRow="0" w:firstColumn="0" w:lastColumn="0" w:oddVBand="1" w:evenVBand="0" w:oddHBand="0" w:evenHBand="0" w:firstRowFirstColumn="0" w:firstRowLastColumn="0" w:lastRowFirstColumn="0" w:lastRowLastColumn="0"/>
            <w:tcW w:w="1176" w:type="dxa"/>
          </w:tcPr>
          <w:p w14:paraId="48BB05B1" w14:textId="3FFFB9AE" w:rsidR="001312DB" w:rsidRPr="00EA52E4" w:rsidRDefault="001312DB" w:rsidP="00415F2A">
            <w:pPr>
              <w:spacing w:line="250" w:lineRule="auto"/>
              <w:rPr>
                <w:sz w:val="16"/>
                <w:szCs w:val="16"/>
              </w:rPr>
            </w:pPr>
            <w:r>
              <w:rPr>
                <w:sz w:val="16"/>
                <w:szCs w:val="16"/>
              </w:rPr>
              <w:t>5</w:t>
            </w:r>
          </w:p>
        </w:tc>
        <w:tc>
          <w:tcPr>
            <w:tcW w:w="1844" w:type="dxa"/>
          </w:tcPr>
          <w:p w14:paraId="49D6247A" w14:textId="508312D7" w:rsidR="001312DB" w:rsidRPr="00EA52E4" w:rsidRDefault="001312DB"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#35 feature/verificacion</w:t>
            </w:r>
          </w:p>
        </w:tc>
        <w:tc>
          <w:tcPr>
            <w:cnfStyle w:val="000010000000" w:firstRow="0" w:lastRow="0" w:firstColumn="0" w:lastColumn="0" w:oddVBand="1" w:evenVBand="0" w:oddHBand="0" w:evenHBand="0" w:firstRowFirstColumn="0" w:firstRowLastColumn="0" w:lastRowFirstColumn="0" w:lastRowLastColumn="0"/>
            <w:tcW w:w="3209" w:type="dxa"/>
          </w:tcPr>
          <w:p w14:paraId="3742399B" w14:textId="4F7698A6" w:rsidR="001312DB" w:rsidRDefault="001312DB" w:rsidP="00415F2A">
            <w:pPr>
              <w:spacing w:line="250" w:lineRule="auto"/>
              <w:rPr>
                <w:rFonts w:eastAsia="Calibri" w:cs="Calibri"/>
                <w:sz w:val="18"/>
                <w:szCs w:val="18"/>
              </w:rPr>
            </w:pPr>
            <w:r>
              <w:rPr>
                <w:rFonts w:eastAsia="Calibri" w:cs="Calibri"/>
                <w:sz w:val="18"/>
                <w:szCs w:val="18"/>
              </w:rPr>
              <w:t>#36</w:t>
            </w:r>
          </w:p>
        </w:tc>
        <w:tc>
          <w:tcPr>
            <w:tcW w:w="3160" w:type="dxa"/>
          </w:tcPr>
          <w:p w14:paraId="02A8CE9F" w14:textId="13CAEA47" w:rsidR="001312DB" w:rsidRDefault="001312DB"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#40 → v1.0.0</w:t>
            </w:r>
          </w:p>
        </w:tc>
      </w:tr>
      <w:tr w:rsidR="001312DB" w:rsidRPr="002C0FD3" w14:paraId="67EA867B" w14:textId="77777777" w:rsidTr="00396CED">
        <w:trPr>
          <w:cnfStyle w:val="000000100000" w:firstRow="0" w:lastRow="0" w:firstColumn="0" w:lastColumn="0" w:oddVBand="0" w:evenVBand="0" w:oddHBand="1" w:evenHBand="0" w:firstRowFirstColumn="0" w:firstRowLastColumn="0" w:lastRowFirstColumn="0" w:lastRowLastColumn="0"/>
          <w:trHeight w:val="226"/>
        </w:trPr>
        <w:tc>
          <w:tcPr>
            <w:cnfStyle w:val="000010000000" w:firstRow="0" w:lastRow="0" w:firstColumn="0" w:lastColumn="0" w:oddVBand="1" w:evenVBand="0" w:oddHBand="0" w:evenHBand="0" w:firstRowFirstColumn="0" w:firstRowLastColumn="0" w:lastRowFirstColumn="0" w:lastRowLastColumn="0"/>
            <w:tcW w:w="1176" w:type="dxa"/>
          </w:tcPr>
          <w:p w14:paraId="4C49BBBB" w14:textId="6A8A74B1" w:rsidR="001312DB" w:rsidRPr="00EA52E4" w:rsidRDefault="001312DB" w:rsidP="00415F2A">
            <w:pPr>
              <w:spacing w:line="250" w:lineRule="auto"/>
              <w:rPr>
                <w:sz w:val="16"/>
                <w:szCs w:val="16"/>
              </w:rPr>
            </w:pPr>
            <w:r>
              <w:rPr>
                <w:sz w:val="16"/>
                <w:szCs w:val="16"/>
              </w:rPr>
              <w:t>6</w:t>
            </w:r>
          </w:p>
        </w:tc>
        <w:tc>
          <w:tcPr>
            <w:tcW w:w="1844" w:type="dxa"/>
          </w:tcPr>
          <w:p w14:paraId="43B3CF26" w14:textId="5CAB8E67" w:rsidR="001312DB" w:rsidRPr="00EA52E4" w:rsidRDefault="001312DB"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#38 feature/despliegue</w:t>
            </w:r>
          </w:p>
        </w:tc>
        <w:tc>
          <w:tcPr>
            <w:cnfStyle w:val="000010000000" w:firstRow="0" w:lastRow="0" w:firstColumn="0" w:lastColumn="0" w:oddVBand="1" w:evenVBand="0" w:oddHBand="0" w:evenHBand="0" w:firstRowFirstColumn="0" w:firstRowLastColumn="0" w:lastRowFirstColumn="0" w:lastRowLastColumn="0"/>
            <w:tcW w:w="3209" w:type="dxa"/>
          </w:tcPr>
          <w:p w14:paraId="641EB2F4" w14:textId="3C82F908" w:rsidR="001312DB" w:rsidRDefault="001312DB" w:rsidP="00415F2A">
            <w:pPr>
              <w:spacing w:line="250" w:lineRule="auto"/>
              <w:rPr>
                <w:rFonts w:eastAsia="Calibri" w:cs="Calibri"/>
                <w:sz w:val="18"/>
                <w:szCs w:val="18"/>
              </w:rPr>
            </w:pPr>
            <w:r>
              <w:rPr>
                <w:rFonts w:eastAsia="Calibri" w:cs="Calibri"/>
                <w:sz w:val="18"/>
                <w:szCs w:val="18"/>
              </w:rPr>
              <w:t>#39 docs/liberacion, #42 docs/cierre-fase-6</w:t>
            </w:r>
          </w:p>
        </w:tc>
        <w:tc>
          <w:tcPr>
            <w:tcW w:w="3160" w:type="dxa"/>
          </w:tcPr>
          <w:p w14:paraId="08C425CB" w14:textId="07988C2A" w:rsidR="001312DB" w:rsidRDefault="001312DB" w:rsidP="00415F2A">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#40 → v1.0.0</w:t>
            </w:r>
          </w:p>
        </w:tc>
      </w:tr>
      <w:tr w:rsidR="001312DB" w:rsidRPr="002C0FD3" w14:paraId="0F3D5C04" w14:textId="77777777" w:rsidTr="00396CED">
        <w:trPr>
          <w:trHeight w:val="226"/>
        </w:trPr>
        <w:tc>
          <w:tcPr>
            <w:cnfStyle w:val="000010000000" w:firstRow="0" w:lastRow="0" w:firstColumn="0" w:lastColumn="0" w:oddVBand="1" w:evenVBand="0" w:oddHBand="0" w:evenHBand="0" w:firstRowFirstColumn="0" w:firstRowLastColumn="0" w:lastRowFirstColumn="0" w:lastRowLastColumn="0"/>
            <w:tcW w:w="1176" w:type="dxa"/>
          </w:tcPr>
          <w:p w14:paraId="2B35FD31" w14:textId="0245DC16" w:rsidR="001312DB" w:rsidRPr="00EA52E4" w:rsidRDefault="001312DB" w:rsidP="00415F2A">
            <w:pPr>
              <w:spacing w:line="250" w:lineRule="auto"/>
              <w:rPr>
                <w:sz w:val="16"/>
                <w:szCs w:val="16"/>
              </w:rPr>
            </w:pPr>
            <w:r>
              <w:rPr>
                <w:sz w:val="16"/>
                <w:szCs w:val="16"/>
              </w:rPr>
              <w:t>v1.1.0</w:t>
            </w:r>
          </w:p>
        </w:tc>
        <w:tc>
          <w:tcPr>
            <w:tcW w:w="1844" w:type="dxa"/>
          </w:tcPr>
          <w:p w14:paraId="513F18D7" w14:textId="4D18EDA4" w:rsidR="001312DB" w:rsidRPr="00EA52E4" w:rsidRDefault="001312DB"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#41 feature/mostrar-contrasena</w:t>
            </w:r>
          </w:p>
        </w:tc>
        <w:tc>
          <w:tcPr>
            <w:cnfStyle w:val="000010000000" w:firstRow="0" w:lastRow="0" w:firstColumn="0" w:lastColumn="0" w:oddVBand="1" w:evenVBand="0" w:oddHBand="0" w:evenHBand="0" w:firstRowFirstColumn="0" w:firstRowLastColumn="0" w:lastRowFirstColumn="0" w:lastRowLastColumn="0"/>
            <w:tcW w:w="3209" w:type="dxa"/>
          </w:tcPr>
          <w:p w14:paraId="7CA8DA5A" w14:textId="50618884" w:rsidR="001312DB" w:rsidRDefault="001312DB" w:rsidP="00415F2A">
            <w:pPr>
              <w:spacing w:line="250" w:lineRule="auto"/>
              <w:rPr>
                <w:rFonts w:eastAsia="Calibri" w:cs="Calibri"/>
                <w:sz w:val="18"/>
                <w:szCs w:val="18"/>
              </w:rPr>
            </w:pPr>
            <w:r>
              <w:rPr>
                <w:rFonts w:eastAsia="Calibri" w:cs="Calibri"/>
                <w:sz w:val="18"/>
                <w:szCs w:val="18"/>
              </w:rPr>
              <w:t>#44 docs/version-1.1.0</w:t>
            </w:r>
          </w:p>
        </w:tc>
        <w:tc>
          <w:tcPr>
            <w:tcW w:w="3160" w:type="dxa"/>
          </w:tcPr>
          <w:p w14:paraId="74CD9E43" w14:textId="48BF1BED" w:rsidR="001312DB" w:rsidRDefault="001312DB" w:rsidP="00415F2A">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#43 → v1.1.0</w:t>
            </w:r>
          </w:p>
        </w:tc>
      </w:tr>
    </w:tbl>
    <w:p w14:paraId="08629EF2" w14:textId="77777777" w:rsidR="0035194E" w:rsidRDefault="0035194E" w:rsidP="0035194E">
      <w:pPr>
        <w:spacing w:line="300" w:lineRule="auto"/>
        <w:jc w:val="both"/>
        <w:rPr>
          <w:rFonts w:eastAsia="Calibri" w:cs="Calibri"/>
          <w:sz w:val="22"/>
          <w:szCs w:val="22"/>
        </w:rPr>
      </w:pPr>
    </w:p>
    <w:p w14:paraId="071C5192" w14:textId="78EA0BEF" w:rsidR="0035194E" w:rsidRDefault="0035194E" w:rsidP="0035194E">
      <w:pPr>
        <w:spacing w:line="300" w:lineRule="auto"/>
        <w:jc w:val="both"/>
        <w:rPr>
          <w:rFonts w:eastAsia="Calibri" w:cs="Calibri"/>
          <w:sz w:val="22"/>
          <w:szCs w:val="22"/>
        </w:rPr>
      </w:pPr>
      <w:r>
        <w:rPr>
          <w:rFonts w:eastAsia="Calibri" w:cs="Calibri"/>
          <w:b/>
          <w:bCs/>
          <w:sz w:val="22"/>
          <w:szCs w:val="22"/>
        </w:rPr>
        <w:t>Observaciones</w:t>
      </w:r>
      <w:r>
        <w:rPr>
          <w:rFonts w:eastAsia="Calibri" w:cs="Calibri"/>
          <w:sz w:val="22"/>
          <w:szCs w:val="22"/>
        </w:rPr>
        <w:t>: ningún pull request de las Fases 2 y 3 tiene comentarios de revisión en línea; la revisión se hizo sobre la pestaña de cambios, pero no dejó rastro en GitHub. El pull request </w:t>
      </w:r>
      <w:hyperlink r:id="rId81" w:tgtFrame="_blank" w:history="1">
        <w:r>
          <w:rPr>
            <w:rStyle w:val="Hipervnculo"/>
            <w:rFonts w:eastAsia="Calibri" w:cs="Calibri"/>
            <w:sz w:val="22"/>
            <w:szCs w:val="22"/>
          </w:rPr>
          <w:t>#18</w:t>
        </w:r>
      </w:hyperlink>
      <w:r>
        <w:rPr>
          <w:rFonts w:eastAsia="Calibri" w:cs="Calibri"/>
          <w:sz w:val="22"/>
          <w:szCs w:val="22"/>
        </w:rPr>
        <w:t> conservó el título automático ("Feature/adaptador ia") en lugar del formato de la convención.</w:t>
      </w:r>
    </w:p>
    <w:p w14:paraId="6CC0467A" w14:textId="33ECE330" w:rsidR="0035194E" w:rsidRDefault="00593826" w:rsidP="0035194E">
      <w:pPr>
        <w:spacing w:line="300" w:lineRule="auto"/>
        <w:jc w:val="both"/>
        <w:rPr>
          <w:rFonts w:eastAsia="Calibri" w:cs="Calibri"/>
          <w:sz w:val="22"/>
          <w:szCs w:val="22"/>
        </w:rPr>
      </w:pPr>
      <w:r>
        <w:rPr>
          <w:rFonts w:eastAsia="Calibri" w:cs="Calibri"/>
          <w:sz w:val="22"/>
          <w:szCs w:val="22"/>
        </w:rPr>
        <w:t>En la Fase 4 se detectó además una desviación de proceso ajena a los pull requests: la rama del rediseño visual se creó desde una dev que todavía no incluía la Fase 4. Se detectó porque el número de pruebas era 224 en lugar de 330, y se corrigió fusionando la fase antes de continuar. Es un recordatorio de que una rama solo es correcta si su punto de partida lo es.</w:t>
      </w:r>
    </w:p>
    <w:p w14:paraId="4A58D2F0" w14:textId="79758D64" w:rsidR="00EA52E4" w:rsidRDefault="00EA52E4" w:rsidP="0035194E">
      <w:pPr>
        <w:spacing w:line="300" w:lineRule="auto"/>
        <w:jc w:val="both"/>
        <w:rPr>
          <w:rFonts w:eastAsia="Calibri" w:cs="Calibri"/>
          <w:sz w:val="22"/>
          <w:szCs w:val="22"/>
        </w:rPr>
      </w:pPr>
      <w:r>
        <w:rPr>
          <w:rFonts w:eastAsia="Calibri" w:cs="Calibri"/>
          <w:sz w:val="22"/>
          <w:szCs w:val="22"/>
        </w:rPr>
        <w:t>En la rama del rediseño, el commit de documentación de SC-07 quedó registrado antes que el de la interfaz: al preparar este último, el archivo de trabajo había vuelto a la versión sin la baja de planes y hubo que restaurarlo desde una copia. La desviación se declaró en el comentario de cierre de la incidencia #25 y en el pull request #28.</w:t>
      </w:r>
    </w:p>
    <w:p w14:paraId="3D2F4CE6" w14:textId="77777777" w:rsidR="006669F3" w:rsidRDefault="006669F3" w:rsidP="006669F3">
      <w:pPr>
        <w:spacing w:line="300" w:lineRule="auto"/>
        <w:jc w:val="both"/>
        <w:rPr>
          <w:rFonts w:eastAsia="Calibri" w:cs="Calibri"/>
          <w:color w:val="1A1A1A"/>
          <w:sz w:val="22"/>
          <w:szCs w:val="22"/>
        </w:rPr>
      </w:pPr>
      <w:r>
        <w:rPr>
          <w:rFonts w:eastAsia="Calibri" w:cs="Calibri"/>
          <w:b/>
          <w:bCs/>
          <w:color w:val="1A1A1A"/>
          <w:sz w:val="22"/>
          <w:szCs w:val="22"/>
        </w:rPr>
        <w:t>No conformidades de proceso de las Fases 2 a 6 que no estaban registradas en esta sección.</w:t>
      </w:r>
      <w:r>
        <w:rPr>
          <w:rFonts w:eastAsia="Calibri" w:cs="Calibri"/>
          <w:color w:val="1A1A1A"/>
          <w:sz w:val="22"/>
          <w:szCs w:val="22"/>
        </w:rPr>
        <w:t xml:space="preserve"> Se ordenan por severidad. Son, en sí mismas, evidencia de que el mecanismo de control detecta sus propias desviaciones, conforme al punto 12.11 de la lista de verificación.</w:t>
      </w:r>
    </w:p>
    <w:tbl>
      <w:tblPr>
        <w:tblStyle w:val="Tablanormal1"/>
        <w:tblW w:w="9360" w:type="dxa"/>
        <w:tblLook w:val="0000" w:firstRow="0" w:lastRow="0" w:firstColumn="0" w:lastColumn="0" w:noHBand="0" w:noVBand="0"/>
      </w:tblPr>
      <w:tblGrid>
        <w:gridCol w:w="760"/>
        <w:gridCol w:w="4953"/>
        <w:gridCol w:w="1068"/>
        <w:gridCol w:w="2579"/>
      </w:tblGrid>
      <w:tr w:rsidR="006669F3" w:rsidRPr="007501E3" w14:paraId="6A92CA4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3BB6E57C" w14:textId="77777777" w:rsidR="006669F3" w:rsidRPr="007501E3" w:rsidRDefault="006669F3" w:rsidP="00AB69D3">
            <w:r>
              <w:rPr>
                <w:rFonts w:eastAsia="Calibri" w:cs="Calibri"/>
                <w:b/>
                <w:bCs/>
                <w:sz w:val="17"/>
                <w:szCs w:val="17"/>
              </w:rPr>
              <w:lastRenderedPageBreak/>
              <w:t>N.º</w:t>
            </w:r>
          </w:p>
        </w:tc>
        <w:tc>
          <w:tcPr>
            <w:tcW w:w="4953" w:type="dxa"/>
          </w:tcPr>
          <w:p w14:paraId="728EA893"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Hallazgo</w:t>
            </w:r>
          </w:p>
        </w:tc>
        <w:tc>
          <w:tcPr>
            <w:cnfStyle w:val="000010000000" w:firstRow="0" w:lastRow="0" w:firstColumn="0" w:lastColumn="0" w:oddVBand="1" w:evenVBand="0" w:oddHBand="0" w:evenHBand="0" w:firstRowFirstColumn="0" w:firstRowLastColumn="0" w:lastRowFirstColumn="0" w:lastRowLastColumn="0"/>
            <w:tcW w:w="1068" w:type="dxa"/>
          </w:tcPr>
          <w:p w14:paraId="65E60A22" w14:textId="77777777" w:rsidR="006669F3" w:rsidRPr="007501E3" w:rsidRDefault="006669F3" w:rsidP="00AB69D3">
            <w:r>
              <w:rPr>
                <w:rFonts w:eastAsia="Calibri" w:cs="Calibri"/>
                <w:b/>
                <w:bCs/>
                <w:sz w:val="17"/>
                <w:szCs w:val="17"/>
              </w:rPr>
              <w:t>Severidad</w:t>
            </w:r>
          </w:p>
        </w:tc>
        <w:tc>
          <w:tcPr>
            <w:tcW w:w="2579" w:type="dxa"/>
          </w:tcPr>
          <w:p w14:paraId="451FA892"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Tratamiento</w:t>
            </w:r>
          </w:p>
        </w:tc>
      </w:tr>
      <w:tr w:rsidR="006669F3" w:rsidRPr="007501E3" w14:paraId="63D17B0B"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1C67969C" w14:textId="77777777" w:rsidR="006669F3" w:rsidRPr="007501E3" w:rsidRDefault="006669F3" w:rsidP="00AB69D3">
            <w:r>
              <w:rPr>
                <w:rFonts w:eastAsia="Calibri" w:cs="Calibri"/>
                <w:sz w:val="17"/>
                <w:szCs w:val="17"/>
              </w:rPr>
              <w:t>1</w:t>
            </w:r>
          </w:p>
        </w:tc>
        <w:tc>
          <w:tcPr>
            <w:tcW w:w="4953" w:type="dxa"/>
          </w:tcPr>
          <w:p w14:paraId="4D099FB6"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SC-04 se implementó antes de registrarse.</w:t>
            </w:r>
            <w:r>
              <w:rPr>
                <w:rFonts w:eastAsia="Calibri" w:cs="Calibri"/>
                <w:sz w:val="17"/>
                <w:szCs w:val="17"/>
              </w:rPr>
              <w:t xml:space="preserve"> El commit 2ddf579 (17/09/2026, 12:32:36) es anterior en 11 minutos al registro de la incidencia #13 (12:43:34) y a su autorización (12:43:55). Viola el paso 1 del procedimiento de la sección 2.8 y la restricción RES-13</w:t>
            </w:r>
          </w:p>
        </w:tc>
        <w:tc>
          <w:tcPr>
            <w:cnfStyle w:val="000010000000" w:firstRow="0" w:lastRow="0" w:firstColumn="0" w:lastColumn="0" w:oddVBand="1" w:evenVBand="0" w:oddHBand="0" w:evenHBand="0" w:firstRowFirstColumn="0" w:firstRowLastColumn="0" w:lastRowFirstColumn="0" w:lastRowLastColumn="0"/>
            <w:tcW w:w="1068" w:type="dxa"/>
          </w:tcPr>
          <w:p w14:paraId="0540D613" w14:textId="77777777" w:rsidR="006669F3" w:rsidRPr="007501E3" w:rsidRDefault="006669F3" w:rsidP="00AB69D3">
            <w:r>
              <w:rPr>
                <w:rFonts w:eastAsia="Calibri" w:cs="Calibri"/>
                <w:sz w:val="17"/>
                <w:szCs w:val="17"/>
              </w:rPr>
              <w:t>Alta</w:t>
            </w:r>
          </w:p>
        </w:tc>
        <w:tc>
          <w:tcPr>
            <w:tcW w:w="2579" w:type="dxa"/>
          </w:tcPr>
          <w:p w14:paraId="236138EC"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Declarado. De SC-05 a SC-10 el registro y la autorización precedieron a la implementación; la excepción posterior es el botón de v1.1.0 (fila 3)</w:t>
            </w:r>
          </w:p>
        </w:tc>
      </w:tr>
      <w:tr w:rsidR="006669F3" w:rsidRPr="007501E3" w14:paraId="058AA1A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766A2F82" w14:textId="77777777" w:rsidR="006669F3" w:rsidRPr="007501E3" w:rsidRDefault="006669F3" w:rsidP="00AB69D3">
            <w:r>
              <w:rPr>
                <w:rFonts w:eastAsia="Calibri" w:cs="Calibri"/>
                <w:sz w:val="17"/>
                <w:szCs w:val="17"/>
              </w:rPr>
              <w:t>2</w:t>
            </w:r>
          </w:p>
        </w:tc>
        <w:tc>
          <w:tcPr>
            <w:tcW w:w="4953" w:type="dxa"/>
          </w:tcPr>
          <w:p w14:paraId="62AD7840"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La aprobación formal del diseño (sección 3.8) se firmó el 16/09/2026</w:t>
            </w:r>
            <w:r>
              <w:rPr>
                <w:rFonts w:eastAsia="Calibri" w:cs="Calibri"/>
                <w:sz w:val="17"/>
                <w:szCs w:val="17"/>
              </w:rPr>
              <w:t>, cinco días después de iniciada la construcción del motor (11/09/2026), en contra de la regla de precedencia de la sección 1.8.1</w:t>
            </w:r>
          </w:p>
        </w:tc>
        <w:tc>
          <w:tcPr>
            <w:cnfStyle w:val="000010000000" w:firstRow="0" w:lastRow="0" w:firstColumn="0" w:lastColumn="0" w:oddVBand="1" w:evenVBand="0" w:oddHBand="0" w:evenHBand="0" w:firstRowFirstColumn="0" w:firstRowLastColumn="0" w:lastRowFirstColumn="0" w:lastRowLastColumn="0"/>
            <w:tcW w:w="1068" w:type="dxa"/>
          </w:tcPr>
          <w:p w14:paraId="33EB09FD" w14:textId="77777777" w:rsidR="006669F3" w:rsidRPr="007501E3" w:rsidRDefault="006669F3" w:rsidP="00AB69D3">
            <w:r>
              <w:rPr>
                <w:rFonts w:eastAsia="Calibri" w:cs="Calibri"/>
                <w:sz w:val="17"/>
                <w:szCs w:val="17"/>
              </w:rPr>
              <w:t>Alta</w:t>
            </w:r>
          </w:p>
        </w:tc>
        <w:tc>
          <w:tcPr>
            <w:tcW w:w="2579" w:type="dxa"/>
          </w:tcPr>
          <w:p w14:paraId="5AEB0779"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Declarada en 3.8 como nota de desviación; el diseño solo cambió por SC-01 y SC-03 en ese lapso</w:t>
            </w:r>
          </w:p>
        </w:tc>
      </w:tr>
      <w:tr w:rsidR="006669F3" w:rsidRPr="007501E3" w14:paraId="63422071"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3267237C" w14:textId="77777777" w:rsidR="006669F3" w:rsidRPr="007501E3" w:rsidRDefault="006669F3" w:rsidP="00AB69D3">
            <w:r>
              <w:rPr>
                <w:rFonts w:eastAsia="Calibri" w:cs="Calibri"/>
                <w:sz w:val="17"/>
                <w:szCs w:val="17"/>
              </w:rPr>
              <w:t>3</w:t>
            </w:r>
          </w:p>
        </w:tc>
        <w:tc>
          <w:tcPr>
            <w:tcW w:w="4953" w:type="dxa"/>
          </w:tcPr>
          <w:p w14:paraId="39C913E7"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El botón para mostrar la contraseña (#41, v1.1.0) entró sin solicitud de cambio</w:t>
            </w:r>
            <w:r>
              <w:rPr>
                <w:rFonts w:eastAsia="Calibri" w:cs="Calibri"/>
                <w:sz w:val="17"/>
                <w:szCs w:val="17"/>
              </w:rPr>
              <w:t xml:space="preserve">, 17 horas después de liberar v1.0.0, sin congelamiento formal de </w:t>
            </w:r>
            <w:r>
              <w:rPr>
                <w:rFonts w:eastAsia="Consolas" w:cs="Consolas"/>
                <w:sz w:val="15"/>
                <w:szCs w:val="15"/>
              </w:rPr>
              <w:t>dev</w:t>
            </w:r>
            <w:r>
              <w:rPr>
                <w:rFonts w:eastAsia="Calibri" w:cs="Calibri"/>
                <w:sz w:val="17"/>
                <w:szCs w:val="17"/>
              </w:rPr>
              <w:t xml:space="preserve"> después de la liberación y sin pruebas nuevas: las suites tienen el mismo tamaño antes y después (356 unitarias y 6 de interfaz)</w:t>
            </w:r>
          </w:p>
        </w:tc>
        <w:tc>
          <w:tcPr>
            <w:cnfStyle w:val="000010000000" w:firstRow="0" w:lastRow="0" w:firstColumn="0" w:lastColumn="0" w:oddVBand="1" w:evenVBand="0" w:oddHBand="0" w:evenHBand="0" w:firstRowFirstColumn="0" w:firstRowLastColumn="0" w:lastRowFirstColumn="0" w:lastRowLastColumn="0"/>
            <w:tcW w:w="1068" w:type="dxa"/>
          </w:tcPr>
          <w:p w14:paraId="720D662C" w14:textId="77777777" w:rsidR="006669F3" w:rsidRPr="007501E3" w:rsidRDefault="006669F3" w:rsidP="00AB69D3">
            <w:r>
              <w:rPr>
                <w:rFonts w:eastAsia="Calibri" w:cs="Calibri"/>
                <w:sz w:val="17"/>
                <w:szCs w:val="17"/>
              </w:rPr>
              <w:t>Alta</w:t>
            </w:r>
          </w:p>
        </w:tc>
        <w:tc>
          <w:tcPr>
            <w:tcW w:w="2579" w:type="dxa"/>
          </w:tcPr>
          <w:p w14:paraId="07159D59"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Declarado en 2.8 y 4.7. La versión v1.1.0 se congeló durante la Fase 7: `src/` no cambió desde `4d14004` (comprobado el 22/10/2026)</w:t>
            </w:r>
          </w:p>
        </w:tc>
      </w:tr>
      <w:tr w:rsidR="006669F3" w:rsidRPr="007501E3" w14:paraId="06035DA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7AE38955" w14:textId="77777777" w:rsidR="006669F3" w:rsidRPr="007501E3" w:rsidRDefault="006669F3" w:rsidP="00AB69D3">
            <w:r>
              <w:rPr>
                <w:rFonts w:eastAsia="Calibri" w:cs="Calibri"/>
                <w:sz w:val="17"/>
                <w:szCs w:val="17"/>
              </w:rPr>
              <w:t>4</w:t>
            </w:r>
          </w:p>
        </w:tc>
        <w:tc>
          <w:tcPr>
            <w:tcW w:w="4953" w:type="dxa"/>
          </w:tcPr>
          <w:p w14:paraId="06186C81"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El cierre de SC-03 (#10) se registró el 16/09/2026 a las 20:43, antes de escribir el esquema (c2e528c, 17/09/2026 00:09), y las incidencias de SC-03 y SC-04 se cerraron sin el comentario de los pasos 4 y 5 del procedimiento</w:t>
            </w:r>
          </w:p>
        </w:tc>
        <w:tc>
          <w:tcPr>
            <w:cnfStyle w:val="000010000000" w:firstRow="0" w:lastRow="0" w:firstColumn="0" w:lastColumn="0" w:oddVBand="1" w:evenVBand="0" w:oddHBand="0" w:evenHBand="0" w:firstRowFirstColumn="0" w:firstRowLastColumn="0" w:lastRowFirstColumn="0" w:lastRowLastColumn="0"/>
            <w:tcW w:w="1068" w:type="dxa"/>
          </w:tcPr>
          <w:p w14:paraId="7207569E" w14:textId="77777777" w:rsidR="006669F3" w:rsidRPr="007501E3" w:rsidRDefault="006669F3" w:rsidP="00AB69D3">
            <w:r>
              <w:rPr>
                <w:rFonts w:eastAsia="Calibri" w:cs="Calibri"/>
                <w:sz w:val="17"/>
                <w:szCs w:val="17"/>
              </w:rPr>
              <w:t>Media</w:t>
            </w:r>
          </w:p>
        </w:tc>
        <w:tc>
          <w:tcPr>
            <w:tcW w:w="2579" w:type="dxa"/>
          </w:tcPr>
          <w:p w14:paraId="1E92EFB9"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Declarado. En SC-05 el comentario de cierre se publicó antes de fusionar</w:t>
            </w:r>
          </w:p>
        </w:tc>
      </w:tr>
      <w:tr w:rsidR="006669F3" w:rsidRPr="007501E3" w14:paraId="28DCF898"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4A2CBA84" w14:textId="77777777" w:rsidR="006669F3" w:rsidRPr="007501E3" w:rsidRDefault="006669F3" w:rsidP="00AB69D3">
            <w:r>
              <w:rPr>
                <w:rFonts w:eastAsia="Calibri" w:cs="Calibri"/>
                <w:sz w:val="17"/>
                <w:szCs w:val="17"/>
              </w:rPr>
              <w:t>5</w:t>
            </w:r>
          </w:p>
        </w:tc>
        <w:tc>
          <w:tcPr>
            <w:tcW w:w="4953" w:type="dxa"/>
          </w:tcPr>
          <w:p w14:paraId="30FC348B"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El pull request #40 (liberación) no tiene comentario de revisión en línea</w:t>
            </w:r>
            <w:r>
              <w:rPr>
                <w:rFonts w:eastAsia="Calibri" w:cs="Calibri"/>
                <w:sz w:val="17"/>
                <w:szCs w:val="17"/>
              </w:rPr>
              <w:t>, que el paso 5 de su propio procedimiento exige, y se fusionó 42 segundos después de crearse. Tienen un comentario los pull requests #35, #38 y #39; no tienen ninguno los #28, #29, #36 y #40 a #44</w:t>
            </w:r>
          </w:p>
        </w:tc>
        <w:tc>
          <w:tcPr>
            <w:cnfStyle w:val="000010000000" w:firstRow="0" w:lastRow="0" w:firstColumn="0" w:lastColumn="0" w:oddVBand="1" w:evenVBand="0" w:oddHBand="0" w:evenHBand="0" w:firstRowFirstColumn="0" w:firstRowLastColumn="0" w:lastRowFirstColumn="0" w:lastRowLastColumn="0"/>
            <w:tcW w:w="1068" w:type="dxa"/>
          </w:tcPr>
          <w:p w14:paraId="56788320" w14:textId="77777777" w:rsidR="006669F3" w:rsidRPr="007501E3" w:rsidRDefault="006669F3" w:rsidP="00AB69D3">
            <w:r>
              <w:rPr>
                <w:rFonts w:eastAsia="Calibri" w:cs="Calibri"/>
                <w:sz w:val="17"/>
                <w:szCs w:val="17"/>
              </w:rPr>
              <w:t>Media</w:t>
            </w:r>
          </w:p>
        </w:tc>
        <w:tc>
          <w:tcPr>
            <w:tcW w:w="2579" w:type="dxa"/>
          </w:tcPr>
          <w:p w14:paraId="684B392A" w14:textId="745B360C" w:rsidR="006669F3" w:rsidRPr="006669F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Declarado. La revisión de los pull requests #36 y #40 a #44 no dejó rastro verificable en GitHub. Desde el #45, cada pull request lleva su comentario de revisión en línea antes de fusionar (11 de 36 en total al 22/10/2026).</w:t>
            </w:r>
          </w:p>
        </w:tc>
      </w:tr>
      <w:tr w:rsidR="006669F3" w:rsidRPr="007501E3" w14:paraId="129178F2"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4039AE1E" w14:textId="77777777" w:rsidR="006669F3" w:rsidRPr="007501E3" w:rsidRDefault="006669F3" w:rsidP="00AB69D3">
            <w:r>
              <w:rPr>
                <w:rFonts w:eastAsia="Calibri" w:cs="Calibri"/>
                <w:sz w:val="17"/>
                <w:szCs w:val="17"/>
              </w:rPr>
              <w:t>6</w:t>
            </w:r>
          </w:p>
        </w:tc>
        <w:tc>
          <w:tcPr>
            <w:tcW w:w="4953" w:type="dxa"/>
          </w:tcPr>
          <w:p w14:paraId="7FD99900"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Tres correcciones de la Fase 5 se hicieron sin incidencia propia (apellido del autor, "Volver al inicio" del aviso y compactación del aviso en el registro); dos citan la incidencia #32</w:t>
            </w:r>
          </w:p>
        </w:tc>
        <w:tc>
          <w:tcPr>
            <w:cnfStyle w:val="000010000000" w:firstRow="0" w:lastRow="0" w:firstColumn="0" w:lastColumn="0" w:oddVBand="1" w:evenVBand="0" w:oddHBand="0" w:evenHBand="0" w:firstRowFirstColumn="0" w:firstRowLastColumn="0" w:lastRowFirstColumn="0" w:lastRowLastColumn="0"/>
            <w:tcW w:w="1068" w:type="dxa"/>
          </w:tcPr>
          <w:p w14:paraId="59CF889D" w14:textId="77777777" w:rsidR="006669F3" w:rsidRPr="007501E3" w:rsidRDefault="006669F3" w:rsidP="00AB69D3">
            <w:r>
              <w:rPr>
                <w:rFonts w:eastAsia="Calibri" w:cs="Calibri"/>
                <w:sz w:val="17"/>
                <w:szCs w:val="17"/>
              </w:rPr>
              <w:t>Media</w:t>
            </w:r>
          </w:p>
        </w:tc>
        <w:tc>
          <w:tcPr>
            <w:tcW w:w="2579" w:type="dxa"/>
          </w:tcPr>
          <w:p w14:paraId="09B8D35E"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Declaradas en la sección 4.2 del informe de pruebas y en 4.6</w:t>
            </w:r>
          </w:p>
        </w:tc>
      </w:tr>
      <w:tr w:rsidR="006669F3" w:rsidRPr="007501E3" w14:paraId="6DCDBBBE"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71D98D70" w14:textId="77777777" w:rsidR="006669F3" w:rsidRPr="007501E3" w:rsidRDefault="006669F3" w:rsidP="00AB69D3">
            <w:r>
              <w:rPr>
                <w:rFonts w:eastAsia="Calibri" w:cs="Calibri"/>
                <w:sz w:val="17"/>
                <w:szCs w:val="17"/>
              </w:rPr>
              <w:t>7</w:t>
            </w:r>
          </w:p>
        </w:tc>
        <w:tc>
          <w:tcPr>
            <w:tcW w:w="4953" w:type="dxa"/>
          </w:tcPr>
          <w:p w14:paraId="4214045D"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Hasta la liberación, producción desplegó la rama </w:t>
            </w:r>
            <w:r>
              <w:rPr>
                <w:rFonts w:eastAsia="Consolas" w:cs="Consolas"/>
                <w:sz w:val="15"/>
                <w:szCs w:val="15"/>
              </w:rPr>
              <w:t>dev</w:t>
            </w:r>
            <w:r>
              <w:rPr>
                <w:rFonts w:eastAsia="Calibri" w:cs="Calibri"/>
                <w:sz w:val="17"/>
                <w:szCs w:val="17"/>
              </w:rPr>
              <w:t xml:space="preserve">, que es la predeterminada del repositorio. El procedimiento de liberación (6265b1c) se escribió sobre una </w:t>
            </w:r>
            <w:r>
              <w:rPr>
                <w:rFonts w:eastAsia="Consolas" w:cs="Consolas"/>
                <w:sz w:val="15"/>
                <w:szCs w:val="15"/>
              </w:rPr>
              <w:t>dev</w:t>
            </w:r>
            <w:r>
              <w:rPr>
                <w:rFonts w:eastAsia="Calibri" w:cs="Calibri"/>
                <w:sz w:val="17"/>
                <w:szCs w:val="17"/>
              </w:rPr>
              <w:t xml:space="preserve"> local desactualizada y se resolvió con el commit de fusión e0f93c0, que llegó por el pull request #39</w:t>
            </w:r>
          </w:p>
        </w:tc>
        <w:tc>
          <w:tcPr>
            <w:cnfStyle w:val="000010000000" w:firstRow="0" w:lastRow="0" w:firstColumn="0" w:lastColumn="0" w:oddVBand="1" w:evenVBand="0" w:oddHBand="0" w:evenHBand="0" w:firstRowFirstColumn="0" w:firstRowLastColumn="0" w:lastRowFirstColumn="0" w:lastRowLastColumn="0"/>
            <w:tcW w:w="1068" w:type="dxa"/>
          </w:tcPr>
          <w:p w14:paraId="14F8353C" w14:textId="77777777" w:rsidR="006669F3" w:rsidRPr="007501E3" w:rsidRDefault="006669F3" w:rsidP="00AB69D3">
            <w:r>
              <w:rPr>
                <w:rFonts w:eastAsia="Calibri" w:cs="Calibri"/>
                <w:sz w:val="17"/>
                <w:szCs w:val="17"/>
              </w:rPr>
              <w:t>Baja</w:t>
            </w:r>
          </w:p>
        </w:tc>
        <w:tc>
          <w:tcPr>
            <w:tcW w:w="2579" w:type="dxa"/>
          </w:tcPr>
          <w:p w14:paraId="111F0349" w14:textId="77777777" w:rsidR="006669F3" w:rsidRPr="007501E3" w:rsidRDefault="006669F3"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Declarada en la sección 8.1. No hubo </w:t>
            </w:r>
            <w:r>
              <w:rPr>
                <w:rFonts w:eastAsia="Consolas" w:cs="Consolas"/>
                <w:sz w:val="15"/>
                <w:szCs w:val="15"/>
              </w:rPr>
              <w:t>push</w:t>
            </w:r>
            <w:r>
              <w:rPr>
                <w:rFonts w:eastAsia="Calibri" w:cs="Calibri"/>
                <w:sz w:val="17"/>
                <w:szCs w:val="17"/>
              </w:rPr>
              <w:t xml:space="preserve"> directo a </w:t>
            </w:r>
            <w:r>
              <w:rPr>
                <w:rFonts w:eastAsia="Consolas" w:cs="Consolas"/>
                <w:sz w:val="15"/>
                <w:szCs w:val="15"/>
              </w:rPr>
              <w:t>dev</w:t>
            </w:r>
          </w:p>
        </w:tc>
      </w:tr>
      <w:tr w:rsidR="006669F3" w:rsidRPr="007501E3" w14:paraId="4675F42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08A85905" w14:textId="77777777" w:rsidR="006669F3" w:rsidRPr="007501E3" w:rsidRDefault="006669F3" w:rsidP="00AB69D3">
            <w:r>
              <w:rPr>
                <w:rFonts w:eastAsia="Calibri" w:cs="Calibri"/>
                <w:sz w:val="17"/>
                <w:szCs w:val="17"/>
              </w:rPr>
              <w:t>8</w:t>
            </w:r>
          </w:p>
        </w:tc>
        <w:tc>
          <w:tcPr>
            <w:tcW w:w="4953" w:type="dxa"/>
          </w:tcPr>
          <w:p w14:paraId="3D6BC4FF"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La decisión de SC-10 (#33) se publicó 11 segundos después de su registro, porque se autorizó antes en el chat de trabajo; GitHub no permite distinguir en el registro si la autorización precedió</w:t>
            </w:r>
          </w:p>
        </w:tc>
        <w:tc>
          <w:tcPr>
            <w:cnfStyle w:val="000010000000" w:firstRow="0" w:lastRow="0" w:firstColumn="0" w:lastColumn="0" w:oddVBand="1" w:evenVBand="0" w:oddHBand="0" w:evenHBand="0" w:firstRowFirstColumn="0" w:firstRowLastColumn="0" w:lastRowFirstColumn="0" w:lastRowLastColumn="0"/>
            <w:tcW w:w="1068" w:type="dxa"/>
          </w:tcPr>
          <w:p w14:paraId="6A713C9B" w14:textId="77777777" w:rsidR="006669F3" w:rsidRPr="007501E3" w:rsidRDefault="006669F3" w:rsidP="00AB69D3">
            <w:r>
              <w:rPr>
                <w:rFonts w:eastAsia="Calibri" w:cs="Calibri"/>
                <w:sz w:val="17"/>
                <w:szCs w:val="17"/>
              </w:rPr>
              <w:t>Baja</w:t>
            </w:r>
          </w:p>
        </w:tc>
        <w:tc>
          <w:tcPr>
            <w:tcW w:w="2579" w:type="dxa"/>
          </w:tcPr>
          <w:p w14:paraId="152EFB93" w14:textId="77777777" w:rsidR="006669F3" w:rsidRPr="007501E3" w:rsidRDefault="006669F3"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Declarada. El primer commit que la implementa (af50ff1) es posterior en 26 minutos</w:t>
            </w:r>
          </w:p>
        </w:tc>
      </w:tr>
    </w:tbl>
    <w:p w14:paraId="452268E6" w14:textId="77777777" w:rsidR="006669F3" w:rsidRPr="0035194E" w:rsidRDefault="006669F3" w:rsidP="0035194E">
      <w:pPr>
        <w:spacing w:line="300" w:lineRule="auto"/>
        <w:jc w:val="both"/>
        <w:rPr>
          <w:rFonts w:eastAsia="Calibri" w:cs="Calibri"/>
          <w:sz w:val="22"/>
          <w:szCs w:val="22"/>
        </w:rPr>
      </w:pPr>
    </w:p>
    <w:p w14:paraId="23978A9D" w14:textId="7C12B75B" w:rsidR="002C0FD3" w:rsidRPr="002C0FD3" w:rsidRDefault="002C0FD3" w:rsidP="002C0FD3">
      <w:pPr>
        <w:pStyle w:val="Ttulo2"/>
        <w:spacing w:before="340" w:after="160"/>
        <w:rPr>
          <w:rFonts w:ascii="Poppins" w:hAnsi="Poppins" w:cs="Poppins"/>
          <w:color w:val="auto"/>
        </w:rPr>
      </w:pPr>
      <w:bookmarkStart w:id="79" w:name="_Toc243555915"/>
      <w:r>
        <w:rPr>
          <w:rFonts w:ascii="Poppins" w:eastAsia="Cambria" w:hAnsi="Poppins" w:cs="Poppins"/>
          <w:b/>
          <w:bCs/>
          <w:color w:val="auto"/>
          <w:sz w:val="26"/>
          <w:szCs w:val="26"/>
        </w:rPr>
        <w:t>4.5 Estándares de programación aplicados</w:t>
      </w:r>
      <w:bookmarkEnd w:id="79"/>
    </w:p>
    <w:p w14:paraId="07AD6787" w14:textId="5D5E7AA2" w:rsidR="002C0FD3" w:rsidRPr="002C0FD3" w:rsidRDefault="002C0FD3" w:rsidP="002C0FD3">
      <w:pPr>
        <w:spacing w:line="300" w:lineRule="auto"/>
        <w:jc w:val="both"/>
      </w:pPr>
      <w:r>
        <w:rPr>
          <w:rFonts w:eastAsia="Consolas" w:cs="Consolas"/>
          <w:sz w:val="20"/>
          <w:szCs w:val="20"/>
        </w:rPr>
        <w:t>pnpm lint</w:t>
      </w:r>
      <w:r>
        <w:rPr>
          <w:rFonts w:eastAsia="Calibri" w:cs="Calibri"/>
          <w:sz w:val="22"/>
          <w:szCs w:val="22"/>
        </w:rPr>
        <w:t xml:space="preserve"> se ejecuta sin errores ni advertencias. El proyecto usa TypeScript en modo estricto y la regla de ESLint configurada en la Fase 0 impide, de forma verificable por la herramienta y no por disciplina personal, que </w:t>
      </w:r>
      <w:r>
        <w:rPr>
          <w:rFonts w:eastAsia="Consolas" w:cs="Consolas"/>
          <w:sz w:val="20"/>
          <w:szCs w:val="20"/>
        </w:rPr>
        <w:t>src/core</w:t>
      </w:r>
      <w:r>
        <w:rPr>
          <w:rFonts w:eastAsia="Calibri" w:cs="Calibri"/>
          <w:sz w:val="22"/>
          <w:szCs w:val="22"/>
        </w:rPr>
        <w:t xml:space="preserve"> importe Next.js, React o el cliente de Supabase. Los importes se representan como centavos enteros mediante un tipo marcado (Centavos, en src/core/tipos.ts) que el compilador distingue de un número cualquiera. La conversión a pesos ocurre solo en las fronteras: src/lib/dinero.ts para la captura y la presentación, y src/adapters/persistencia/importes.ts para la base de datos, que lee los numeric como texto para no pasar por punto flotante.</w:t>
      </w:r>
    </w:p>
    <w:p w14:paraId="2B964BA8" w14:textId="259F333F" w:rsidR="00BA42A7" w:rsidRDefault="002C0FD3" w:rsidP="002C0FD3">
      <w:pPr>
        <w:spacing w:line="300" w:lineRule="auto"/>
        <w:jc w:val="both"/>
        <w:rPr>
          <w:rFonts w:eastAsia="Calibri" w:cs="Calibri"/>
          <w:sz w:val="22"/>
          <w:szCs w:val="22"/>
        </w:rPr>
      </w:pPr>
      <w:r>
        <w:rPr>
          <w:rFonts w:eastAsia="Calibri" w:cs="Calibri"/>
          <w:b/>
          <w:bCs/>
          <w:sz w:val="22"/>
          <w:szCs w:val="22"/>
        </w:rPr>
        <w:t>Dos hallazgos corregidos antes de confirmar el código.</w:t>
      </w:r>
      <w:r>
        <w:rPr>
          <w:rFonts w:eastAsia="Calibri" w:cs="Calibri"/>
          <w:sz w:val="22"/>
          <w:szCs w:val="22"/>
        </w:rPr>
        <w:t xml:space="preserve"> El primero: la primera versión del reparto de la meta de ahorro asignaba un centavo de más cuando el objetivo no se dividía exacto entre las </w:t>
      </w:r>
      <w:r>
        <w:rPr>
          <w:rFonts w:eastAsia="Calibri" w:cs="Calibri"/>
          <w:sz w:val="22"/>
          <w:szCs w:val="22"/>
        </w:rPr>
        <w:lastRenderedPageBreak/>
        <w:t xml:space="preserve">semanas restantes; lo delató una rama sin cubrir en el informe de cobertura, y se corrigió limitando la cuota por el saldo pendiente del objetivo. El segundo: dos pruebas estaban mal planteadas, un escenario declarado "meta no alcanzable" en realidad sí lo era, y el nombre de otra prueba no ejercitaba lo que afirmaba cubrir. </w:t>
      </w:r>
    </w:p>
    <w:p w14:paraId="22696C41" w14:textId="3B2F95E5" w:rsidR="002C0FD3" w:rsidRDefault="002C0FD3" w:rsidP="002C0FD3">
      <w:pPr>
        <w:spacing w:line="300" w:lineRule="auto"/>
        <w:jc w:val="both"/>
        <w:rPr>
          <w:rFonts w:eastAsia="Calibri" w:cs="Calibri"/>
          <w:sz w:val="22"/>
          <w:szCs w:val="22"/>
        </w:rPr>
      </w:pPr>
      <w:r>
        <w:rPr>
          <w:rFonts w:eastAsia="Calibri" w:cs="Calibri"/>
          <w:sz w:val="22"/>
          <w:szCs w:val="22"/>
        </w:rPr>
        <w:t>Ninguno de los dos se registró como incidencia, porque ambos se detectaron y resolvieron antes de que el código llegara al repositorio. Se documentan aquí porque son la misma lógica que se argumentó en la actividad de costo de calidad de la Unidad 1: un defecto detectado en la etapa de prevención cuesta una fracción de lo que cuesta el mismo defecto detectado después.</w:t>
      </w:r>
    </w:p>
    <w:p w14:paraId="2E23F9CA" w14:textId="0F3170F7" w:rsidR="00515D7E" w:rsidRDefault="00515D7E" w:rsidP="002C0FD3">
      <w:pPr>
        <w:spacing w:line="300" w:lineRule="auto"/>
        <w:jc w:val="both"/>
        <w:rPr>
          <w:sz w:val="22"/>
          <w:szCs w:val="22"/>
        </w:rPr>
      </w:pPr>
      <w:r>
        <w:rPr>
          <w:b/>
          <w:bCs/>
          <w:sz w:val="22"/>
          <w:szCs w:val="22"/>
        </w:rPr>
        <w:t>Durante la Fase 3</w:t>
      </w:r>
      <w:r>
        <w:rPr>
          <w:sz w:val="22"/>
          <w:szCs w:val="22"/>
        </w:rPr>
        <w:t xml:space="preserve"> se aplicaron pruebas de mutación: introducir a propósito una fuga en la carga anonimizada hizo fallar 5 de sus 8 pruebas, y pedir la explicación antes de responder el plan hizo fallar la prueba de orden. Una mutación sobre la protección de cierre de conexión no fue detectada; se conserva como código defensivo y se declara como no verificada.</w:t>
      </w:r>
    </w:p>
    <w:p w14:paraId="0DFA708F" w14:textId="77777777" w:rsidR="00593826" w:rsidRPr="00593826" w:rsidRDefault="00593826" w:rsidP="00593826">
      <w:pPr>
        <w:spacing w:line="300" w:lineRule="auto"/>
        <w:jc w:val="both"/>
        <w:rPr>
          <w:sz w:val="22"/>
          <w:szCs w:val="22"/>
        </w:rPr>
      </w:pPr>
      <w:r>
        <w:rPr>
          <w:b/>
          <w:bCs/>
          <w:sz w:val="22"/>
          <w:szCs w:val="22"/>
        </w:rPr>
        <w:t>Durante la Fase 4</w:t>
      </w:r>
      <w:r>
        <w:rPr>
          <w:sz w:val="22"/>
          <w:szCs w:val="22"/>
        </w:rPr>
        <w:t xml:space="preserve"> la regla react-hooks/static-components de ESLint detectó un componente declarado dentro del render de un formulario. Un componente creado en cada dibujo pierde el estado de sus controles, de modo que el texto escrito por el usuario podía desaparecer al reescribirlo. Se extrajo a un módulo propio antes de confirmar el código: es un defecto que la herramienta atrapó y la revisión manual no habría visto.</w:t>
      </w:r>
    </w:p>
    <w:p w14:paraId="6FE4777B" w14:textId="13C93110" w:rsidR="00593826" w:rsidRPr="00515D7E" w:rsidRDefault="00593826" w:rsidP="002C0FD3">
      <w:pPr>
        <w:spacing w:line="300" w:lineRule="auto"/>
        <w:jc w:val="both"/>
        <w:rPr>
          <w:sz w:val="22"/>
          <w:szCs w:val="22"/>
        </w:rPr>
      </w:pPr>
      <w:r>
        <w:rPr>
          <w:sz w:val="22"/>
          <w:szCs w:val="22"/>
        </w:rPr>
        <w:t>La medición de contraste obligó a corregir dos veces el instrumento antes de dar por buenos los resultados: Tailwind 4 entrega los colores en notación lab(), que leída como RGB produce cifras falsas, y la conversión con un lienzo exige limpiarlo antes de cada color, porque un fondo transparente devuelve el píxel anterior. Las dos primeras corridas reportaban incumplimientos inexistentes. El método corregido quedó documentado en docs/interfaz.md para que la Fase 5 lo repita sin volver a tropezar.</w:t>
      </w:r>
    </w:p>
    <w:p w14:paraId="416AB4A8" w14:textId="77777777" w:rsidR="002C0FD3" w:rsidRPr="002C0FD3" w:rsidRDefault="002C0FD3" w:rsidP="002C0FD3">
      <w:pPr>
        <w:pStyle w:val="Ttulo2"/>
        <w:spacing w:before="340" w:after="160"/>
        <w:rPr>
          <w:rFonts w:ascii="Poppins" w:hAnsi="Poppins" w:cs="Poppins"/>
          <w:color w:val="auto"/>
        </w:rPr>
      </w:pPr>
      <w:bookmarkStart w:id="80" w:name="_Toc243555916"/>
      <w:r>
        <w:rPr>
          <w:rFonts w:ascii="Poppins" w:eastAsia="Cambria" w:hAnsi="Poppins" w:cs="Poppins"/>
          <w:b/>
          <w:bCs/>
          <w:color w:val="auto"/>
          <w:sz w:val="26"/>
          <w:szCs w:val="26"/>
        </w:rPr>
        <w:t>4.6 Registro y control de defectos</w:t>
      </w:r>
      <w:bookmarkEnd w:id="80"/>
    </w:p>
    <w:p w14:paraId="2861677A" w14:textId="77777777" w:rsidR="001312DB" w:rsidRDefault="001312DB" w:rsidP="00515D7E">
      <w:pPr>
        <w:spacing w:line="300" w:lineRule="auto"/>
        <w:jc w:val="both"/>
        <w:rPr>
          <w:rFonts w:eastAsia="Calibri" w:cs="Calibri"/>
          <w:sz w:val="22"/>
          <w:szCs w:val="22"/>
        </w:rPr>
      </w:pPr>
      <w:r>
        <w:rPr>
          <w:rFonts w:eastAsia="Calibri" w:cs="Calibri"/>
          <w:sz w:val="22"/>
          <w:szCs w:val="22"/>
        </w:rPr>
        <w:t>Al cierre de la Fase 6 existen dieciséis incidencias, todas cerradas: diez de tipo cambio (SC-01 a SC-10: #1, #8, #10, #13, #17, #21, #25, #26, #32 y #33) y seis de tipo defecto. La severidad sigue la escala del plan de pruebas (bloqueante, mayor, menor y cosmética) y la prioridad es la etiqueta de GitHub:</w:t>
      </w:r>
    </w:p>
    <w:p w14:paraId="0361C24A" w14:textId="77777777" w:rsidR="001312DB" w:rsidRPr="001312DB" w:rsidRDefault="001312DB" w:rsidP="001312DB">
      <w:pPr>
        <w:pStyle w:val="Prrafodelista"/>
        <w:numPr>
          <w:ilvl w:val="0"/>
          <w:numId w:val="10"/>
        </w:numPr>
        <w:jc w:val="both"/>
        <w:rPr>
          <w:rFonts w:ascii="Aptos" w:hAnsi="Aptos"/>
          <w:sz w:val="22"/>
        </w:rPr>
      </w:pPr>
      <w:r>
        <w:rPr>
          <w:rFonts w:ascii="Aptos" w:hAnsi="Aptos"/>
          <w:sz w:val="22"/>
        </w:rPr>
        <w:t>#3, prioridad baja: commits directos de la Fase 0 (no conformidad de proceso).</w:t>
      </w:r>
    </w:p>
    <w:p w14:paraId="6E9D6F9A" w14:textId="77777777" w:rsidR="001312DB" w:rsidRPr="001312DB" w:rsidRDefault="001312DB" w:rsidP="001312DB">
      <w:pPr>
        <w:pStyle w:val="Prrafodelista"/>
        <w:numPr>
          <w:ilvl w:val="0"/>
          <w:numId w:val="10"/>
        </w:numPr>
        <w:jc w:val="both"/>
        <w:rPr>
          <w:rFonts w:ascii="Aptos" w:hAnsi="Aptos"/>
          <w:sz w:val="22"/>
        </w:rPr>
      </w:pPr>
      <w:r>
        <w:rPr>
          <w:rFonts w:ascii="Aptos" w:hAnsi="Aptos"/>
          <w:sz w:val="22"/>
        </w:rPr>
        <w:t>#27, severidad menor, prioridad media: las pruebas de integración borraban la captura del usuario de prueba A; corregida con un usuario exclusivo (usuario C).</w:t>
      </w:r>
    </w:p>
    <w:p w14:paraId="3758B729" w14:textId="77777777" w:rsidR="001312DB" w:rsidRPr="001312DB" w:rsidRDefault="001312DB" w:rsidP="001312DB">
      <w:pPr>
        <w:pStyle w:val="Prrafodelista"/>
        <w:numPr>
          <w:ilvl w:val="0"/>
          <w:numId w:val="10"/>
        </w:numPr>
        <w:jc w:val="both"/>
        <w:rPr>
          <w:rFonts w:ascii="Aptos" w:hAnsi="Aptos"/>
          <w:sz w:val="22"/>
        </w:rPr>
      </w:pPr>
      <w:r>
        <w:rPr>
          <w:rFonts w:ascii="Aptos" w:hAnsi="Aptos"/>
          <w:sz w:val="22"/>
        </w:rPr>
        <w:t>#30, severidad menor, prioridad media: la prueba de CA-10 contaba las filas propias de B como acceso cruzado (falso positivo); ahora cuenta solo las filas ajenas, con un control positivo.</w:t>
      </w:r>
    </w:p>
    <w:p w14:paraId="6DD035B1" w14:textId="77777777" w:rsidR="001312DB" w:rsidRPr="001312DB" w:rsidRDefault="001312DB" w:rsidP="001312DB">
      <w:pPr>
        <w:pStyle w:val="Prrafodelista"/>
        <w:numPr>
          <w:ilvl w:val="0"/>
          <w:numId w:val="10"/>
        </w:numPr>
        <w:jc w:val="both"/>
        <w:rPr>
          <w:rFonts w:ascii="Aptos" w:hAnsi="Aptos"/>
          <w:sz w:val="22"/>
        </w:rPr>
      </w:pPr>
      <w:r>
        <w:rPr>
          <w:rFonts w:ascii="Aptos" w:hAnsi="Aptos"/>
          <w:sz w:val="22"/>
        </w:rPr>
        <w:lastRenderedPageBreak/>
        <w:t>#31, severidad mayor, prioridad alta: la aplicación no publicaba el aviso de privacidad que exige RES-08; corregido por SC-09 (RF-15).</w:t>
      </w:r>
    </w:p>
    <w:p w14:paraId="591C09EE" w14:textId="77777777" w:rsidR="001312DB" w:rsidRPr="001312DB" w:rsidRDefault="001312DB" w:rsidP="001312DB">
      <w:pPr>
        <w:pStyle w:val="Prrafodelista"/>
        <w:numPr>
          <w:ilvl w:val="0"/>
          <w:numId w:val="10"/>
        </w:numPr>
        <w:jc w:val="both"/>
        <w:rPr>
          <w:rFonts w:ascii="Aptos" w:hAnsi="Aptos"/>
          <w:sz w:val="22"/>
        </w:rPr>
      </w:pPr>
      <w:r>
        <w:rPr>
          <w:rFonts w:ascii="Aptos" w:hAnsi="Aptos"/>
          <w:sz w:val="22"/>
        </w:rPr>
        <w:t>#34, severidad menor, prioridad media: al borrar el último plan no se anunciaba la confirmación y se perdía el foco; lo detectó la prueba de humo automatizada (SC-10).</w:t>
      </w:r>
    </w:p>
    <w:p w14:paraId="597A929B" w14:textId="4C404821" w:rsidR="00BF4BFA" w:rsidRPr="001312DB" w:rsidRDefault="001312DB" w:rsidP="001312DB">
      <w:pPr>
        <w:pStyle w:val="Prrafodelista"/>
        <w:numPr>
          <w:ilvl w:val="0"/>
          <w:numId w:val="10"/>
        </w:numPr>
        <w:jc w:val="both"/>
        <w:rPr>
          <w:rFonts w:ascii="Aptos" w:hAnsi="Aptos"/>
          <w:sz w:val="22"/>
        </w:rPr>
      </w:pPr>
      <w:r>
        <w:rPr>
          <w:rFonts w:ascii="Aptos" w:hAnsi="Aptos"/>
          <w:sz w:val="22"/>
        </w:rPr>
        <w:t>#37, severidad cosmética, prioridad baja: con un solo plan guardado, el enlace decía "Ver mis plan guardado"; se detectó al revisar el juego final de capturas y se corrigió antes de v1.0.0.</w:t>
      </w:r>
    </w:p>
    <w:p w14:paraId="22296178" w14:textId="7F417E34" w:rsidR="00246E6D" w:rsidRPr="001312DB" w:rsidRDefault="001312DB" w:rsidP="00515D7E">
      <w:pPr>
        <w:spacing w:line="300" w:lineRule="auto"/>
        <w:jc w:val="both"/>
        <w:rPr>
          <w:rFonts w:eastAsia="Calibri" w:cs="Calibri"/>
          <w:sz w:val="22"/>
          <w:szCs w:val="22"/>
        </w:rPr>
      </w:pPr>
      <w:r>
        <w:rPr>
          <w:rFonts w:eastAsia="Calibri" w:cs="Calibri"/>
          <w:sz w:val="22"/>
          <w:szCs w:val="22"/>
        </w:rPr>
        <w:t>Además, tres hallazgos se corrigieron sin incidencia propia, como desviación declarada en el informe de pruebas (sección 4.2). Ningún defecto quedó abierto en v1.0.0.</w:t>
      </w:r>
    </w:p>
    <w:p w14:paraId="0D5135E5" w14:textId="610082ED" w:rsidR="002C0FD3" w:rsidRPr="00950083" w:rsidRDefault="002C0FD3" w:rsidP="00950083">
      <w:pPr>
        <w:pStyle w:val="Ttulo2"/>
        <w:rPr>
          <w:rFonts w:ascii="Poppins" w:hAnsi="Poppins" w:cs="Poppins"/>
          <w:b/>
          <w:bCs/>
          <w:color w:val="auto"/>
          <w:sz w:val="24"/>
          <w:szCs w:val="24"/>
        </w:rPr>
      </w:pPr>
      <w:bookmarkStart w:id="81" w:name="_Toc243555917"/>
      <w:r>
        <w:rPr>
          <w:rFonts w:ascii="Poppins" w:hAnsi="Poppins" w:cs="Poppins"/>
          <w:b/>
          <w:bCs/>
          <w:color w:val="auto"/>
          <w:sz w:val="24"/>
          <w:szCs w:val="24"/>
        </w:rPr>
        <w:t>4.7 Control de cambios realizados al código</w:t>
      </w:r>
      <w:bookmarkEnd w:id="81"/>
    </w:p>
    <w:p w14:paraId="7F8D3986" w14:textId="4734E433" w:rsidR="002C0FD3" w:rsidRDefault="002C0FD3" w:rsidP="002C0FD3">
      <w:pPr>
        <w:spacing w:line="300" w:lineRule="auto"/>
        <w:jc w:val="both"/>
        <w:rPr>
          <w:rFonts w:eastAsia="Calibri" w:cs="Calibri"/>
          <w:sz w:val="22"/>
          <w:szCs w:val="22"/>
        </w:rPr>
      </w:pPr>
      <w:r>
        <w:rPr>
          <w:rFonts w:eastAsia="Calibri" w:cs="Calibri"/>
          <w:sz w:val="22"/>
          <w:szCs w:val="22"/>
        </w:rPr>
        <w:t xml:space="preserve">Cada commit seguido de pruebas cita en su cuerpo el identificador del requisito que implementa, conforme a la convención de la sección 2.4 de </w:t>
      </w:r>
      <w:r>
        <w:rPr>
          <w:rFonts w:eastAsia="Consolas" w:cs="Consolas"/>
          <w:sz w:val="20"/>
          <w:szCs w:val="20"/>
        </w:rPr>
        <w:t>PLAN.md</w:t>
      </w:r>
      <w:r>
        <w:rPr>
          <w:rFonts w:eastAsia="Calibri" w:cs="Calibri"/>
          <w:sz w:val="22"/>
          <w:szCs w:val="22"/>
        </w:rPr>
        <w:t xml:space="preserve">. La solicitud de cambio </w:t>
      </w:r>
      <w:r>
        <w:rPr>
          <w:rFonts w:eastAsia="Calibri" w:cs="Calibri"/>
          <w:b/>
          <w:bCs/>
          <w:sz w:val="22"/>
          <w:szCs w:val="22"/>
        </w:rPr>
        <w:t>SC-01</w:t>
      </w:r>
      <w:r>
        <w:rPr>
          <w:rFonts w:eastAsia="Calibri" w:cs="Calibri"/>
          <w:sz w:val="22"/>
          <w:szCs w:val="22"/>
        </w:rPr>
        <w:t xml:space="preserve"> (extender el horizonte de planificación hasta la fecha objetivo de la meta de ahorro cuando es posterior al último vencimiento, conservando el tope de seis meses) se tramitó mediante el procedimiento completo: incidencia registrada, impacto evaluado sobre SUP-01 y sobre la implementación de RF-07 y RF-09, autorización de STK-01 el 11/09/2026, y actualización de la sección 1.5.3 y de la matriz de trazabilidad de la sección 2.7. Es el primer cambio de alcance del proyecto ejecutado de principio a fin por el procedimiento que la sección 2.8 define, y queda como precedente para los siguientes.</w:t>
      </w:r>
    </w:p>
    <w:p w14:paraId="2F7B56C5" w14:textId="122BB589" w:rsidR="00593826" w:rsidRDefault="00593826" w:rsidP="002C0FD3">
      <w:pPr>
        <w:spacing w:line="300" w:lineRule="auto"/>
        <w:jc w:val="both"/>
        <w:rPr>
          <w:sz w:val="22"/>
          <w:szCs w:val="22"/>
        </w:rPr>
      </w:pPr>
      <w:r>
        <w:rPr>
          <w:sz w:val="22"/>
          <w:szCs w:val="22"/>
        </w:rPr>
        <w:t>Después de SC-01 se tramitaron cinco solicitudes más: SC-02 (RF-14, huevo de Pascua), SC-03 (modelo de datos para almacenar el plan completo), SC-04 (firma de I-04 sin identificador de usuario), SC-05 (entrada del orquestador desde el repositorio, respuesta en dos tiempos y guardarExplicacion en I-04) y SC-06 (I-04 incorpora las doce operaciones de captura de RF-02 a RF-06). Los commits que implementan SC-05 y SC-06 las citan con Refs #17 y Refs #21.</w:t>
      </w:r>
    </w:p>
    <w:p w14:paraId="44A1A86F" w14:textId="38BDBC4A" w:rsidR="00593826" w:rsidRDefault="00593826" w:rsidP="002C0FD3">
      <w:pPr>
        <w:spacing w:line="300" w:lineRule="auto"/>
        <w:jc w:val="both"/>
        <w:rPr>
          <w:sz w:val="22"/>
          <w:szCs w:val="22"/>
        </w:rPr>
      </w:pPr>
      <w:r>
        <w:rPr>
          <w:sz w:val="22"/>
          <w:szCs w:val="22"/>
        </w:rPr>
        <w:t>SC-06 siguió el procedimiento completo, igual que SC-05: registro e impacto evaluado, decisión del cliente, implementación con Refs #21 y comentario de cierre publicado antes de fusionar.</w:t>
      </w:r>
    </w:p>
    <w:p w14:paraId="746FE16E" w14:textId="77777777" w:rsidR="001312DB" w:rsidRDefault="00EA52E4" w:rsidP="002C0FD3">
      <w:pPr>
        <w:spacing w:line="300" w:lineRule="auto"/>
        <w:jc w:val="both"/>
        <w:rPr>
          <w:sz w:val="22"/>
          <w:szCs w:val="22"/>
        </w:rPr>
      </w:pPr>
      <w:r>
        <w:rPr>
          <w:sz w:val="22"/>
          <w:szCs w:val="22"/>
        </w:rPr>
        <w:t>SC-07 (eliminar planes guardados) y SC-08 (Motion y react-icons) siguieron el procedimiento completo: registro con impacto evaluado y alternativas descartadas, decisión del cliente, implementación con Refs #25 y Refs #26, y comentario de cierre publicado antes de fusionar el pull request #28, que las cerró con Closes #25 y Closes #26.</w:t>
      </w:r>
    </w:p>
    <w:p w14:paraId="33849D4B" w14:textId="44DB3A0D" w:rsidR="00EA52E4" w:rsidRPr="00515D7E" w:rsidRDefault="001312DB" w:rsidP="002C0FD3">
      <w:pPr>
        <w:spacing w:line="300" w:lineRule="auto"/>
        <w:jc w:val="both"/>
        <w:rPr>
          <w:sz w:val="22"/>
          <w:szCs w:val="22"/>
        </w:rPr>
      </w:pPr>
      <w:r>
        <w:rPr>
          <w:sz w:val="22"/>
          <w:szCs w:val="22"/>
        </w:rPr>
        <w:t xml:space="preserve">SC-09 (aviso de privacidad, RF-15) y SC-10 (pruebas de interfaz con Playwright) siguieron el procedimiento completo: registro con impacto evaluado, decisión del cliente, implementación con Refs #32 y Refs #33, y comentario de cierre publicado antes de fusionar el pull request #35. Las correcciones de defectos citan su incidencia (por ejemplo, Refs #37 en el pull request #38). Dos modificaciones de código no citan ninguna incidencia: la corrección del apellido del autor (commit </w:t>
      </w:r>
      <w:r>
        <w:rPr>
          <w:sz w:val="22"/>
          <w:szCs w:val="22"/>
        </w:rPr>
        <w:lastRenderedPageBreak/>
        <w:t>bd20b83, cosmética, declarada en la sección 4.2 del informe de pruebas) y el botón para mostrar la contraseña (#41, v1.1.0), esta última por decisión del cliente y declarada en la sección 2.8.</w:t>
      </w:r>
    </w:p>
    <w:p w14:paraId="67E4D7BE" w14:textId="77777777" w:rsidR="002C0FD3" w:rsidRPr="002C0FD3" w:rsidRDefault="002C0FD3" w:rsidP="002C0FD3">
      <w:pPr>
        <w:pStyle w:val="Ttulo2"/>
        <w:spacing w:before="340" w:after="160"/>
        <w:rPr>
          <w:rFonts w:ascii="Poppins" w:hAnsi="Poppins" w:cs="Poppins"/>
          <w:color w:val="auto"/>
        </w:rPr>
      </w:pPr>
      <w:bookmarkStart w:id="82" w:name="_Toc243555918"/>
      <w:r>
        <w:rPr>
          <w:rFonts w:ascii="Poppins" w:eastAsia="Cambria" w:hAnsi="Poppins" w:cs="Poppins"/>
          <w:b/>
          <w:bCs/>
          <w:color w:val="auto"/>
          <w:sz w:val="26"/>
          <w:szCs w:val="26"/>
        </w:rPr>
        <w:t>4.8 Identificación de las versiones liberadas</w:t>
      </w:r>
      <w:bookmarkEnd w:id="82"/>
    </w:p>
    <w:p w14:paraId="4BFE81CC" w14:textId="77777777" w:rsidR="001312DB" w:rsidRDefault="00593826" w:rsidP="00EA52E4">
      <w:pPr>
        <w:rPr>
          <w:rFonts w:eastAsia="Calibri" w:cs="Calibri"/>
          <w:sz w:val="22"/>
          <w:szCs w:val="22"/>
        </w:rPr>
      </w:pPr>
      <w:r>
        <w:rPr>
          <w:rFonts w:eastAsia="Calibri" w:cs="Calibri"/>
          <w:sz w:val="22"/>
          <w:szCs w:val="22"/>
        </w:rPr>
        <w:t>Las etiquetas v0.1.0, v0.2.0, v0.3.0 y v0.9.0 existen sobre main y corresponden al cierre de las Fases 1, 2, 3 y 4. Consultar cualquiera de ellas reproduce el código que sustenta las cifras de su fase; en v0.9.0: 330 pruebas unitarias, 19 de integración en verde y cobertura del núcleo del 99,19 %. La cifra de 21 que se registró en la versión 3.8 contaba también dos marcadores que solo se ejecutan cuando faltan los usuarios de prueba, y que vitest reporta como omitidos.</w:t>
      </w:r>
    </w:p>
    <w:p w14:paraId="26295DE1" w14:textId="4328E73D" w:rsidR="00EA52E4" w:rsidRPr="00EA52E4" w:rsidRDefault="001312DB" w:rsidP="00EA52E4">
      <w:pPr>
        <w:rPr>
          <w:rFonts w:eastAsia="Calibri" w:cs="Calibri"/>
          <w:sz w:val="22"/>
          <w:szCs w:val="22"/>
        </w:rPr>
      </w:pPr>
      <w:r>
        <w:rPr>
          <w:rFonts w:eastAsia="Calibri" w:cs="Calibri"/>
          <w:b/>
          <w:bCs/>
          <w:sz w:val="22"/>
          <w:szCs w:val="22"/>
        </w:rPr>
        <w:t>La versión liberada es v1.0.0 (main, b072b45, 04/10/2026)</w:t>
      </w:r>
      <w:r>
        <w:rPr>
          <w:rFonts w:eastAsia="Calibri" w:cs="Calibri"/>
          <w:sz w:val="22"/>
          <w:szCs w:val="22"/>
        </w:rPr>
        <w:t>, desplegada en https://ahorrito-nine.vercel.app, con 356 pruebas unitarias, 20 de integración en verde más 2 omitidas y 6 de interfaz (354 unitarias al cierre de la Fase 5; las dos pruebas del defecto #37 entraron antes de v1.0.0). La precedió la candidata v1.0.0-rc.1 (888c06c, en dev). El 05/10/2026 se publicó v1.1.0 (4d14004), que agrega el botón para mostrar la contraseña: 356 unitarias en 29 archivos, la misma integración y 6 de interfaz. El procedimiento, la identificación y el acta están en la sección 8 y en docs/liberacion.md.</w:t>
      </w:r>
    </w:p>
    <w:p w14:paraId="0C036F18" w14:textId="1C03459A" w:rsidR="002C0FD3" w:rsidRPr="007D4BE4" w:rsidRDefault="002C0FD3" w:rsidP="007D4BE4">
      <w:pPr>
        <w:pStyle w:val="Ttulo2"/>
        <w:rPr>
          <w:rFonts w:ascii="Poppins" w:hAnsi="Poppins" w:cs="Poppins"/>
          <w:b/>
          <w:color w:val="000000"/>
          <w:sz w:val="26"/>
        </w:rPr>
      </w:pPr>
      <w:bookmarkStart w:id="83" w:name="_Toc243555919"/>
      <w:r>
        <w:rPr>
          <w:rFonts w:ascii="Poppins" w:eastAsia="Cambria" w:hAnsi="Poppins" w:cs="Poppins"/>
          <w:b/>
          <w:color w:val="000000"/>
          <w:sz w:val="26"/>
        </w:rPr>
        <w:t>4.9 Documentación técnica para el mantenimiento</w:t>
      </w:r>
      <w:bookmarkEnd w:id="83"/>
    </w:p>
    <w:p w14:paraId="476885D6" w14:textId="39F68A4E" w:rsidR="00593826" w:rsidRDefault="00593826" w:rsidP="002C0FD3">
      <w:pPr>
        <w:spacing w:line="300" w:lineRule="auto"/>
        <w:jc w:val="both"/>
        <w:rPr>
          <w:rFonts w:eastAsia="Calibri" w:cs="Calibri"/>
          <w:sz w:val="22"/>
          <w:szCs w:val="22"/>
        </w:rPr>
      </w:pPr>
      <w:r>
        <w:rPr>
          <w:rFonts w:eastAsia="Calibri" w:cs="Calibri"/>
          <w:sz w:val="22"/>
          <w:szCs w:val="22"/>
        </w:rPr>
        <w:t>Además de docs/motor-calculo.md, el repositorio documenta cada componente construido: docs/autenticacion.md (C-06, RNF-05), docs/persistencia.md (I-04, CA-10), docs/explicacion.md (I-03, POST /api/planes, CA-09 y CA-11), docs/interfaz.md (C-01, pantallas, decisiones de diseño y evidencia de RNF-11) y docs/huevo-de-pascua.md (RF-14). Los diagramas se versionan como texto en docs/diagramas/. El README.md contiene las instrucciones de instalación y los comandos del proyecto. docs/Ahorrito-PLAN.md y docs/GITFLOW.md se mantienen como documentos vivos. La verificación y la liberación se documentan en docs/plan-de-pruebas.md, docs/informe-de-pruebas.md, docs/liberacion.md (instalación, configuración y reversión) y docs/verificacion/ (evidencia por criterio). La documentación técnica cubre los siete componentes del sistema.</w:t>
      </w:r>
    </w:p>
    <w:p w14:paraId="6F3167DD" w14:textId="5D641B99" w:rsidR="00A0187C" w:rsidRPr="00593826" w:rsidRDefault="00593826" w:rsidP="002C0FD3">
      <w:pPr>
        <w:spacing w:line="300" w:lineRule="auto"/>
        <w:jc w:val="both"/>
        <w:rPr>
          <w:rFonts w:eastAsia="Calibri" w:cs="Calibri"/>
          <w:sz w:val="22"/>
          <w:szCs w:val="22"/>
        </w:rPr>
      </w:pPr>
      <w:r>
        <w:rPr>
          <w:rFonts w:eastAsia="Calibri" w:cs="Calibri"/>
          <w:b/>
          <w:bCs/>
          <w:sz w:val="22"/>
          <w:szCs w:val="22"/>
        </w:rPr>
        <w:t xml:space="preserve">Estado de avance y siguiente actualización. </w:t>
      </w:r>
      <w:r>
        <w:rPr>
          <w:rFonts w:eastAsia="Calibri" w:cs="Calibri"/>
          <w:sz w:val="22"/>
          <w:szCs w:val="22"/>
        </w:rPr>
        <w:t>Los nueve puntos de esta sección cuentan con evidencia verificable sobre el sistema completo: los siete componentes están construidos, documentados y publicados bajo la etiqueta v</w:t>
      </w:r>
      <w:r>
        <w:rPr>
          <w:rFonts w:ascii="Aptos" w:eastAsia="Calibri" w:hAnsi="Aptos" w:cs="Calibri"/>
          <w:sz w:val="22"/>
          <w:szCs w:val="22"/>
        </w:rPr>
        <w:t>1.0.0 y, con el botón para mostrar la contraseña, v1.1.0. La Fase 5 produjo las correcciones de #27, #30, #31, #34 y #37, ya incorporadas</w:t>
      </w:r>
      <w:r>
        <w:rPr>
          <w:rFonts w:eastAsia="Calibri" w:cs="Calibri"/>
          <w:sz w:val="22"/>
          <w:szCs w:val="22"/>
        </w:rPr>
        <w:t>.</w:t>
      </w:r>
    </w:p>
    <w:p w14:paraId="71E480D8" w14:textId="77777777" w:rsidR="00A0187C" w:rsidRDefault="00A0187C" w:rsidP="002C0FD3">
      <w:pPr>
        <w:spacing w:line="300" w:lineRule="auto"/>
        <w:jc w:val="both"/>
        <w:rPr>
          <w:rFonts w:eastAsia="Calibri" w:cs="Calibri"/>
          <w:sz w:val="22"/>
          <w:szCs w:val="22"/>
        </w:rPr>
      </w:pPr>
    </w:p>
    <w:p w14:paraId="1AA09440" w14:textId="77777777" w:rsidR="00EA52E4" w:rsidRDefault="00EA52E4" w:rsidP="002C0FD3">
      <w:pPr>
        <w:spacing w:line="300" w:lineRule="auto"/>
        <w:jc w:val="both"/>
        <w:rPr>
          <w:rFonts w:eastAsia="Calibri" w:cs="Calibri"/>
          <w:sz w:val="22"/>
          <w:szCs w:val="22"/>
        </w:rPr>
      </w:pPr>
    </w:p>
    <w:p w14:paraId="01A511A7" w14:textId="77777777" w:rsidR="00EA52E4" w:rsidRDefault="00EA52E4" w:rsidP="002C0FD3">
      <w:pPr>
        <w:spacing w:line="300" w:lineRule="auto"/>
        <w:jc w:val="both"/>
        <w:rPr>
          <w:rFonts w:eastAsia="Calibri" w:cs="Calibri"/>
          <w:sz w:val="22"/>
          <w:szCs w:val="22"/>
        </w:rPr>
      </w:pPr>
    </w:p>
    <w:p w14:paraId="296F81F1" w14:textId="77777777" w:rsidR="00A0187C" w:rsidRPr="00A0187C" w:rsidRDefault="00A0187C" w:rsidP="00A0187C">
      <w:pPr>
        <w:pStyle w:val="Ttulo1"/>
        <w:pBdr>
          <w:bottom w:val="single" w:sz="12" w:space="8" w:color="F09A64"/>
        </w:pBdr>
        <w:spacing w:after="260"/>
        <w:rPr>
          <w:rFonts w:ascii="Poppins" w:hAnsi="Poppins" w:cs="Poppins"/>
          <w:color w:val="auto"/>
        </w:rPr>
      </w:pPr>
      <w:bookmarkStart w:id="84" w:name="_Toc243555920"/>
      <w:r>
        <w:rPr>
          <w:rFonts w:ascii="Poppins" w:eastAsia="Cambria" w:hAnsi="Poppins" w:cs="Poppins"/>
          <w:b/>
          <w:bCs/>
          <w:color w:val="auto"/>
          <w:sz w:val="34"/>
          <w:szCs w:val="34"/>
        </w:rPr>
        <w:lastRenderedPageBreak/>
        <w:t>5. Integración</w:t>
      </w:r>
      <w:bookmarkEnd w:id="84"/>
    </w:p>
    <w:p w14:paraId="35D8C9D3" w14:textId="77777777" w:rsidR="00A0187C" w:rsidRPr="00A0187C" w:rsidRDefault="00A0187C" w:rsidP="00A0187C">
      <w:pPr>
        <w:spacing w:line="300" w:lineRule="auto"/>
        <w:jc w:val="both"/>
      </w:pPr>
      <w:r>
        <w:rPr>
          <w:rFonts w:eastAsia="Calibri" w:cs="Calibri"/>
          <w:sz w:val="22"/>
          <w:szCs w:val="22"/>
        </w:rPr>
        <w:t>Esta sección desarrolla los cinco puntos de verificación de la etapa de integración. La lista de verificación pregunta si los componentes se integraron de forma controlada, si sus interfaces se verificaron, si se identificaron problemas, si se controlaron las versiones durante ese proceso, y si se probó el resultado. A diferencia de las secciones 1 a 3, que se redactaron por completo antes de escribir código, esta sección solo puede documentarse conforme la integración ocurre, y se completa al cierre de cada fase de construcción.</w:t>
      </w:r>
    </w:p>
    <w:p w14:paraId="2AA1E03D" w14:textId="2FAA0AF9" w:rsidR="00EA52E4" w:rsidRPr="00EA52E4" w:rsidRDefault="00593826" w:rsidP="007D4BE4">
      <w:pPr>
        <w:spacing w:before="340" w:line="300" w:lineRule="auto"/>
        <w:jc w:val="both"/>
        <w:rPr>
          <w:rFonts w:eastAsia="Calibri" w:cs="Calibri"/>
          <w:sz w:val="22"/>
          <w:szCs w:val="22"/>
        </w:rPr>
      </w:pPr>
      <w:r>
        <w:rPr>
          <w:rFonts w:eastAsia="Calibri" w:cs="Calibri"/>
          <w:b/>
          <w:bCs/>
          <w:sz w:val="22"/>
          <w:szCs w:val="22"/>
        </w:rPr>
        <w:t>Alcance de esta versión: corte al 29/09/2026</w:t>
      </w:r>
      <w:r>
        <w:rPr>
          <w:rFonts w:eastAsia="Calibri" w:cs="Calibri"/>
          <w:sz w:val="22"/>
          <w:szCs w:val="22"/>
        </w:rPr>
        <w:t>. Las Fases 1 a 4 integraron los siete componentes del sistema. La Fase 4 aportó C-01, la interfaz web, y con ella quedaron verificadas las dos interfaces que en el corte anterior seguían pendientes: I-01 en su forma completa e I-07. Esta sección se declara cumplida en el alcance del sistema completo. El corte al 30/09/2026 agrega la integración de la baja de planes (SC-07), fusionada en dev por el pull request #28. El corte al 05/10/2026 agrega la integración del aviso de privacidad (SC-09, pull request #35) y la del sistema con la plataforma de despliegue y el SMTP propio (pull request #38 y v1.0.0).</w:t>
      </w:r>
    </w:p>
    <w:p w14:paraId="5FB4D0CE" w14:textId="1F244F04" w:rsidR="00A0187C" w:rsidRPr="002850EC" w:rsidRDefault="00A0187C" w:rsidP="002850EC">
      <w:pPr>
        <w:pStyle w:val="Ttulo2"/>
        <w:rPr>
          <w:rFonts w:ascii="Poppins" w:hAnsi="Poppins" w:cs="Poppins"/>
          <w:b/>
          <w:bCs/>
          <w:color w:val="auto"/>
          <w:sz w:val="26"/>
          <w:szCs w:val="26"/>
        </w:rPr>
      </w:pPr>
      <w:bookmarkStart w:id="85" w:name="_Toc243555921"/>
      <w:r>
        <w:rPr>
          <w:rFonts w:ascii="Poppins" w:eastAsia="Cambria" w:hAnsi="Poppins" w:cs="Poppins"/>
          <w:b/>
          <w:bCs/>
          <w:color w:val="auto"/>
          <w:sz w:val="26"/>
          <w:szCs w:val="26"/>
        </w:rPr>
        <w:t>5.1 Integración controlada de los componentes</w:t>
      </w:r>
      <w:bookmarkEnd w:id="85"/>
    </w:p>
    <w:p w14:paraId="2800ACDD" w14:textId="662FCB1D" w:rsidR="00A0187C" w:rsidRPr="00A0187C" w:rsidRDefault="00A0187C" w:rsidP="00A0187C">
      <w:pPr>
        <w:spacing w:line="300" w:lineRule="auto"/>
        <w:jc w:val="both"/>
        <w:rPr>
          <w:rFonts w:eastAsia="Calibri" w:cs="Calibri"/>
          <w:sz w:val="22"/>
          <w:szCs w:val="22"/>
        </w:rPr>
      </w:pPr>
      <w:r>
        <w:rPr>
          <w:rFonts w:eastAsia="Calibri" w:cs="Calibri"/>
          <w:sz w:val="22"/>
          <w:szCs w:val="22"/>
        </w:rPr>
        <w:t xml:space="preserve">La integración no ocurrió como un evento único, sino de forma incremental y verificada en cada paso, siguiendo el mismo procedimiento de ramas y pull requests que la construcción: cada componente se integró al fusionar la rama de funcionalidad que lo contenía hacia </w:t>
      </w:r>
      <w:r>
        <w:rPr>
          <w:rFonts w:eastAsia="Consolas" w:cs="Consolas"/>
          <w:sz w:val="20"/>
          <w:szCs w:val="20"/>
        </w:rPr>
        <w:t>dev</w:t>
      </w:r>
      <w:r>
        <w:rPr>
          <w:rFonts w:eastAsia="Calibri" w:cs="Calibri"/>
          <w:sz w:val="22"/>
          <w:szCs w:val="22"/>
        </w:rPr>
        <w:t>, y cada fusión quedó registrada con su propio pull request.</w:t>
      </w:r>
    </w:p>
    <w:tbl>
      <w:tblPr>
        <w:tblStyle w:val="Tablanormal1"/>
        <w:tblW w:w="9360" w:type="dxa"/>
        <w:tblLook w:val="0000" w:firstRow="0" w:lastRow="0" w:firstColumn="0" w:lastColumn="0" w:noHBand="0" w:noVBand="0"/>
      </w:tblPr>
      <w:tblGrid>
        <w:gridCol w:w="1313"/>
        <w:gridCol w:w="4171"/>
        <w:gridCol w:w="1316"/>
        <w:gridCol w:w="2560"/>
      </w:tblGrid>
      <w:tr w:rsidR="00A0187C" w:rsidRPr="00A0187C" w14:paraId="463625D2" w14:textId="77777777" w:rsidTr="005938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3" w:type="dxa"/>
          </w:tcPr>
          <w:p w14:paraId="4BB7514F" w14:textId="77777777" w:rsidR="00A0187C" w:rsidRPr="00A0187C" w:rsidRDefault="00A0187C" w:rsidP="009E623D">
            <w:pPr>
              <w:spacing w:line="250" w:lineRule="auto"/>
            </w:pPr>
            <w:r>
              <w:rPr>
                <w:rFonts w:eastAsia="Calibri" w:cs="Calibri"/>
                <w:b/>
                <w:bCs/>
                <w:sz w:val="18"/>
                <w:szCs w:val="18"/>
              </w:rPr>
              <w:t>Paso de integración</w:t>
            </w:r>
          </w:p>
        </w:tc>
        <w:tc>
          <w:tcPr>
            <w:tcW w:w="4171" w:type="dxa"/>
          </w:tcPr>
          <w:p w14:paraId="52B72BC6"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Componentes unidos</w:t>
            </w:r>
          </w:p>
        </w:tc>
        <w:tc>
          <w:tcPr>
            <w:cnfStyle w:val="000010000000" w:firstRow="0" w:lastRow="0" w:firstColumn="0" w:lastColumn="0" w:oddVBand="1" w:evenVBand="0" w:oddHBand="0" w:evenHBand="0" w:firstRowFirstColumn="0" w:firstRowLastColumn="0" w:lastRowFirstColumn="0" w:lastRowLastColumn="0"/>
            <w:tcW w:w="1316" w:type="dxa"/>
          </w:tcPr>
          <w:p w14:paraId="5817303B" w14:textId="77777777" w:rsidR="00A0187C" w:rsidRPr="00A0187C" w:rsidRDefault="00A0187C" w:rsidP="009E623D">
            <w:pPr>
              <w:spacing w:line="250" w:lineRule="auto"/>
            </w:pPr>
            <w:r>
              <w:rPr>
                <w:rFonts w:eastAsia="Calibri" w:cs="Calibri"/>
                <w:b/>
                <w:bCs/>
                <w:sz w:val="18"/>
                <w:szCs w:val="18"/>
              </w:rPr>
              <w:t>Mecanismo</w:t>
            </w:r>
          </w:p>
        </w:tc>
        <w:tc>
          <w:tcPr>
            <w:tcW w:w="2560" w:type="dxa"/>
          </w:tcPr>
          <w:p w14:paraId="0CA23774"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Evidencia</w:t>
            </w:r>
          </w:p>
        </w:tc>
      </w:tr>
      <w:tr w:rsidR="00A0187C" w:rsidRPr="00A0187C" w14:paraId="040D55CE" w14:textId="77777777" w:rsidTr="00593826">
        <w:tc>
          <w:tcPr>
            <w:cnfStyle w:val="000010000000" w:firstRow="0" w:lastRow="0" w:firstColumn="0" w:lastColumn="0" w:oddVBand="1" w:evenVBand="0" w:oddHBand="0" w:evenHBand="0" w:firstRowFirstColumn="0" w:firstRowLastColumn="0" w:lastRowFirstColumn="0" w:lastRowLastColumn="0"/>
            <w:tcW w:w="1313" w:type="dxa"/>
          </w:tcPr>
          <w:p w14:paraId="2655CA79" w14:textId="77777777" w:rsidR="00A0187C" w:rsidRPr="00A0187C" w:rsidRDefault="00A0187C" w:rsidP="009E623D">
            <w:pPr>
              <w:spacing w:line="250" w:lineRule="auto"/>
            </w:pPr>
            <w:r>
              <w:rPr>
                <w:rFonts w:eastAsia="Calibri" w:cs="Calibri"/>
                <w:sz w:val="18"/>
                <w:szCs w:val="18"/>
              </w:rPr>
              <w:t>1</w:t>
            </w:r>
          </w:p>
        </w:tc>
        <w:tc>
          <w:tcPr>
            <w:tcW w:w="4171" w:type="dxa"/>
          </w:tcPr>
          <w:p w14:paraId="44454DFC"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C-03 (motor) queda disponible para el resto del sistema</w:t>
            </w:r>
          </w:p>
        </w:tc>
        <w:tc>
          <w:tcPr>
            <w:cnfStyle w:val="000010000000" w:firstRow="0" w:lastRow="0" w:firstColumn="0" w:lastColumn="0" w:oddVBand="1" w:evenVBand="0" w:oddHBand="0" w:evenHBand="0" w:firstRowFirstColumn="0" w:firstRowLastColumn="0" w:lastRowFirstColumn="0" w:lastRowLastColumn="0"/>
            <w:tcW w:w="1316" w:type="dxa"/>
          </w:tcPr>
          <w:p w14:paraId="31CDA812" w14:textId="77777777" w:rsidR="00A0187C" w:rsidRPr="00A0187C" w:rsidRDefault="00A0187C" w:rsidP="009E623D">
            <w:pPr>
              <w:spacing w:line="250" w:lineRule="auto"/>
            </w:pPr>
            <w:r>
              <w:rPr>
                <w:rFonts w:eastAsia="Calibri" w:cs="Calibri"/>
                <w:sz w:val="18"/>
                <w:szCs w:val="18"/>
              </w:rPr>
              <w:t xml:space="preserve">Publicación en </w:t>
            </w:r>
            <w:r>
              <w:rPr>
                <w:rFonts w:eastAsia="Consolas" w:cs="Consolas"/>
                <w:sz w:val="16"/>
                <w:szCs w:val="16"/>
              </w:rPr>
              <w:t>dev</w:t>
            </w:r>
            <w:r>
              <w:rPr>
                <w:rFonts w:eastAsia="Calibri" w:cs="Calibri"/>
                <w:sz w:val="18"/>
                <w:szCs w:val="18"/>
              </w:rPr>
              <w:t xml:space="preserve"> y </w:t>
            </w:r>
            <w:r>
              <w:rPr>
                <w:rFonts w:eastAsia="Consolas" w:cs="Consolas"/>
                <w:sz w:val="16"/>
                <w:szCs w:val="16"/>
              </w:rPr>
              <w:t>main</w:t>
            </w:r>
          </w:p>
        </w:tc>
        <w:tc>
          <w:tcPr>
            <w:tcW w:w="2560" w:type="dxa"/>
          </w:tcPr>
          <w:p w14:paraId="39B5871E"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 xml:space="preserve">Etiqueta </w:t>
            </w:r>
            <w:r>
              <w:rPr>
                <w:rFonts w:eastAsia="Consolas" w:cs="Consolas"/>
                <w:sz w:val="16"/>
                <w:szCs w:val="16"/>
              </w:rPr>
              <w:t>v0.1.0</w:t>
            </w:r>
          </w:p>
        </w:tc>
      </w:tr>
      <w:tr w:rsidR="00A0187C" w:rsidRPr="00A0187C" w14:paraId="20297A62" w14:textId="77777777" w:rsidTr="005938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3" w:type="dxa"/>
          </w:tcPr>
          <w:p w14:paraId="0EA17364" w14:textId="77777777" w:rsidR="00A0187C" w:rsidRPr="00A0187C" w:rsidRDefault="00A0187C" w:rsidP="009E623D">
            <w:pPr>
              <w:spacing w:line="250" w:lineRule="auto"/>
            </w:pPr>
            <w:r>
              <w:rPr>
                <w:rFonts w:eastAsia="Calibri" w:cs="Calibri"/>
                <w:sz w:val="18"/>
                <w:szCs w:val="18"/>
              </w:rPr>
              <w:t>2</w:t>
            </w:r>
          </w:p>
        </w:tc>
        <w:tc>
          <w:tcPr>
            <w:tcW w:w="4171" w:type="dxa"/>
          </w:tcPr>
          <w:p w14:paraId="62D4759A"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C-05, C-06 y C-07 se integran entre sí: el adaptador de persistencia opera sobre las tablas y bajo las políticas de seguridad por fila</w:t>
            </w:r>
          </w:p>
        </w:tc>
        <w:tc>
          <w:tcPr>
            <w:cnfStyle w:val="000010000000" w:firstRow="0" w:lastRow="0" w:firstColumn="0" w:lastColumn="0" w:oddVBand="1" w:evenVBand="0" w:oddHBand="0" w:evenHBand="0" w:firstRowFirstColumn="0" w:firstRowLastColumn="0" w:lastRowFirstColumn="0" w:lastRowLastColumn="0"/>
            <w:tcW w:w="1316" w:type="dxa"/>
          </w:tcPr>
          <w:p w14:paraId="0BB09095" w14:textId="77777777" w:rsidR="00A0187C" w:rsidRPr="00A0187C" w:rsidRDefault="00A0187C" w:rsidP="009E623D">
            <w:pPr>
              <w:spacing w:line="250" w:lineRule="auto"/>
            </w:pPr>
            <w:r>
              <w:rPr>
                <w:rFonts w:eastAsia="Calibri" w:cs="Calibri"/>
                <w:sz w:val="18"/>
                <w:szCs w:val="18"/>
              </w:rPr>
              <w:t>Pull request #14</w:t>
            </w:r>
          </w:p>
        </w:tc>
        <w:tc>
          <w:tcPr>
            <w:tcW w:w="2560" w:type="dxa"/>
          </w:tcPr>
          <w:p w14:paraId="0FA74C5E"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supabase/migrations/</w:t>
            </w:r>
            <w:r>
              <w:rPr>
                <w:rFonts w:eastAsia="Calibri" w:cs="Calibri"/>
                <w:sz w:val="18"/>
                <w:szCs w:val="18"/>
              </w:rPr>
              <w:t xml:space="preserve">, </w:t>
            </w:r>
            <w:r>
              <w:rPr>
                <w:rFonts w:eastAsia="Consolas" w:cs="Consolas"/>
                <w:sz w:val="16"/>
                <w:szCs w:val="16"/>
              </w:rPr>
              <w:t>src/adapters/persistencia/</w:t>
            </w:r>
          </w:p>
        </w:tc>
      </w:tr>
      <w:tr w:rsidR="00A0187C" w:rsidRPr="00A0187C" w14:paraId="7046A2DD" w14:textId="77777777" w:rsidTr="00593826">
        <w:tc>
          <w:tcPr>
            <w:cnfStyle w:val="000010000000" w:firstRow="0" w:lastRow="0" w:firstColumn="0" w:lastColumn="0" w:oddVBand="1" w:evenVBand="0" w:oddHBand="0" w:evenHBand="0" w:firstRowFirstColumn="0" w:firstRowLastColumn="0" w:lastRowFirstColumn="0" w:lastRowLastColumn="0"/>
            <w:tcW w:w="1313" w:type="dxa"/>
          </w:tcPr>
          <w:p w14:paraId="7248B8F9" w14:textId="77777777" w:rsidR="00A0187C" w:rsidRPr="00A0187C" w:rsidRDefault="00A0187C" w:rsidP="009E623D">
            <w:pPr>
              <w:spacing w:line="250" w:lineRule="auto"/>
            </w:pPr>
            <w:r>
              <w:rPr>
                <w:rFonts w:eastAsia="Calibri" w:cs="Calibri"/>
                <w:sz w:val="18"/>
                <w:szCs w:val="18"/>
              </w:rPr>
              <w:t>3</w:t>
            </w:r>
          </w:p>
        </w:tc>
        <w:tc>
          <w:tcPr>
            <w:tcW w:w="4171" w:type="dxa"/>
          </w:tcPr>
          <w:p w14:paraId="6AED0B36"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C-04 se integra con C-02: el orquestador invoca el adaptador de inteligencia artificial</w:t>
            </w:r>
          </w:p>
        </w:tc>
        <w:tc>
          <w:tcPr>
            <w:cnfStyle w:val="000010000000" w:firstRow="0" w:lastRow="0" w:firstColumn="0" w:lastColumn="0" w:oddVBand="1" w:evenVBand="0" w:oddHBand="0" w:evenHBand="0" w:firstRowFirstColumn="0" w:firstRowLastColumn="0" w:lastRowFirstColumn="0" w:lastRowLastColumn="0"/>
            <w:tcW w:w="1316" w:type="dxa"/>
          </w:tcPr>
          <w:p w14:paraId="22D4000B" w14:textId="77777777" w:rsidR="00A0187C" w:rsidRPr="00A0187C" w:rsidRDefault="00A0187C" w:rsidP="009E623D">
            <w:pPr>
              <w:spacing w:line="250" w:lineRule="auto"/>
            </w:pPr>
            <w:r>
              <w:rPr>
                <w:rFonts w:eastAsia="Calibri" w:cs="Calibri"/>
                <w:sz w:val="18"/>
                <w:szCs w:val="18"/>
              </w:rPr>
              <w:t>Pull request #18</w:t>
            </w:r>
          </w:p>
        </w:tc>
        <w:tc>
          <w:tcPr>
            <w:tcW w:w="2560" w:type="dxa"/>
          </w:tcPr>
          <w:p w14:paraId="3A126F5A"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onsolas" w:cs="Consolas"/>
                <w:sz w:val="16"/>
                <w:szCs w:val="16"/>
              </w:rPr>
              <w:t>src/app/api/planes/orquestador.ts</w:t>
            </w:r>
          </w:p>
        </w:tc>
      </w:tr>
      <w:tr w:rsidR="00A0187C" w:rsidRPr="002F4305" w14:paraId="0F24925F" w14:textId="77777777" w:rsidTr="005938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3" w:type="dxa"/>
          </w:tcPr>
          <w:p w14:paraId="60E2E9F3" w14:textId="77777777" w:rsidR="00A0187C" w:rsidRPr="00A0187C" w:rsidRDefault="00A0187C" w:rsidP="009E623D">
            <w:pPr>
              <w:spacing w:line="250" w:lineRule="auto"/>
            </w:pPr>
            <w:r>
              <w:rPr>
                <w:rFonts w:eastAsia="Calibri" w:cs="Calibri"/>
                <w:sz w:val="18"/>
                <w:szCs w:val="18"/>
              </w:rPr>
              <w:t>4</w:t>
            </w:r>
          </w:p>
        </w:tc>
        <w:tc>
          <w:tcPr>
            <w:tcW w:w="4171" w:type="dxa"/>
          </w:tcPr>
          <w:p w14:paraId="7C35FE3E"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C-02 se integra con C-03 y con C-05: el orquestador invoca el motor de forma síncrona y el repositorio de forma asíncrona</w:t>
            </w:r>
          </w:p>
        </w:tc>
        <w:tc>
          <w:tcPr>
            <w:cnfStyle w:val="000010000000" w:firstRow="0" w:lastRow="0" w:firstColumn="0" w:lastColumn="0" w:oddVBand="1" w:evenVBand="0" w:oddHBand="0" w:evenHBand="0" w:firstRowFirstColumn="0" w:firstRowLastColumn="0" w:lastRowFirstColumn="0" w:lastRowLastColumn="0"/>
            <w:tcW w:w="1316" w:type="dxa"/>
          </w:tcPr>
          <w:p w14:paraId="3E67911A" w14:textId="77777777" w:rsidR="00A0187C" w:rsidRPr="00A0187C" w:rsidRDefault="00A0187C" w:rsidP="009E623D">
            <w:pPr>
              <w:spacing w:line="250" w:lineRule="auto"/>
            </w:pPr>
            <w:r>
              <w:rPr>
                <w:rFonts w:eastAsia="Calibri" w:cs="Calibri"/>
                <w:sz w:val="18"/>
                <w:szCs w:val="18"/>
              </w:rPr>
              <w:t>Pull request #18</w:t>
            </w:r>
          </w:p>
        </w:tc>
        <w:tc>
          <w:tcPr>
            <w:tcW w:w="2560" w:type="dxa"/>
          </w:tcPr>
          <w:p w14:paraId="26366099" w14:textId="36252025" w:rsidR="00A0187C" w:rsidRPr="002F4305" w:rsidRDefault="00593826"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onsolas" w:cs="Consolas"/>
                <w:sz w:val="16"/>
                <w:szCs w:val="16"/>
              </w:rPr>
              <w:t>src/app/api/planes/orquestador.ts y route.ts</w:t>
            </w:r>
          </w:p>
        </w:tc>
      </w:tr>
      <w:tr w:rsidR="00593826" w:rsidRPr="00522EC9" w14:paraId="4FE24336" w14:textId="77777777" w:rsidTr="00593826">
        <w:tc>
          <w:tcPr>
            <w:cnfStyle w:val="000010000000" w:firstRow="0" w:lastRow="0" w:firstColumn="0" w:lastColumn="0" w:oddVBand="1" w:evenVBand="0" w:oddHBand="0" w:evenHBand="0" w:firstRowFirstColumn="0" w:firstRowLastColumn="0" w:lastRowFirstColumn="0" w:lastRowLastColumn="0"/>
            <w:tcW w:w="1313" w:type="dxa"/>
          </w:tcPr>
          <w:p w14:paraId="6F5ED33F" w14:textId="36394C21" w:rsidR="00593826" w:rsidRPr="00A0187C" w:rsidRDefault="00593826" w:rsidP="009E623D">
            <w:pPr>
              <w:spacing w:line="250" w:lineRule="auto"/>
              <w:rPr>
                <w:rFonts w:eastAsia="Calibri" w:cs="Calibri"/>
                <w:sz w:val="18"/>
                <w:szCs w:val="18"/>
              </w:rPr>
            </w:pPr>
            <w:r>
              <w:rPr>
                <w:rFonts w:eastAsia="Calibri" w:cs="Calibri"/>
                <w:sz w:val="18"/>
                <w:szCs w:val="18"/>
              </w:rPr>
              <w:t>5</w:t>
            </w:r>
          </w:p>
        </w:tc>
        <w:tc>
          <w:tcPr>
            <w:tcW w:w="4171" w:type="dxa"/>
          </w:tcPr>
          <w:p w14:paraId="23DAF985" w14:textId="72F7B0DB" w:rsidR="00593826" w:rsidRPr="00A0187C" w:rsidRDefault="00593826"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C-01 se integra con C-02 y C-05: la interfaz captura por I-04 y genera el plan por I-01</w:t>
            </w:r>
          </w:p>
        </w:tc>
        <w:tc>
          <w:tcPr>
            <w:cnfStyle w:val="000010000000" w:firstRow="0" w:lastRow="0" w:firstColumn="0" w:lastColumn="0" w:oddVBand="1" w:evenVBand="0" w:oddHBand="0" w:evenHBand="0" w:firstRowFirstColumn="0" w:firstRowLastColumn="0" w:lastRowFirstColumn="0" w:lastRowLastColumn="0"/>
            <w:tcW w:w="1316" w:type="dxa"/>
          </w:tcPr>
          <w:p w14:paraId="22A330DF" w14:textId="11EB992A" w:rsidR="00593826" w:rsidRPr="00A0187C" w:rsidRDefault="001312DB" w:rsidP="009E623D">
            <w:pPr>
              <w:spacing w:line="250" w:lineRule="auto"/>
              <w:rPr>
                <w:rFonts w:eastAsia="Calibri" w:cs="Calibri"/>
                <w:sz w:val="18"/>
                <w:szCs w:val="18"/>
              </w:rPr>
            </w:pPr>
            <w:r>
              <w:rPr>
                <w:rFonts w:eastAsia="Calibri" w:cs="Calibri"/>
                <w:sz w:val="18"/>
                <w:szCs w:val="18"/>
              </w:rPr>
              <w:t>Pull request #22</w:t>
            </w:r>
          </w:p>
        </w:tc>
        <w:tc>
          <w:tcPr>
            <w:tcW w:w="2560" w:type="dxa"/>
          </w:tcPr>
          <w:p w14:paraId="69968E69" w14:textId="12D7FD57" w:rsidR="00593826" w:rsidRPr="00593826" w:rsidRDefault="00593826"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onsolas" w:cs="Consolas"/>
                <w:sz w:val="16"/>
                <w:szCs w:val="16"/>
                <w:lang w:val="en-US"/>
              </w:rPr>
            </w:pPr>
            <w:r>
              <w:rPr>
                <w:rFonts w:eastAsia="Consolas" w:cs="Consolas"/>
                <w:sz w:val="16"/>
                <w:szCs w:val="16"/>
                <w:lang w:val="en-US"/>
              </w:rPr>
              <w:t>src/app/(app)/, src/components/</w:t>
            </w:r>
          </w:p>
        </w:tc>
      </w:tr>
      <w:tr w:rsidR="00EA52E4" w:rsidRPr="00522EC9" w14:paraId="7F52AA21" w14:textId="77777777" w:rsidTr="005938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3" w:type="dxa"/>
          </w:tcPr>
          <w:p w14:paraId="3E369808" w14:textId="7B6BCB01" w:rsidR="00EA52E4" w:rsidRDefault="00EA52E4" w:rsidP="009E623D">
            <w:pPr>
              <w:spacing w:line="250" w:lineRule="auto"/>
              <w:rPr>
                <w:rFonts w:eastAsia="Calibri" w:cs="Calibri"/>
                <w:sz w:val="18"/>
                <w:szCs w:val="18"/>
              </w:rPr>
            </w:pPr>
            <w:r>
              <w:rPr>
                <w:rFonts w:eastAsia="Calibri" w:cs="Calibri"/>
                <w:sz w:val="18"/>
                <w:szCs w:val="18"/>
              </w:rPr>
              <w:t>6</w:t>
            </w:r>
          </w:p>
        </w:tc>
        <w:tc>
          <w:tcPr>
            <w:tcW w:w="4171" w:type="dxa"/>
          </w:tcPr>
          <w:p w14:paraId="4F734A37" w14:textId="1ABE30B1" w:rsidR="00EA52E4" w:rsidRPr="00593826" w:rsidRDefault="00EA52E4"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C-01 elimina planes a través de C-02 y C-05: el historial invoca DELETE /api/planes/{id} (I-01) y la ruta invoca eliminarPlan (I-04)</w:t>
            </w:r>
          </w:p>
        </w:tc>
        <w:tc>
          <w:tcPr>
            <w:cnfStyle w:val="000010000000" w:firstRow="0" w:lastRow="0" w:firstColumn="0" w:lastColumn="0" w:oddVBand="1" w:evenVBand="0" w:oddHBand="0" w:evenHBand="0" w:firstRowFirstColumn="0" w:firstRowLastColumn="0" w:lastRowFirstColumn="0" w:lastRowLastColumn="0"/>
            <w:tcW w:w="1316" w:type="dxa"/>
          </w:tcPr>
          <w:p w14:paraId="14F2FB9F" w14:textId="39792896" w:rsidR="00EA52E4" w:rsidRPr="00593826" w:rsidRDefault="00EA52E4" w:rsidP="009E623D">
            <w:pPr>
              <w:spacing w:line="250" w:lineRule="auto"/>
              <w:rPr>
                <w:rFonts w:eastAsia="Calibri" w:cs="Calibri"/>
                <w:sz w:val="18"/>
                <w:szCs w:val="18"/>
              </w:rPr>
            </w:pPr>
            <w:r>
              <w:rPr>
                <w:rFonts w:eastAsia="Calibri" w:cs="Calibri"/>
                <w:sz w:val="18"/>
                <w:szCs w:val="18"/>
              </w:rPr>
              <w:t>Pull request #28</w:t>
            </w:r>
          </w:p>
        </w:tc>
        <w:tc>
          <w:tcPr>
            <w:tcW w:w="2560" w:type="dxa"/>
          </w:tcPr>
          <w:p w14:paraId="48ABBBDB" w14:textId="53279CEC" w:rsidR="00EA52E4" w:rsidRPr="00EA52E4" w:rsidRDefault="00EA52E4"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onsolas" w:cs="Consolas"/>
                <w:sz w:val="16"/>
                <w:szCs w:val="16"/>
                <w:lang w:val="en-US"/>
              </w:rPr>
            </w:pPr>
            <w:r>
              <w:rPr>
                <w:rFonts w:eastAsia="Consolas" w:cs="Consolas"/>
                <w:sz w:val="16"/>
                <w:szCs w:val="16"/>
                <w:lang w:val="en-US"/>
              </w:rPr>
              <w:t>src/app/api/planes/[id]/route.ts, src/components/plan/historial-planes.tsx</w:t>
            </w:r>
          </w:p>
        </w:tc>
      </w:tr>
      <w:tr w:rsidR="001312DB" w:rsidRPr="007D4BE4" w14:paraId="019F4DE2" w14:textId="77777777" w:rsidTr="00593826">
        <w:tc>
          <w:tcPr>
            <w:cnfStyle w:val="000010000000" w:firstRow="0" w:lastRow="0" w:firstColumn="0" w:lastColumn="0" w:oddVBand="1" w:evenVBand="0" w:oddHBand="0" w:evenHBand="0" w:firstRowFirstColumn="0" w:firstRowLastColumn="0" w:lastRowFirstColumn="0" w:lastRowLastColumn="0"/>
            <w:tcW w:w="1313" w:type="dxa"/>
          </w:tcPr>
          <w:p w14:paraId="6C9211ED" w14:textId="57D04B39" w:rsidR="001312DB" w:rsidRDefault="001312DB" w:rsidP="009E623D">
            <w:pPr>
              <w:spacing w:line="250" w:lineRule="auto"/>
              <w:rPr>
                <w:rFonts w:eastAsia="Calibri" w:cs="Calibri"/>
                <w:sz w:val="18"/>
                <w:szCs w:val="18"/>
              </w:rPr>
            </w:pPr>
            <w:r>
              <w:rPr>
                <w:rFonts w:eastAsia="Calibri" w:cs="Calibri"/>
                <w:sz w:val="18"/>
                <w:szCs w:val="18"/>
              </w:rPr>
              <w:t>7</w:t>
            </w:r>
          </w:p>
        </w:tc>
        <w:tc>
          <w:tcPr>
            <w:tcW w:w="4171" w:type="dxa"/>
          </w:tcPr>
          <w:p w14:paraId="3AC6B4E6" w14:textId="6CE2A87D" w:rsidR="001312DB" w:rsidRPr="00EA52E4"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C-01 y C-06 incorporan el aviso de privacidad y el consentimiento en el registro (SC-09)</w:t>
            </w:r>
          </w:p>
        </w:tc>
        <w:tc>
          <w:tcPr>
            <w:cnfStyle w:val="000010000000" w:firstRow="0" w:lastRow="0" w:firstColumn="0" w:lastColumn="0" w:oddVBand="1" w:evenVBand="0" w:oddHBand="0" w:evenHBand="0" w:firstRowFirstColumn="0" w:firstRowLastColumn="0" w:lastRowFirstColumn="0" w:lastRowLastColumn="0"/>
            <w:tcW w:w="1316" w:type="dxa"/>
          </w:tcPr>
          <w:p w14:paraId="7416A282" w14:textId="4E66BAFF" w:rsidR="001312DB" w:rsidRPr="00EA52E4" w:rsidRDefault="001312DB" w:rsidP="009E623D">
            <w:pPr>
              <w:spacing w:line="250" w:lineRule="auto"/>
              <w:rPr>
                <w:rFonts w:eastAsia="Calibri" w:cs="Calibri"/>
                <w:sz w:val="18"/>
                <w:szCs w:val="18"/>
              </w:rPr>
            </w:pPr>
            <w:r>
              <w:rPr>
                <w:rFonts w:eastAsia="Calibri" w:cs="Calibri"/>
                <w:sz w:val="18"/>
                <w:szCs w:val="18"/>
              </w:rPr>
              <w:t>Pull request #35</w:t>
            </w:r>
          </w:p>
        </w:tc>
        <w:tc>
          <w:tcPr>
            <w:tcW w:w="2560" w:type="dxa"/>
          </w:tcPr>
          <w:p w14:paraId="236555F5" w14:textId="56209E94" w:rsidR="001312DB" w:rsidRPr="00EA52E4"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onsolas" w:cs="Consolas"/>
                <w:sz w:val="16"/>
                <w:szCs w:val="16"/>
                <w:lang w:val="en-US"/>
              </w:rPr>
            </w:pPr>
            <w:r>
              <w:rPr>
                <w:rFonts w:eastAsia="Consolas" w:cs="Consolas"/>
                <w:sz w:val="16"/>
                <w:szCs w:val="16"/>
                <w:lang w:val="en-US"/>
              </w:rPr>
              <w:t>src/app/privacidad/, src/app/(auth)/acciones.ts</w:t>
            </w:r>
          </w:p>
        </w:tc>
      </w:tr>
      <w:tr w:rsidR="001312DB" w:rsidRPr="001312DB" w14:paraId="56BAD027" w14:textId="77777777" w:rsidTr="005938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3" w:type="dxa"/>
          </w:tcPr>
          <w:p w14:paraId="577B7B37" w14:textId="3C707AB8" w:rsidR="001312DB" w:rsidRDefault="001312DB" w:rsidP="009E623D">
            <w:pPr>
              <w:spacing w:line="250" w:lineRule="auto"/>
              <w:rPr>
                <w:rFonts w:eastAsia="Calibri" w:cs="Calibri"/>
                <w:sz w:val="18"/>
                <w:szCs w:val="18"/>
              </w:rPr>
            </w:pPr>
            <w:r>
              <w:rPr>
                <w:rFonts w:eastAsia="Calibri" w:cs="Calibri"/>
                <w:sz w:val="18"/>
                <w:szCs w:val="18"/>
              </w:rPr>
              <w:lastRenderedPageBreak/>
              <w:t>8</w:t>
            </w:r>
          </w:p>
        </w:tc>
        <w:tc>
          <w:tcPr>
            <w:tcW w:w="4171" w:type="dxa"/>
          </w:tcPr>
          <w:p w14:paraId="3732DBF4" w14:textId="4220AE59" w:rsidR="001312DB" w:rsidRPr="00EA52E4"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El sistema completo se integra con Vercel, el proyecto de Supabase y el SMTP propio</w:t>
            </w:r>
          </w:p>
        </w:tc>
        <w:tc>
          <w:tcPr>
            <w:cnfStyle w:val="000010000000" w:firstRow="0" w:lastRow="0" w:firstColumn="0" w:lastColumn="0" w:oddVBand="1" w:evenVBand="0" w:oddHBand="0" w:evenHBand="0" w:firstRowFirstColumn="0" w:firstRowLastColumn="0" w:lastRowFirstColumn="0" w:lastRowLastColumn="0"/>
            <w:tcW w:w="1316" w:type="dxa"/>
          </w:tcPr>
          <w:p w14:paraId="352CDEF5" w14:textId="7ACD6D70" w:rsidR="001312DB" w:rsidRPr="00EA52E4" w:rsidRDefault="001312DB" w:rsidP="009E623D">
            <w:pPr>
              <w:spacing w:line="250" w:lineRule="auto"/>
              <w:rPr>
                <w:rFonts w:eastAsia="Calibri" w:cs="Calibri"/>
                <w:sz w:val="18"/>
                <w:szCs w:val="18"/>
              </w:rPr>
            </w:pPr>
            <w:r>
              <w:rPr>
                <w:rFonts w:eastAsia="Calibri" w:cs="Calibri"/>
                <w:sz w:val="18"/>
                <w:szCs w:val="18"/>
              </w:rPr>
              <w:t>Pull request #38 y v1.0.0 (#40)</w:t>
            </w:r>
          </w:p>
        </w:tc>
        <w:tc>
          <w:tcPr>
            <w:tcW w:w="2560" w:type="dxa"/>
          </w:tcPr>
          <w:p w14:paraId="15722324" w14:textId="35EC4B1D" w:rsidR="001312DB" w:rsidRPr="001312DB"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onsolas" w:cs="Consolas"/>
                <w:sz w:val="16"/>
                <w:szCs w:val="16"/>
              </w:rPr>
            </w:pPr>
            <w:r>
              <w:rPr>
                <w:rFonts w:eastAsia="Consolas" w:cs="Consolas"/>
                <w:sz w:val="16"/>
                <w:szCs w:val="16"/>
              </w:rPr>
              <w:t>docs/liberacion.md, docs/verificacion/2026-10-04-produccion.md</w:t>
            </w:r>
          </w:p>
        </w:tc>
      </w:tr>
    </w:tbl>
    <w:p w14:paraId="090FF040" w14:textId="77777777" w:rsidR="00A0187C" w:rsidRPr="001312DB" w:rsidRDefault="00A0187C" w:rsidP="00A0187C">
      <w:pPr>
        <w:spacing w:after="200"/>
      </w:pPr>
    </w:p>
    <w:p w14:paraId="634ECC94" w14:textId="77777777" w:rsidR="00593826" w:rsidRPr="00593826" w:rsidRDefault="00593826" w:rsidP="00593826">
      <w:pPr>
        <w:pBdr>
          <w:left w:val="single" w:sz="18" w:space="4" w:color="F1A983" w:themeColor="accent2" w:themeTint="99"/>
        </w:pBdr>
        <w:spacing w:after="200"/>
        <w:ind w:firstLine="708"/>
        <w:rPr>
          <w:i/>
          <w:iCs/>
          <w:sz w:val="18"/>
          <w:szCs w:val="18"/>
        </w:rPr>
      </w:pPr>
      <w:r>
        <w:rPr>
          <w:i/>
          <w:iCs/>
          <w:sz w:val="18"/>
          <w:szCs w:val="18"/>
        </w:rPr>
        <w:t>En el paso 4, la secuencia vive en el orquestador; el Route Handler solo adapta HTTP.</w:t>
      </w:r>
    </w:p>
    <w:p w14:paraId="290B92B6" w14:textId="77777777" w:rsidR="00593826" w:rsidRPr="002F4305" w:rsidRDefault="00593826" w:rsidP="00A0187C">
      <w:pPr>
        <w:spacing w:after="200"/>
      </w:pPr>
    </w:p>
    <w:p w14:paraId="43808165" w14:textId="3B7BAFC8" w:rsidR="00A0187C" w:rsidRPr="00A0187C" w:rsidRDefault="00A0187C" w:rsidP="00A0187C">
      <w:pPr>
        <w:spacing w:line="300" w:lineRule="auto"/>
        <w:jc w:val="both"/>
      </w:pPr>
      <w:r>
        <w:rPr>
          <w:rFonts w:eastAsia="Calibri" w:cs="Calibri"/>
          <w:sz w:val="22"/>
          <w:szCs w:val="22"/>
        </w:rPr>
        <w:t xml:space="preserve">La integración se controló mediante dos mecanismos, no uno solo. El primero es el ya conocido: ninguna unión llegó a </w:t>
      </w:r>
      <w:r>
        <w:rPr>
          <w:rFonts w:eastAsia="Consolas" w:cs="Consolas"/>
          <w:sz w:val="20"/>
          <w:szCs w:val="20"/>
        </w:rPr>
        <w:t>dev</w:t>
      </w:r>
      <w:r>
        <w:rPr>
          <w:rFonts w:eastAsia="Calibri" w:cs="Calibri"/>
          <w:sz w:val="22"/>
          <w:szCs w:val="22"/>
        </w:rPr>
        <w:t xml:space="preserve"> sin pasar por un pull request, con la única excepción de los tres commits de la Fase 0 ya registrados como no conformidad. El segundo es específico de esta etapa: </w:t>
      </w:r>
      <w:r>
        <w:rPr>
          <w:rFonts w:eastAsia="Calibri" w:cs="Calibri"/>
          <w:b/>
          <w:bCs/>
          <w:sz w:val="22"/>
          <w:szCs w:val="22"/>
        </w:rPr>
        <w:t>la solicitud de cambio SC-05</w:t>
      </w:r>
      <w:r>
        <w:rPr>
          <w:rFonts w:eastAsia="Calibri" w:cs="Calibri"/>
          <w:sz w:val="22"/>
          <w:szCs w:val="22"/>
        </w:rPr>
        <w:t xml:space="preserve"> formalizó una decisión de integración que no estaba en el diseño original (que la entrada del orquestador proviniera del repositorio en lugar del cuerpo de la petición), de modo que la forma en que los componentes se conectan entre sí quedó, ella misma, sujeta al procedimiento de control de cambios de la sección 2.8, y no a un ajuste silencioso durante la codificación.</w:t>
      </w:r>
    </w:p>
    <w:p w14:paraId="33F0D7BC" w14:textId="77777777" w:rsidR="00A0187C" w:rsidRPr="00A0187C" w:rsidRDefault="00A0187C" w:rsidP="00A0187C">
      <w:pPr>
        <w:pStyle w:val="Ttulo2"/>
        <w:spacing w:before="340" w:after="160"/>
        <w:rPr>
          <w:rFonts w:ascii="Poppins" w:hAnsi="Poppins" w:cs="Poppins"/>
          <w:color w:val="auto"/>
        </w:rPr>
      </w:pPr>
      <w:bookmarkStart w:id="86" w:name="_Toc243555922"/>
      <w:r>
        <w:rPr>
          <w:rFonts w:ascii="Poppins" w:eastAsia="Cambria" w:hAnsi="Poppins" w:cs="Poppins"/>
          <w:b/>
          <w:bCs/>
          <w:color w:val="auto"/>
          <w:sz w:val="26"/>
          <w:szCs w:val="26"/>
        </w:rPr>
        <w:t>5.2 Verificación de las interfaces entre componentes</w:t>
      </w:r>
      <w:bookmarkEnd w:id="86"/>
    </w:p>
    <w:tbl>
      <w:tblPr>
        <w:tblStyle w:val="Tablanormal1"/>
        <w:tblW w:w="9360" w:type="dxa"/>
        <w:tblLook w:val="0000" w:firstRow="0" w:lastRow="0" w:firstColumn="0" w:lastColumn="0" w:noHBand="0" w:noVBand="0"/>
      </w:tblPr>
      <w:tblGrid>
        <w:gridCol w:w="1044"/>
        <w:gridCol w:w="903"/>
        <w:gridCol w:w="1240"/>
        <w:gridCol w:w="6173"/>
      </w:tblGrid>
      <w:tr w:rsidR="00A0187C" w:rsidRPr="00A0187C" w14:paraId="6BEEF227"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39910B2F" w14:textId="77777777" w:rsidR="00A0187C" w:rsidRPr="00A0187C" w:rsidRDefault="00A0187C" w:rsidP="009E623D">
            <w:pPr>
              <w:spacing w:line="250" w:lineRule="auto"/>
            </w:pPr>
            <w:r>
              <w:rPr>
                <w:rFonts w:eastAsia="Calibri" w:cs="Calibri"/>
                <w:b/>
                <w:bCs/>
                <w:sz w:val="18"/>
                <w:szCs w:val="18"/>
              </w:rPr>
              <w:t>Interfaz</w:t>
            </w:r>
          </w:p>
        </w:tc>
        <w:tc>
          <w:tcPr>
            <w:tcW w:w="903" w:type="dxa"/>
          </w:tcPr>
          <w:p w14:paraId="0C66D348"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Entre</w:t>
            </w:r>
          </w:p>
        </w:tc>
        <w:tc>
          <w:tcPr>
            <w:cnfStyle w:val="000010000000" w:firstRow="0" w:lastRow="0" w:firstColumn="0" w:lastColumn="0" w:oddVBand="1" w:evenVBand="0" w:oddHBand="0" w:evenHBand="0" w:firstRowFirstColumn="0" w:firstRowLastColumn="0" w:lastRowFirstColumn="0" w:lastRowLastColumn="0"/>
            <w:tcW w:w="1240" w:type="dxa"/>
          </w:tcPr>
          <w:p w14:paraId="5FC43663" w14:textId="77777777" w:rsidR="00A0187C" w:rsidRPr="00A0187C" w:rsidRDefault="00A0187C" w:rsidP="009E623D">
            <w:pPr>
              <w:spacing w:line="250" w:lineRule="auto"/>
            </w:pPr>
            <w:r>
              <w:rPr>
                <w:rFonts w:eastAsia="Calibri" w:cs="Calibri"/>
                <w:b/>
                <w:bCs/>
                <w:sz w:val="18"/>
                <w:szCs w:val="18"/>
              </w:rPr>
              <w:t>Estado</w:t>
            </w:r>
          </w:p>
        </w:tc>
        <w:tc>
          <w:tcPr>
            <w:tcW w:w="6173" w:type="dxa"/>
          </w:tcPr>
          <w:p w14:paraId="05676DE1"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Método de verificación</w:t>
            </w:r>
          </w:p>
        </w:tc>
      </w:tr>
      <w:tr w:rsidR="00A0187C" w:rsidRPr="00A0187C" w14:paraId="002493AD"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48CCC2D2" w14:textId="77777777" w:rsidR="00A0187C" w:rsidRPr="00A0187C" w:rsidRDefault="00A0187C" w:rsidP="009E623D">
            <w:pPr>
              <w:spacing w:line="250" w:lineRule="auto"/>
            </w:pPr>
            <w:r>
              <w:rPr>
                <w:rFonts w:eastAsia="Calibri" w:cs="Calibri"/>
                <w:sz w:val="18"/>
                <w:szCs w:val="18"/>
              </w:rPr>
              <w:t>I-02</w:t>
            </w:r>
          </w:p>
        </w:tc>
        <w:tc>
          <w:tcPr>
            <w:tcW w:w="903" w:type="dxa"/>
          </w:tcPr>
          <w:p w14:paraId="725AC77B"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C-02 → C-03</w:t>
            </w:r>
          </w:p>
        </w:tc>
        <w:tc>
          <w:tcPr>
            <w:cnfStyle w:val="000010000000" w:firstRow="0" w:lastRow="0" w:firstColumn="0" w:lastColumn="0" w:oddVBand="1" w:evenVBand="0" w:oddHBand="0" w:evenHBand="0" w:firstRowFirstColumn="0" w:firstRowLastColumn="0" w:lastRowFirstColumn="0" w:lastRowLastColumn="0"/>
            <w:tcW w:w="1240" w:type="dxa"/>
          </w:tcPr>
          <w:p w14:paraId="1FA3A7AE" w14:textId="77777777" w:rsidR="00A0187C" w:rsidRPr="00A0187C" w:rsidRDefault="00A0187C" w:rsidP="009E623D">
            <w:pPr>
              <w:spacing w:line="250" w:lineRule="auto"/>
            </w:pPr>
            <w:r>
              <w:rPr>
                <w:rFonts w:eastAsia="Calibri" w:cs="Calibri"/>
                <w:sz w:val="18"/>
                <w:szCs w:val="18"/>
              </w:rPr>
              <w:t>Verificada</w:t>
            </w:r>
          </w:p>
        </w:tc>
        <w:tc>
          <w:tcPr>
            <w:tcW w:w="6173" w:type="dxa"/>
          </w:tcPr>
          <w:p w14:paraId="64648A90" w14:textId="74D4515A" w:rsidR="00A0187C" w:rsidRPr="00D521D9" w:rsidRDefault="00D521D9"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Pruebas unitarias del orquestador (9 casos) y de degradación (7 casos)</w:t>
            </w:r>
          </w:p>
        </w:tc>
      </w:tr>
      <w:tr w:rsidR="00A0187C" w:rsidRPr="00A0187C" w14:paraId="1E98DE38"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164213C4" w14:textId="77777777" w:rsidR="00A0187C" w:rsidRPr="00A0187C" w:rsidRDefault="00A0187C" w:rsidP="009E623D">
            <w:pPr>
              <w:spacing w:line="250" w:lineRule="auto"/>
            </w:pPr>
            <w:r>
              <w:rPr>
                <w:rFonts w:eastAsia="Calibri" w:cs="Calibri"/>
                <w:sz w:val="18"/>
                <w:szCs w:val="18"/>
              </w:rPr>
              <w:t>I-03</w:t>
            </w:r>
          </w:p>
        </w:tc>
        <w:tc>
          <w:tcPr>
            <w:tcW w:w="903" w:type="dxa"/>
          </w:tcPr>
          <w:p w14:paraId="7FFCF75B"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C-02 → C-04</w:t>
            </w:r>
          </w:p>
        </w:tc>
        <w:tc>
          <w:tcPr>
            <w:cnfStyle w:val="000010000000" w:firstRow="0" w:lastRow="0" w:firstColumn="0" w:lastColumn="0" w:oddVBand="1" w:evenVBand="0" w:oddHBand="0" w:evenHBand="0" w:firstRowFirstColumn="0" w:firstRowLastColumn="0" w:lastRowFirstColumn="0" w:lastRowLastColumn="0"/>
            <w:tcW w:w="1240" w:type="dxa"/>
          </w:tcPr>
          <w:p w14:paraId="26AA4C43" w14:textId="77777777" w:rsidR="00A0187C" w:rsidRPr="00A0187C" w:rsidRDefault="00A0187C" w:rsidP="009E623D">
            <w:pPr>
              <w:spacing w:line="250" w:lineRule="auto"/>
            </w:pPr>
            <w:r>
              <w:rPr>
                <w:rFonts w:eastAsia="Calibri" w:cs="Calibri"/>
                <w:sz w:val="18"/>
                <w:szCs w:val="18"/>
              </w:rPr>
              <w:t>Verificada</w:t>
            </w:r>
          </w:p>
        </w:tc>
        <w:tc>
          <w:tcPr>
            <w:tcW w:w="6173" w:type="dxa"/>
          </w:tcPr>
          <w:p w14:paraId="6E3C6919" w14:textId="77777777" w:rsidR="00A0187C" w:rsidRPr="00D521D9"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 xml:space="preserve">Pruebas unitarias con </w:t>
            </w:r>
            <w:r>
              <w:rPr>
                <w:rFonts w:eastAsia="Consolas" w:cs="Consolas"/>
                <w:sz w:val="18"/>
                <w:szCs w:val="18"/>
              </w:rPr>
              <w:t>fetch</w:t>
            </w:r>
            <w:r>
              <w:rPr>
                <w:rFonts w:eastAsia="Calibri" w:cs="Calibri"/>
                <w:sz w:val="18"/>
                <w:szCs w:val="18"/>
              </w:rPr>
              <w:t xml:space="preserve"> simulado; verificación real mediante CA-09</w:t>
            </w:r>
          </w:p>
        </w:tc>
      </w:tr>
      <w:tr w:rsidR="00A0187C" w:rsidRPr="00A0187C" w14:paraId="50116BE7"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6991C0D0" w14:textId="77777777" w:rsidR="00A0187C" w:rsidRPr="00A0187C" w:rsidRDefault="00A0187C" w:rsidP="009E623D">
            <w:pPr>
              <w:spacing w:line="250" w:lineRule="auto"/>
            </w:pPr>
            <w:r>
              <w:rPr>
                <w:rFonts w:eastAsia="Calibri" w:cs="Calibri"/>
                <w:sz w:val="18"/>
                <w:szCs w:val="18"/>
              </w:rPr>
              <w:t>I-04</w:t>
            </w:r>
          </w:p>
        </w:tc>
        <w:tc>
          <w:tcPr>
            <w:tcW w:w="903" w:type="dxa"/>
          </w:tcPr>
          <w:p w14:paraId="179EEDCA"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C-02 → C-05</w:t>
            </w:r>
          </w:p>
        </w:tc>
        <w:tc>
          <w:tcPr>
            <w:cnfStyle w:val="000010000000" w:firstRow="0" w:lastRow="0" w:firstColumn="0" w:lastColumn="0" w:oddVBand="1" w:evenVBand="0" w:oddHBand="0" w:evenHBand="0" w:firstRowFirstColumn="0" w:firstRowLastColumn="0" w:lastRowFirstColumn="0" w:lastRowLastColumn="0"/>
            <w:tcW w:w="1240" w:type="dxa"/>
          </w:tcPr>
          <w:p w14:paraId="47152C62" w14:textId="56AFAB73" w:rsidR="00A0187C" w:rsidRPr="00A0187C" w:rsidRDefault="00D00FF8" w:rsidP="009E623D">
            <w:pPr>
              <w:spacing w:line="250" w:lineRule="auto"/>
            </w:pPr>
            <w:r>
              <w:rPr>
                <w:rFonts w:eastAsia="Calibri" w:cs="Calibri"/>
                <w:sz w:val="18"/>
                <w:szCs w:val="18"/>
              </w:rPr>
              <w:t>Verificada</w:t>
            </w:r>
          </w:p>
        </w:tc>
        <w:tc>
          <w:tcPr>
            <w:tcW w:w="6173" w:type="dxa"/>
          </w:tcPr>
          <w:p w14:paraId="125488D1" w14:textId="5384A947" w:rsidR="00A0187C" w:rsidRPr="00D521D9" w:rsidRDefault="00EA52E4"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Pruebas unitarias de los adaptadores; verificación real mediante las 20 pruebas de integración contra la base de datos, incluido el borrado de planes (SC-07)</w:t>
            </w:r>
          </w:p>
        </w:tc>
      </w:tr>
      <w:tr w:rsidR="00A0187C" w:rsidRPr="00A0187C" w14:paraId="24DAA73C"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47655CAD" w14:textId="77777777" w:rsidR="00A0187C" w:rsidRPr="00A0187C" w:rsidRDefault="00A0187C" w:rsidP="009E623D">
            <w:pPr>
              <w:spacing w:line="250" w:lineRule="auto"/>
            </w:pPr>
            <w:r>
              <w:rPr>
                <w:rFonts w:eastAsia="Calibri" w:cs="Calibri"/>
                <w:sz w:val="18"/>
                <w:szCs w:val="18"/>
              </w:rPr>
              <w:t>I-05</w:t>
            </w:r>
          </w:p>
        </w:tc>
        <w:tc>
          <w:tcPr>
            <w:tcW w:w="903" w:type="dxa"/>
          </w:tcPr>
          <w:p w14:paraId="16A137EF"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C-04 → Gemini</w:t>
            </w:r>
          </w:p>
        </w:tc>
        <w:tc>
          <w:tcPr>
            <w:cnfStyle w:val="000010000000" w:firstRow="0" w:lastRow="0" w:firstColumn="0" w:lastColumn="0" w:oddVBand="1" w:evenVBand="0" w:oddHBand="0" w:evenHBand="0" w:firstRowFirstColumn="0" w:firstRowLastColumn="0" w:lastRowFirstColumn="0" w:lastRowLastColumn="0"/>
            <w:tcW w:w="1240" w:type="dxa"/>
          </w:tcPr>
          <w:p w14:paraId="41EB928F" w14:textId="77777777" w:rsidR="00A0187C" w:rsidRPr="00A0187C" w:rsidRDefault="00A0187C" w:rsidP="009E623D">
            <w:pPr>
              <w:spacing w:line="250" w:lineRule="auto"/>
            </w:pPr>
            <w:r>
              <w:rPr>
                <w:rFonts w:eastAsia="Calibri" w:cs="Calibri"/>
                <w:sz w:val="18"/>
                <w:szCs w:val="18"/>
              </w:rPr>
              <w:t>Verificada</w:t>
            </w:r>
          </w:p>
        </w:tc>
        <w:tc>
          <w:tcPr>
            <w:tcW w:w="6173" w:type="dxa"/>
          </w:tcPr>
          <w:p w14:paraId="05623D69" w14:textId="139E3638" w:rsidR="00A0187C" w:rsidRPr="00D521D9"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Pruebas unitarias de la carga anonimizada y del cliente; verificación real mediante CA-11</w:t>
            </w:r>
            <w:r>
              <w:rPr>
                <w:sz w:val="18"/>
                <w:szCs w:val="18"/>
              </w:rPr>
              <w:t>, 10 de 10 solicitudes sin datos identificables</w:t>
            </w:r>
          </w:p>
        </w:tc>
      </w:tr>
      <w:tr w:rsidR="00A0187C" w:rsidRPr="00A0187C" w14:paraId="44C6FAF6"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734E6436" w14:textId="77777777" w:rsidR="00A0187C" w:rsidRPr="00A0187C" w:rsidRDefault="00A0187C" w:rsidP="009E623D">
            <w:pPr>
              <w:spacing w:line="250" w:lineRule="auto"/>
            </w:pPr>
            <w:r>
              <w:rPr>
                <w:rFonts w:eastAsia="Calibri" w:cs="Calibri"/>
                <w:sz w:val="18"/>
                <w:szCs w:val="18"/>
              </w:rPr>
              <w:t>I-06</w:t>
            </w:r>
          </w:p>
        </w:tc>
        <w:tc>
          <w:tcPr>
            <w:tcW w:w="903" w:type="dxa"/>
          </w:tcPr>
          <w:p w14:paraId="21676D65"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C-05 → C-07</w:t>
            </w:r>
          </w:p>
        </w:tc>
        <w:tc>
          <w:tcPr>
            <w:cnfStyle w:val="000010000000" w:firstRow="0" w:lastRow="0" w:firstColumn="0" w:lastColumn="0" w:oddVBand="1" w:evenVBand="0" w:oddHBand="0" w:evenHBand="0" w:firstRowFirstColumn="0" w:firstRowLastColumn="0" w:lastRowFirstColumn="0" w:lastRowLastColumn="0"/>
            <w:tcW w:w="1240" w:type="dxa"/>
          </w:tcPr>
          <w:p w14:paraId="17DC863F" w14:textId="77777777" w:rsidR="00A0187C" w:rsidRPr="00A0187C" w:rsidRDefault="00A0187C" w:rsidP="009E623D">
            <w:pPr>
              <w:spacing w:line="250" w:lineRule="auto"/>
            </w:pPr>
            <w:r>
              <w:rPr>
                <w:rFonts w:eastAsia="Calibri" w:cs="Calibri"/>
                <w:sz w:val="18"/>
                <w:szCs w:val="18"/>
              </w:rPr>
              <w:t>Verificada</w:t>
            </w:r>
          </w:p>
        </w:tc>
        <w:tc>
          <w:tcPr>
            <w:tcW w:w="6173" w:type="dxa"/>
          </w:tcPr>
          <w:p w14:paraId="0216EE77" w14:textId="6A19EB69" w:rsidR="00A0187C" w:rsidRPr="00D521D9" w:rsidRDefault="00EA52E4"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9 pruebas de integración contra la base de datos real, incluyendo CA-10 y el borrado en cascada de las semanas</w:t>
            </w:r>
          </w:p>
        </w:tc>
      </w:tr>
      <w:tr w:rsidR="00A0187C" w:rsidRPr="00A0187C" w14:paraId="1133CB80"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20967DE6" w14:textId="77777777" w:rsidR="00A0187C" w:rsidRPr="00A0187C" w:rsidRDefault="00A0187C" w:rsidP="009E623D">
            <w:pPr>
              <w:spacing w:line="250" w:lineRule="auto"/>
            </w:pPr>
            <w:r>
              <w:rPr>
                <w:rFonts w:eastAsia="Calibri" w:cs="Calibri"/>
                <w:sz w:val="18"/>
                <w:szCs w:val="18"/>
              </w:rPr>
              <w:t>I-01</w:t>
            </w:r>
          </w:p>
        </w:tc>
        <w:tc>
          <w:tcPr>
            <w:tcW w:w="903" w:type="dxa"/>
          </w:tcPr>
          <w:p w14:paraId="48689275"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C-01 → C-02</w:t>
            </w:r>
          </w:p>
        </w:tc>
        <w:tc>
          <w:tcPr>
            <w:cnfStyle w:val="000010000000" w:firstRow="0" w:lastRow="0" w:firstColumn="0" w:lastColumn="0" w:oddVBand="1" w:evenVBand="0" w:oddHBand="0" w:evenHBand="0" w:firstRowFirstColumn="0" w:firstRowLastColumn="0" w:lastRowFirstColumn="0" w:lastRowLastColumn="0"/>
            <w:tcW w:w="1240" w:type="dxa"/>
          </w:tcPr>
          <w:p w14:paraId="6EC76B4B" w14:textId="1D5EABD0" w:rsidR="00A0187C" w:rsidRPr="00593826" w:rsidRDefault="00593826" w:rsidP="009E623D">
            <w:pPr>
              <w:spacing w:line="250" w:lineRule="auto"/>
            </w:pPr>
            <w:r>
              <w:rPr>
                <w:rFonts w:eastAsia="Calibri" w:cs="Calibri"/>
                <w:sz w:val="18"/>
                <w:szCs w:val="18"/>
              </w:rPr>
              <w:t>Verificada</w:t>
            </w:r>
          </w:p>
        </w:tc>
        <w:tc>
          <w:tcPr>
            <w:tcW w:w="6173" w:type="dxa"/>
          </w:tcPr>
          <w:p w14:paraId="736BFF73" w14:textId="0DAF36A4" w:rsidR="00A0187C" w:rsidRPr="00D521D9" w:rsidRDefault="00593826" w:rsidP="009E623D">
            <w:pPr>
              <w:spacing w:line="250" w:lineRule="auto"/>
              <w:cnfStyle w:val="000000100000" w:firstRow="0" w:lastRow="0" w:firstColumn="0" w:lastColumn="0" w:oddVBand="0" w:evenVBand="0" w:oddHBand="1" w:evenHBand="0" w:firstRowFirstColumn="0" w:firstRowLastColumn="0" w:lastRowFirstColumn="0" w:lastRowLastColumn="0"/>
              <w:rPr>
                <w:sz w:val="18"/>
                <w:szCs w:val="18"/>
              </w:rPr>
            </w:pPr>
            <w:r>
              <w:rPr>
                <w:rFonts w:eastAsia="Calibri" w:cs="Calibri"/>
                <w:sz w:val="18"/>
                <w:szCs w:val="18"/>
              </w:rPr>
              <w:t>POST /api/planes probado con pruebas unitarias del orquestador y peticiones reales; GET /api/planes y GET /api/planes/{id} consumidos por el historial de /planes y comprobados con sesión y sin ella; DELETE /api/planes/{id} cubierto por cuatro pruebas unitarias de sus respuestas y ejercitado desde el historial, con 401 sin sesión</w:t>
            </w:r>
            <w:r>
              <w:rPr>
                <w:sz w:val="18"/>
                <w:szCs w:val="18"/>
              </w:rPr>
              <w:t>; en producción, prueba de humo E2E-04 en verde en v1.0.0 y v1.1.0</w:t>
            </w:r>
          </w:p>
        </w:tc>
      </w:tr>
      <w:tr w:rsidR="00A0187C" w:rsidRPr="00A0187C" w14:paraId="2A809B12"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0B12B68F" w14:textId="77777777" w:rsidR="00A0187C" w:rsidRPr="00A0187C" w:rsidRDefault="00A0187C" w:rsidP="009E623D">
            <w:pPr>
              <w:spacing w:line="250" w:lineRule="auto"/>
            </w:pPr>
            <w:r>
              <w:rPr>
                <w:rFonts w:eastAsia="Calibri" w:cs="Calibri"/>
                <w:sz w:val="18"/>
                <w:szCs w:val="18"/>
              </w:rPr>
              <w:t>I-07</w:t>
            </w:r>
          </w:p>
        </w:tc>
        <w:tc>
          <w:tcPr>
            <w:tcW w:w="903" w:type="dxa"/>
          </w:tcPr>
          <w:p w14:paraId="67F2433F"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C-01 → C-06</w:t>
            </w:r>
          </w:p>
        </w:tc>
        <w:tc>
          <w:tcPr>
            <w:cnfStyle w:val="000010000000" w:firstRow="0" w:lastRow="0" w:firstColumn="0" w:lastColumn="0" w:oddVBand="1" w:evenVBand="0" w:oddHBand="0" w:evenHBand="0" w:firstRowFirstColumn="0" w:firstRowLastColumn="0" w:lastRowFirstColumn="0" w:lastRowLastColumn="0"/>
            <w:tcW w:w="1240" w:type="dxa"/>
          </w:tcPr>
          <w:p w14:paraId="540AA3AC" w14:textId="3DBFA640" w:rsidR="00A0187C" w:rsidRPr="00593826" w:rsidRDefault="00593826" w:rsidP="009E623D">
            <w:pPr>
              <w:spacing w:line="250" w:lineRule="auto"/>
            </w:pPr>
            <w:r>
              <w:rPr>
                <w:rFonts w:eastAsia="Calibri" w:cs="Calibri"/>
                <w:sz w:val="18"/>
                <w:szCs w:val="18"/>
              </w:rPr>
              <w:t>Verificada</w:t>
            </w:r>
          </w:p>
        </w:tc>
        <w:tc>
          <w:tcPr>
            <w:tcW w:w="6173" w:type="dxa"/>
          </w:tcPr>
          <w:p w14:paraId="3735EAE1" w14:textId="46308840" w:rsidR="00A0187C" w:rsidRPr="00D521D9" w:rsidRDefault="00593826" w:rsidP="009E623D">
            <w:pPr>
              <w:spacing w:line="250" w:lineRule="auto"/>
              <w:cnfStyle w:val="000000000000" w:firstRow="0" w:lastRow="0" w:firstColumn="0" w:lastColumn="0" w:oddVBand="0" w:evenVBand="0" w:oddHBand="0" w:evenHBand="0" w:firstRowFirstColumn="0" w:firstRowLastColumn="0" w:lastRowFirstColumn="0" w:lastRowLastColumn="0"/>
              <w:rPr>
                <w:sz w:val="18"/>
                <w:szCs w:val="18"/>
              </w:rPr>
            </w:pPr>
            <w:r>
              <w:rPr>
                <w:rFonts w:eastAsia="Calibri" w:cs="Calibri"/>
                <w:sz w:val="18"/>
                <w:szCs w:val="18"/>
              </w:rPr>
              <w:t>Registro, inicio de sesión y protección de rutas ejercitados en la Fase 4: sin sesión, /panel redirige a /iniciar-sesion conservando el destino</w:t>
            </w:r>
            <w:r>
              <w:rPr>
                <w:sz w:val="18"/>
                <w:szCs w:val="18"/>
              </w:rPr>
              <w:t>; en producción, registro con confirmación por el SMTP propio (CA-01, 04/10/2026)</w:t>
            </w:r>
          </w:p>
        </w:tc>
      </w:tr>
    </w:tbl>
    <w:p w14:paraId="22C9D982" w14:textId="77777777" w:rsidR="00A0187C" w:rsidRPr="00A0187C" w:rsidRDefault="00A0187C" w:rsidP="00A0187C">
      <w:pPr>
        <w:spacing w:after="200"/>
      </w:pPr>
    </w:p>
    <w:p w14:paraId="34AA0D25" w14:textId="7E404A24" w:rsidR="00A0187C" w:rsidRDefault="00A0187C" w:rsidP="00A0187C">
      <w:pPr>
        <w:spacing w:line="300" w:lineRule="auto"/>
        <w:jc w:val="both"/>
        <w:rPr>
          <w:rFonts w:eastAsia="Calibri" w:cs="Calibri"/>
          <w:sz w:val="22"/>
          <w:szCs w:val="22"/>
        </w:rPr>
      </w:pPr>
      <w:r>
        <w:rPr>
          <w:rFonts w:eastAsia="Calibri" w:cs="Calibri"/>
          <w:sz w:val="22"/>
          <w:szCs w:val="22"/>
        </w:rPr>
        <w:t>Un punto que conviene precisar sobre el método: dos rutas del sistema (</w:t>
      </w:r>
      <w:r>
        <w:rPr>
          <w:rFonts w:eastAsia="Consolas" w:cs="Consolas"/>
          <w:sz w:val="20"/>
          <w:szCs w:val="20"/>
        </w:rPr>
        <w:t>repositorio-supabase.ts</w:t>
      </w:r>
      <w:r>
        <w:rPr>
          <w:rFonts w:eastAsia="Calibri" w:cs="Calibri"/>
          <w:sz w:val="22"/>
          <w:szCs w:val="22"/>
        </w:rPr>
        <w:t xml:space="preserve"> y </w:t>
      </w:r>
      <w:r>
        <w:rPr>
          <w:rFonts w:eastAsia="Consolas" w:cs="Consolas"/>
          <w:sz w:val="20"/>
          <w:szCs w:val="20"/>
        </w:rPr>
        <w:t>route.ts</w:t>
      </w:r>
      <w:r>
        <w:rPr>
          <w:rFonts w:eastAsia="Calibri" w:cs="Calibri"/>
          <w:sz w:val="22"/>
          <w:szCs w:val="22"/>
        </w:rPr>
        <w:t xml:space="preserve">) tienen cobertura unitaria nula de forma deliberada, no por omisión. Se verifican con pruebas de integración contra una base de datos real y con peticiones HTTP reales al servidor, respectivamente, porque ejercitar una consulta a la base de datos o una ruta HTTP con una copia </w:t>
      </w:r>
      <w:r>
        <w:rPr>
          <w:rFonts w:eastAsia="Calibri" w:cs="Calibri"/>
          <w:sz w:val="22"/>
          <w:szCs w:val="22"/>
        </w:rPr>
        <w:lastRenderedPageBreak/>
        <w:t>simulada solo demuestra que la copia se comporta como se programó, no que la integración real funciona. Esa es la diferencia entre una prueba unitaria y una de integración, y es la razón por la que el punto 5.2 se verifica con un instrumento distinto al 6.4.</w:t>
      </w:r>
    </w:p>
    <w:p w14:paraId="5FF63CF0" w14:textId="261F914A" w:rsidR="00EA52E4" w:rsidRPr="00A0187C" w:rsidRDefault="00EA52E4" w:rsidP="00A0187C">
      <w:pPr>
        <w:spacing w:line="300" w:lineRule="auto"/>
        <w:jc w:val="both"/>
      </w:pPr>
    </w:p>
    <w:p w14:paraId="7AC711C4" w14:textId="77777777" w:rsidR="00A0187C" w:rsidRPr="00A0187C" w:rsidRDefault="00A0187C" w:rsidP="00A0187C">
      <w:pPr>
        <w:pStyle w:val="Ttulo2"/>
        <w:spacing w:before="340" w:after="160"/>
        <w:rPr>
          <w:rFonts w:ascii="Poppins" w:hAnsi="Poppins" w:cs="Poppins"/>
          <w:color w:val="auto"/>
        </w:rPr>
      </w:pPr>
      <w:bookmarkStart w:id="87" w:name="_Toc243555923"/>
      <w:r>
        <w:rPr>
          <w:rFonts w:ascii="Poppins" w:eastAsia="Cambria" w:hAnsi="Poppins" w:cs="Poppins"/>
          <w:b/>
          <w:bCs/>
          <w:color w:val="auto"/>
          <w:sz w:val="26"/>
          <w:szCs w:val="26"/>
        </w:rPr>
        <w:t>5.3 Problemas identificados durante la integración</w:t>
      </w:r>
      <w:bookmarkEnd w:id="87"/>
    </w:p>
    <w:p w14:paraId="15764358" w14:textId="18FCAAF0" w:rsidR="00D00FF8" w:rsidRPr="002F4305" w:rsidRDefault="00EA52E4" w:rsidP="00EA52E4">
      <w:pPr>
        <w:rPr>
          <w:rFonts w:eastAsia="Calibri" w:cs="Calibri"/>
          <w:sz w:val="22"/>
          <w:szCs w:val="22"/>
        </w:rPr>
      </w:pPr>
      <w:r>
        <w:rPr>
          <w:rFonts w:eastAsia="Calibri" w:cs="Calibri"/>
          <w:sz w:val="22"/>
          <w:szCs w:val="22"/>
        </w:rPr>
        <w:t xml:space="preserve">Durante la integración se identificaron </w:t>
      </w:r>
      <w:r>
        <w:rPr>
          <w:rFonts w:ascii="Aptos" w:eastAsia="Calibri" w:hAnsi="Aptos" w:cs="Calibri"/>
          <w:sz w:val="22"/>
          <w:szCs w:val="22"/>
        </w:rPr>
        <w:t>catorce problemas técnicos. Los cuatro primeros corresponden a las Fases 1 a 3; los cuatro siguientes, a la Fase 4; los cuatro siguientes, al rediseño de la interfaz y a SC-07 y SC-08, y los dos últimos, al despliegue de la Fase 6. Todos están resueltos; el duodécimo se registró</w:t>
      </w:r>
      <w:r>
        <w:rPr>
          <w:rFonts w:eastAsia="Calibri" w:cs="Calibri"/>
          <w:sz w:val="22"/>
          <w:szCs w:val="22"/>
        </w:rPr>
        <w:t xml:space="preserve"> como la incidencia #27:</w:t>
      </w:r>
    </w:p>
    <w:p w14:paraId="166240CE" w14:textId="77777777" w:rsidR="002F4305" w:rsidRPr="002F4305" w:rsidRDefault="002F4305" w:rsidP="002F4305">
      <w:pPr>
        <w:numPr>
          <w:ilvl w:val="0"/>
          <w:numId w:val="11"/>
        </w:numPr>
        <w:spacing w:line="300" w:lineRule="auto"/>
        <w:jc w:val="both"/>
        <w:rPr>
          <w:rFonts w:eastAsia="Calibri" w:cs="Calibri"/>
          <w:sz w:val="22"/>
          <w:szCs w:val="22"/>
        </w:rPr>
      </w:pPr>
      <w:r>
        <w:rPr>
          <w:rFonts w:eastAsia="Calibri" w:cs="Calibri"/>
          <w:sz w:val="22"/>
          <w:szCs w:val="22"/>
        </w:rPr>
        <w:t>Contradicción entre dos contratos (C-01/C-02 con C-05). La sección 3.3.2 definía que POST /api/planes recibía la captura en el cuerpo, mientras que I-04 ya ofrecía obtenerDatosEntrada para leerla de la base de datos. Se resolvió con SC-05 antes de programar el orquestador.</w:t>
      </w:r>
    </w:p>
    <w:p w14:paraId="525CC978" w14:textId="77777777" w:rsidR="002F4305" w:rsidRPr="002F4305" w:rsidRDefault="002F4305" w:rsidP="002F4305">
      <w:pPr>
        <w:numPr>
          <w:ilvl w:val="0"/>
          <w:numId w:val="11"/>
        </w:numPr>
        <w:spacing w:line="300" w:lineRule="auto"/>
        <w:jc w:val="both"/>
        <w:rPr>
          <w:rFonts w:eastAsia="Calibri" w:cs="Calibri"/>
          <w:sz w:val="22"/>
          <w:szCs w:val="22"/>
        </w:rPr>
      </w:pPr>
      <w:r>
        <w:rPr>
          <w:rFonts w:eastAsia="Calibri" w:cs="Calibri"/>
          <w:sz w:val="22"/>
          <w:szCs w:val="22"/>
        </w:rPr>
        <w:t>Operación faltante en I-04 (C-02 con C-05). La Figura 8 incluye "actualiza el plan con la explicación", y la base de datos ya lo permitía, pero la interfaz no tenía la operación. Se detectó al diseñar el orquestador y se resolvió con la ampliación de SC-05 (guardarExplicacion), registrada antes de implementarla.</w:t>
      </w:r>
    </w:p>
    <w:p w14:paraId="4CA9E7FF" w14:textId="77777777" w:rsidR="002F4305" w:rsidRPr="002F4305" w:rsidRDefault="002F4305" w:rsidP="002F4305">
      <w:pPr>
        <w:numPr>
          <w:ilvl w:val="0"/>
          <w:numId w:val="11"/>
        </w:numPr>
        <w:spacing w:line="300" w:lineRule="auto"/>
        <w:jc w:val="both"/>
        <w:rPr>
          <w:rFonts w:eastAsia="Calibri" w:cs="Calibri"/>
          <w:sz w:val="22"/>
          <w:szCs w:val="22"/>
        </w:rPr>
      </w:pPr>
      <w:r>
        <w:rPr>
          <w:rFonts w:eastAsia="Calibri" w:cs="Calibri"/>
          <w:sz w:val="22"/>
          <w:szCs w:val="22"/>
        </w:rPr>
        <w:t>Fecha de referencia en la zona horaria equivocada (C-02 con C-03). El servidor corre en UTC; sin conversión, un plan pedido después de las 18:00 hora del centro quedaría fechado al día siguiente. Se fija en America/Mexico_City, con una prueba específica.</w:t>
      </w:r>
    </w:p>
    <w:p w14:paraId="2D35EE97" w14:textId="77777777" w:rsidR="002F4305" w:rsidRDefault="002F4305" w:rsidP="002F4305">
      <w:pPr>
        <w:numPr>
          <w:ilvl w:val="0"/>
          <w:numId w:val="11"/>
        </w:numPr>
        <w:spacing w:line="300" w:lineRule="auto"/>
        <w:jc w:val="both"/>
        <w:rPr>
          <w:rFonts w:eastAsia="Calibri" w:cs="Calibri"/>
          <w:sz w:val="22"/>
          <w:szCs w:val="22"/>
        </w:rPr>
      </w:pPr>
      <w:r>
        <w:rPr>
          <w:rFonts w:eastAsia="Calibri" w:cs="Calibri"/>
          <w:sz w:val="22"/>
          <w:szCs w:val="22"/>
        </w:rPr>
        <w:t>Compilación bloqueada por un archivo generado corrupto (.next/dev/types/routes.d.ts, truncado). Se regeneró; no afectaba al código fuente.</w:t>
      </w:r>
    </w:p>
    <w:p w14:paraId="7FEC9207" w14:textId="3D82F135" w:rsidR="006475F6" w:rsidRPr="00EA52E4" w:rsidRDefault="006475F6" w:rsidP="00EA52E4">
      <w:pPr>
        <w:numPr>
          <w:ilvl w:val="0"/>
          <w:numId w:val="11"/>
        </w:numPr>
        <w:spacing w:line="300" w:lineRule="auto"/>
        <w:jc w:val="both"/>
        <w:rPr>
          <w:rFonts w:eastAsia="Calibri" w:cs="Calibri"/>
          <w:sz w:val="22"/>
          <w:szCs w:val="22"/>
        </w:rPr>
      </w:pPr>
      <w:r>
        <w:rPr>
          <w:rFonts w:eastAsia="Calibri" w:cs="Calibri"/>
          <w:sz w:val="22"/>
          <w:szCs w:val="22"/>
        </w:rPr>
        <w:t>Operaciones de captura ausentes en I-04 (C-01 con C-05). La sección 3.9.1 asignaba RF-02 a RF-06 a la interfaz I-04, pero el catálogo de la sección 3.3.1 solo declaraba operaciones sobre planes. Se resolvió con SC-06, registrada y autorizada antes de programar.</w:t>
      </w:r>
    </w:p>
    <w:p w14:paraId="3CFC2266" w14:textId="77777777" w:rsidR="006475F6" w:rsidRPr="006475F6" w:rsidRDefault="006475F6" w:rsidP="006475F6">
      <w:pPr>
        <w:numPr>
          <w:ilvl w:val="0"/>
          <w:numId w:val="11"/>
        </w:numPr>
        <w:spacing w:line="300" w:lineRule="auto"/>
        <w:jc w:val="both"/>
        <w:rPr>
          <w:rFonts w:eastAsia="Calibri" w:cs="Calibri"/>
          <w:sz w:val="22"/>
          <w:szCs w:val="22"/>
        </w:rPr>
      </w:pPr>
      <w:r>
        <w:rPr>
          <w:rFonts w:eastAsia="Calibri" w:cs="Calibri"/>
          <w:sz w:val="22"/>
          <w:szCs w:val="22"/>
        </w:rPr>
        <w:t>Fuga de la etiqueta anónima al usuario (C-01 con C-04). La explicación mostraba "Compromiso 1", que es la etiqueta que recibe el modelo de lenguaje por RNF-10, en lugar de la denominación escrita por el usuario. Se resolvió extrayendo el etiquetado a un módulo compartido por ambos componentes: si cada uno numerara por su cuenta y los órdenes divergieran, la interfaz atribuiría un pago a otro.</w:t>
      </w:r>
    </w:p>
    <w:p w14:paraId="2FC08596" w14:textId="77777777" w:rsidR="006475F6" w:rsidRPr="006475F6" w:rsidRDefault="006475F6" w:rsidP="006475F6">
      <w:pPr>
        <w:numPr>
          <w:ilvl w:val="0"/>
          <w:numId w:val="11"/>
        </w:numPr>
        <w:spacing w:line="300" w:lineRule="auto"/>
        <w:jc w:val="both"/>
        <w:rPr>
          <w:rFonts w:eastAsia="Calibri" w:cs="Calibri"/>
          <w:sz w:val="22"/>
          <w:szCs w:val="22"/>
        </w:rPr>
      </w:pPr>
      <w:r>
        <w:rPr>
          <w:rFonts w:eastAsia="Calibri" w:cs="Calibri"/>
          <w:sz w:val="22"/>
          <w:szCs w:val="22"/>
        </w:rPr>
        <w:t xml:space="preserve">Incumplimiento de CA-07 detectado por medición. El descargo de responsabilidad quedaba a 956 píxeles del borde superior con una ventana de 944, es decir, fuera de pantalla. Se </w:t>
      </w:r>
      <w:r>
        <w:rPr>
          <w:rFonts w:eastAsia="Calibri" w:cs="Calibri"/>
          <w:sz w:val="22"/>
          <w:szCs w:val="22"/>
        </w:rPr>
        <w:lastRenderedPageBreak/>
        <w:t>resolvió llevando el foco a la sección del resultado al llegar el plan. El primer intento de corrección no funcionó y se detectó porque se volvió a medir en lugar de suponer.</w:t>
      </w:r>
    </w:p>
    <w:p w14:paraId="576D3A37" w14:textId="62DC84D7" w:rsidR="006475F6" w:rsidRDefault="006475F6" w:rsidP="006475F6">
      <w:pPr>
        <w:numPr>
          <w:ilvl w:val="0"/>
          <w:numId w:val="11"/>
        </w:numPr>
        <w:spacing w:line="300" w:lineRule="auto"/>
        <w:jc w:val="both"/>
        <w:rPr>
          <w:rFonts w:eastAsia="Calibri" w:cs="Calibri"/>
          <w:sz w:val="22"/>
          <w:szCs w:val="22"/>
        </w:rPr>
      </w:pPr>
      <w:r>
        <w:rPr>
          <w:rFonts w:eastAsia="Calibri" w:cs="Calibri"/>
          <w:sz w:val="22"/>
          <w:szCs w:val="22"/>
        </w:rPr>
        <w:t>Rama del rediseño visual creada desde una base incorrecta. Se detectó por el número de pruebas: 224 en lugar de 330. No hubo pérdida de trabajo.</w:t>
      </w:r>
    </w:p>
    <w:p w14:paraId="320DF413" w14:textId="3C699BC0" w:rsidR="00EA52E4" w:rsidRPr="00EA52E4" w:rsidRDefault="00EA52E4" w:rsidP="00EA52E4">
      <w:pPr>
        <w:numPr>
          <w:ilvl w:val="0"/>
          <w:numId w:val="11"/>
        </w:numPr>
        <w:spacing w:line="300" w:lineRule="auto"/>
        <w:jc w:val="both"/>
        <w:rPr>
          <w:rFonts w:eastAsia="Calibri" w:cs="Calibri"/>
          <w:sz w:val="22"/>
          <w:szCs w:val="22"/>
        </w:rPr>
      </w:pPr>
      <w:r>
        <w:rPr>
          <w:rFonts w:eastAsia="Calibri" w:cs="Calibri"/>
          <w:sz w:val="22"/>
          <w:szCs w:val="22"/>
        </w:rPr>
        <w:t>Utilidades de estilo anuladas por el orden de las capas de CSS (C-01). Las clases propias del diseño estaban fuera de toda capa de CSS y, por esa razón, ganaban a las utilidades de Tailwind 4: el botón "Crear cuenta" aparecía en móvil aunque declaraba hidden. Se detectó a 375 píxeles y se resolvió moviendo las clases a @layer components.</w:t>
      </w:r>
    </w:p>
    <w:p w14:paraId="66FA8FE1" w14:textId="46FBA595" w:rsidR="00EA52E4" w:rsidRPr="00EA52E4" w:rsidRDefault="00EA52E4" w:rsidP="00EA52E4">
      <w:pPr>
        <w:numPr>
          <w:ilvl w:val="0"/>
          <w:numId w:val="11"/>
        </w:numPr>
        <w:spacing w:line="300" w:lineRule="auto"/>
        <w:jc w:val="both"/>
        <w:rPr>
          <w:rFonts w:eastAsia="Calibri" w:cs="Calibri"/>
          <w:sz w:val="22"/>
          <w:szCs w:val="22"/>
        </w:rPr>
      </w:pPr>
      <w:r>
        <w:rPr>
          <w:rFonts w:eastAsia="Calibri" w:cs="Calibri"/>
          <w:sz w:val="22"/>
          <w:szCs w:val="22"/>
        </w:rPr>
        <w:t>Regresión de CA-07 con el diseño nuevo (C-01). El resultado del plan pasó a ser más alto que la ventana, y el navegador centra un elemento así cuando recibe el foco: el descargo quedaba 480 píxeles por encima del borde. Se resolvió enfocando sin desplazar y alineando el inicio de la sección con el borde superior (enfocarAlInicio), y se volvió a medir: 16 píxeles.</w:t>
      </w:r>
    </w:p>
    <w:p w14:paraId="6EF76FDF" w14:textId="5564CB44" w:rsidR="00EA52E4" w:rsidRPr="00EA52E4" w:rsidRDefault="00EA52E4" w:rsidP="00EA52E4">
      <w:pPr>
        <w:numPr>
          <w:ilvl w:val="0"/>
          <w:numId w:val="11"/>
        </w:numPr>
        <w:spacing w:line="300" w:lineRule="auto"/>
        <w:jc w:val="both"/>
        <w:rPr>
          <w:rFonts w:eastAsia="Calibri" w:cs="Calibri"/>
          <w:sz w:val="22"/>
          <w:szCs w:val="22"/>
        </w:rPr>
      </w:pPr>
      <w:r>
        <w:rPr>
          <w:rFonts w:eastAsia="Calibri" w:cs="Calibri"/>
          <w:sz w:val="22"/>
          <w:szCs w:val="22"/>
        </w:rPr>
        <w:t>Panel en blanco hasta hidratar (C-01 con Motion, SC-08). Motion dibuja en el servidor cada celda con opacidad cero y la revela desde JavaScript; mientras la página hidrata, o si JavaScript falla, el contenido no se ve. Se detectó al verificar con la pestaña sin pintar y se resolvió llevando la entrada de las celdas a una animación CSS, que arranca con el primer pintado. Motion conserva los efectos que CSS no puede hacer.</w:t>
      </w:r>
    </w:p>
    <w:p w14:paraId="626E8231" w14:textId="77777777" w:rsidR="001312DB" w:rsidRDefault="00EA52E4" w:rsidP="00EA52E4">
      <w:pPr>
        <w:numPr>
          <w:ilvl w:val="0"/>
          <w:numId w:val="11"/>
        </w:numPr>
        <w:spacing w:line="300" w:lineRule="auto"/>
        <w:jc w:val="both"/>
        <w:rPr>
          <w:rFonts w:eastAsia="Calibri" w:cs="Calibri"/>
          <w:sz w:val="22"/>
          <w:szCs w:val="22"/>
        </w:rPr>
      </w:pPr>
      <w:r>
        <w:rPr>
          <w:rFonts w:eastAsia="Calibri" w:cs="Calibri"/>
          <w:sz w:val="22"/>
          <w:szCs w:val="22"/>
        </w:rPr>
        <w:t xml:space="preserve">Pruebas de integración que borran los datos de verificación manual (#27). captura.integracion.test.ts limpia toda la captura del usuario de prueba A, que es el mismo con el que se verifica la interfaz. Se detectó cuando el panel apareció vacío tras ejecutar las pruebas; los datos se restauraron desde la interfaz y </w:t>
      </w:r>
      <w:r>
        <w:rPr>
          <w:rFonts w:ascii="Aptos" w:eastAsia="Calibri" w:hAnsi="Aptos" w:cs="Calibri"/>
          <w:sz w:val="22"/>
          <w:szCs w:val="22"/>
        </w:rPr>
        <w:t>se corrigió al inicio de la Fase 5 con un usuario exclusivo para esas pruebas (usuario C), con una guarda contra el correo de A</w:t>
      </w:r>
      <w:r>
        <w:rPr>
          <w:rFonts w:eastAsia="Calibri" w:cs="Calibri"/>
          <w:sz w:val="22"/>
          <w:szCs w:val="22"/>
        </w:rPr>
        <w:t>.</w:t>
      </w:r>
    </w:p>
    <w:p w14:paraId="2801E177" w14:textId="77777777" w:rsidR="001312DB" w:rsidRPr="001312DB" w:rsidRDefault="001312DB" w:rsidP="00EA52E4">
      <w:pPr>
        <w:numPr>
          <w:ilvl w:val="0"/>
          <w:numId w:val="11"/>
        </w:numPr>
        <w:spacing w:line="300" w:lineRule="auto"/>
        <w:jc w:val="both"/>
        <w:rPr>
          <w:rFonts w:eastAsia="Calibri" w:cs="Calibri"/>
          <w:sz w:val="22"/>
          <w:szCs w:val="22"/>
        </w:rPr>
      </w:pPr>
      <w:r>
        <w:rPr>
          <w:rFonts w:eastAsia="Calibri" w:cs="Calibri"/>
          <w:sz w:val="22"/>
          <w:szCs w:val="22"/>
        </w:rPr>
        <w:t>Producción no recibía las fusiones de dev. La rama de producción de Vercel era dev, la predeterminada del repositorio. En la liberación pasó a main.</w:t>
      </w:r>
    </w:p>
    <w:p w14:paraId="4B858488" w14:textId="73CA03D4" w:rsidR="00EA52E4" w:rsidRPr="001312DB" w:rsidRDefault="001312DB" w:rsidP="00EA52E4">
      <w:pPr>
        <w:numPr>
          <w:ilvl w:val="0"/>
          <w:numId w:val="11"/>
        </w:numPr>
        <w:spacing w:line="300" w:lineRule="auto"/>
        <w:jc w:val="both"/>
        <w:rPr>
          <w:rFonts w:eastAsia="Calibri" w:cs="Calibri"/>
          <w:sz w:val="22"/>
          <w:szCs w:val="22"/>
        </w:rPr>
      </w:pPr>
      <w:r>
        <w:rPr>
          <w:rFonts w:eastAsia="Calibri" w:cs="Calibri"/>
          <w:sz w:val="22"/>
          <w:szCs w:val="22"/>
        </w:rPr>
        <w:t>Desfase de despliegue. Una pestaña abierta durante el despliegue mostró un error 500 y el error #441 de React hasta recargar, porque el JavaScript anterior hablaba con el servidor nuevo. Se declaró como limitación en el acta de liberación; la protección contra ese desfase es del plan de pago de Vercel.</w:t>
      </w:r>
    </w:p>
    <w:p w14:paraId="795F2832" w14:textId="13F81B85" w:rsidR="00A0187C" w:rsidRPr="002F4305" w:rsidRDefault="002F4305" w:rsidP="00A0187C">
      <w:pPr>
        <w:spacing w:line="300" w:lineRule="auto"/>
        <w:jc w:val="both"/>
        <w:rPr>
          <w:rFonts w:eastAsia="Calibri" w:cs="Calibri"/>
          <w:sz w:val="22"/>
          <w:szCs w:val="22"/>
        </w:rPr>
      </w:pPr>
      <w:r>
        <w:rPr>
          <w:rFonts w:eastAsia="Calibri" w:cs="Calibri"/>
          <w:sz w:val="22"/>
          <w:szCs w:val="22"/>
        </w:rPr>
        <w:t>Además, se registran las no conformidades de proceso descritas en las secciones 4.4 y 4.7. Ninguna es un defecto del sistema integrado.</w:t>
      </w:r>
    </w:p>
    <w:p w14:paraId="4D4F67BD" w14:textId="77777777" w:rsidR="00A0187C" w:rsidRPr="00A0187C" w:rsidRDefault="00A0187C" w:rsidP="00A0187C">
      <w:pPr>
        <w:pStyle w:val="Ttulo2"/>
        <w:spacing w:before="340" w:after="160"/>
        <w:rPr>
          <w:rFonts w:ascii="Poppins" w:hAnsi="Poppins" w:cs="Poppins"/>
          <w:color w:val="auto"/>
        </w:rPr>
      </w:pPr>
      <w:bookmarkStart w:id="88" w:name="_Toc243555924"/>
      <w:r>
        <w:rPr>
          <w:rFonts w:ascii="Poppins" w:eastAsia="Cambria" w:hAnsi="Poppins" w:cs="Poppins"/>
          <w:b/>
          <w:bCs/>
          <w:color w:val="auto"/>
          <w:sz w:val="26"/>
          <w:szCs w:val="26"/>
        </w:rPr>
        <w:t>5.4 Control de versiones durante la integración</w:t>
      </w:r>
      <w:bookmarkEnd w:id="88"/>
    </w:p>
    <w:tbl>
      <w:tblPr>
        <w:tblStyle w:val="Tablanormal1"/>
        <w:tblW w:w="9360" w:type="dxa"/>
        <w:tblLook w:val="0000" w:firstRow="0" w:lastRow="0" w:firstColumn="0" w:lastColumn="0" w:noHBand="0" w:noVBand="0"/>
      </w:tblPr>
      <w:tblGrid>
        <w:gridCol w:w="1044"/>
        <w:gridCol w:w="3296"/>
        <w:gridCol w:w="5020"/>
      </w:tblGrid>
      <w:tr w:rsidR="00A0187C" w:rsidRPr="00A0187C" w14:paraId="4961DAB9"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7A4BA103" w14:textId="77777777" w:rsidR="00A0187C" w:rsidRPr="00A0187C" w:rsidRDefault="00A0187C" w:rsidP="009E623D">
            <w:pPr>
              <w:spacing w:line="250" w:lineRule="auto"/>
            </w:pPr>
            <w:r>
              <w:rPr>
                <w:rFonts w:eastAsia="Calibri" w:cs="Calibri"/>
                <w:b/>
                <w:bCs/>
                <w:sz w:val="18"/>
                <w:szCs w:val="18"/>
              </w:rPr>
              <w:t>Etiqueta</w:t>
            </w:r>
          </w:p>
        </w:tc>
        <w:tc>
          <w:tcPr>
            <w:tcW w:w="3296" w:type="dxa"/>
          </w:tcPr>
          <w:p w14:paraId="426CEABF"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Componentes que certifica</w:t>
            </w:r>
          </w:p>
        </w:tc>
        <w:tc>
          <w:tcPr>
            <w:cnfStyle w:val="000010000000" w:firstRow="0" w:lastRow="0" w:firstColumn="0" w:lastColumn="0" w:oddVBand="1" w:evenVBand="0" w:oddHBand="0" w:evenHBand="0" w:firstRowFirstColumn="0" w:firstRowLastColumn="0" w:lastRowFirstColumn="0" w:lastRowLastColumn="0"/>
            <w:tcW w:w="5020" w:type="dxa"/>
          </w:tcPr>
          <w:p w14:paraId="67768890" w14:textId="77777777" w:rsidR="00A0187C" w:rsidRPr="00A0187C" w:rsidRDefault="00A0187C" w:rsidP="009E623D">
            <w:pPr>
              <w:spacing w:line="250" w:lineRule="auto"/>
            </w:pPr>
            <w:r>
              <w:rPr>
                <w:rFonts w:eastAsia="Calibri" w:cs="Calibri"/>
                <w:b/>
                <w:bCs/>
                <w:sz w:val="18"/>
                <w:szCs w:val="18"/>
              </w:rPr>
              <w:t>Estado</w:t>
            </w:r>
          </w:p>
        </w:tc>
      </w:tr>
      <w:tr w:rsidR="00A0187C" w:rsidRPr="00A0187C" w14:paraId="7B11271E"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4A10BFF3" w14:textId="77777777" w:rsidR="00A0187C" w:rsidRPr="00A0187C" w:rsidRDefault="00A0187C" w:rsidP="009E623D">
            <w:pPr>
              <w:spacing w:line="250" w:lineRule="auto"/>
            </w:pPr>
            <w:r>
              <w:rPr>
                <w:rFonts w:eastAsia="Consolas" w:cs="Consolas"/>
                <w:sz w:val="16"/>
                <w:szCs w:val="16"/>
              </w:rPr>
              <w:t>v0.1.0</w:t>
            </w:r>
          </w:p>
        </w:tc>
        <w:tc>
          <w:tcPr>
            <w:tcW w:w="3296" w:type="dxa"/>
          </w:tcPr>
          <w:p w14:paraId="7FA0B7D2"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C-03</w:t>
            </w:r>
          </w:p>
        </w:tc>
        <w:tc>
          <w:tcPr>
            <w:cnfStyle w:val="000010000000" w:firstRow="0" w:lastRow="0" w:firstColumn="0" w:lastColumn="0" w:oddVBand="1" w:evenVBand="0" w:oddHBand="0" w:evenHBand="0" w:firstRowFirstColumn="0" w:firstRowLastColumn="0" w:lastRowFirstColumn="0" w:lastRowLastColumn="0"/>
            <w:tcW w:w="5020" w:type="dxa"/>
          </w:tcPr>
          <w:p w14:paraId="53B8FEBB" w14:textId="77777777" w:rsidR="00A0187C" w:rsidRPr="00A0187C" w:rsidRDefault="00A0187C" w:rsidP="009E623D">
            <w:pPr>
              <w:spacing w:line="250" w:lineRule="auto"/>
            </w:pPr>
            <w:r>
              <w:rPr>
                <w:rFonts w:eastAsia="Calibri" w:cs="Calibri"/>
                <w:sz w:val="18"/>
                <w:szCs w:val="18"/>
              </w:rPr>
              <w:t>Creada, 12/09/2026</w:t>
            </w:r>
          </w:p>
        </w:tc>
      </w:tr>
      <w:tr w:rsidR="00A0187C" w:rsidRPr="00A0187C" w14:paraId="2295F424"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5C16AC46" w14:textId="77777777" w:rsidR="00A0187C" w:rsidRPr="00A0187C" w:rsidRDefault="00A0187C" w:rsidP="009E623D">
            <w:pPr>
              <w:spacing w:line="250" w:lineRule="auto"/>
            </w:pPr>
            <w:r>
              <w:rPr>
                <w:rFonts w:eastAsia="Consolas" w:cs="Consolas"/>
                <w:sz w:val="16"/>
                <w:szCs w:val="16"/>
              </w:rPr>
              <w:lastRenderedPageBreak/>
              <w:t>v0.2.0</w:t>
            </w:r>
          </w:p>
        </w:tc>
        <w:tc>
          <w:tcPr>
            <w:tcW w:w="3296" w:type="dxa"/>
          </w:tcPr>
          <w:p w14:paraId="6CDBD55D"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C-03, C-05, C-06, C-07</w:t>
            </w:r>
          </w:p>
        </w:tc>
        <w:tc>
          <w:tcPr>
            <w:cnfStyle w:val="000010000000" w:firstRow="0" w:lastRow="0" w:firstColumn="0" w:lastColumn="0" w:oddVBand="1" w:evenVBand="0" w:oddHBand="0" w:evenHBand="0" w:firstRowFirstColumn="0" w:firstRowLastColumn="0" w:lastRowFirstColumn="0" w:lastRowLastColumn="0"/>
            <w:tcW w:w="5020" w:type="dxa"/>
          </w:tcPr>
          <w:p w14:paraId="48954C1E" w14:textId="77777777" w:rsidR="00A0187C" w:rsidRPr="00A0187C" w:rsidRDefault="00A0187C" w:rsidP="009E623D">
            <w:pPr>
              <w:spacing w:line="250" w:lineRule="auto"/>
            </w:pPr>
            <w:r>
              <w:rPr>
                <w:rFonts w:eastAsia="Calibri" w:cs="Calibri"/>
                <w:sz w:val="18"/>
                <w:szCs w:val="18"/>
              </w:rPr>
              <w:t>Creada, 17/09/2026</w:t>
            </w:r>
          </w:p>
        </w:tc>
      </w:tr>
      <w:tr w:rsidR="00A0187C" w:rsidRPr="00A0187C" w14:paraId="2B554CEB"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6DC3C95D" w14:textId="77777777" w:rsidR="00A0187C" w:rsidRPr="00A0187C" w:rsidRDefault="00A0187C" w:rsidP="009E623D">
            <w:pPr>
              <w:spacing w:line="250" w:lineRule="auto"/>
            </w:pPr>
            <w:r>
              <w:rPr>
                <w:rFonts w:eastAsia="Consolas" w:cs="Consolas"/>
                <w:sz w:val="16"/>
                <w:szCs w:val="16"/>
              </w:rPr>
              <w:t>v0.3.0</w:t>
            </w:r>
          </w:p>
        </w:tc>
        <w:tc>
          <w:tcPr>
            <w:tcW w:w="3296" w:type="dxa"/>
          </w:tcPr>
          <w:p w14:paraId="0B10EF26"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C-02, C-03, C-04, C-05, C-06, C-07</w:t>
            </w:r>
          </w:p>
        </w:tc>
        <w:tc>
          <w:tcPr>
            <w:cnfStyle w:val="000010000000" w:firstRow="0" w:lastRow="0" w:firstColumn="0" w:lastColumn="0" w:oddVBand="1" w:evenVBand="0" w:oddHBand="0" w:evenHBand="0" w:firstRowFirstColumn="0" w:firstRowLastColumn="0" w:lastRowFirstColumn="0" w:lastRowLastColumn="0"/>
            <w:tcW w:w="5020" w:type="dxa"/>
          </w:tcPr>
          <w:p w14:paraId="23B329BF" w14:textId="37541B93" w:rsidR="00A0187C" w:rsidRPr="00A0187C" w:rsidRDefault="002F4305" w:rsidP="009E623D">
            <w:pPr>
              <w:spacing w:line="250" w:lineRule="auto"/>
            </w:pPr>
            <w:r>
              <w:rPr>
                <w:rFonts w:eastAsia="Calibri" w:cs="Calibri"/>
                <w:sz w:val="18"/>
                <w:szCs w:val="18"/>
              </w:rPr>
              <w:t>Creada, 19/09/2026</w:t>
            </w:r>
          </w:p>
        </w:tc>
      </w:tr>
      <w:tr w:rsidR="006475F6" w:rsidRPr="00A0187C" w14:paraId="32535598"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355F89C5" w14:textId="13DA0186" w:rsidR="006475F6" w:rsidRPr="00A0187C" w:rsidRDefault="006475F6" w:rsidP="009E623D">
            <w:pPr>
              <w:spacing w:line="250" w:lineRule="auto"/>
              <w:rPr>
                <w:rFonts w:eastAsia="Consolas" w:cs="Consolas"/>
                <w:sz w:val="16"/>
                <w:szCs w:val="16"/>
              </w:rPr>
            </w:pPr>
            <w:r>
              <w:rPr>
                <w:rFonts w:eastAsia="Consolas" w:cs="Consolas"/>
                <w:sz w:val="16"/>
                <w:szCs w:val="16"/>
              </w:rPr>
              <w:t>v0.9.0</w:t>
            </w:r>
          </w:p>
        </w:tc>
        <w:tc>
          <w:tcPr>
            <w:tcW w:w="3296" w:type="dxa"/>
          </w:tcPr>
          <w:p w14:paraId="2D35224F" w14:textId="40F41F15" w:rsidR="006475F6" w:rsidRPr="00A0187C" w:rsidRDefault="006475F6"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Los siete: C-01 a C-07</w:t>
            </w:r>
          </w:p>
        </w:tc>
        <w:tc>
          <w:tcPr>
            <w:cnfStyle w:val="000010000000" w:firstRow="0" w:lastRow="0" w:firstColumn="0" w:lastColumn="0" w:oddVBand="1" w:evenVBand="0" w:oddHBand="0" w:evenHBand="0" w:firstRowFirstColumn="0" w:firstRowLastColumn="0" w:lastRowFirstColumn="0" w:lastRowLastColumn="0"/>
            <w:tcW w:w="5020" w:type="dxa"/>
          </w:tcPr>
          <w:p w14:paraId="6A71FF12" w14:textId="5DC5BE78" w:rsidR="006475F6" w:rsidRPr="002F4305" w:rsidRDefault="006475F6" w:rsidP="009E623D">
            <w:pPr>
              <w:spacing w:line="250" w:lineRule="auto"/>
              <w:rPr>
                <w:rFonts w:eastAsia="Calibri" w:cs="Calibri"/>
                <w:sz w:val="18"/>
                <w:szCs w:val="18"/>
              </w:rPr>
            </w:pPr>
            <w:r>
              <w:rPr>
                <w:rFonts w:eastAsia="Calibri" w:cs="Calibri"/>
                <w:sz w:val="18"/>
                <w:szCs w:val="18"/>
              </w:rPr>
              <w:t>Creada, 29/09/2026</w:t>
            </w:r>
          </w:p>
        </w:tc>
      </w:tr>
      <w:tr w:rsidR="001312DB" w:rsidRPr="00A0187C" w14:paraId="0703D884"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747F85DD" w14:textId="7BE7CC80" w:rsidR="001312DB" w:rsidRPr="006475F6" w:rsidRDefault="001312DB" w:rsidP="009E623D">
            <w:pPr>
              <w:spacing w:line="250" w:lineRule="auto"/>
              <w:rPr>
                <w:rFonts w:eastAsia="Consolas" w:cs="Consolas"/>
                <w:sz w:val="16"/>
                <w:szCs w:val="16"/>
              </w:rPr>
            </w:pPr>
            <w:r>
              <w:rPr>
                <w:rFonts w:eastAsia="Consolas" w:cs="Consolas"/>
                <w:sz w:val="16"/>
                <w:szCs w:val="16"/>
              </w:rPr>
              <w:t>v1.0.0-rc.1</w:t>
            </w:r>
          </w:p>
        </w:tc>
        <w:tc>
          <w:tcPr>
            <w:tcW w:w="3296" w:type="dxa"/>
          </w:tcPr>
          <w:p w14:paraId="5B3F68E4" w14:textId="069D47C9" w:rsidR="001312DB" w:rsidRPr="006475F6"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Los siete: C-01 a C-07, base del despliegue inicial</w:t>
            </w:r>
          </w:p>
        </w:tc>
        <w:tc>
          <w:tcPr>
            <w:cnfStyle w:val="000010000000" w:firstRow="0" w:lastRow="0" w:firstColumn="0" w:lastColumn="0" w:oddVBand="1" w:evenVBand="0" w:oddHBand="0" w:evenHBand="0" w:firstRowFirstColumn="0" w:firstRowLastColumn="0" w:lastRowFirstColumn="0" w:lastRowLastColumn="0"/>
            <w:tcW w:w="5020" w:type="dxa"/>
          </w:tcPr>
          <w:p w14:paraId="2AA7EB8A" w14:textId="5AD7921B" w:rsidR="001312DB" w:rsidRPr="006475F6" w:rsidRDefault="001312DB" w:rsidP="009E623D">
            <w:pPr>
              <w:spacing w:line="250" w:lineRule="auto"/>
              <w:rPr>
                <w:rFonts w:eastAsia="Calibri" w:cs="Calibri"/>
                <w:sz w:val="18"/>
                <w:szCs w:val="18"/>
              </w:rPr>
            </w:pPr>
            <w:r>
              <w:rPr>
                <w:rFonts w:eastAsia="Calibri" w:cs="Calibri"/>
                <w:sz w:val="18"/>
                <w:szCs w:val="18"/>
              </w:rPr>
              <w:t>Creada, 04/10/2026 (en dev)</w:t>
            </w:r>
          </w:p>
        </w:tc>
      </w:tr>
      <w:tr w:rsidR="001312DB" w:rsidRPr="00A0187C" w14:paraId="20CFB0C5"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4" w:type="dxa"/>
          </w:tcPr>
          <w:p w14:paraId="3995E917" w14:textId="1B0CF678" w:rsidR="001312DB" w:rsidRPr="006475F6" w:rsidRDefault="001312DB" w:rsidP="009E623D">
            <w:pPr>
              <w:spacing w:line="250" w:lineRule="auto"/>
              <w:rPr>
                <w:rFonts w:eastAsia="Consolas" w:cs="Consolas"/>
                <w:sz w:val="16"/>
                <w:szCs w:val="16"/>
              </w:rPr>
            </w:pPr>
            <w:r>
              <w:rPr>
                <w:rFonts w:eastAsia="Consolas" w:cs="Consolas"/>
                <w:sz w:val="16"/>
                <w:szCs w:val="16"/>
              </w:rPr>
              <w:t>v1.0.0</w:t>
            </w:r>
          </w:p>
        </w:tc>
        <w:tc>
          <w:tcPr>
            <w:tcW w:w="3296" w:type="dxa"/>
          </w:tcPr>
          <w:p w14:paraId="471BE67B" w14:textId="5B581935" w:rsidR="001312DB" w:rsidRPr="006475F6"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Los siete, verificados y desplegados</w:t>
            </w:r>
          </w:p>
        </w:tc>
        <w:tc>
          <w:tcPr>
            <w:cnfStyle w:val="000010000000" w:firstRow="0" w:lastRow="0" w:firstColumn="0" w:lastColumn="0" w:oddVBand="1" w:evenVBand="0" w:oddHBand="0" w:evenHBand="0" w:firstRowFirstColumn="0" w:firstRowLastColumn="0" w:lastRowFirstColumn="0" w:lastRowLastColumn="0"/>
            <w:tcW w:w="5020" w:type="dxa"/>
          </w:tcPr>
          <w:p w14:paraId="1465CF55" w14:textId="5DCBE842" w:rsidR="001312DB" w:rsidRPr="006475F6" w:rsidRDefault="001312DB" w:rsidP="009E623D">
            <w:pPr>
              <w:spacing w:line="250" w:lineRule="auto"/>
              <w:rPr>
                <w:rFonts w:eastAsia="Calibri" w:cs="Calibri"/>
                <w:sz w:val="18"/>
                <w:szCs w:val="18"/>
              </w:rPr>
            </w:pPr>
            <w:r>
              <w:rPr>
                <w:rFonts w:eastAsia="Calibri" w:cs="Calibri"/>
                <w:sz w:val="18"/>
                <w:szCs w:val="18"/>
              </w:rPr>
              <w:t>Creada, 04/10/2026</w:t>
            </w:r>
          </w:p>
        </w:tc>
      </w:tr>
      <w:tr w:rsidR="001312DB" w:rsidRPr="00A0187C" w14:paraId="37E8E00B" w14:textId="77777777" w:rsidTr="00A0187C">
        <w:tc>
          <w:tcPr>
            <w:cnfStyle w:val="000010000000" w:firstRow="0" w:lastRow="0" w:firstColumn="0" w:lastColumn="0" w:oddVBand="1" w:evenVBand="0" w:oddHBand="0" w:evenHBand="0" w:firstRowFirstColumn="0" w:firstRowLastColumn="0" w:lastRowFirstColumn="0" w:lastRowLastColumn="0"/>
            <w:tcW w:w="1044" w:type="dxa"/>
          </w:tcPr>
          <w:p w14:paraId="5ABD3494" w14:textId="729A1C4B" w:rsidR="001312DB" w:rsidRPr="006475F6" w:rsidRDefault="001312DB" w:rsidP="009E623D">
            <w:pPr>
              <w:spacing w:line="250" w:lineRule="auto"/>
              <w:rPr>
                <w:rFonts w:eastAsia="Consolas" w:cs="Consolas"/>
                <w:sz w:val="16"/>
                <w:szCs w:val="16"/>
              </w:rPr>
            </w:pPr>
            <w:r>
              <w:rPr>
                <w:rFonts w:eastAsia="Consolas" w:cs="Consolas"/>
                <w:sz w:val="16"/>
                <w:szCs w:val="16"/>
              </w:rPr>
              <w:t>v1.1.0</w:t>
            </w:r>
          </w:p>
        </w:tc>
        <w:tc>
          <w:tcPr>
            <w:tcW w:w="3296" w:type="dxa"/>
          </w:tcPr>
          <w:p w14:paraId="279708C1" w14:textId="1D3C4DCD" w:rsidR="001312DB" w:rsidRPr="006475F6"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Los siete; C-01 con el botón para mostrar la contraseña</w:t>
            </w:r>
          </w:p>
        </w:tc>
        <w:tc>
          <w:tcPr>
            <w:cnfStyle w:val="000010000000" w:firstRow="0" w:lastRow="0" w:firstColumn="0" w:lastColumn="0" w:oddVBand="1" w:evenVBand="0" w:oddHBand="0" w:evenHBand="0" w:firstRowFirstColumn="0" w:firstRowLastColumn="0" w:lastRowFirstColumn="0" w:lastRowLastColumn="0"/>
            <w:tcW w:w="5020" w:type="dxa"/>
          </w:tcPr>
          <w:p w14:paraId="683798AC" w14:textId="2D818252" w:rsidR="001312DB" w:rsidRPr="006475F6" w:rsidRDefault="001312DB" w:rsidP="009E623D">
            <w:pPr>
              <w:spacing w:line="250" w:lineRule="auto"/>
              <w:rPr>
                <w:rFonts w:eastAsia="Calibri" w:cs="Calibri"/>
                <w:sz w:val="18"/>
                <w:szCs w:val="18"/>
              </w:rPr>
            </w:pPr>
            <w:r>
              <w:rPr>
                <w:rFonts w:eastAsia="Calibri" w:cs="Calibri"/>
                <w:sz w:val="18"/>
                <w:szCs w:val="18"/>
              </w:rPr>
              <w:t>Creada, 05/10/2026</w:t>
            </w:r>
          </w:p>
        </w:tc>
      </w:tr>
    </w:tbl>
    <w:p w14:paraId="0274A69F" w14:textId="77777777" w:rsidR="00A0187C" w:rsidRPr="00A0187C" w:rsidRDefault="00A0187C" w:rsidP="00A0187C">
      <w:pPr>
        <w:spacing w:after="200"/>
      </w:pPr>
    </w:p>
    <w:p w14:paraId="5028CDAB" w14:textId="77777777" w:rsidR="00A0187C" w:rsidRPr="00A0187C" w:rsidRDefault="00A0187C" w:rsidP="00A0187C">
      <w:pPr>
        <w:spacing w:line="300" w:lineRule="auto"/>
        <w:jc w:val="both"/>
      </w:pPr>
      <w:r>
        <w:rPr>
          <w:rFonts w:eastAsia="Calibri" w:cs="Calibri"/>
          <w:sz w:val="22"/>
          <w:szCs w:val="22"/>
        </w:rPr>
        <w:t>Cada etiqueta certifica un conjunto de componentes integrados y no solo uno construido en aislamiento, lo que hace que el número de versión sea, además de un identificador de código, un registro del alcance de integración alcanzado en ese momento.</w:t>
      </w:r>
    </w:p>
    <w:p w14:paraId="486703E5" w14:textId="77777777" w:rsidR="00A0187C" w:rsidRPr="00A0187C" w:rsidRDefault="00A0187C" w:rsidP="00A0187C">
      <w:pPr>
        <w:pStyle w:val="Ttulo2"/>
        <w:spacing w:before="340" w:after="160"/>
        <w:rPr>
          <w:rFonts w:ascii="Poppins" w:hAnsi="Poppins" w:cs="Poppins"/>
          <w:color w:val="auto"/>
        </w:rPr>
      </w:pPr>
      <w:bookmarkStart w:id="89" w:name="_Toc243555925"/>
      <w:r>
        <w:rPr>
          <w:rFonts w:ascii="Poppins" w:eastAsia="Cambria" w:hAnsi="Poppins" w:cs="Poppins"/>
          <w:b/>
          <w:bCs/>
          <w:color w:val="auto"/>
          <w:sz w:val="26"/>
          <w:szCs w:val="26"/>
        </w:rPr>
        <w:t>5.5 Pruebas posteriores a la integración</w:t>
      </w:r>
      <w:bookmarkEnd w:id="89"/>
    </w:p>
    <w:p w14:paraId="330D52D1" w14:textId="79B4848F" w:rsidR="00A0187C" w:rsidRPr="00A0187C" w:rsidRDefault="002F4305" w:rsidP="00A0187C">
      <w:pPr>
        <w:spacing w:line="300" w:lineRule="auto"/>
        <w:jc w:val="both"/>
      </w:pPr>
      <w:r>
        <w:rPr>
          <w:rFonts w:eastAsia="Calibri" w:cs="Calibri"/>
          <w:sz w:val="22"/>
          <w:szCs w:val="22"/>
        </w:rPr>
        <w:t>Antes de cada pull request se ejecutó el conjunto completo de pruebas (lista de comprobación de GITFLOW §7), no solo las del componente recién agregado, para descartar que la integración hubiera roto algo ya construido.</w:t>
      </w:r>
    </w:p>
    <w:tbl>
      <w:tblPr>
        <w:tblStyle w:val="Tablanormal1"/>
        <w:tblW w:w="9360" w:type="dxa"/>
        <w:tblLook w:val="0000" w:firstRow="0" w:lastRow="0" w:firstColumn="0" w:lastColumn="0" w:noHBand="0" w:noVBand="0"/>
      </w:tblPr>
      <w:tblGrid>
        <w:gridCol w:w="1963"/>
        <w:gridCol w:w="1338"/>
        <w:gridCol w:w="6059"/>
      </w:tblGrid>
      <w:tr w:rsidR="00A0187C" w:rsidRPr="00A0187C" w14:paraId="7574E1E2"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3" w:type="dxa"/>
          </w:tcPr>
          <w:p w14:paraId="212EE19C" w14:textId="77777777" w:rsidR="00A0187C" w:rsidRPr="00A0187C" w:rsidRDefault="00A0187C" w:rsidP="009E623D">
            <w:pPr>
              <w:spacing w:line="250" w:lineRule="auto"/>
            </w:pPr>
            <w:r>
              <w:rPr>
                <w:rFonts w:eastAsia="Calibri" w:cs="Calibri"/>
                <w:b/>
                <w:bCs/>
                <w:sz w:val="18"/>
                <w:szCs w:val="18"/>
              </w:rPr>
              <w:t>Tipo de prueba</w:t>
            </w:r>
          </w:p>
        </w:tc>
        <w:tc>
          <w:tcPr>
            <w:tcW w:w="1338" w:type="dxa"/>
          </w:tcPr>
          <w:p w14:paraId="1E91F4AA" w14:textId="77777777" w:rsidR="00A0187C" w:rsidRPr="00A0187C" w:rsidRDefault="00A0187C"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Cantidad</w:t>
            </w:r>
          </w:p>
        </w:tc>
        <w:tc>
          <w:tcPr>
            <w:cnfStyle w:val="000010000000" w:firstRow="0" w:lastRow="0" w:firstColumn="0" w:lastColumn="0" w:oddVBand="1" w:evenVBand="0" w:oddHBand="0" w:evenHBand="0" w:firstRowFirstColumn="0" w:firstRowLastColumn="0" w:lastRowFirstColumn="0" w:lastRowLastColumn="0"/>
            <w:tcW w:w="6059" w:type="dxa"/>
          </w:tcPr>
          <w:p w14:paraId="6063F32D" w14:textId="77777777" w:rsidR="00A0187C" w:rsidRPr="00A0187C" w:rsidRDefault="00A0187C" w:rsidP="009E623D">
            <w:pPr>
              <w:spacing w:line="250" w:lineRule="auto"/>
            </w:pPr>
            <w:r>
              <w:rPr>
                <w:rFonts w:eastAsia="Calibri" w:cs="Calibri"/>
                <w:b/>
                <w:bCs/>
                <w:sz w:val="18"/>
                <w:szCs w:val="18"/>
              </w:rPr>
              <w:t>Qué verifica</w:t>
            </w:r>
          </w:p>
        </w:tc>
      </w:tr>
      <w:tr w:rsidR="00A0187C" w:rsidRPr="00A0187C" w14:paraId="53B5F1F3" w14:textId="77777777" w:rsidTr="00A0187C">
        <w:tc>
          <w:tcPr>
            <w:cnfStyle w:val="000010000000" w:firstRow="0" w:lastRow="0" w:firstColumn="0" w:lastColumn="0" w:oddVBand="1" w:evenVBand="0" w:oddHBand="0" w:evenHBand="0" w:firstRowFirstColumn="0" w:firstRowLastColumn="0" w:lastRowFirstColumn="0" w:lastRowLastColumn="0"/>
            <w:tcW w:w="1963" w:type="dxa"/>
          </w:tcPr>
          <w:p w14:paraId="200A8175" w14:textId="77777777" w:rsidR="00A0187C" w:rsidRPr="00A0187C" w:rsidRDefault="00A0187C" w:rsidP="009E623D">
            <w:pPr>
              <w:spacing w:line="250" w:lineRule="auto"/>
            </w:pPr>
            <w:r>
              <w:rPr>
                <w:rFonts w:eastAsia="Calibri" w:cs="Calibri"/>
                <w:sz w:val="18"/>
                <w:szCs w:val="18"/>
              </w:rPr>
              <w:t>Unitarias (</w:t>
            </w:r>
            <w:r>
              <w:rPr>
                <w:rFonts w:eastAsia="Consolas" w:cs="Consolas"/>
                <w:sz w:val="16"/>
                <w:szCs w:val="16"/>
              </w:rPr>
              <w:t>pnpm test</w:t>
            </w:r>
            <w:r>
              <w:rPr>
                <w:rFonts w:eastAsia="Calibri" w:cs="Calibri"/>
                <w:sz w:val="18"/>
                <w:szCs w:val="18"/>
              </w:rPr>
              <w:t>)</w:t>
            </w:r>
          </w:p>
        </w:tc>
        <w:tc>
          <w:tcPr>
            <w:tcW w:w="1338" w:type="dxa"/>
          </w:tcPr>
          <w:p w14:paraId="4E151DC6" w14:textId="04135BD0" w:rsidR="00A0187C" w:rsidRPr="00A0187C"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356, en 29 archivos</w:t>
            </w:r>
          </w:p>
        </w:tc>
        <w:tc>
          <w:tcPr>
            <w:cnfStyle w:val="000010000000" w:firstRow="0" w:lastRow="0" w:firstColumn="0" w:lastColumn="0" w:oddVBand="1" w:evenVBand="0" w:oddHBand="0" w:evenHBand="0" w:firstRowFirstColumn="0" w:firstRowLastColumn="0" w:lastRowFirstColumn="0" w:lastRowLastColumn="0"/>
            <w:tcW w:w="6059" w:type="dxa"/>
          </w:tcPr>
          <w:p w14:paraId="1B241E95" w14:textId="7E23EC73" w:rsidR="00A0187C" w:rsidRPr="00A0187C" w:rsidRDefault="006475F6" w:rsidP="009E623D">
            <w:pPr>
              <w:spacing w:line="250" w:lineRule="auto"/>
            </w:pPr>
            <w:r>
              <w:rPr>
                <w:rFonts w:eastAsia="Calibri" w:cs="Calibri"/>
                <w:sz w:val="18"/>
                <w:szCs w:val="18"/>
              </w:rPr>
              <w:t>Los siete componentes, incluidas la validación de la captura, la redacción de advertencias y la lectura del flujo NDJSON</w:t>
            </w:r>
          </w:p>
        </w:tc>
      </w:tr>
      <w:tr w:rsidR="00A0187C" w:rsidRPr="00A0187C" w14:paraId="33C572A5"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3" w:type="dxa"/>
          </w:tcPr>
          <w:p w14:paraId="060FDD7C" w14:textId="77777777" w:rsidR="00A0187C" w:rsidRPr="00A0187C" w:rsidRDefault="00A0187C" w:rsidP="009E623D">
            <w:pPr>
              <w:spacing w:line="250" w:lineRule="auto"/>
            </w:pPr>
            <w:r>
              <w:rPr>
                <w:rFonts w:eastAsia="Calibri" w:cs="Calibri"/>
                <w:sz w:val="18"/>
                <w:szCs w:val="18"/>
              </w:rPr>
              <w:t>De integración (</w:t>
            </w:r>
            <w:r>
              <w:rPr>
                <w:rFonts w:eastAsia="Consolas" w:cs="Consolas"/>
                <w:sz w:val="16"/>
                <w:szCs w:val="16"/>
              </w:rPr>
              <w:t>pnpm test:integracion</w:t>
            </w:r>
            <w:r>
              <w:rPr>
                <w:rFonts w:eastAsia="Calibri" w:cs="Calibri"/>
                <w:sz w:val="18"/>
                <w:szCs w:val="18"/>
              </w:rPr>
              <w:t>)</w:t>
            </w:r>
          </w:p>
        </w:tc>
        <w:tc>
          <w:tcPr>
            <w:tcW w:w="1338" w:type="dxa"/>
          </w:tcPr>
          <w:p w14:paraId="29B0883C" w14:textId="5FFC7EC1" w:rsidR="00A0187C" w:rsidRPr="00A0187C" w:rsidRDefault="00EA52E4" w:rsidP="009E623D">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20 en verde, más 2 marcadores omitidos</w:t>
            </w:r>
          </w:p>
        </w:tc>
        <w:tc>
          <w:tcPr>
            <w:cnfStyle w:val="000010000000" w:firstRow="0" w:lastRow="0" w:firstColumn="0" w:lastColumn="0" w:oddVBand="1" w:evenVBand="0" w:oddHBand="0" w:evenHBand="0" w:firstRowFirstColumn="0" w:firstRowLastColumn="0" w:lastRowFirstColumn="0" w:lastRowLastColumn="0"/>
            <w:tcW w:w="6059" w:type="dxa"/>
          </w:tcPr>
          <w:p w14:paraId="74672363" w14:textId="67673F93" w:rsidR="00A0187C" w:rsidRPr="00A0187C" w:rsidRDefault="006475F6" w:rsidP="009E623D">
            <w:pPr>
              <w:spacing w:line="250" w:lineRule="auto"/>
            </w:pPr>
            <w:r>
              <w:rPr>
                <w:rFonts w:eastAsia="Calibri" w:cs="Calibri"/>
                <w:sz w:val="18"/>
                <w:szCs w:val="18"/>
              </w:rPr>
              <w:t>Guardado y consulta de planes, guardado atómico, CA-10 y las doce operaciones de captura contra la base real</w:t>
            </w:r>
          </w:p>
        </w:tc>
      </w:tr>
      <w:tr w:rsidR="00A0187C" w:rsidRPr="00A0187C" w14:paraId="7C2B5B61" w14:textId="77777777" w:rsidTr="00A0187C">
        <w:tc>
          <w:tcPr>
            <w:cnfStyle w:val="000010000000" w:firstRow="0" w:lastRow="0" w:firstColumn="0" w:lastColumn="0" w:oddVBand="1" w:evenVBand="0" w:oddHBand="0" w:evenHBand="0" w:firstRowFirstColumn="0" w:firstRowLastColumn="0" w:lastRowFirstColumn="0" w:lastRowLastColumn="0"/>
            <w:tcW w:w="1963" w:type="dxa"/>
          </w:tcPr>
          <w:p w14:paraId="38CBEA26" w14:textId="77777777" w:rsidR="00A0187C" w:rsidRPr="00A0187C" w:rsidRDefault="00A0187C" w:rsidP="009E623D">
            <w:pPr>
              <w:spacing w:line="250" w:lineRule="auto"/>
            </w:pPr>
            <w:r>
              <w:rPr>
                <w:rFonts w:eastAsia="Calibri" w:cs="Calibri"/>
                <w:sz w:val="18"/>
                <w:szCs w:val="18"/>
              </w:rPr>
              <w:t>De sistema, sobre el servidor real</w:t>
            </w:r>
          </w:p>
        </w:tc>
        <w:tc>
          <w:tcPr>
            <w:tcW w:w="1338" w:type="dxa"/>
          </w:tcPr>
          <w:p w14:paraId="01E29537" w14:textId="77777777" w:rsidR="00A0187C" w:rsidRPr="00A0187C" w:rsidRDefault="00A0187C" w:rsidP="009E623D">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CA-09: 10 ejecuciones</w:t>
            </w:r>
          </w:p>
        </w:tc>
        <w:tc>
          <w:tcPr>
            <w:cnfStyle w:val="000010000000" w:firstRow="0" w:lastRow="0" w:firstColumn="0" w:lastColumn="0" w:oddVBand="1" w:evenVBand="0" w:oddHBand="0" w:evenHBand="0" w:firstRowFirstColumn="0" w:firstRowLastColumn="0" w:lastRowFirstColumn="0" w:lastRowLastColumn="0"/>
            <w:tcW w:w="6059" w:type="dxa"/>
          </w:tcPr>
          <w:p w14:paraId="6C83178D" w14:textId="77777777" w:rsidR="00A0187C" w:rsidRPr="00A0187C" w:rsidRDefault="00A0187C" w:rsidP="009E623D">
            <w:pPr>
              <w:spacing w:line="250" w:lineRule="auto"/>
            </w:pPr>
            <w:r>
              <w:rPr>
                <w:rFonts w:eastAsia="Calibri" w:cs="Calibri"/>
                <w:sz w:val="18"/>
                <w:szCs w:val="18"/>
              </w:rPr>
              <w:t>La degradación cuando el servicio de inteligencia artificial falla, con el servidor completo en ejecución</w:t>
            </w:r>
          </w:p>
        </w:tc>
      </w:tr>
      <w:tr w:rsidR="0097231E" w:rsidRPr="00A0187C" w14:paraId="5F51510B"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3" w:type="dxa"/>
          </w:tcPr>
          <w:p w14:paraId="61CFFF4C" w14:textId="116ED5E4" w:rsidR="0097231E" w:rsidRPr="00A0187C" w:rsidRDefault="0097231E" w:rsidP="009E623D">
            <w:pPr>
              <w:spacing w:line="250" w:lineRule="auto"/>
              <w:rPr>
                <w:rFonts w:eastAsia="Calibri" w:cs="Calibri"/>
                <w:sz w:val="18"/>
                <w:szCs w:val="18"/>
              </w:rPr>
            </w:pPr>
            <w:r>
              <w:rPr>
                <w:rFonts w:eastAsia="Calibri" w:cs="Calibri"/>
                <w:sz w:val="18"/>
                <w:szCs w:val="18"/>
              </w:rPr>
              <w:t>De sistema, con el servicio real</w:t>
            </w:r>
          </w:p>
        </w:tc>
        <w:tc>
          <w:tcPr>
            <w:tcW w:w="1338" w:type="dxa"/>
          </w:tcPr>
          <w:p w14:paraId="0381E972" w14:textId="1D540BD5" w:rsidR="0097231E" w:rsidRPr="00A0187C" w:rsidRDefault="0097231E"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CA-11 y llamada real a Gemini</w:t>
            </w:r>
          </w:p>
        </w:tc>
        <w:tc>
          <w:tcPr>
            <w:cnfStyle w:val="000010000000" w:firstRow="0" w:lastRow="0" w:firstColumn="0" w:lastColumn="0" w:oddVBand="1" w:evenVBand="0" w:oddHBand="0" w:evenHBand="0" w:firstRowFirstColumn="0" w:firstRowLastColumn="0" w:lastRowFirstColumn="0" w:lastRowLastColumn="0"/>
            <w:tcW w:w="6059" w:type="dxa"/>
          </w:tcPr>
          <w:p w14:paraId="29E55DEF" w14:textId="4804EA1C" w:rsidR="0097231E" w:rsidRPr="00A0187C" w:rsidRDefault="0097231E" w:rsidP="009E623D">
            <w:pPr>
              <w:spacing w:line="250" w:lineRule="auto"/>
              <w:rPr>
                <w:rFonts w:eastAsia="Calibri" w:cs="Calibri"/>
                <w:sz w:val="18"/>
                <w:szCs w:val="18"/>
              </w:rPr>
            </w:pPr>
            <w:r>
              <w:rPr>
                <w:rFonts w:eastAsia="Calibri" w:cs="Calibri"/>
                <w:sz w:val="18"/>
                <w:szCs w:val="18"/>
              </w:rPr>
              <w:t>Cero datos identificables en las solicitudes; plan a los 1,06 s y explicación a los 2,88 s</w:t>
            </w:r>
          </w:p>
        </w:tc>
      </w:tr>
      <w:tr w:rsidR="006475F6" w:rsidRPr="00A0187C" w14:paraId="0B6B01B1" w14:textId="77777777" w:rsidTr="00A0187C">
        <w:tc>
          <w:tcPr>
            <w:cnfStyle w:val="000010000000" w:firstRow="0" w:lastRow="0" w:firstColumn="0" w:lastColumn="0" w:oddVBand="1" w:evenVBand="0" w:oddHBand="0" w:evenHBand="0" w:firstRowFirstColumn="0" w:firstRowLastColumn="0" w:lastRowFirstColumn="0" w:lastRowLastColumn="0"/>
            <w:tcW w:w="1963" w:type="dxa"/>
          </w:tcPr>
          <w:p w14:paraId="403956C5" w14:textId="43A1AB27" w:rsidR="006475F6" w:rsidRPr="0097231E" w:rsidRDefault="006475F6" w:rsidP="009E623D">
            <w:pPr>
              <w:spacing w:line="250" w:lineRule="auto"/>
              <w:rPr>
                <w:rFonts w:eastAsia="Calibri" w:cs="Calibri"/>
                <w:sz w:val="18"/>
                <w:szCs w:val="18"/>
              </w:rPr>
            </w:pPr>
            <w:r>
              <w:rPr>
                <w:rFonts w:eastAsia="Calibri" w:cs="Calibri"/>
                <w:sz w:val="18"/>
                <w:szCs w:val="18"/>
              </w:rPr>
              <w:t>De sistema, sobre la interfaz</w:t>
            </w:r>
          </w:p>
        </w:tc>
        <w:tc>
          <w:tcPr>
            <w:tcW w:w="1338" w:type="dxa"/>
          </w:tcPr>
          <w:p w14:paraId="72C2A592" w14:textId="6BF5BC05" w:rsidR="006475F6" w:rsidRPr="0097231E" w:rsidRDefault="006475F6"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CA-07, CA-09 y CA-13</w:t>
            </w:r>
          </w:p>
        </w:tc>
        <w:tc>
          <w:tcPr>
            <w:cnfStyle w:val="000010000000" w:firstRow="0" w:lastRow="0" w:firstColumn="0" w:lastColumn="0" w:oddVBand="1" w:evenVBand="0" w:oddHBand="0" w:evenHBand="0" w:firstRowFirstColumn="0" w:firstRowLastColumn="0" w:lastRowFirstColumn="0" w:lastRowLastColumn="0"/>
            <w:tcW w:w="6059" w:type="dxa"/>
          </w:tcPr>
          <w:p w14:paraId="3056C25C" w14:textId="4472D6C5" w:rsidR="006475F6" w:rsidRPr="0097231E" w:rsidRDefault="00EA52E4" w:rsidP="009E623D">
            <w:pPr>
              <w:spacing w:line="250" w:lineRule="auto"/>
              <w:rPr>
                <w:rFonts w:eastAsia="Calibri" w:cs="Calibri"/>
                <w:sz w:val="18"/>
                <w:szCs w:val="18"/>
              </w:rPr>
            </w:pPr>
            <w:r>
              <w:rPr>
                <w:rFonts w:eastAsia="Calibri" w:cs="Calibri"/>
                <w:sz w:val="18"/>
                <w:szCs w:val="18"/>
              </w:rPr>
              <w:t>El descargo visible sin desplazamiento, medido otra vez tras el rediseño (16 píxeles en el panel y 80 en el historial); el aviso de explicación no disponible con el servicio caído; la secuencia del huevo de Pascua completada solo con teclado; y la baja de planes con su confirmación, persistencia en el servidor y traslado del foco</w:t>
            </w:r>
          </w:p>
        </w:tc>
      </w:tr>
      <w:tr w:rsidR="001312DB" w:rsidRPr="00A0187C" w14:paraId="511FD90F" w14:textId="77777777" w:rsidTr="00A018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3" w:type="dxa"/>
          </w:tcPr>
          <w:p w14:paraId="4D837065" w14:textId="210F352D" w:rsidR="001312DB" w:rsidRPr="006475F6" w:rsidRDefault="001312DB" w:rsidP="009E623D">
            <w:pPr>
              <w:spacing w:line="250" w:lineRule="auto"/>
              <w:rPr>
                <w:rFonts w:eastAsia="Calibri" w:cs="Calibri"/>
                <w:sz w:val="18"/>
                <w:szCs w:val="18"/>
              </w:rPr>
            </w:pPr>
            <w:r>
              <w:rPr>
                <w:rFonts w:eastAsia="Calibri" w:cs="Calibri"/>
                <w:sz w:val="18"/>
                <w:szCs w:val="18"/>
              </w:rPr>
              <w:t>De interfaz, automatizadas (pnpm test:e2e)</w:t>
            </w:r>
          </w:p>
        </w:tc>
        <w:tc>
          <w:tcPr>
            <w:tcW w:w="1338" w:type="dxa"/>
          </w:tcPr>
          <w:p w14:paraId="467BA616" w14:textId="5F77D357" w:rsidR="001312DB" w:rsidRPr="006475F6" w:rsidRDefault="001312DB" w:rsidP="009E623D">
            <w:pPr>
              <w:spacing w:line="250" w:lineRule="auto"/>
              <w:cnfStyle w:val="000000100000" w:firstRow="0" w:lastRow="0" w:firstColumn="0" w:lastColumn="0" w:oddVBand="0" w:evenVBand="0" w:oddHBand="1" w:evenHBand="0" w:firstRowFirstColumn="0" w:firstRowLastColumn="0" w:lastRowFirstColumn="0" w:lastRowLastColumn="0"/>
              <w:rPr>
                <w:rFonts w:eastAsia="Calibri" w:cs="Calibri"/>
                <w:sz w:val="18"/>
                <w:szCs w:val="18"/>
              </w:rPr>
            </w:pPr>
            <w:r>
              <w:rPr>
                <w:rFonts w:eastAsia="Calibri" w:cs="Calibri"/>
                <w:sz w:val="18"/>
                <w:szCs w:val="18"/>
              </w:rPr>
              <w:t>6</w:t>
            </w:r>
          </w:p>
        </w:tc>
        <w:tc>
          <w:tcPr>
            <w:cnfStyle w:val="000010000000" w:firstRow="0" w:lastRow="0" w:firstColumn="0" w:lastColumn="0" w:oddVBand="1" w:evenVBand="0" w:oddHBand="0" w:evenHBand="0" w:firstRowFirstColumn="0" w:firstRowLastColumn="0" w:lastRowFirstColumn="0" w:lastRowLastColumn="0"/>
            <w:tcW w:w="6059" w:type="dxa"/>
          </w:tcPr>
          <w:p w14:paraId="109F7A34" w14:textId="12F3A233" w:rsidR="001312DB" w:rsidRPr="00EA52E4" w:rsidRDefault="001312DB" w:rsidP="009E623D">
            <w:pPr>
              <w:spacing w:line="250" w:lineRule="auto"/>
              <w:rPr>
                <w:rFonts w:eastAsia="Calibri" w:cs="Calibri"/>
                <w:sz w:val="18"/>
                <w:szCs w:val="18"/>
              </w:rPr>
            </w:pPr>
            <w:r>
              <w:rPr>
                <w:rFonts w:eastAsia="Calibri" w:cs="Calibri"/>
                <w:sz w:val="18"/>
                <w:szCs w:val="18"/>
              </w:rPr>
              <w:t>E2E-01 a E2E-03 (regresión de CA-07, capas de CSS, render sin JavaScript) y E2E-04 (prueba de humo), en local y contra producción</w:t>
            </w:r>
          </w:p>
        </w:tc>
      </w:tr>
      <w:tr w:rsidR="001312DB" w:rsidRPr="00A0187C" w14:paraId="33C4D43F" w14:textId="77777777" w:rsidTr="00A0187C">
        <w:tc>
          <w:tcPr>
            <w:cnfStyle w:val="000010000000" w:firstRow="0" w:lastRow="0" w:firstColumn="0" w:lastColumn="0" w:oddVBand="1" w:evenVBand="0" w:oddHBand="0" w:evenHBand="0" w:firstRowFirstColumn="0" w:firstRowLastColumn="0" w:lastRowFirstColumn="0" w:lastRowLastColumn="0"/>
            <w:tcW w:w="1963" w:type="dxa"/>
          </w:tcPr>
          <w:p w14:paraId="4DD6E8D1" w14:textId="27A24017" w:rsidR="001312DB" w:rsidRPr="006475F6" w:rsidRDefault="001312DB" w:rsidP="009E623D">
            <w:pPr>
              <w:spacing w:line="250" w:lineRule="auto"/>
              <w:rPr>
                <w:rFonts w:eastAsia="Calibri" w:cs="Calibri"/>
                <w:sz w:val="18"/>
                <w:szCs w:val="18"/>
              </w:rPr>
            </w:pPr>
            <w:r>
              <w:rPr>
                <w:rFonts w:eastAsia="Calibri" w:cs="Calibri"/>
                <w:sz w:val="18"/>
                <w:szCs w:val="18"/>
              </w:rPr>
              <w:t>De sistema, en producción</w:t>
            </w:r>
          </w:p>
        </w:tc>
        <w:tc>
          <w:tcPr>
            <w:tcW w:w="1338" w:type="dxa"/>
          </w:tcPr>
          <w:p w14:paraId="48AE87FF" w14:textId="168189BA" w:rsidR="001312DB" w:rsidRPr="006475F6" w:rsidRDefault="001312DB" w:rsidP="009E623D">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CA-08: 20 solicitudes; prueba de humo</w:t>
            </w:r>
          </w:p>
        </w:tc>
        <w:tc>
          <w:tcPr>
            <w:cnfStyle w:val="000010000000" w:firstRow="0" w:lastRow="0" w:firstColumn="0" w:lastColumn="0" w:oddVBand="1" w:evenVBand="0" w:oddHBand="0" w:evenHBand="0" w:firstRowFirstColumn="0" w:firstRowLastColumn="0" w:lastRowFirstColumn="0" w:lastRowLastColumn="0"/>
            <w:tcW w:w="6059" w:type="dxa"/>
          </w:tcPr>
          <w:p w14:paraId="6AA414F4" w14:textId="19A5DD55" w:rsidR="001312DB" w:rsidRPr="00EA52E4" w:rsidRDefault="00D521D9" w:rsidP="009E623D">
            <w:pPr>
              <w:spacing w:line="250" w:lineRule="auto"/>
              <w:rPr>
                <w:rFonts w:eastAsia="Calibri" w:cs="Calibri"/>
                <w:sz w:val="18"/>
                <w:szCs w:val="18"/>
              </w:rPr>
            </w:pPr>
            <w:r>
              <w:rPr>
                <w:rFonts w:eastAsia="Calibri" w:cs="Calibri"/>
                <w:sz w:val="18"/>
                <w:szCs w:val="18"/>
              </w:rPr>
              <w:t>20 de 20 en 30 s o menos (mediana de 358,5 ms); E2E-04 en 1 de 1 en v1.0.0 y en v1.1.0</w:t>
            </w:r>
          </w:p>
        </w:tc>
      </w:tr>
    </w:tbl>
    <w:p w14:paraId="265DA362" w14:textId="77777777" w:rsidR="00A0187C" w:rsidRPr="00A0187C" w:rsidRDefault="00A0187C" w:rsidP="00A0187C">
      <w:pPr>
        <w:spacing w:after="200"/>
      </w:pPr>
    </w:p>
    <w:p w14:paraId="7151A5EA" w14:textId="51A0BB61" w:rsidR="00A0187C" w:rsidRPr="00F23854" w:rsidRDefault="00F23854" w:rsidP="00F23854">
      <w:pPr>
        <w:pBdr>
          <w:left w:val="single" w:sz="12" w:space="4" w:color="F09A64"/>
        </w:pBdr>
        <w:spacing w:line="300" w:lineRule="auto"/>
        <w:ind w:left="708" w:hanging="708"/>
        <w:jc w:val="both"/>
        <w:rPr>
          <w:rFonts w:eastAsia="Calibri" w:cs="Calibri"/>
          <w:i/>
          <w:iCs/>
          <w:sz w:val="22"/>
          <w:szCs w:val="22"/>
        </w:rPr>
      </w:pPr>
      <w:r>
        <w:t xml:space="preserve">               </w:t>
      </w:r>
      <w:r>
        <w:rPr>
          <w:rFonts w:eastAsia="Calibri" w:cs="Calibri"/>
          <w:i/>
          <w:iCs/>
          <w:sz w:val="22"/>
          <w:szCs w:val="22"/>
        </w:rPr>
        <w:t xml:space="preserve">La cobertura del motor de cálculo es del 99,19 % en líneas y del 100 % en funciones, que es el indicador oficial de RNF-08. Los adaptadores y el orquestador se verifican con sus pruebas unitarias propias, las 20 pruebas de integración y las pruebas HTTP sobre el servidor citadas </w:t>
      </w:r>
      <w:r>
        <w:rPr>
          <w:rFonts w:eastAsia="Calibri" w:cs="Calibri"/>
          <w:i/>
          <w:iCs/>
          <w:sz w:val="22"/>
          <w:szCs w:val="22"/>
        </w:rPr>
        <w:lastRenderedPageBreak/>
        <w:t>arriba; su cobertura no forma parte del indicador de RNF-08 y no se reporta como una cifra equivalente, porque vitest.config.mts limita la medición a src/core.</w:t>
      </w:r>
    </w:p>
    <w:p w14:paraId="4BA3132D" w14:textId="77777777" w:rsidR="00F23854" w:rsidRDefault="00F23854" w:rsidP="006475F6">
      <w:pPr>
        <w:spacing w:line="300" w:lineRule="auto"/>
        <w:jc w:val="both"/>
        <w:rPr>
          <w:rFonts w:eastAsia="Calibri" w:cs="Calibri"/>
          <w:b/>
          <w:bCs/>
          <w:sz w:val="22"/>
          <w:szCs w:val="22"/>
        </w:rPr>
      </w:pPr>
    </w:p>
    <w:p w14:paraId="210EEA1E" w14:textId="1E415693" w:rsidR="006475F6" w:rsidRDefault="006475F6" w:rsidP="006475F6">
      <w:pPr>
        <w:spacing w:line="300" w:lineRule="auto"/>
        <w:jc w:val="both"/>
        <w:rPr>
          <w:rFonts w:eastAsia="Calibri" w:cs="Calibri"/>
          <w:sz w:val="22"/>
          <w:szCs w:val="22"/>
        </w:rPr>
      </w:pPr>
      <w:r>
        <w:rPr>
          <w:rFonts w:eastAsia="Calibri" w:cs="Calibri"/>
          <w:b/>
          <w:bCs/>
          <w:sz w:val="22"/>
          <w:szCs w:val="22"/>
        </w:rPr>
        <w:t xml:space="preserve">CA-09 se verificó en las dos capas. </w:t>
      </w:r>
      <w:r>
        <w:rPr>
          <w:rFonts w:eastAsia="Calibri" w:cs="Calibri"/>
          <w:sz w:val="22"/>
          <w:szCs w:val="22"/>
        </w:rPr>
        <w:t xml:space="preserve">En el servidor, 10 de 10 ejecuciones entregaron el plan con explicación nula. En la interfaz, con el servicio configurado con una clave inválida, el plan de 10 semanas se mostró completo junto al aviso "La explicación no está disponible en este momento". La ejecución formal de las cinco solicitudes </w:t>
      </w:r>
      <w:r>
        <w:rPr>
          <w:rFonts w:ascii="Aptos" w:eastAsia="Calibri" w:hAnsi="Aptos" w:cs="Calibri"/>
          <w:sz w:val="22"/>
          <w:szCs w:val="22"/>
        </w:rPr>
        <w:t>desde</w:t>
      </w:r>
      <w:r>
        <w:rPr>
          <w:rFonts w:eastAsia="Calibri" w:cs="Calibri"/>
          <w:sz w:val="22"/>
          <w:szCs w:val="22"/>
        </w:rPr>
        <w:t xml:space="preserve"> la interfaz</w:t>
      </w:r>
      <w:r>
        <w:rPr>
          <w:rFonts w:ascii="Aptos" w:eastAsia="Calibri" w:hAnsi="Aptos" w:cs="Calibri"/>
          <w:sz w:val="22"/>
          <w:szCs w:val="22"/>
        </w:rPr>
        <w:t xml:space="preserve"> se hizo en</w:t>
      </w:r>
      <w:r>
        <w:rPr>
          <w:rFonts w:eastAsia="Calibri" w:cs="Calibri"/>
          <w:sz w:val="22"/>
          <w:szCs w:val="22"/>
        </w:rPr>
        <w:t xml:space="preserve"> la Fase 5: 5 de 5 con la clave revocada.</w:t>
      </w:r>
    </w:p>
    <w:p w14:paraId="378FE433" w14:textId="723354D2" w:rsidR="00F23854" w:rsidRDefault="00F23854" w:rsidP="006475F6">
      <w:pPr>
        <w:spacing w:line="300" w:lineRule="auto"/>
        <w:jc w:val="both"/>
        <w:rPr>
          <w:rFonts w:eastAsia="Calibri" w:cs="Calibri"/>
          <w:sz w:val="22"/>
          <w:szCs w:val="22"/>
        </w:rPr>
      </w:pPr>
      <w:r>
        <w:rPr>
          <w:rFonts w:eastAsia="Calibri" w:cs="Calibri"/>
          <w:sz w:val="22"/>
          <w:szCs w:val="22"/>
        </w:rPr>
        <w:t>La Figura 17 muestra el panel en móvil; el aviso de explicación no disponible (CA-09) está en la Figura B.16 y el diálogo de créditos (CA-13) en la B.20.</w:t>
      </w:r>
    </w:p>
    <w:p w14:paraId="51F24228" w14:textId="54C66A1D" w:rsidR="00F23854" w:rsidRPr="00F23854" w:rsidRDefault="00F23854" w:rsidP="00F23854">
      <w:pPr>
        <w:spacing w:line="300" w:lineRule="auto"/>
        <w:jc w:val="center"/>
        <w:rPr>
          <w:rFonts w:ascii="Calibri" w:eastAsia="Calibri" w:hAnsi="Calibri" w:cs="Calibri"/>
          <w:i/>
          <w:iCs/>
          <w:sz w:val="18"/>
          <w:szCs w:val="18"/>
        </w:rPr>
      </w:pPr>
      <w:r>
        <w:rPr>
          <w:rFonts w:eastAsia="Calibri" w:cs="Calibri"/>
          <w:noProof/>
          <w:sz w:val="22"/>
          <w:szCs w:val="22"/>
        </w:rPr>
        <w:drawing>
          <wp:inline distT="0" distB="0" distL="0" distR="0" wp14:anchorId="0D1B3CED" wp14:editId="5F764E9B">
            <wp:extent cx="1722401" cy="3719109"/>
            <wp:effectExtent l="0" t="0" r="0" b="0"/>
            <wp:docPr id="17260690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36277" cy="3749071"/>
                    </a:xfrm>
                    <a:prstGeom prst="rect">
                      <a:avLst/>
                    </a:prstGeom>
                    <a:noFill/>
                    <a:ln>
                      <a:noFill/>
                    </a:ln>
                  </pic:spPr>
                </pic:pic>
              </a:graphicData>
            </a:graphic>
          </wp:inline>
        </w:drawing>
      </w:r>
      <w:r>
        <w:rPr>
          <w:rFonts w:eastAsia="Calibri" w:cs="Calibri"/>
          <w:sz w:val="22"/>
          <w:szCs w:val="22"/>
        </w:rPr>
        <w:br/>
      </w:r>
      <w:r>
        <w:rPr>
          <w:rFonts w:ascii="Calibri" w:eastAsia="Calibri" w:hAnsi="Calibri" w:cs="Calibri"/>
          <w:i/>
          <w:iCs/>
          <w:sz w:val="18"/>
          <w:szCs w:val="18"/>
        </w:rPr>
        <w:t>Figura 17. Panel en móvil, tema oscuro. RNF-07, RNF-11. Oscuro, 375 px. Esta captura no muestra el descargo: no evidencia CA-07 en móvil, que se midió aparte.</w:t>
      </w:r>
    </w:p>
    <w:p w14:paraId="1B93A942" w14:textId="5655BDE0" w:rsidR="006475F6" w:rsidRDefault="006475F6" w:rsidP="00937CEF">
      <w:pPr>
        <w:spacing w:line="300" w:lineRule="auto"/>
        <w:jc w:val="both"/>
        <w:rPr>
          <w:rFonts w:eastAsia="Calibri" w:cs="Calibri"/>
          <w:sz w:val="22"/>
          <w:szCs w:val="22"/>
        </w:rPr>
      </w:pPr>
      <w:r>
        <w:rPr>
          <w:rFonts w:eastAsia="Calibri" w:cs="Calibri"/>
          <w:b/>
          <w:bCs/>
          <w:sz w:val="22"/>
          <w:szCs w:val="22"/>
        </w:rPr>
        <w:t xml:space="preserve">Estado de avance y siguiente actualización. </w:t>
      </w:r>
      <w:r>
        <w:rPr>
          <w:rFonts w:eastAsia="Calibri" w:cs="Calibri"/>
          <w:sz w:val="22"/>
          <w:szCs w:val="22"/>
        </w:rPr>
        <w:t>Los cinco puntos de esta sección cuentan con evidencia completa: las siete interfaces del catálogo de la sección 3.3 están verificadas, y los siete componentes están integrados bajo la etiqueta v</w:t>
      </w:r>
      <w:r>
        <w:rPr>
          <w:rFonts w:ascii="Aptos" w:eastAsia="Calibri" w:hAnsi="Aptos" w:cs="Calibri"/>
          <w:sz w:val="22"/>
          <w:szCs w:val="22"/>
        </w:rPr>
        <w:t>1.0.0, desplegada y verificada en producción. La Fase 5 no reveló defectos de integración; los suyos fueron de prueba (#27, #30), de requisito (#31) y de interfaz (#34, #37)</w:t>
      </w:r>
      <w:r>
        <w:rPr>
          <w:rFonts w:eastAsia="Calibri" w:cs="Calibri"/>
          <w:sz w:val="22"/>
          <w:szCs w:val="22"/>
        </w:rPr>
        <w:t>.</w:t>
      </w:r>
    </w:p>
    <w:p w14:paraId="0D572015" w14:textId="77777777" w:rsidR="00443954" w:rsidRPr="00B27FA7" w:rsidRDefault="00443954" w:rsidP="00443954">
      <w:pPr>
        <w:pStyle w:val="Ttulo1"/>
        <w:pBdr>
          <w:bottom w:val="single" w:sz="12" w:space="8" w:color="F09A64"/>
        </w:pBdr>
        <w:spacing w:after="240"/>
        <w:rPr>
          <w:rFonts w:ascii="Poppins" w:hAnsi="Poppins" w:cs="Poppins"/>
          <w:color w:val="auto"/>
        </w:rPr>
      </w:pPr>
      <w:bookmarkStart w:id="90" w:name="_Toc243555926"/>
      <w:r>
        <w:rPr>
          <w:rFonts w:ascii="Poppins" w:eastAsia="Cambria" w:hAnsi="Poppins" w:cs="Poppins"/>
          <w:b/>
          <w:bCs/>
          <w:color w:val="auto"/>
          <w:sz w:val="34"/>
          <w:szCs w:val="34"/>
        </w:rPr>
        <w:lastRenderedPageBreak/>
        <w:t>6. Verificación</w:t>
      </w:r>
      <w:bookmarkEnd w:id="90"/>
    </w:p>
    <w:p w14:paraId="62767BE0" w14:textId="77777777" w:rsidR="00443954" w:rsidRPr="00B27FA7" w:rsidRDefault="00443954" w:rsidP="00443954">
      <w:pPr>
        <w:spacing w:line="300" w:lineRule="auto"/>
        <w:jc w:val="both"/>
      </w:pPr>
      <w:r>
        <w:rPr>
          <w:rFonts w:eastAsia="Calibri" w:cs="Calibri"/>
          <w:sz w:val="22"/>
          <w:szCs w:val="22"/>
        </w:rPr>
        <w:t>La pregunta que organiza esta sección es si el software fue construido correctamente respecto de los requisitos y las especificaciones. Documenta la evidencia de la Fase 5 (plan de pruebas aprobado el 03/10/2026 e informe aprobado el 04/10/2026) y su repetición posterior sobre las versiones v1.0.0 y v1.1.0. Si el producto satisface las necesidades de sus usuarios es una pregunta distinta, que corresponde a la sección 7 y a la Fase 7.</w:t>
      </w:r>
    </w:p>
    <w:p w14:paraId="767B2DB1" w14:textId="77777777" w:rsidR="00443954" w:rsidRPr="00B27FA7" w:rsidRDefault="00443954" w:rsidP="00443954">
      <w:pPr>
        <w:spacing w:line="300" w:lineRule="auto"/>
        <w:jc w:val="both"/>
      </w:pPr>
      <w:r>
        <w:rPr>
          <w:rFonts w:eastAsia="Calibri" w:cs="Calibri"/>
          <w:b/>
          <w:bCs/>
          <w:sz w:val="22"/>
          <w:szCs w:val="22"/>
        </w:rPr>
        <w:t>Alcance de esta versión (corte al 05/10/2026).</w:t>
      </w:r>
      <w:r>
        <w:rPr>
          <w:rFonts w:eastAsia="Calibri" w:cs="Calibri"/>
          <w:sz w:val="22"/>
          <w:szCs w:val="22"/>
        </w:rPr>
        <w:t xml:space="preserve"> Las fuentes son </w:t>
      </w:r>
      <w:r>
        <w:rPr>
          <w:rFonts w:eastAsia="Consolas" w:cs="Consolas"/>
          <w:sz w:val="20"/>
          <w:szCs w:val="20"/>
        </w:rPr>
        <w:t>docs/plan-de-pruebas.md</w:t>
      </w:r>
      <w:r>
        <w:rPr>
          <w:rFonts w:eastAsia="Calibri" w:cs="Calibri"/>
          <w:sz w:val="22"/>
          <w:szCs w:val="22"/>
        </w:rPr>
        <w:t xml:space="preserve">, </w:t>
      </w:r>
      <w:r>
        <w:rPr>
          <w:rFonts w:eastAsia="Consolas" w:cs="Consolas"/>
          <w:sz w:val="20"/>
          <w:szCs w:val="20"/>
        </w:rPr>
        <w:t>docs/informe-de-pruebas.md</w:t>
      </w:r>
      <w:r>
        <w:rPr>
          <w:rFonts w:eastAsia="Calibri" w:cs="Calibri"/>
          <w:sz w:val="22"/>
          <w:szCs w:val="22"/>
        </w:rPr>
        <w:t xml:space="preserve"> y la evidencia guardada en </w:t>
      </w:r>
      <w:r>
        <w:rPr>
          <w:rFonts w:eastAsia="Consolas" w:cs="Consolas"/>
          <w:sz w:val="20"/>
          <w:szCs w:val="20"/>
        </w:rPr>
        <w:t>docs/verificacion/</w:t>
      </w:r>
      <w:r>
        <w:rPr>
          <w:rFonts w:eastAsia="Calibri" w:cs="Calibri"/>
          <w:sz w:val="22"/>
          <w:szCs w:val="22"/>
        </w:rPr>
        <w:t xml:space="preserve">, contrastadas con ejecuciones repetidas el 05/10/2026. Resultado global: de los 26 criterios de aceptación (CA-01 a CA-26), </w:t>
      </w:r>
      <w:r>
        <w:rPr>
          <w:rFonts w:eastAsia="Calibri" w:cs="Calibri"/>
          <w:b/>
          <w:bCs/>
          <w:sz w:val="22"/>
          <w:szCs w:val="22"/>
        </w:rPr>
        <w:t>24 cumplen, 1 cumple en parte (CA-23) y 1 queda con 2 de 3 evaluadores demostrados (CA-20, sección 7)</w:t>
      </w:r>
      <w:r>
        <w:rPr>
          <w:rFonts w:eastAsia="Calibri" w:cs="Calibri"/>
          <w:sz w:val="22"/>
          <w:szCs w:val="22"/>
        </w:rPr>
        <w:t>, porque se midió con usuarios en la Fase 7. Dos precisiones sobre las cifras de este documento: la hora de un commit es la hora en que se confirmó y no la hora en que se hizo el trabajo, porque varios commits se confirmaron en tandas con segundos de diferencia; y toda cifra citada procede de una ejecución con su registro, o se declara como no verificada.</w:t>
      </w:r>
    </w:p>
    <w:p w14:paraId="6E94E006" w14:textId="77777777" w:rsidR="00443954" w:rsidRPr="00B27FA7" w:rsidRDefault="00443954" w:rsidP="00443954">
      <w:pPr>
        <w:pStyle w:val="Ttulo2"/>
        <w:spacing w:before="320" w:after="150"/>
        <w:rPr>
          <w:rFonts w:ascii="Poppins" w:hAnsi="Poppins" w:cs="Poppins"/>
          <w:color w:val="auto"/>
        </w:rPr>
      </w:pPr>
      <w:bookmarkStart w:id="91" w:name="_Toc243555927"/>
      <w:r>
        <w:rPr>
          <w:rFonts w:ascii="Poppins" w:eastAsia="Cambria" w:hAnsi="Poppins" w:cs="Poppins"/>
          <w:b/>
          <w:bCs/>
          <w:color w:val="auto"/>
          <w:sz w:val="26"/>
          <w:szCs w:val="26"/>
        </w:rPr>
        <w:t>6.1 Plan de pruebas</w:t>
      </w:r>
      <w:bookmarkEnd w:id="91"/>
    </w:p>
    <w:p w14:paraId="606348C7" w14:textId="77777777" w:rsidR="00443954" w:rsidRPr="00B27FA7" w:rsidRDefault="00443954" w:rsidP="00443954">
      <w:pPr>
        <w:spacing w:line="300" w:lineRule="auto"/>
        <w:jc w:val="both"/>
      </w:pPr>
      <w:r>
        <w:rPr>
          <w:rFonts w:eastAsia="Calibri" w:cs="Calibri"/>
          <w:sz w:val="22"/>
          <w:szCs w:val="22"/>
        </w:rPr>
        <w:t xml:space="preserve">El plan de pruebas es </w:t>
      </w:r>
      <w:r>
        <w:rPr>
          <w:rFonts w:eastAsia="Consolas" w:cs="Consolas"/>
          <w:sz w:val="20"/>
          <w:szCs w:val="20"/>
        </w:rPr>
        <w:t>docs/plan-de-pruebas.md</w:t>
      </w:r>
      <w:r>
        <w:rPr>
          <w:rFonts w:eastAsia="Calibri" w:cs="Calibri"/>
          <w:sz w:val="22"/>
          <w:szCs w:val="22"/>
        </w:rPr>
        <w:t xml:space="preserve">, versión 1.0, elaborado por el tester (STK-02), con asistencia de un asistente de inteligencia artificial, y aprobado por el cliente (STK-01). Su base de prueba es la rama </w:t>
      </w:r>
      <w:r>
        <w:rPr>
          <w:rFonts w:eastAsia="Consolas" w:cs="Consolas"/>
          <w:sz w:val="20"/>
          <w:szCs w:val="20"/>
        </w:rPr>
        <w:t>feature/verificacion</w:t>
      </w:r>
      <w:r>
        <w:rPr>
          <w:rFonts w:eastAsia="Calibri" w:cs="Calibri"/>
          <w:sz w:val="22"/>
          <w:szCs w:val="22"/>
        </w:rPr>
        <w:t xml:space="preserve">, derivada de </w:t>
      </w:r>
      <w:r>
        <w:rPr>
          <w:rFonts w:eastAsia="Consolas" w:cs="Consolas"/>
          <w:sz w:val="20"/>
          <w:szCs w:val="20"/>
        </w:rPr>
        <w:t>dev</w:t>
      </w:r>
      <w:r>
        <w:rPr>
          <w:rFonts w:eastAsia="Calibri" w:cs="Calibri"/>
          <w:sz w:val="22"/>
          <w:szCs w:val="22"/>
        </w:rPr>
        <w:t xml:space="preserve"> en </w:t>
      </w:r>
      <w:r>
        <w:rPr>
          <w:rFonts w:eastAsia="Consolas" w:cs="Consolas"/>
          <w:sz w:val="20"/>
          <w:szCs w:val="20"/>
        </w:rPr>
        <w:t>4366398</w:t>
      </w:r>
      <w:r>
        <w:rPr>
          <w:rFonts w:eastAsia="Calibri" w:cs="Calibri"/>
          <w:sz w:val="22"/>
          <w:szCs w:val="22"/>
        </w:rPr>
        <w:t xml:space="preserve"> (pull request #29); el informe probó esa rama en </w:t>
      </w:r>
      <w:r>
        <w:rPr>
          <w:rFonts w:eastAsia="Consolas" w:cs="Consolas"/>
          <w:sz w:val="20"/>
          <w:szCs w:val="20"/>
        </w:rPr>
        <w:t>248fa5f</w:t>
      </w:r>
      <w:r>
        <w:rPr>
          <w:rFonts w:eastAsia="Calibri" w:cs="Calibri"/>
          <w:sz w:val="22"/>
          <w:szCs w:val="22"/>
        </w:rPr>
        <w:t>, con la compilación de producción. Su historia en el repositorio es la siguiente:</w:t>
      </w:r>
    </w:p>
    <w:tbl>
      <w:tblPr>
        <w:tblStyle w:val="Tablanormal1"/>
        <w:tblW w:w="9360" w:type="dxa"/>
        <w:tblLook w:val="0000" w:firstRow="0" w:lastRow="0" w:firstColumn="0" w:lastColumn="0" w:noHBand="0" w:noVBand="0"/>
      </w:tblPr>
      <w:tblGrid>
        <w:gridCol w:w="5328"/>
        <w:gridCol w:w="1358"/>
        <w:gridCol w:w="2674"/>
      </w:tblGrid>
      <w:tr w:rsidR="00443954" w:rsidRPr="00B27FA7" w14:paraId="47596EB7"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28" w:type="dxa"/>
          </w:tcPr>
          <w:p w14:paraId="5BEBEB35" w14:textId="77777777" w:rsidR="00443954" w:rsidRPr="00B27FA7" w:rsidRDefault="00443954" w:rsidP="00AB69D3">
            <w:r>
              <w:rPr>
                <w:rFonts w:eastAsia="Calibri" w:cs="Calibri"/>
                <w:b/>
                <w:bCs/>
                <w:sz w:val="17"/>
                <w:szCs w:val="17"/>
              </w:rPr>
              <w:t>Hecho</w:t>
            </w:r>
          </w:p>
        </w:tc>
        <w:tc>
          <w:tcPr>
            <w:tcW w:w="1358" w:type="dxa"/>
          </w:tcPr>
          <w:p w14:paraId="04AB463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Commit</w:t>
            </w:r>
          </w:p>
        </w:tc>
        <w:tc>
          <w:tcPr>
            <w:cnfStyle w:val="000010000000" w:firstRow="0" w:lastRow="0" w:firstColumn="0" w:lastColumn="0" w:oddVBand="1" w:evenVBand="0" w:oddHBand="0" w:evenHBand="0" w:firstRowFirstColumn="0" w:firstRowLastColumn="0" w:lastRowFirstColumn="0" w:lastRowLastColumn="0"/>
            <w:tcW w:w="2674" w:type="dxa"/>
          </w:tcPr>
          <w:p w14:paraId="39B09BE5" w14:textId="77777777" w:rsidR="00443954" w:rsidRPr="00B27FA7" w:rsidRDefault="00443954" w:rsidP="00AB69D3">
            <w:r>
              <w:rPr>
                <w:rFonts w:eastAsia="Calibri" w:cs="Calibri"/>
                <w:b/>
                <w:bCs/>
                <w:sz w:val="17"/>
                <w:szCs w:val="17"/>
              </w:rPr>
              <w:t>Fecha y hora</w:t>
            </w:r>
          </w:p>
        </w:tc>
      </w:tr>
      <w:tr w:rsidR="00443954" w:rsidRPr="00B27FA7" w14:paraId="7C9B1E82" w14:textId="77777777" w:rsidTr="00AB69D3">
        <w:tc>
          <w:tcPr>
            <w:cnfStyle w:val="000010000000" w:firstRow="0" w:lastRow="0" w:firstColumn="0" w:lastColumn="0" w:oddVBand="1" w:evenVBand="0" w:oddHBand="0" w:evenHBand="0" w:firstRowFirstColumn="0" w:firstRowLastColumn="0" w:lastRowFirstColumn="0" w:lastRowLastColumn="0"/>
            <w:tcW w:w="5328" w:type="dxa"/>
          </w:tcPr>
          <w:p w14:paraId="4CF94A1B" w14:textId="77777777" w:rsidR="00443954" w:rsidRPr="00B27FA7" w:rsidRDefault="00443954" w:rsidP="00AB69D3">
            <w:r>
              <w:rPr>
                <w:rFonts w:eastAsia="Calibri" w:cs="Calibri"/>
                <w:sz w:val="17"/>
                <w:szCs w:val="17"/>
              </w:rPr>
              <w:t>Plan de pruebas agregado</w:t>
            </w:r>
          </w:p>
        </w:tc>
        <w:tc>
          <w:tcPr>
            <w:tcW w:w="1358" w:type="dxa"/>
          </w:tcPr>
          <w:p w14:paraId="129CCFA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6f9323a</w:t>
            </w:r>
          </w:p>
        </w:tc>
        <w:tc>
          <w:tcPr>
            <w:cnfStyle w:val="000010000000" w:firstRow="0" w:lastRow="0" w:firstColumn="0" w:lastColumn="0" w:oddVBand="1" w:evenVBand="0" w:oddHBand="0" w:evenHBand="0" w:firstRowFirstColumn="0" w:firstRowLastColumn="0" w:lastRowFirstColumn="0" w:lastRowLastColumn="0"/>
            <w:tcW w:w="2674" w:type="dxa"/>
          </w:tcPr>
          <w:p w14:paraId="24D78F24" w14:textId="77777777" w:rsidR="00443954" w:rsidRPr="00B27FA7" w:rsidRDefault="00443954" w:rsidP="00AB69D3">
            <w:r>
              <w:rPr>
                <w:rFonts w:eastAsia="Calibri" w:cs="Calibri"/>
                <w:sz w:val="17"/>
                <w:szCs w:val="17"/>
              </w:rPr>
              <w:t>03/10/2026 22:20:25</w:t>
            </w:r>
          </w:p>
        </w:tc>
      </w:tr>
      <w:tr w:rsidR="00443954" w:rsidRPr="00B27FA7" w14:paraId="408A21E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28" w:type="dxa"/>
          </w:tcPr>
          <w:p w14:paraId="65EE5789" w14:textId="77777777" w:rsidR="00443954" w:rsidRPr="00B27FA7" w:rsidRDefault="00443954" w:rsidP="00AB69D3">
            <w:r>
              <w:rPr>
                <w:rFonts w:eastAsia="Calibri" w:cs="Calibri"/>
                <w:sz w:val="17"/>
                <w:szCs w:val="17"/>
              </w:rPr>
              <w:t>Aprobación del plan registrada</w:t>
            </w:r>
          </w:p>
        </w:tc>
        <w:tc>
          <w:tcPr>
            <w:tcW w:w="1358" w:type="dxa"/>
          </w:tcPr>
          <w:p w14:paraId="03A11BC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22ade49</w:t>
            </w:r>
          </w:p>
        </w:tc>
        <w:tc>
          <w:tcPr>
            <w:cnfStyle w:val="000010000000" w:firstRow="0" w:lastRow="0" w:firstColumn="0" w:lastColumn="0" w:oddVBand="1" w:evenVBand="0" w:oddHBand="0" w:evenHBand="0" w:firstRowFirstColumn="0" w:firstRowLastColumn="0" w:lastRowFirstColumn="0" w:lastRowLastColumn="0"/>
            <w:tcW w:w="2674" w:type="dxa"/>
          </w:tcPr>
          <w:p w14:paraId="56B3888B" w14:textId="77777777" w:rsidR="00443954" w:rsidRPr="00B27FA7" w:rsidRDefault="00443954" w:rsidP="00AB69D3">
            <w:r>
              <w:rPr>
                <w:rFonts w:eastAsia="Calibri" w:cs="Calibri"/>
                <w:sz w:val="17"/>
                <w:szCs w:val="17"/>
              </w:rPr>
              <w:t>03/10/2026 22:49:30</w:t>
            </w:r>
          </w:p>
        </w:tc>
      </w:tr>
      <w:tr w:rsidR="00443954" w:rsidRPr="00B27FA7" w14:paraId="628EB3BB" w14:textId="77777777" w:rsidTr="00AB69D3">
        <w:tc>
          <w:tcPr>
            <w:cnfStyle w:val="000010000000" w:firstRow="0" w:lastRow="0" w:firstColumn="0" w:lastColumn="0" w:oddVBand="1" w:evenVBand="0" w:oddHBand="0" w:evenHBand="0" w:firstRowFirstColumn="0" w:firstRowLastColumn="0" w:lastRowFirstColumn="0" w:lastRowLastColumn="0"/>
            <w:tcW w:w="5328" w:type="dxa"/>
          </w:tcPr>
          <w:p w14:paraId="0E425F00" w14:textId="77777777" w:rsidR="00443954" w:rsidRPr="00B27FA7" w:rsidRDefault="00443954" w:rsidP="00AB69D3">
            <w:r>
              <w:rPr>
                <w:rFonts w:eastAsia="Calibri" w:cs="Calibri"/>
                <w:sz w:val="17"/>
                <w:szCs w:val="17"/>
              </w:rPr>
              <w:t>Primer commit de ejecución del Bloque 3 (corrección de #30 y CA-10)</w:t>
            </w:r>
          </w:p>
        </w:tc>
        <w:tc>
          <w:tcPr>
            <w:tcW w:w="1358" w:type="dxa"/>
          </w:tcPr>
          <w:p w14:paraId="2343479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956b480 y 1da1131</w:t>
            </w:r>
          </w:p>
        </w:tc>
        <w:tc>
          <w:tcPr>
            <w:cnfStyle w:val="000010000000" w:firstRow="0" w:lastRow="0" w:firstColumn="0" w:lastColumn="0" w:oddVBand="1" w:evenVBand="0" w:oddHBand="0" w:evenHBand="0" w:firstRowFirstColumn="0" w:firstRowLastColumn="0" w:lastRowFirstColumn="0" w:lastRowLastColumn="0"/>
            <w:tcW w:w="2674" w:type="dxa"/>
          </w:tcPr>
          <w:p w14:paraId="671D1A81" w14:textId="77777777" w:rsidR="00443954" w:rsidRPr="00B27FA7" w:rsidRDefault="00443954" w:rsidP="00AB69D3">
            <w:r>
              <w:rPr>
                <w:rFonts w:eastAsia="Calibri" w:cs="Calibri"/>
                <w:sz w:val="17"/>
                <w:szCs w:val="17"/>
              </w:rPr>
              <w:t>03/10/2026 22:49:33 y 22:49:36</w:t>
            </w:r>
          </w:p>
        </w:tc>
      </w:tr>
    </w:tbl>
    <w:p w14:paraId="17920A37" w14:textId="77777777" w:rsidR="00443954" w:rsidRPr="00B27FA7" w:rsidRDefault="00443954" w:rsidP="00443954">
      <w:pPr>
        <w:spacing w:after="200"/>
      </w:pPr>
    </w:p>
    <w:p w14:paraId="589EAE6E" w14:textId="77777777" w:rsidR="00443954" w:rsidRPr="00B27FA7" w:rsidRDefault="00443954" w:rsidP="00443954">
      <w:pPr>
        <w:spacing w:line="300" w:lineRule="auto"/>
        <w:jc w:val="both"/>
      </w:pPr>
      <w:r>
        <w:rPr>
          <w:rFonts w:eastAsia="Calibri" w:cs="Calibri"/>
          <w:sz w:val="22"/>
          <w:szCs w:val="22"/>
        </w:rPr>
        <w:t>El plan contiene trece apartados, numerados del 0 al 12: mediciones previas (0), objetivo y alcance (1), estrategia por nivel (2), escala de severidad (3), entorno y cuentas de prueba (4), criterios de entrada, suspensión y salida (5), matriz de verificación de CA-01 a CA-26 (6), datos de prueba (7: perfiles P1 a P3, guion de captura y entradas inválidas), qué se ejecuta antes y después del despliegue (8), política de regresión (9), herramientas y decisiones del responsable (10), defectos conocidos al iniciar (11) y limitaciones (12). Excluye del alcance la calidad redactora de la explicación más allá de CA-17, Safari, las pruebas de carga y RNF-02 con usuarios reales.</w:t>
      </w:r>
    </w:p>
    <w:p w14:paraId="5A96929E" w14:textId="77777777" w:rsidR="00443954" w:rsidRPr="00B27FA7" w:rsidRDefault="00443954" w:rsidP="00443954">
      <w:pPr>
        <w:spacing w:line="300" w:lineRule="auto"/>
        <w:jc w:val="both"/>
      </w:pPr>
      <w:r>
        <w:rPr>
          <w:rFonts w:eastAsia="Calibri" w:cs="Calibri"/>
          <w:b/>
          <w:bCs/>
          <w:sz w:val="22"/>
          <w:szCs w:val="22"/>
        </w:rPr>
        <w:t>El orden, dicho con precisión.</w:t>
      </w:r>
      <w:r>
        <w:rPr>
          <w:rFonts w:eastAsia="Calibri" w:cs="Calibri"/>
          <w:sz w:val="22"/>
          <w:szCs w:val="22"/>
        </w:rPr>
        <w:t xml:space="preserve"> Por orden de commits, la aprobación precedió a la ejecución por tres segundos, dentro de la misma tanda. Por orden de los hechos, la precedencia se cumplió </w:t>
      </w:r>
      <w:r>
        <w:rPr>
          <w:rFonts w:eastAsia="Calibri" w:cs="Calibri"/>
          <w:b/>
          <w:bCs/>
          <w:sz w:val="22"/>
          <w:szCs w:val="22"/>
        </w:rPr>
        <w:t xml:space="preserve">en </w:t>
      </w:r>
      <w:r>
        <w:rPr>
          <w:rFonts w:eastAsia="Calibri" w:cs="Calibri"/>
          <w:b/>
          <w:bCs/>
          <w:sz w:val="22"/>
          <w:szCs w:val="22"/>
        </w:rPr>
        <w:lastRenderedPageBreak/>
        <w:t>parte</w:t>
      </w:r>
      <w:r>
        <w:rPr>
          <w:rFonts w:eastAsia="Calibri" w:cs="Calibri"/>
          <w:sz w:val="22"/>
          <w:szCs w:val="22"/>
        </w:rPr>
        <w:t xml:space="preserve">, y el propio plan lo declara en su sección 0: "este plan no se escribió antes de toda prueba". Las pruebas unitarias y de integración nacieron con el código en las Fases 1 a 4, y varios criterios ya se habían medido. El plan las acepta como evidencia preliminar: un criterio solo se declara cumplido cuando se ejecuta conforme al plan y su evidencia queda en </w:t>
      </w:r>
      <w:r>
        <w:rPr>
          <w:rFonts w:eastAsia="Consolas" w:cs="Consolas"/>
          <w:sz w:val="20"/>
          <w:szCs w:val="20"/>
        </w:rPr>
        <w:t>docs/verificacion/</w:t>
      </w:r>
      <w:r>
        <w:rPr>
          <w:rFonts w:eastAsia="Calibri" w:cs="Calibri"/>
          <w:sz w:val="22"/>
          <w:szCs w:val="22"/>
        </w:rPr>
        <w:t>.</w:t>
      </w:r>
    </w:p>
    <w:tbl>
      <w:tblPr>
        <w:tblStyle w:val="Tablanormal1"/>
        <w:tblW w:w="9360" w:type="dxa"/>
        <w:tblLook w:val="0000" w:firstRow="0" w:lastRow="0" w:firstColumn="0" w:lastColumn="0" w:noHBand="0" w:noVBand="0"/>
      </w:tblPr>
      <w:tblGrid>
        <w:gridCol w:w="976"/>
        <w:gridCol w:w="4459"/>
        <w:gridCol w:w="943"/>
        <w:gridCol w:w="2982"/>
      </w:tblGrid>
      <w:tr w:rsidR="00443954" w:rsidRPr="00B27FA7" w14:paraId="1815B647"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5D839D60" w14:textId="77777777" w:rsidR="00443954" w:rsidRPr="00B27FA7" w:rsidRDefault="00443954" w:rsidP="00AB69D3">
            <w:r>
              <w:rPr>
                <w:rFonts w:eastAsia="Calibri" w:cs="Calibri"/>
                <w:b/>
                <w:bCs/>
                <w:sz w:val="17"/>
                <w:szCs w:val="17"/>
              </w:rPr>
              <w:t>Criterio</w:t>
            </w:r>
          </w:p>
        </w:tc>
        <w:tc>
          <w:tcPr>
            <w:tcW w:w="4459" w:type="dxa"/>
          </w:tcPr>
          <w:p w14:paraId="1D394DE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Medición anterior al plan</w:t>
            </w:r>
          </w:p>
        </w:tc>
        <w:tc>
          <w:tcPr>
            <w:cnfStyle w:val="000010000000" w:firstRow="0" w:lastRow="0" w:firstColumn="0" w:lastColumn="0" w:oddVBand="1" w:evenVBand="0" w:oddHBand="0" w:evenHBand="0" w:firstRowFirstColumn="0" w:firstRowLastColumn="0" w:lastRowFirstColumn="0" w:lastRowLastColumn="0"/>
            <w:tcW w:w="943" w:type="dxa"/>
          </w:tcPr>
          <w:p w14:paraId="3A6DA10E" w14:textId="77777777" w:rsidR="00443954" w:rsidRPr="00B27FA7" w:rsidRDefault="00443954" w:rsidP="00AB69D3">
            <w:r>
              <w:rPr>
                <w:rFonts w:eastAsia="Calibri" w:cs="Calibri"/>
                <w:b/>
                <w:bCs/>
                <w:sz w:val="17"/>
                <w:szCs w:val="17"/>
              </w:rPr>
              <w:t>Fecha</w:t>
            </w:r>
          </w:p>
        </w:tc>
        <w:tc>
          <w:tcPr>
            <w:tcW w:w="2982" w:type="dxa"/>
          </w:tcPr>
          <w:p w14:paraId="1AC87AA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le faltaba según el plan</w:t>
            </w:r>
          </w:p>
        </w:tc>
      </w:tr>
      <w:tr w:rsidR="00443954" w:rsidRPr="00B27FA7" w14:paraId="670EDC7A"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13FE8D53" w14:textId="77777777" w:rsidR="00443954" w:rsidRPr="00B27FA7" w:rsidRDefault="00443954" w:rsidP="00AB69D3">
            <w:r>
              <w:rPr>
                <w:rFonts w:eastAsia="Calibri" w:cs="Calibri"/>
                <w:sz w:val="17"/>
                <w:szCs w:val="17"/>
              </w:rPr>
              <w:t>CA-02 a CA-06</w:t>
            </w:r>
          </w:p>
        </w:tc>
        <w:tc>
          <w:tcPr>
            <w:tcW w:w="4459" w:type="dxa"/>
          </w:tcPr>
          <w:p w14:paraId="2780603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Parte unitaria en verde en cada ejecución de </w:t>
            </w:r>
            <w:r>
              <w:rPr>
                <w:rFonts w:eastAsia="Consolas" w:cs="Consolas"/>
                <w:sz w:val="15"/>
                <w:szCs w:val="15"/>
              </w:rPr>
              <w:t>pnpm test</w:t>
            </w:r>
          </w:p>
        </w:tc>
        <w:tc>
          <w:tcPr>
            <w:cnfStyle w:val="000010000000" w:firstRow="0" w:lastRow="0" w:firstColumn="0" w:lastColumn="0" w:oddVBand="1" w:evenVBand="0" w:oddHBand="0" w:evenHBand="0" w:firstRowFirstColumn="0" w:firstRowLastColumn="0" w:lastRowFirstColumn="0" w:lastRowLastColumn="0"/>
            <w:tcW w:w="943" w:type="dxa"/>
          </w:tcPr>
          <w:p w14:paraId="02F857F5" w14:textId="77777777" w:rsidR="00443954" w:rsidRPr="00B27FA7" w:rsidRDefault="00443954" w:rsidP="00AB69D3">
            <w:r>
              <w:rPr>
                <w:rFonts w:eastAsia="Calibri" w:cs="Calibri"/>
                <w:sz w:val="17"/>
                <w:szCs w:val="17"/>
              </w:rPr>
              <w:t>Desde 12/09 hasta 03/10</w:t>
            </w:r>
          </w:p>
        </w:tc>
        <w:tc>
          <w:tcPr>
            <w:tcW w:w="2982" w:type="dxa"/>
          </w:tcPr>
          <w:p w14:paraId="0C52FF0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La parte funcional de CA-02, CA-03 y CA-05</w:t>
            </w:r>
          </w:p>
        </w:tc>
      </w:tr>
      <w:tr w:rsidR="00443954" w:rsidRPr="00B27FA7" w14:paraId="79228142"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402D2DD8" w14:textId="77777777" w:rsidR="00443954" w:rsidRPr="00B27FA7" w:rsidRDefault="00443954" w:rsidP="00AB69D3">
            <w:r>
              <w:rPr>
                <w:rFonts w:eastAsia="Calibri" w:cs="Calibri"/>
                <w:sz w:val="17"/>
                <w:szCs w:val="17"/>
              </w:rPr>
              <w:t>CA-07</w:t>
            </w:r>
          </w:p>
        </w:tc>
        <w:tc>
          <w:tcPr>
            <w:tcW w:w="4459" w:type="dxa"/>
          </w:tcPr>
          <w:p w14:paraId="204499D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Descargo a 16 px (panel) y 80 px (historial), en escritorio</w:t>
            </w:r>
          </w:p>
        </w:tc>
        <w:tc>
          <w:tcPr>
            <w:cnfStyle w:val="000010000000" w:firstRow="0" w:lastRow="0" w:firstColumn="0" w:lastColumn="0" w:oddVBand="1" w:evenVBand="0" w:oddHBand="0" w:evenHBand="0" w:firstRowFirstColumn="0" w:firstRowLastColumn="0" w:lastRowFirstColumn="0" w:lastRowLastColumn="0"/>
            <w:tcW w:w="943" w:type="dxa"/>
          </w:tcPr>
          <w:p w14:paraId="02CF06A2" w14:textId="77777777" w:rsidR="00443954" w:rsidRPr="00B27FA7" w:rsidRDefault="00443954" w:rsidP="00AB69D3">
            <w:r>
              <w:rPr>
                <w:rFonts w:eastAsia="Calibri" w:cs="Calibri"/>
                <w:sz w:val="17"/>
                <w:szCs w:val="17"/>
              </w:rPr>
              <w:t>30/09</w:t>
            </w:r>
          </w:p>
        </w:tc>
        <w:tc>
          <w:tcPr>
            <w:tcW w:w="2982" w:type="dxa"/>
          </w:tcPr>
          <w:p w14:paraId="5B3E1E6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Registro reproducible y primera medición en móvil</w:t>
            </w:r>
          </w:p>
        </w:tc>
      </w:tr>
      <w:tr w:rsidR="00443954" w:rsidRPr="00B27FA7" w14:paraId="757C6A57"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3BC5B843" w14:textId="77777777" w:rsidR="00443954" w:rsidRPr="00B27FA7" w:rsidRDefault="00443954" w:rsidP="00AB69D3">
            <w:r>
              <w:rPr>
                <w:rFonts w:eastAsia="Calibri" w:cs="Calibri"/>
                <w:sz w:val="17"/>
                <w:szCs w:val="17"/>
              </w:rPr>
              <w:t>CA-09</w:t>
            </w:r>
          </w:p>
        </w:tc>
        <w:tc>
          <w:tcPr>
            <w:tcW w:w="4459" w:type="dxa"/>
          </w:tcPr>
          <w:p w14:paraId="2B3AC2C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10 de 10 en el servidor y 1 ejecución en la interfaz</w:t>
            </w:r>
          </w:p>
        </w:tc>
        <w:tc>
          <w:tcPr>
            <w:cnfStyle w:val="000010000000" w:firstRow="0" w:lastRow="0" w:firstColumn="0" w:lastColumn="0" w:oddVBand="1" w:evenVBand="0" w:oddHBand="0" w:evenHBand="0" w:firstRowFirstColumn="0" w:firstRowLastColumn="0" w:lastRowFirstColumn="0" w:lastRowLastColumn="0"/>
            <w:tcW w:w="943" w:type="dxa"/>
          </w:tcPr>
          <w:p w14:paraId="084EF701" w14:textId="77777777" w:rsidR="00443954" w:rsidRPr="00B27FA7" w:rsidRDefault="00443954" w:rsidP="00AB69D3">
            <w:r>
              <w:rPr>
                <w:rFonts w:eastAsia="Calibri" w:cs="Calibri"/>
                <w:sz w:val="17"/>
                <w:szCs w:val="17"/>
              </w:rPr>
              <w:t>18/09 y 29/09</w:t>
            </w:r>
          </w:p>
        </w:tc>
        <w:tc>
          <w:tcPr>
            <w:tcW w:w="2982" w:type="dxa"/>
          </w:tcPr>
          <w:p w14:paraId="5866A95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5 ejecuciones en la interfaz</w:t>
            </w:r>
          </w:p>
        </w:tc>
      </w:tr>
      <w:tr w:rsidR="00443954" w:rsidRPr="00B27FA7" w14:paraId="0E00FB8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41087AB9" w14:textId="77777777" w:rsidR="00443954" w:rsidRPr="00B27FA7" w:rsidRDefault="00443954" w:rsidP="00AB69D3">
            <w:r>
              <w:rPr>
                <w:rFonts w:eastAsia="Calibri" w:cs="Calibri"/>
                <w:sz w:val="17"/>
                <w:szCs w:val="17"/>
              </w:rPr>
              <w:t>CA-10</w:t>
            </w:r>
          </w:p>
        </w:tc>
        <w:tc>
          <w:tcPr>
            <w:tcW w:w="4459" w:type="dxa"/>
          </w:tcPr>
          <w:p w14:paraId="7D58F36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13 de 13 intentos con 0 filas</w:t>
            </w:r>
          </w:p>
        </w:tc>
        <w:tc>
          <w:tcPr>
            <w:cnfStyle w:val="000010000000" w:firstRow="0" w:lastRow="0" w:firstColumn="0" w:lastColumn="0" w:oddVBand="1" w:evenVBand="0" w:oddHBand="0" w:evenHBand="0" w:firstRowFirstColumn="0" w:firstRowLastColumn="0" w:lastRowFirstColumn="0" w:lastRowLastColumn="0"/>
            <w:tcW w:w="943" w:type="dxa"/>
          </w:tcPr>
          <w:p w14:paraId="587FB633" w14:textId="77777777" w:rsidR="00443954" w:rsidRPr="00B27FA7" w:rsidRDefault="00443954" w:rsidP="00AB69D3">
            <w:r>
              <w:rPr>
                <w:rFonts w:eastAsia="Calibri" w:cs="Calibri"/>
                <w:sz w:val="17"/>
                <w:szCs w:val="17"/>
              </w:rPr>
              <w:t>30/09</w:t>
            </w:r>
          </w:p>
        </w:tc>
        <w:tc>
          <w:tcPr>
            <w:tcW w:w="2982" w:type="dxa"/>
          </w:tcPr>
          <w:p w14:paraId="367DAA7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Repetirlo tras corregir el defecto #30</w:t>
            </w:r>
          </w:p>
        </w:tc>
      </w:tr>
      <w:tr w:rsidR="00443954" w:rsidRPr="00B27FA7" w14:paraId="1536CA77"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56BD7C1F" w14:textId="77777777" w:rsidR="00443954" w:rsidRPr="00B27FA7" w:rsidRDefault="00443954" w:rsidP="00AB69D3">
            <w:r>
              <w:rPr>
                <w:rFonts w:eastAsia="Calibri" w:cs="Calibri"/>
                <w:sz w:val="17"/>
                <w:szCs w:val="17"/>
              </w:rPr>
              <w:t>CA-11</w:t>
            </w:r>
          </w:p>
        </w:tc>
        <w:tc>
          <w:tcPr>
            <w:tcW w:w="4459" w:type="dxa"/>
          </w:tcPr>
          <w:p w14:paraId="3E4F9F8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 datos identificables en las solicitudes registradas</w:t>
            </w:r>
          </w:p>
        </w:tc>
        <w:tc>
          <w:tcPr>
            <w:cnfStyle w:val="000010000000" w:firstRow="0" w:lastRow="0" w:firstColumn="0" w:lastColumn="0" w:oddVBand="1" w:evenVBand="0" w:oddHBand="0" w:evenHBand="0" w:firstRowFirstColumn="0" w:firstRowLastColumn="0" w:lastRowFirstColumn="0" w:lastRowLastColumn="0"/>
            <w:tcW w:w="943" w:type="dxa"/>
          </w:tcPr>
          <w:p w14:paraId="0FA8F2D1" w14:textId="77777777" w:rsidR="00443954" w:rsidRPr="00B27FA7" w:rsidRDefault="00443954" w:rsidP="00AB69D3">
            <w:r>
              <w:rPr>
                <w:rFonts w:eastAsia="Calibri" w:cs="Calibri"/>
                <w:sz w:val="17"/>
                <w:szCs w:val="17"/>
              </w:rPr>
              <w:t>18/09</w:t>
            </w:r>
          </w:p>
        </w:tc>
        <w:tc>
          <w:tcPr>
            <w:tcW w:w="2982" w:type="dxa"/>
          </w:tcPr>
          <w:p w14:paraId="5F77E27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El 100 % de las solicitudes de una sesión capturada</w:t>
            </w:r>
          </w:p>
        </w:tc>
      </w:tr>
      <w:tr w:rsidR="00443954" w:rsidRPr="00B27FA7" w14:paraId="26D0A87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720200A8" w14:textId="77777777" w:rsidR="00443954" w:rsidRPr="00B27FA7" w:rsidRDefault="00443954" w:rsidP="00AB69D3">
            <w:r>
              <w:rPr>
                <w:rFonts w:eastAsia="Calibri" w:cs="Calibri"/>
                <w:sz w:val="17"/>
                <w:szCs w:val="17"/>
              </w:rPr>
              <w:t>CA-12</w:t>
            </w:r>
          </w:p>
        </w:tc>
        <w:tc>
          <w:tcPr>
            <w:tcW w:w="4459" w:type="dxa"/>
          </w:tcPr>
          <w:p w14:paraId="51E02D8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Contraste mínimo de 4,79:1 en claro y 5,81:1 en oscuro, con un script propio, y recorrido con teclado</w:t>
            </w:r>
          </w:p>
        </w:tc>
        <w:tc>
          <w:tcPr>
            <w:cnfStyle w:val="000010000000" w:firstRow="0" w:lastRow="0" w:firstColumn="0" w:lastColumn="0" w:oddVBand="1" w:evenVBand="0" w:oddHBand="0" w:evenHBand="0" w:firstRowFirstColumn="0" w:firstRowLastColumn="0" w:lastRowFirstColumn="0" w:lastRowLastColumn="0"/>
            <w:tcW w:w="943" w:type="dxa"/>
          </w:tcPr>
          <w:p w14:paraId="203FA807" w14:textId="77777777" w:rsidR="00443954" w:rsidRPr="00B27FA7" w:rsidRDefault="00443954" w:rsidP="00AB69D3">
            <w:r>
              <w:rPr>
                <w:rFonts w:eastAsia="Calibri" w:cs="Calibri"/>
                <w:sz w:val="17"/>
                <w:szCs w:val="17"/>
              </w:rPr>
              <w:t>30/09</w:t>
            </w:r>
          </w:p>
        </w:tc>
        <w:tc>
          <w:tcPr>
            <w:tcW w:w="2982" w:type="dxa"/>
          </w:tcPr>
          <w:p w14:paraId="451DE46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Una herramienta de accesibilidad reconocida</w:t>
            </w:r>
          </w:p>
        </w:tc>
      </w:tr>
      <w:tr w:rsidR="00443954" w:rsidRPr="00B27FA7" w14:paraId="3C96DB04"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2DDC0E5D" w14:textId="77777777" w:rsidR="00443954" w:rsidRPr="00B27FA7" w:rsidRDefault="00443954" w:rsidP="00AB69D3">
            <w:r>
              <w:rPr>
                <w:rFonts w:eastAsia="Calibri" w:cs="Calibri"/>
                <w:sz w:val="17"/>
                <w:szCs w:val="17"/>
              </w:rPr>
              <w:t>CA-13</w:t>
            </w:r>
          </w:p>
        </w:tc>
        <w:tc>
          <w:tcPr>
            <w:tcW w:w="4459" w:type="dxa"/>
          </w:tcPr>
          <w:p w14:paraId="6E1FC88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Pasos 1 a 4</w:t>
            </w:r>
          </w:p>
        </w:tc>
        <w:tc>
          <w:tcPr>
            <w:cnfStyle w:val="000010000000" w:firstRow="0" w:lastRow="0" w:firstColumn="0" w:lastColumn="0" w:oddVBand="1" w:evenVBand="0" w:oddHBand="0" w:evenHBand="0" w:firstRowFirstColumn="0" w:firstRowLastColumn="0" w:lastRowFirstColumn="0" w:lastRowLastColumn="0"/>
            <w:tcW w:w="943" w:type="dxa"/>
          </w:tcPr>
          <w:p w14:paraId="545D76A1" w14:textId="77777777" w:rsidR="00443954" w:rsidRPr="00B27FA7" w:rsidRDefault="00443954" w:rsidP="00AB69D3">
            <w:r>
              <w:rPr>
                <w:rFonts w:eastAsia="Calibri" w:cs="Calibri"/>
                <w:sz w:val="17"/>
                <w:szCs w:val="17"/>
              </w:rPr>
              <w:t>30/09</w:t>
            </w:r>
          </w:p>
        </w:tc>
        <w:tc>
          <w:tcPr>
            <w:tcW w:w="2982" w:type="dxa"/>
          </w:tcPr>
          <w:p w14:paraId="209CDB5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El paso 5, con movimiento reducido</w:t>
            </w:r>
          </w:p>
        </w:tc>
      </w:tr>
      <w:tr w:rsidR="00443954" w:rsidRPr="00B27FA7" w14:paraId="5D3CE6F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25CF675" w14:textId="77777777" w:rsidR="00443954" w:rsidRPr="00B27FA7" w:rsidRDefault="00443954" w:rsidP="00AB69D3">
            <w:r>
              <w:rPr>
                <w:rFonts w:eastAsia="Calibri" w:cs="Calibri"/>
                <w:sz w:val="17"/>
                <w:szCs w:val="17"/>
              </w:rPr>
              <w:t>CA-26</w:t>
            </w:r>
          </w:p>
        </w:tc>
        <w:tc>
          <w:tcPr>
            <w:tcW w:w="4459" w:type="dxa"/>
          </w:tcPr>
          <w:p w14:paraId="43679D5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Verificación de la implementación</w:t>
            </w:r>
          </w:p>
        </w:tc>
        <w:tc>
          <w:tcPr>
            <w:cnfStyle w:val="000010000000" w:firstRow="0" w:lastRow="0" w:firstColumn="0" w:lastColumn="0" w:oddVBand="1" w:evenVBand="0" w:oddHBand="0" w:evenHBand="0" w:firstRowFirstColumn="0" w:firstRowLastColumn="0" w:lastRowFirstColumn="0" w:lastRowLastColumn="0"/>
            <w:tcW w:w="943" w:type="dxa"/>
          </w:tcPr>
          <w:p w14:paraId="790C5E09" w14:textId="77777777" w:rsidR="00443954" w:rsidRPr="00B27FA7" w:rsidRDefault="00443954" w:rsidP="00AB69D3">
            <w:r>
              <w:rPr>
                <w:rFonts w:eastAsia="Calibri" w:cs="Calibri"/>
                <w:sz w:val="17"/>
                <w:szCs w:val="17"/>
              </w:rPr>
              <w:t>03/10</w:t>
            </w:r>
          </w:p>
        </w:tc>
        <w:tc>
          <w:tcPr>
            <w:tcW w:w="2982" w:type="dxa"/>
          </w:tcPr>
          <w:p w14:paraId="6A80760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El caso formal, con la constancia en los metadatos</w:t>
            </w:r>
          </w:p>
        </w:tc>
      </w:tr>
      <w:tr w:rsidR="00443954" w:rsidRPr="00B27FA7" w14:paraId="53FE7A82"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0476B987" w14:textId="77777777" w:rsidR="00443954" w:rsidRPr="00B27FA7" w:rsidRDefault="00443954" w:rsidP="00AB69D3">
            <w:r>
              <w:rPr>
                <w:rFonts w:eastAsia="Calibri" w:cs="Calibri"/>
                <w:sz w:val="17"/>
                <w:szCs w:val="17"/>
              </w:rPr>
              <w:t>RNF-09 (local)</w:t>
            </w:r>
          </w:p>
        </w:tc>
        <w:tc>
          <w:tcPr>
            <w:tcW w:w="4459" w:type="dxa"/>
          </w:tcPr>
          <w:p w14:paraId="59B8314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Clon limpio en 151 s</w:t>
            </w:r>
          </w:p>
        </w:tc>
        <w:tc>
          <w:tcPr>
            <w:cnfStyle w:val="000010000000" w:firstRow="0" w:lastRow="0" w:firstColumn="0" w:lastColumn="0" w:oddVBand="1" w:evenVBand="0" w:oddHBand="0" w:evenHBand="0" w:firstRowFirstColumn="0" w:firstRowLastColumn="0" w:lastRowFirstColumn="0" w:lastRowLastColumn="0"/>
            <w:tcW w:w="943" w:type="dxa"/>
          </w:tcPr>
          <w:p w14:paraId="0A485F32" w14:textId="77777777" w:rsidR="00443954" w:rsidRPr="00B27FA7" w:rsidRDefault="00443954" w:rsidP="00AB69D3">
            <w:r>
              <w:rPr>
                <w:rFonts w:eastAsia="Calibri" w:cs="Calibri"/>
                <w:sz w:val="17"/>
                <w:szCs w:val="17"/>
              </w:rPr>
              <w:t>03/10</w:t>
            </w:r>
          </w:p>
        </w:tc>
        <w:tc>
          <w:tcPr>
            <w:tcW w:w="2982" w:type="dxa"/>
          </w:tcPr>
          <w:p w14:paraId="1578BD2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La medición real en Vercel (CA-25)</w:t>
            </w:r>
          </w:p>
        </w:tc>
      </w:tr>
    </w:tbl>
    <w:p w14:paraId="64AE9D2C" w14:textId="77777777" w:rsidR="00443954" w:rsidRPr="00B27FA7" w:rsidRDefault="00443954" w:rsidP="00443954">
      <w:pPr>
        <w:spacing w:after="200"/>
      </w:pPr>
    </w:p>
    <w:p w14:paraId="19D099EC" w14:textId="77777777" w:rsidR="00443954" w:rsidRPr="00B27FA7" w:rsidRDefault="00443954" w:rsidP="00443954">
      <w:pPr>
        <w:spacing w:line="300" w:lineRule="auto"/>
        <w:jc w:val="both"/>
      </w:pPr>
      <w:r>
        <w:rPr>
          <w:rFonts w:eastAsia="Calibri" w:cs="Calibri"/>
          <w:sz w:val="22"/>
          <w:szCs w:val="22"/>
        </w:rPr>
        <w:t>El historial de commits muestra además trabajo del 03/10 anterior a las 22:20 que el plan recoge en otros apartados: la comparación de compilación y suites entre Node 24 y Node 25 (2b2c691, 17:50), la integración tras corregir #27 (5797a62, 17:28), donde se detectó el falso positivo de CA-10 (#30), y la verificación de SC-09 (a46750b, 21:08).</w:t>
      </w:r>
    </w:p>
    <w:p w14:paraId="72ADACA7" w14:textId="77777777" w:rsidR="00443954" w:rsidRPr="00B27FA7" w:rsidRDefault="00443954" w:rsidP="00443954">
      <w:pPr>
        <w:pStyle w:val="Ttulo2"/>
        <w:spacing w:before="320" w:after="150"/>
        <w:rPr>
          <w:rFonts w:ascii="Poppins" w:hAnsi="Poppins" w:cs="Poppins"/>
          <w:color w:val="auto"/>
        </w:rPr>
      </w:pPr>
      <w:bookmarkStart w:id="92" w:name="_Toc243555928"/>
      <w:r>
        <w:rPr>
          <w:rFonts w:ascii="Poppins" w:eastAsia="Cambria" w:hAnsi="Poppins" w:cs="Poppins"/>
          <w:b/>
          <w:bCs/>
          <w:color w:val="auto"/>
          <w:sz w:val="26"/>
          <w:szCs w:val="26"/>
        </w:rPr>
        <w:t>6.2 Casos de prueba definidos</w:t>
      </w:r>
      <w:bookmarkEnd w:id="92"/>
    </w:p>
    <w:p w14:paraId="0BC56C2C" w14:textId="77777777" w:rsidR="00443954" w:rsidRPr="00B27FA7" w:rsidRDefault="00443954" w:rsidP="00443954">
      <w:pPr>
        <w:spacing w:line="300" w:lineRule="auto"/>
        <w:jc w:val="both"/>
      </w:pPr>
      <w:r>
        <w:rPr>
          <w:rFonts w:eastAsia="Calibri" w:cs="Calibri"/>
          <w:sz w:val="22"/>
          <w:szCs w:val="22"/>
        </w:rPr>
        <w:t>Los casos se definen en tres niveles. El primero son los 26 criterios de aceptación, uno por requisito, cada uno con su caso de prueba CP-01 a CP-26 en la matriz del plan: CA-01 a CA-12 vienen de la sección 2.10, CA-13 de la solicitud de cambio SC-02, CA-14 a CA-25 se definieron en el plan para los doce requisitos que la sección 2.10 había dejado sin criterio individual, y CA-26 nació con SC-09. El segundo nivel son las pruebas automatizadas que ejercitan esos criterios, y el tercero las mediciones manuales y los guiones que los complementan: los perfiles P1 a P3 con su guion de captura paso a paso, la tabla de entradas inválidas e hostiles y el guion de humo de CA-23.</w:t>
      </w:r>
    </w:p>
    <w:p w14:paraId="2FD37DDF" w14:textId="77777777" w:rsidR="00443954" w:rsidRPr="00B27FA7" w:rsidRDefault="00443954" w:rsidP="00443954">
      <w:pPr>
        <w:spacing w:line="300" w:lineRule="auto"/>
        <w:jc w:val="both"/>
      </w:pPr>
      <w:r>
        <w:rPr>
          <w:rFonts w:eastAsia="Calibri" w:cs="Calibri"/>
          <w:b/>
          <w:bCs/>
          <w:sz w:val="22"/>
          <w:szCs w:val="22"/>
        </w:rPr>
        <w:t>Salvedad de formato.</w:t>
      </w:r>
      <w:r>
        <w:rPr>
          <w:rFonts w:eastAsia="Calibri" w:cs="Calibri"/>
          <w:sz w:val="22"/>
          <w:szCs w:val="22"/>
        </w:rPr>
        <w:t xml:space="preserve"> El informe de pruebas la declara y este documento la conserva: los casos CP están definidos de forma compacta en la matriz (criterio, entrada, resultado esperado, método y tipo), no como fichas individuales con precondición, pasos y resultado esperado. Los pasos detallados constan en cada evidencia de ejecución.</w:t>
      </w:r>
    </w:p>
    <w:tbl>
      <w:tblPr>
        <w:tblStyle w:val="Tablanormal1"/>
        <w:tblW w:w="9360" w:type="dxa"/>
        <w:tblLook w:val="0000" w:firstRow="0" w:lastRow="0" w:firstColumn="0" w:lastColumn="0" w:noHBand="0" w:noVBand="0"/>
      </w:tblPr>
      <w:tblGrid>
        <w:gridCol w:w="1781"/>
        <w:gridCol w:w="2615"/>
        <w:gridCol w:w="1966"/>
        <w:gridCol w:w="1838"/>
        <w:gridCol w:w="1160"/>
      </w:tblGrid>
      <w:tr w:rsidR="00443954" w:rsidRPr="00B27FA7" w14:paraId="13790F0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1" w:type="dxa"/>
          </w:tcPr>
          <w:p w14:paraId="5F909C17" w14:textId="77777777" w:rsidR="00443954" w:rsidRPr="00B27FA7" w:rsidRDefault="00443954" w:rsidP="00AB69D3">
            <w:r>
              <w:rPr>
                <w:rFonts w:eastAsia="Calibri" w:cs="Calibri"/>
                <w:b/>
                <w:bCs/>
                <w:sz w:val="17"/>
                <w:szCs w:val="17"/>
              </w:rPr>
              <w:t>Nivel</w:t>
            </w:r>
          </w:p>
        </w:tc>
        <w:tc>
          <w:tcPr>
            <w:tcW w:w="2615" w:type="dxa"/>
          </w:tcPr>
          <w:p w14:paraId="49C1148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Casos</w:t>
            </w:r>
          </w:p>
        </w:tc>
        <w:tc>
          <w:tcPr>
            <w:cnfStyle w:val="000010000000" w:firstRow="0" w:lastRow="0" w:firstColumn="0" w:lastColumn="0" w:oddVBand="1" w:evenVBand="0" w:oddHBand="0" w:evenHBand="0" w:firstRowFirstColumn="0" w:firstRowLastColumn="0" w:lastRowFirstColumn="0" w:lastRowLastColumn="0"/>
            <w:tcW w:w="1966" w:type="dxa"/>
          </w:tcPr>
          <w:p w14:paraId="0F3CF6F4" w14:textId="77777777" w:rsidR="00443954" w:rsidRPr="00B27FA7" w:rsidRDefault="00443954" w:rsidP="00AB69D3">
            <w:r>
              <w:rPr>
                <w:rFonts w:eastAsia="Calibri" w:cs="Calibri"/>
                <w:b/>
                <w:bCs/>
                <w:sz w:val="17"/>
                <w:szCs w:val="17"/>
              </w:rPr>
              <w:t>Archivos</w:t>
            </w:r>
          </w:p>
        </w:tc>
        <w:tc>
          <w:tcPr>
            <w:tcW w:w="1838" w:type="dxa"/>
          </w:tcPr>
          <w:p w14:paraId="30DAB0C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Comando</w:t>
            </w:r>
          </w:p>
        </w:tc>
        <w:tc>
          <w:tcPr>
            <w:cnfStyle w:val="000010000000" w:firstRow="0" w:lastRow="0" w:firstColumn="0" w:lastColumn="0" w:oddVBand="1" w:evenVBand="0" w:oddHBand="0" w:evenHBand="0" w:firstRowFirstColumn="0" w:firstRowLastColumn="0" w:lastRowFirstColumn="0" w:lastRowLastColumn="0"/>
            <w:tcW w:w="1160" w:type="dxa"/>
          </w:tcPr>
          <w:p w14:paraId="50BD9139" w14:textId="77777777" w:rsidR="00443954" w:rsidRPr="00B27FA7" w:rsidRDefault="00443954" w:rsidP="00AB69D3">
            <w:r>
              <w:rPr>
                <w:rFonts w:eastAsia="Calibri" w:cs="Calibri"/>
                <w:b/>
                <w:bCs/>
                <w:sz w:val="17"/>
                <w:szCs w:val="17"/>
              </w:rPr>
              <w:t>Última ejecución</w:t>
            </w:r>
          </w:p>
        </w:tc>
      </w:tr>
      <w:tr w:rsidR="00443954" w:rsidRPr="00B27FA7" w14:paraId="45E1F9AA" w14:textId="77777777" w:rsidTr="00AB69D3">
        <w:tc>
          <w:tcPr>
            <w:cnfStyle w:val="000010000000" w:firstRow="0" w:lastRow="0" w:firstColumn="0" w:lastColumn="0" w:oddVBand="1" w:evenVBand="0" w:oddHBand="0" w:evenHBand="0" w:firstRowFirstColumn="0" w:firstRowLastColumn="0" w:lastRowFirstColumn="0" w:lastRowLastColumn="0"/>
            <w:tcW w:w="1781" w:type="dxa"/>
          </w:tcPr>
          <w:p w14:paraId="26413DEE" w14:textId="77777777" w:rsidR="00443954" w:rsidRPr="00B27FA7" w:rsidRDefault="00443954" w:rsidP="00AB69D3">
            <w:r>
              <w:rPr>
                <w:rFonts w:eastAsia="Calibri" w:cs="Calibri"/>
                <w:sz w:val="17"/>
                <w:szCs w:val="17"/>
              </w:rPr>
              <w:lastRenderedPageBreak/>
              <w:t>Unitarias</w:t>
            </w:r>
          </w:p>
        </w:tc>
        <w:tc>
          <w:tcPr>
            <w:tcW w:w="2615" w:type="dxa"/>
          </w:tcPr>
          <w:p w14:paraId="2FF19F8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356</w:t>
            </w:r>
          </w:p>
        </w:tc>
        <w:tc>
          <w:tcPr>
            <w:cnfStyle w:val="000010000000" w:firstRow="0" w:lastRow="0" w:firstColumn="0" w:lastColumn="0" w:oddVBand="1" w:evenVBand="0" w:oddHBand="0" w:evenHBand="0" w:firstRowFirstColumn="0" w:firstRowLastColumn="0" w:lastRowFirstColumn="0" w:lastRowLastColumn="0"/>
            <w:tcW w:w="1966" w:type="dxa"/>
          </w:tcPr>
          <w:p w14:paraId="63814C70" w14:textId="77777777" w:rsidR="00443954" w:rsidRPr="00B27FA7" w:rsidRDefault="00443954" w:rsidP="00AB69D3">
            <w:r>
              <w:rPr>
                <w:rFonts w:eastAsia="Calibri" w:cs="Calibri"/>
                <w:sz w:val="17"/>
                <w:szCs w:val="17"/>
              </w:rPr>
              <w:t xml:space="preserve">29, de los cuales 6 con 94 casos en </w:t>
            </w:r>
            <w:r>
              <w:rPr>
                <w:rFonts w:eastAsia="Consolas" w:cs="Consolas"/>
                <w:sz w:val="15"/>
                <w:szCs w:val="15"/>
              </w:rPr>
              <w:t>src/core</w:t>
            </w:r>
          </w:p>
        </w:tc>
        <w:tc>
          <w:tcPr>
            <w:tcW w:w="1838" w:type="dxa"/>
          </w:tcPr>
          <w:p w14:paraId="725E5B7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pnpm test</w:t>
            </w:r>
          </w:p>
        </w:tc>
        <w:tc>
          <w:tcPr>
            <w:cnfStyle w:val="000010000000" w:firstRow="0" w:lastRow="0" w:firstColumn="0" w:lastColumn="0" w:oddVBand="1" w:evenVBand="0" w:oddHBand="0" w:evenHBand="0" w:firstRowFirstColumn="0" w:firstRowLastColumn="0" w:lastRowFirstColumn="0" w:lastRowLastColumn="0"/>
            <w:tcW w:w="1160" w:type="dxa"/>
          </w:tcPr>
          <w:p w14:paraId="28E720CC" w14:textId="77777777" w:rsidR="00443954" w:rsidRPr="00B27FA7" w:rsidRDefault="00443954" w:rsidP="00AB69D3">
            <w:r>
              <w:rPr>
                <w:rFonts w:eastAsia="Calibri" w:cs="Calibri"/>
                <w:sz w:val="17"/>
                <w:szCs w:val="17"/>
              </w:rPr>
              <w:t>05/10/2026 18:59</w:t>
            </w:r>
          </w:p>
        </w:tc>
      </w:tr>
      <w:tr w:rsidR="00443954" w:rsidRPr="00B27FA7" w14:paraId="32137D4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1" w:type="dxa"/>
          </w:tcPr>
          <w:p w14:paraId="0933DA82" w14:textId="77777777" w:rsidR="00443954" w:rsidRPr="00B27FA7" w:rsidRDefault="00443954" w:rsidP="00AB69D3">
            <w:r>
              <w:rPr>
                <w:rFonts w:eastAsia="Calibri" w:cs="Calibri"/>
                <w:sz w:val="17"/>
                <w:szCs w:val="17"/>
              </w:rPr>
              <w:t>Integración, contra la base de datos real</w:t>
            </w:r>
          </w:p>
        </w:tc>
        <w:tc>
          <w:tcPr>
            <w:tcW w:w="2615" w:type="dxa"/>
          </w:tcPr>
          <w:p w14:paraId="2552685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20 ejecutables y 2 marcadores omitidos</w:t>
            </w:r>
          </w:p>
        </w:tc>
        <w:tc>
          <w:tcPr>
            <w:cnfStyle w:val="000010000000" w:firstRow="0" w:lastRow="0" w:firstColumn="0" w:lastColumn="0" w:oddVBand="1" w:evenVBand="0" w:oddHBand="0" w:evenHBand="0" w:firstRowFirstColumn="0" w:firstRowLastColumn="0" w:lastRowFirstColumn="0" w:lastRowLastColumn="0"/>
            <w:tcW w:w="1966" w:type="dxa"/>
          </w:tcPr>
          <w:p w14:paraId="6579DDDF" w14:textId="77777777" w:rsidR="00443954" w:rsidRPr="00B27FA7" w:rsidRDefault="00443954" w:rsidP="00AB69D3">
            <w:r>
              <w:rPr>
                <w:rFonts w:eastAsia="Calibri" w:cs="Calibri"/>
                <w:sz w:val="17"/>
                <w:szCs w:val="17"/>
              </w:rPr>
              <w:t>2</w:t>
            </w:r>
          </w:p>
        </w:tc>
        <w:tc>
          <w:tcPr>
            <w:tcW w:w="1838" w:type="dxa"/>
          </w:tcPr>
          <w:p w14:paraId="0F418F0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pnpm test:integracion</w:t>
            </w:r>
          </w:p>
        </w:tc>
        <w:tc>
          <w:tcPr>
            <w:cnfStyle w:val="000010000000" w:firstRow="0" w:lastRow="0" w:firstColumn="0" w:lastColumn="0" w:oddVBand="1" w:evenVBand="0" w:oddHBand="0" w:evenHBand="0" w:firstRowFirstColumn="0" w:firstRowLastColumn="0" w:lastRowFirstColumn="0" w:lastRowLastColumn="0"/>
            <w:tcW w:w="1160" w:type="dxa"/>
          </w:tcPr>
          <w:p w14:paraId="6119B3CC" w14:textId="77777777" w:rsidR="00443954" w:rsidRPr="00B27FA7" w:rsidRDefault="00443954" w:rsidP="00AB69D3">
            <w:r>
              <w:rPr>
                <w:rFonts w:eastAsia="Calibri" w:cs="Calibri"/>
                <w:sz w:val="17"/>
                <w:szCs w:val="17"/>
              </w:rPr>
              <w:t>05/10/2026 18:45</w:t>
            </w:r>
          </w:p>
        </w:tc>
      </w:tr>
      <w:tr w:rsidR="00443954" w:rsidRPr="00B27FA7" w14:paraId="6F1CFAF1" w14:textId="77777777" w:rsidTr="00AB69D3">
        <w:tc>
          <w:tcPr>
            <w:cnfStyle w:val="000010000000" w:firstRow="0" w:lastRow="0" w:firstColumn="0" w:lastColumn="0" w:oddVBand="1" w:evenVBand="0" w:oddHBand="0" w:evenHBand="0" w:firstRowFirstColumn="0" w:firstRowLastColumn="0" w:lastRowFirstColumn="0" w:lastRowLastColumn="0"/>
            <w:tcW w:w="1781" w:type="dxa"/>
          </w:tcPr>
          <w:p w14:paraId="30BA541A" w14:textId="77777777" w:rsidR="00443954" w:rsidRPr="00B27FA7" w:rsidRDefault="00443954" w:rsidP="00AB69D3">
            <w:r>
              <w:rPr>
                <w:rFonts w:eastAsia="Calibri" w:cs="Calibri"/>
                <w:sz w:val="17"/>
                <w:szCs w:val="17"/>
              </w:rPr>
              <w:t>Interfaz automatizadas (Playwright, SC-10)</w:t>
            </w:r>
          </w:p>
        </w:tc>
        <w:tc>
          <w:tcPr>
            <w:tcW w:w="2615" w:type="dxa"/>
          </w:tcPr>
          <w:p w14:paraId="7739499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6</w:t>
            </w:r>
          </w:p>
        </w:tc>
        <w:tc>
          <w:tcPr>
            <w:cnfStyle w:val="000010000000" w:firstRow="0" w:lastRow="0" w:firstColumn="0" w:lastColumn="0" w:oddVBand="1" w:evenVBand="0" w:oddHBand="0" w:evenHBand="0" w:firstRowFirstColumn="0" w:firstRowLastColumn="0" w:lastRowFirstColumn="0" w:lastRowLastColumn="0"/>
            <w:tcW w:w="1966" w:type="dxa"/>
          </w:tcPr>
          <w:p w14:paraId="6BC88E53" w14:textId="77777777" w:rsidR="00443954" w:rsidRPr="00B27FA7" w:rsidRDefault="00443954" w:rsidP="00AB69D3">
            <w:r>
              <w:rPr>
                <w:rFonts w:eastAsia="Consolas" w:cs="Consolas"/>
                <w:sz w:val="15"/>
                <w:szCs w:val="15"/>
              </w:rPr>
              <w:t>e2e/regresion-interfaz.spec.ts</w:t>
            </w:r>
            <w:r>
              <w:rPr>
                <w:rFonts w:eastAsia="Calibri" w:cs="Calibri"/>
                <w:sz w:val="17"/>
                <w:szCs w:val="17"/>
              </w:rPr>
              <w:t xml:space="preserve"> y </w:t>
            </w:r>
            <w:r>
              <w:rPr>
                <w:rFonts w:eastAsia="Consolas" w:cs="Consolas"/>
                <w:sz w:val="15"/>
                <w:szCs w:val="15"/>
              </w:rPr>
              <w:t>e2e/humo.spec.ts</w:t>
            </w:r>
          </w:p>
        </w:tc>
        <w:tc>
          <w:tcPr>
            <w:tcW w:w="1838" w:type="dxa"/>
          </w:tcPr>
          <w:p w14:paraId="0809052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rPr>
                <w:lang w:val="en-US"/>
              </w:rPr>
            </w:pPr>
            <w:r>
              <w:rPr>
                <w:rFonts w:eastAsia="Consolas" w:cs="Consolas"/>
                <w:sz w:val="15"/>
                <w:szCs w:val="15"/>
                <w:lang w:val="en-US"/>
              </w:rPr>
              <w:t>pnpm build &amp;&amp; pnpm test:e2e</w:t>
            </w:r>
          </w:p>
        </w:tc>
        <w:tc>
          <w:tcPr>
            <w:cnfStyle w:val="000010000000" w:firstRow="0" w:lastRow="0" w:firstColumn="0" w:lastColumn="0" w:oddVBand="1" w:evenVBand="0" w:oddHBand="0" w:evenHBand="0" w:firstRowFirstColumn="0" w:firstRowLastColumn="0" w:lastRowFirstColumn="0" w:lastRowLastColumn="0"/>
            <w:tcW w:w="1160" w:type="dxa"/>
          </w:tcPr>
          <w:p w14:paraId="5D17A4E0" w14:textId="77777777" w:rsidR="00443954" w:rsidRPr="00B27FA7" w:rsidRDefault="00443954" w:rsidP="00AB69D3">
            <w:r>
              <w:rPr>
                <w:rFonts w:eastAsia="Calibri" w:cs="Calibri"/>
                <w:sz w:val="17"/>
                <w:szCs w:val="17"/>
              </w:rPr>
              <w:t>05/10/2026 18:48</w:t>
            </w:r>
          </w:p>
        </w:tc>
      </w:tr>
      <w:tr w:rsidR="00443954" w:rsidRPr="00B27FA7" w14:paraId="1F99B32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1" w:type="dxa"/>
          </w:tcPr>
          <w:p w14:paraId="45D3DA06" w14:textId="77777777" w:rsidR="00443954" w:rsidRPr="00B27FA7" w:rsidRDefault="00443954" w:rsidP="00AB69D3">
            <w:r>
              <w:rPr>
                <w:rFonts w:eastAsia="Calibri" w:cs="Calibri"/>
                <w:sz w:val="17"/>
                <w:szCs w:val="17"/>
              </w:rPr>
              <w:t>Prueba de humo en producción</w:t>
            </w:r>
          </w:p>
        </w:tc>
        <w:tc>
          <w:tcPr>
            <w:tcW w:w="2615" w:type="dxa"/>
          </w:tcPr>
          <w:p w14:paraId="6B5FF65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 recorrido de 6 pasos</w:t>
            </w:r>
          </w:p>
        </w:tc>
        <w:tc>
          <w:tcPr>
            <w:cnfStyle w:val="000010000000" w:firstRow="0" w:lastRow="0" w:firstColumn="0" w:lastColumn="0" w:oddVBand="1" w:evenVBand="0" w:oddHBand="0" w:evenHBand="0" w:firstRowFirstColumn="0" w:firstRowLastColumn="0" w:lastRowFirstColumn="0" w:lastRowLastColumn="0"/>
            <w:tcW w:w="1966" w:type="dxa"/>
          </w:tcPr>
          <w:p w14:paraId="5B7B33FC" w14:textId="77777777" w:rsidR="00443954" w:rsidRPr="00B27FA7" w:rsidRDefault="00443954" w:rsidP="00AB69D3">
            <w:r>
              <w:rPr>
                <w:rFonts w:eastAsia="Consolas" w:cs="Consolas"/>
                <w:sz w:val="15"/>
                <w:szCs w:val="15"/>
              </w:rPr>
              <w:t>e2e/humo.spec.ts</w:t>
            </w:r>
            <w:r>
              <w:rPr>
                <w:rFonts w:eastAsia="Calibri" w:cs="Calibri"/>
                <w:sz w:val="17"/>
                <w:szCs w:val="17"/>
              </w:rPr>
              <w:t xml:space="preserve"> con </w:t>
            </w:r>
            <w:r>
              <w:rPr>
                <w:rFonts w:eastAsia="Consolas" w:cs="Consolas"/>
                <w:sz w:val="15"/>
                <w:szCs w:val="15"/>
              </w:rPr>
              <w:t>E2E_URL_BASE</w:t>
            </w:r>
          </w:p>
        </w:tc>
        <w:tc>
          <w:tcPr>
            <w:tcW w:w="1838" w:type="dxa"/>
          </w:tcPr>
          <w:p w14:paraId="2086417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E2E_URL_BASE=&lt;URL&gt; pnpm test:e2e e2e/humo.spec.ts</w:t>
            </w:r>
          </w:p>
        </w:tc>
        <w:tc>
          <w:tcPr>
            <w:cnfStyle w:val="000010000000" w:firstRow="0" w:lastRow="0" w:firstColumn="0" w:lastColumn="0" w:oddVBand="1" w:evenVBand="0" w:oddHBand="0" w:evenHBand="0" w:firstRowFirstColumn="0" w:firstRowLastColumn="0" w:lastRowFirstColumn="0" w:lastRowLastColumn="0"/>
            <w:tcW w:w="1160" w:type="dxa"/>
          </w:tcPr>
          <w:p w14:paraId="598A0975" w14:textId="77777777" w:rsidR="00443954" w:rsidRPr="00B27FA7" w:rsidRDefault="00443954" w:rsidP="00AB69D3">
            <w:r>
              <w:rPr>
                <w:rFonts w:eastAsia="Calibri" w:cs="Calibri"/>
                <w:sz w:val="17"/>
                <w:szCs w:val="17"/>
              </w:rPr>
              <w:t>05/10/2026 14:19</w:t>
            </w:r>
          </w:p>
        </w:tc>
      </w:tr>
      <w:tr w:rsidR="00443954" w:rsidRPr="00B27FA7" w14:paraId="2152783F" w14:textId="77777777" w:rsidTr="00AB69D3">
        <w:tc>
          <w:tcPr>
            <w:cnfStyle w:val="000010000000" w:firstRow="0" w:lastRow="0" w:firstColumn="0" w:lastColumn="0" w:oddVBand="1" w:evenVBand="0" w:oddHBand="0" w:evenHBand="0" w:firstRowFirstColumn="0" w:firstRowLastColumn="0" w:lastRowFirstColumn="0" w:lastRowLastColumn="0"/>
            <w:tcW w:w="1781" w:type="dxa"/>
          </w:tcPr>
          <w:p w14:paraId="667BD835" w14:textId="77777777" w:rsidR="00443954" w:rsidRPr="00B27FA7" w:rsidRDefault="00443954" w:rsidP="00AB69D3">
            <w:r>
              <w:rPr>
                <w:rFonts w:eastAsia="Calibri" w:cs="Calibri"/>
                <w:sz w:val="17"/>
                <w:szCs w:val="17"/>
              </w:rPr>
              <w:t>Manuales y mediciones</w:t>
            </w:r>
          </w:p>
        </w:tc>
        <w:tc>
          <w:tcPr>
            <w:tcW w:w="2615" w:type="dxa"/>
          </w:tcPr>
          <w:p w14:paraId="382243B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CA-01, CA-07, CA-08, CA-09, CA-11, CA-12, CA-13, CA-17 a CA-19, CA-21, CA-23 y CA-25</w:t>
            </w:r>
          </w:p>
        </w:tc>
        <w:tc>
          <w:tcPr>
            <w:cnfStyle w:val="000010000000" w:firstRow="0" w:lastRow="0" w:firstColumn="0" w:lastColumn="0" w:oddVBand="1" w:evenVBand="0" w:oddHBand="0" w:evenHBand="0" w:firstRowFirstColumn="0" w:firstRowLastColumn="0" w:lastRowFirstColumn="0" w:lastRowLastColumn="0"/>
            <w:tcW w:w="1966" w:type="dxa"/>
          </w:tcPr>
          <w:p w14:paraId="158BC05C" w14:textId="77777777" w:rsidR="00443954" w:rsidRPr="00B27FA7" w:rsidRDefault="00443954" w:rsidP="00AB69D3">
            <w:r>
              <w:rPr>
                <w:rFonts w:eastAsia="Consolas" w:cs="Consolas"/>
                <w:sz w:val="15"/>
                <w:szCs w:val="15"/>
              </w:rPr>
              <w:t>docs/verificacion/</w:t>
            </w:r>
          </w:p>
        </w:tc>
        <w:tc>
          <w:tcPr>
            <w:tcW w:w="1838" w:type="dxa"/>
          </w:tcPr>
          <w:p w14:paraId="2D5F41D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Según el criterio</w:t>
            </w:r>
          </w:p>
        </w:tc>
        <w:tc>
          <w:tcPr>
            <w:cnfStyle w:val="000010000000" w:firstRow="0" w:lastRow="0" w:firstColumn="0" w:lastColumn="0" w:oddVBand="1" w:evenVBand="0" w:oddHBand="0" w:evenHBand="0" w:firstRowFirstColumn="0" w:firstRowLastColumn="0" w:lastRowFirstColumn="0" w:lastRowLastColumn="0"/>
            <w:tcW w:w="1160" w:type="dxa"/>
          </w:tcPr>
          <w:p w14:paraId="3A6DCCB1" w14:textId="77777777" w:rsidR="00443954" w:rsidRPr="00B27FA7" w:rsidRDefault="00443954" w:rsidP="00AB69D3">
            <w:r>
              <w:rPr>
                <w:rFonts w:eastAsia="Calibri" w:cs="Calibri"/>
                <w:sz w:val="17"/>
                <w:szCs w:val="17"/>
              </w:rPr>
              <w:t>03 a 05/10/2026</w:t>
            </w:r>
          </w:p>
        </w:tc>
      </w:tr>
    </w:tbl>
    <w:p w14:paraId="73DBC979" w14:textId="77777777" w:rsidR="00443954" w:rsidRPr="00B27FA7" w:rsidRDefault="00443954" w:rsidP="00443954">
      <w:pPr>
        <w:spacing w:after="200"/>
      </w:pPr>
    </w:p>
    <w:p w14:paraId="51CD16D3" w14:textId="77777777" w:rsidR="00443954" w:rsidRPr="00B27FA7" w:rsidRDefault="00443954" w:rsidP="00443954">
      <w:pPr>
        <w:pStyle w:val="Ttulo2"/>
        <w:spacing w:before="320" w:after="150"/>
        <w:rPr>
          <w:rFonts w:ascii="Poppins" w:hAnsi="Poppins" w:cs="Poppins"/>
          <w:color w:val="auto"/>
        </w:rPr>
      </w:pPr>
      <w:bookmarkStart w:id="93" w:name="_Toc243555929"/>
      <w:r>
        <w:rPr>
          <w:rFonts w:ascii="Poppins" w:eastAsia="Cambria" w:hAnsi="Poppins" w:cs="Poppins"/>
          <w:b/>
          <w:bCs/>
          <w:color w:val="auto"/>
          <w:sz w:val="26"/>
          <w:szCs w:val="26"/>
        </w:rPr>
        <w:t>6.3 Relación de los casos de prueba con los requisitos</w:t>
      </w:r>
      <w:bookmarkEnd w:id="93"/>
    </w:p>
    <w:p w14:paraId="43F17DD6" w14:textId="77777777" w:rsidR="00443954" w:rsidRPr="00B27FA7" w:rsidRDefault="00443954" w:rsidP="00443954">
      <w:pPr>
        <w:spacing w:line="300" w:lineRule="auto"/>
        <w:jc w:val="both"/>
      </w:pPr>
      <w:r>
        <w:rPr>
          <w:rFonts w:eastAsia="Calibri" w:cs="Calibri"/>
          <w:sz w:val="22"/>
          <w:szCs w:val="22"/>
        </w:rPr>
        <w:t xml:space="preserve">Cada requisito tiene exactamente un criterio de aceptación: los 15 funcionales y los 11 no funcionales dan 26 criterios, y el caso CP-nn corresponde al criterio CA-nn. Las rutas de la última columna son relativas a </w:t>
      </w:r>
      <w:r>
        <w:rPr>
          <w:rFonts w:eastAsia="Consolas" w:cs="Consolas"/>
          <w:sz w:val="20"/>
          <w:szCs w:val="20"/>
        </w:rPr>
        <w:t>docs/verificacion/</w:t>
      </w:r>
      <w:r>
        <w:rPr>
          <w:rFonts w:eastAsia="Calibri" w:cs="Calibri"/>
          <w:sz w:val="22"/>
          <w:szCs w:val="22"/>
        </w:rPr>
        <w:t>.</w:t>
      </w:r>
    </w:p>
    <w:tbl>
      <w:tblPr>
        <w:tblStyle w:val="Tablanormal1"/>
        <w:tblW w:w="9360" w:type="dxa"/>
        <w:tblLook w:val="0000" w:firstRow="0" w:lastRow="0" w:firstColumn="0" w:lastColumn="0" w:noHBand="0" w:noVBand="0"/>
      </w:tblPr>
      <w:tblGrid>
        <w:gridCol w:w="1062"/>
        <w:gridCol w:w="966"/>
        <w:gridCol w:w="2528"/>
        <w:gridCol w:w="1239"/>
        <w:gridCol w:w="3565"/>
      </w:tblGrid>
      <w:tr w:rsidR="00443954" w:rsidRPr="00B27FA7" w14:paraId="141589B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227544C6" w14:textId="77777777" w:rsidR="00443954" w:rsidRPr="00B27FA7" w:rsidRDefault="00443954" w:rsidP="00AB69D3">
            <w:r>
              <w:rPr>
                <w:rFonts w:eastAsia="Calibri" w:cs="Calibri"/>
                <w:b/>
                <w:bCs/>
                <w:sz w:val="17"/>
                <w:szCs w:val="17"/>
              </w:rPr>
              <w:t>Requisito</w:t>
            </w:r>
          </w:p>
        </w:tc>
        <w:tc>
          <w:tcPr>
            <w:tcW w:w="976" w:type="dxa"/>
          </w:tcPr>
          <w:p w14:paraId="07DC251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Criterio</w:t>
            </w:r>
          </w:p>
        </w:tc>
        <w:tc>
          <w:tcPr>
            <w:cnfStyle w:val="000010000000" w:firstRow="0" w:lastRow="0" w:firstColumn="0" w:lastColumn="0" w:oddVBand="1" w:evenVBand="0" w:oddHBand="0" w:evenHBand="0" w:firstRowFirstColumn="0" w:firstRowLastColumn="0" w:lastRowFirstColumn="0" w:lastRowLastColumn="0"/>
            <w:tcW w:w="2604" w:type="dxa"/>
          </w:tcPr>
          <w:p w14:paraId="2387AFEF" w14:textId="77777777" w:rsidR="00443954" w:rsidRPr="00B27FA7" w:rsidRDefault="00443954" w:rsidP="00AB69D3">
            <w:r>
              <w:rPr>
                <w:rFonts w:eastAsia="Calibri" w:cs="Calibri"/>
                <w:b/>
                <w:bCs/>
                <w:sz w:val="17"/>
                <w:szCs w:val="17"/>
              </w:rPr>
              <w:t>Método</w:t>
            </w:r>
          </w:p>
        </w:tc>
        <w:tc>
          <w:tcPr>
            <w:tcW w:w="1068" w:type="dxa"/>
          </w:tcPr>
          <w:p w14:paraId="27752FB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Estado</w:t>
            </w:r>
          </w:p>
        </w:tc>
        <w:tc>
          <w:tcPr>
            <w:cnfStyle w:val="000010000000" w:firstRow="0" w:lastRow="0" w:firstColumn="0" w:lastColumn="0" w:oddVBand="1" w:evenVBand="0" w:oddHBand="0" w:evenHBand="0" w:firstRowFirstColumn="0" w:firstRowLastColumn="0" w:lastRowFirstColumn="0" w:lastRowLastColumn="0"/>
            <w:tcW w:w="3644" w:type="dxa"/>
          </w:tcPr>
          <w:p w14:paraId="55B4CC7C" w14:textId="77777777" w:rsidR="00443954" w:rsidRPr="00B27FA7" w:rsidRDefault="00443954" w:rsidP="00AB69D3">
            <w:r>
              <w:rPr>
                <w:rFonts w:eastAsia="Calibri" w:cs="Calibri"/>
                <w:b/>
                <w:bCs/>
                <w:sz w:val="17"/>
                <w:szCs w:val="17"/>
              </w:rPr>
              <w:t>Evidencia</w:t>
            </w:r>
          </w:p>
        </w:tc>
      </w:tr>
      <w:tr w:rsidR="00443954" w:rsidRPr="00B27FA7" w14:paraId="7D6BE5CF"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194FFA35" w14:textId="77777777" w:rsidR="00443954" w:rsidRPr="00B27FA7" w:rsidRDefault="00443954" w:rsidP="00AB69D3">
            <w:r>
              <w:rPr>
                <w:rFonts w:eastAsia="Calibri" w:cs="Calibri"/>
                <w:sz w:val="17"/>
                <w:szCs w:val="17"/>
              </w:rPr>
              <w:t>RF-01</w:t>
            </w:r>
          </w:p>
        </w:tc>
        <w:tc>
          <w:tcPr>
            <w:tcW w:w="976" w:type="dxa"/>
          </w:tcPr>
          <w:p w14:paraId="2C3E91D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CA-01</w:t>
            </w:r>
          </w:p>
        </w:tc>
        <w:tc>
          <w:tcPr>
            <w:cnfStyle w:val="000010000000" w:firstRow="0" w:lastRow="0" w:firstColumn="0" w:lastColumn="0" w:oddVBand="1" w:evenVBand="0" w:oddHBand="0" w:evenHBand="0" w:firstRowFirstColumn="0" w:firstRowLastColumn="0" w:lastRowFirstColumn="0" w:lastRowLastColumn="0"/>
            <w:tcW w:w="2604" w:type="dxa"/>
          </w:tcPr>
          <w:p w14:paraId="776E46C9" w14:textId="77777777" w:rsidR="00443954" w:rsidRPr="00B27FA7" w:rsidRDefault="00443954" w:rsidP="00AB69D3">
            <w:r>
              <w:rPr>
                <w:rFonts w:eastAsia="Calibri" w:cs="Calibri"/>
                <w:sz w:val="17"/>
                <w:szCs w:val="17"/>
              </w:rPr>
              <w:t>Funcional, en local y en producción</w:t>
            </w:r>
          </w:p>
        </w:tc>
        <w:tc>
          <w:tcPr>
            <w:tcW w:w="1068" w:type="dxa"/>
          </w:tcPr>
          <w:p w14:paraId="5C9E911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A320EBB" w14:textId="77777777" w:rsidR="00443954" w:rsidRPr="00B27FA7" w:rsidRDefault="00443954" w:rsidP="00AB69D3">
            <w:r>
              <w:rPr>
                <w:rFonts w:eastAsia="Consolas" w:cs="Consolas"/>
                <w:sz w:val="15"/>
                <w:szCs w:val="15"/>
              </w:rPr>
              <w:t>2026-10-04-ca01-ca26.md</w:t>
            </w:r>
            <w:r>
              <w:rPr>
                <w:rFonts w:eastAsia="Calibri" w:cs="Calibri"/>
                <w:sz w:val="17"/>
                <w:szCs w:val="17"/>
              </w:rPr>
              <w:t xml:space="preserve">, </w:t>
            </w:r>
            <w:r>
              <w:rPr>
                <w:rFonts w:eastAsia="Consolas" w:cs="Consolas"/>
                <w:sz w:val="15"/>
                <w:szCs w:val="15"/>
              </w:rPr>
              <w:t>2026-10-04-produccion.md</w:t>
            </w:r>
          </w:p>
        </w:tc>
      </w:tr>
      <w:tr w:rsidR="00443954" w:rsidRPr="00B27FA7" w14:paraId="3B71C63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2F5C3A26" w14:textId="77777777" w:rsidR="00443954" w:rsidRPr="00B27FA7" w:rsidRDefault="00443954" w:rsidP="00AB69D3">
            <w:r>
              <w:rPr>
                <w:rFonts w:eastAsia="Calibri" w:cs="Calibri"/>
                <w:sz w:val="17"/>
                <w:szCs w:val="17"/>
              </w:rPr>
              <w:t>RF-02</w:t>
            </w:r>
          </w:p>
        </w:tc>
        <w:tc>
          <w:tcPr>
            <w:tcW w:w="976" w:type="dxa"/>
          </w:tcPr>
          <w:p w14:paraId="002F98B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CA-02</w:t>
            </w:r>
          </w:p>
        </w:tc>
        <w:tc>
          <w:tcPr>
            <w:cnfStyle w:val="000010000000" w:firstRow="0" w:lastRow="0" w:firstColumn="0" w:lastColumn="0" w:oddVBand="1" w:evenVBand="0" w:oddHBand="0" w:evenHBand="0" w:firstRowFirstColumn="0" w:firstRowLastColumn="0" w:lastRowFirstColumn="0" w:lastRowLastColumn="0"/>
            <w:tcW w:w="2604" w:type="dxa"/>
          </w:tcPr>
          <w:p w14:paraId="3D01DD26" w14:textId="77777777" w:rsidR="00443954" w:rsidRPr="00B27FA7" w:rsidRDefault="00443954" w:rsidP="00AB69D3">
            <w:r>
              <w:rPr>
                <w:rFonts w:eastAsia="Calibri" w:cs="Calibri"/>
                <w:sz w:val="17"/>
                <w:szCs w:val="17"/>
              </w:rPr>
              <w:t>Unitaria y funcional</w:t>
            </w:r>
          </w:p>
        </w:tc>
        <w:tc>
          <w:tcPr>
            <w:tcW w:w="1068" w:type="dxa"/>
          </w:tcPr>
          <w:p w14:paraId="0B8DD7A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B9698D3" w14:textId="77777777" w:rsidR="00443954" w:rsidRPr="00B27FA7" w:rsidRDefault="00443954" w:rsidP="00AB69D3">
            <w:r>
              <w:rPr>
                <w:rFonts w:eastAsia="Consolas" w:cs="Consolas"/>
                <w:sz w:val="15"/>
                <w:szCs w:val="15"/>
              </w:rPr>
              <w:t>calendario.test.ts</w:t>
            </w:r>
            <w:r>
              <w:rPr>
                <w:rFonts w:eastAsia="Calibri" w:cs="Calibri"/>
                <w:sz w:val="17"/>
                <w:szCs w:val="17"/>
              </w:rPr>
              <w:t xml:space="preserve">, </w:t>
            </w:r>
            <w:r>
              <w:rPr>
                <w:rFonts w:eastAsia="Consolas" w:cs="Consolas"/>
                <w:sz w:val="15"/>
                <w:szCs w:val="15"/>
              </w:rPr>
              <w:t>2026-10-04-funcionales.md</w:t>
            </w:r>
          </w:p>
        </w:tc>
      </w:tr>
      <w:tr w:rsidR="00443954" w:rsidRPr="00B27FA7" w14:paraId="6208DD4C"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16CE3DF2" w14:textId="77777777" w:rsidR="00443954" w:rsidRPr="00B27FA7" w:rsidRDefault="00443954" w:rsidP="00AB69D3">
            <w:r>
              <w:rPr>
                <w:rFonts w:eastAsia="Calibri" w:cs="Calibri"/>
                <w:sz w:val="17"/>
                <w:szCs w:val="17"/>
              </w:rPr>
              <w:t>RF-03</w:t>
            </w:r>
          </w:p>
        </w:tc>
        <w:tc>
          <w:tcPr>
            <w:tcW w:w="976" w:type="dxa"/>
          </w:tcPr>
          <w:p w14:paraId="012B1A1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CA-03</w:t>
            </w:r>
          </w:p>
        </w:tc>
        <w:tc>
          <w:tcPr>
            <w:cnfStyle w:val="000010000000" w:firstRow="0" w:lastRow="0" w:firstColumn="0" w:lastColumn="0" w:oddVBand="1" w:evenVBand="0" w:oddHBand="0" w:evenHBand="0" w:firstRowFirstColumn="0" w:firstRowLastColumn="0" w:lastRowFirstColumn="0" w:lastRowLastColumn="0"/>
            <w:tcW w:w="2604" w:type="dxa"/>
          </w:tcPr>
          <w:p w14:paraId="6D94F8DC" w14:textId="77777777" w:rsidR="00443954" w:rsidRPr="00B27FA7" w:rsidRDefault="00443954" w:rsidP="00AB69D3">
            <w:r>
              <w:rPr>
                <w:rFonts w:eastAsia="Calibri" w:cs="Calibri"/>
                <w:sz w:val="17"/>
                <w:szCs w:val="17"/>
              </w:rPr>
              <w:t>Unitaria y funcional</w:t>
            </w:r>
          </w:p>
        </w:tc>
        <w:tc>
          <w:tcPr>
            <w:tcW w:w="1068" w:type="dxa"/>
          </w:tcPr>
          <w:p w14:paraId="071C109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AB4B822" w14:textId="77777777" w:rsidR="00443954" w:rsidRPr="00B27FA7" w:rsidRDefault="00443954" w:rsidP="00AB69D3">
            <w:r>
              <w:rPr>
                <w:rFonts w:eastAsia="Consolas" w:cs="Consolas"/>
                <w:sz w:val="15"/>
                <w:szCs w:val="15"/>
              </w:rPr>
              <w:t>vencimientos.test.ts</w:t>
            </w:r>
            <w:r>
              <w:rPr>
                <w:rFonts w:eastAsia="Calibri" w:cs="Calibri"/>
                <w:sz w:val="17"/>
                <w:szCs w:val="17"/>
              </w:rPr>
              <w:t xml:space="preserve">, </w:t>
            </w:r>
            <w:r>
              <w:rPr>
                <w:rFonts w:eastAsia="Consolas" w:cs="Consolas"/>
                <w:sz w:val="15"/>
                <w:szCs w:val="15"/>
              </w:rPr>
              <w:t>2026-10-04-funcionales.md</w:t>
            </w:r>
          </w:p>
        </w:tc>
      </w:tr>
      <w:tr w:rsidR="00443954" w:rsidRPr="00B27FA7" w14:paraId="025D685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091E8A80" w14:textId="77777777" w:rsidR="00443954" w:rsidRPr="00B27FA7" w:rsidRDefault="00443954" w:rsidP="00AB69D3">
            <w:r>
              <w:rPr>
                <w:rFonts w:eastAsia="Calibri" w:cs="Calibri"/>
                <w:sz w:val="17"/>
                <w:szCs w:val="17"/>
              </w:rPr>
              <w:t>RF-04</w:t>
            </w:r>
          </w:p>
        </w:tc>
        <w:tc>
          <w:tcPr>
            <w:tcW w:w="976" w:type="dxa"/>
          </w:tcPr>
          <w:p w14:paraId="73B3F47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CA-14</w:t>
            </w:r>
          </w:p>
        </w:tc>
        <w:tc>
          <w:tcPr>
            <w:cnfStyle w:val="000010000000" w:firstRow="0" w:lastRow="0" w:firstColumn="0" w:lastColumn="0" w:oddVBand="1" w:evenVBand="0" w:oddHBand="0" w:evenHBand="0" w:firstRowFirstColumn="0" w:firstRowLastColumn="0" w:lastRowFirstColumn="0" w:lastRowLastColumn="0"/>
            <w:tcW w:w="2604" w:type="dxa"/>
          </w:tcPr>
          <w:p w14:paraId="59B65A43" w14:textId="77777777" w:rsidR="00443954" w:rsidRPr="00B27FA7" w:rsidRDefault="00443954" w:rsidP="00AB69D3">
            <w:r>
              <w:rPr>
                <w:rFonts w:eastAsia="Calibri" w:cs="Calibri"/>
                <w:sz w:val="17"/>
                <w:szCs w:val="17"/>
              </w:rPr>
              <w:t>Integración y funcional</w:t>
            </w:r>
          </w:p>
        </w:tc>
        <w:tc>
          <w:tcPr>
            <w:tcW w:w="1068" w:type="dxa"/>
          </w:tcPr>
          <w:p w14:paraId="43B19ED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1028A562" w14:textId="77777777" w:rsidR="00443954" w:rsidRPr="00B27FA7" w:rsidRDefault="00443954" w:rsidP="00AB69D3">
            <w:r>
              <w:rPr>
                <w:rFonts w:eastAsia="Consolas" w:cs="Consolas"/>
                <w:sz w:val="15"/>
                <w:szCs w:val="15"/>
              </w:rPr>
              <w:t>captura.integracion.test.ts</w:t>
            </w:r>
            <w:r>
              <w:rPr>
                <w:rFonts w:eastAsia="Calibri" w:cs="Calibri"/>
                <w:sz w:val="17"/>
                <w:szCs w:val="17"/>
              </w:rPr>
              <w:t xml:space="preserve">, </w:t>
            </w:r>
            <w:r>
              <w:rPr>
                <w:rFonts w:eastAsia="Consolas" w:cs="Consolas"/>
                <w:sz w:val="15"/>
                <w:szCs w:val="15"/>
              </w:rPr>
              <w:t>2026-10-04-funcionales.md</w:t>
            </w:r>
          </w:p>
        </w:tc>
      </w:tr>
      <w:tr w:rsidR="00443954" w:rsidRPr="00B27FA7" w14:paraId="1E0B6D26"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54777205" w14:textId="77777777" w:rsidR="00443954" w:rsidRPr="00B27FA7" w:rsidRDefault="00443954" w:rsidP="00AB69D3">
            <w:r>
              <w:rPr>
                <w:rFonts w:eastAsia="Calibri" w:cs="Calibri"/>
                <w:sz w:val="17"/>
                <w:szCs w:val="17"/>
              </w:rPr>
              <w:t>RF-05</w:t>
            </w:r>
          </w:p>
        </w:tc>
        <w:tc>
          <w:tcPr>
            <w:tcW w:w="976" w:type="dxa"/>
          </w:tcPr>
          <w:p w14:paraId="055E031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CA-15</w:t>
            </w:r>
          </w:p>
        </w:tc>
        <w:tc>
          <w:tcPr>
            <w:cnfStyle w:val="000010000000" w:firstRow="0" w:lastRow="0" w:firstColumn="0" w:lastColumn="0" w:oddVBand="1" w:evenVBand="0" w:oddHBand="0" w:evenHBand="0" w:firstRowFirstColumn="0" w:firstRowLastColumn="0" w:lastRowFirstColumn="0" w:lastRowLastColumn="0"/>
            <w:tcW w:w="2604" w:type="dxa"/>
          </w:tcPr>
          <w:p w14:paraId="02A82DBF" w14:textId="77777777" w:rsidR="00443954" w:rsidRPr="00B27FA7" w:rsidRDefault="00443954" w:rsidP="00AB69D3">
            <w:r>
              <w:rPr>
                <w:rFonts w:eastAsia="Calibri" w:cs="Calibri"/>
                <w:sz w:val="17"/>
                <w:szCs w:val="17"/>
              </w:rPr>
              <w:t>Unitaria y funcional</w:t>
            </w:r>
          </w:p>
        </w:tc>
        <w:tc>
          <w:tcPr>
            <w:tcW w:w="1068" w:type="dxa"/>
          </w:tcPr>
          <w:p w14:paraId="08EF9CF5"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6B6508B1" w14:textId="77777777" w:rsidR="00443954" w:rsidRPr="00B27FA7" w:rsidRDefault="00443954" w:rsidP="00AB69D3">
            <w:r>
              <w:rPr>
                <w:rFonts w:eastAsia="Consolas" w:cs="Consolas"/>
                <w:sz w:val="15"/>
                <w:szCs w:val="15"/>
              </w:rPr>
              <w:t>plan.test.ts</w:t>
            </w:r>
            <w:r>
              <w:rPr>
                <w:rFonts w:eastAsia="Calibri" w:cs="Calibri"/>
                <w:sz w:val="17"/>
                <w:szCs w:val="17"/>
              </w:rPr>
              <w:t xml:space="preserve">, </w:t>
            </w:r>
            <w:r>
              <w:rPr>
                <w:rFonts w:eastAsia="Consolas" w:cs="Consolas"/>
                <w:sz w:val="15"/>
                <w:szCs w:val="15"/>
              </w:rPr>
              <w:t>2026-10-04-funcionales.md</w:t>
            </w:r>
          </w:p>
        </w:tc>
      </w:tr>
      <w:tr w:rsidR="00443954" w:rsidRPr="00B27FA7" w14:paraId="702671D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376702ED" w14:textId="77777777" w:rsidR="00443954" w:rsidRPr="00B27FA7" w:rsidRDefault="00443954" w:rsidP="00AB69D3">
            <w:r>
              <w:rPr>
                <w:rFonts w:eastAsia="Calibri" w:cs="Calibri"/>
                <w:sz w:val="17"/>
                <w:szCs w:val="17"/>
              </w:rPr>
              <w:t>RF-06</w:t>
            </w:r>
          </w:p>
        </w:tc>
        <w:tc>
          <w:tcPr>
            <w:tcW w:w="976" w:type="dxa"/>
          </w:tcPr>
          <w:p w14:paraId="05E819D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CA-16</w:t>
            </w:r>
          </w:p>
        </w:tc>
        <w:tc>
          <w:tcPr>
            <w:cnfStyle w:val="000010000000" w:firstRow="0" w:lastRow="0" w:firstColumn="0" w:lastColumn="0" w:oddVBand="1" w:evenVBand="0" w:oddHBand="0" w:evenHBand="0" w:firstRowFirstColumn="0" w:firstRowLastColumn="0" w:lastRowFirstColumn="0" w:lastRowLastColumn="0"/>
            <w:tcW w:w="2604" w:type="dxa"/>
          </w:tcPr>
          <w:p w14:paraId="343300A1" w14:textId="77777777" w:rsidR="00443954" w:rsidRPr="00B27FA7" w:rsidRDefault="00443954" w:rsidP="00AB69D3">
            <w:r>
              <w:rPr>
                <w:rFonts w:eastAsia="Calibri" w:cs="Calibri"/>
                <w:sz w:val="17"/>
                <w:szCs w:val="17"/>
              </w:rPr>
              <w:t>Unitaria, integración y funcional</w:t>
            </w:r>
          </w:p>
        </w:tc>
        <w:tc>
          <w:tcPr>
            <w:tcW w:w="1068" w:type="dxa"/>
          </w:tcPr>
          <w:p w14:paraId="23ABDF9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13AD085C" w14:textId="77777777" w:rsidR="00443954" w:rsidRPr="00B27FA7" w:rsidRDefault="00443954" w:rsidP="00AB69D3">
            <w:r>
              <w:rPr>
                <w:rFonts w:eastAsia="Consolas" w:cs="Consolas"/>
                <w:sz w:val="15"/>
                <w:szCs w:val="15"/>
              </w:rPr>
              <w:t>validacion.test.ts</w:t>
            </w:r>
            <w:r>
              <w:rPr>
                <w:rFonts w:eastAsia="Calibri" w:cs="Calibri"/>
                <w:sz w:val="17"/>
                <w:szCs w:val="17"/>
              </w:rPr>
              <w:t xml:space="preserve">, </w:t>
            </w:r>
            <w:r>
              <w:rPr>
                <w:rFonts w:eastAsia="Consolas" w:cs="Consolas"/>
                <w:sz w:val="15"/>
                <w:szCs w:val="15"/>
              </w:rPr>
              <w:t>captura.integracion.test.ts</w:t>
            </w:r>
          </w:p>
        </w:tc>
      </w:tr>
      <w:tr w:rsidR="00443954" w:rsidRPr="00B27FA7" w14:paraId="38B274CC"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0DEAE6DB" w14:textId="77777777" w:rsidR="00443954" w:rsidRPr="00B27FA7" w:rsidRDefault="00443954" w:rsidP="00AB69D3">
            <w:r>
              <w:rPr>
                <w:rFonts w:eastAsia="Calibri" w:cs="Calibri"/>
                <w:sz w:val="17"/>
                <w:szCs w:val="17"/>
              </w:rPr>
              <w:t>RF-07</w:t>
            </w:r>
          </w:p>
        </w:tc>
        <w:tc>
          <w:tcPr>
            <w:tcW w:w="976" w:type="dxa"/>
          </w:tcPr>
          <w:p w14:paraId="07A722A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CA-04</w:t>
            </w:r>
          </w:p>
        </w:tc>
        <w:tc>
          <w:tcPr>
            <w:cnfStyle w:val="000010000000" w:firstRow="0" w:lastRow="0" w:firstColumn="0" w:lastColumn="0" w:oddVBand="1" w:evenVBand="0" w:oddHBand="0" w:evenHBand="0" w:firstRowFirstColumn="0" w:firstRowLastColumn="0" w:lastRowFirstColumn="0" w:lastRowLastColumn="0"/>
            <w:tcW w:w="2604" w:type="dxa"/>
          </w:tcPr>
          <w:p w14:paraId="31E7F70B" w14:textId="77777777" w:rsidR="00443954" w:rsidRPr="00B27FA7" w:rsidRDefault="00443954" w:rsidP="00AB69D3">
            <w:r>
              <w:rPr>
                <w:rFonts w:eastAsia="Calibri" w:cs="Calibri"/>
                <w:sz w:val="17"/>
                <w:szCs w:val="17"/>
              </w:rPr>
              <w:t>Unitaria</w:t>
            </w:r>
          </w:p>
        </w:tc>
        <w:tc>
          <w:tcPr>
            <w:tcW w:w="1068" w:type="dxa"/>
          </w:tcPr>
          <w:p w14:paraId="2AFD2D3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DBBCCF3" w14:textId="77777777" w:rsidR="00443954" w:rsidRPr="00B27FA7" w:rsidRDefault="00443954" w:rsidP="00AB69D3">
            <w:r>
              <w:rPr>
                <w:rFonts w:eastAsia="Consolas" w:cs="Consolas"/>
                <w:sz w:val="15"/>
                <w:szCs w:val="15"/>
              </w:rPr>
              <w:t>distribucion.test.ts</w:t>
            </w:r>
            <w:r>
              <w:rPr>
                <w:rFonts w:eastAsia="Calibri" w:cs="Calibri"/>
                <w:sz w:val="17"/>
                <w:szCs w:val="17"/>
              </w:rPr>
              <w:t xml:space="preserve">, </w:t>
            </w:r>
            <w:r>
              <w:rPr>
                <w:rFonts w:eastAsia="Consolas" w:cs="Consolas"/>
                <w:sz w:val="15"/>
                <w:szCs w:val="15"/>
              </w:rPr>
              <w:t>regresion/2026-10-04-unitarias.json</w:t>
            </w:r>
          </w:p>
        </w:tc>
      </w:tr>
      <w:tr w:rsidR="00443954" w:rsidRPr="00B27FA7" w14:paraId="2D4ED5A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31378CE1" w14:textId="77777777" w:rsidR="00443954" w:rsidRPr="00B27FA7" w:rsidRDefault="00443954" w:rsidP="00AB69D3">
            <w:r>
              <w:rPr>
                <w:rFonts w:eastAsia="Calibri" w:cs="Calibri"/>
                <w:sz w:val="17"/>
                <w:szCs w:val="17"/>
              </w:rPr>
              <w:t>RF-08</w:t>
            </w:r>
          </w:p>
        </w:tc>
        <w:tc>
          <w:tcPr>
            <w:tcW w:w="976" w:type="dxa"/>
          </w:tcPr>
          <w:p w14:paraId="3B24544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CA-05</w:t>
            </w:r>
          </w:p>
        </w:tc>
        <w:tc>
          <w:tcPr>
            <w:cnfStyle w:val="000010000000" w:firstRow="0" w:lastRow="0" w:firstColumn="0" w:lastColumn="0" w:oddVBand="1" w:evenVBand="0" w:oddHBand="0" w:evenHBand="0" w:firstRowFirstColumn="0" w:firstRowLastColumn="0" w:lastRowFirstColumn="0" w:lastRowLastColumn="0"/>
            <w:tcW w:w="2604" w:type="dxa"/>
          </w:tcPr>
          <w:p w14:paraId="7BC10425" w14:textId="77777777" w:rsidR="00443954" w:rsidRPr="00B27FA7" w:rsidRDefault="00443954" w:rsidP="00AB69D3">
            <w:r>
              <w:rPr>
                <w:rFonts w:eastAsia="Calibri" w:cs="Calibri"/>
                <w:sz w:val="17"/>
                <w:szCs w:val="17"/>
              </w:rPr>
              <w:t>Unitaria y funcional</w:t>
            </w:r>
          </w:p>
        </w:tc>
        <w:tc>
          <w:tcPr>
            <w:tcW w:w="1068" w:type="dxa"/>
          </w:tcPr>
          <w:p w14:paraId="36C90B0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9B91B08" w14:textId="77777777" w:rsidR="00443954" w:rsidRPr="00B27FA7" w:rsidRDefault="00443954" w:rsidP="00AB69D3">
            <w:r>
              <w:rPr>
                <w:rFonts w:eastAsia="Consolas" w:cs="Consolas"/>
                <w:sz w:val="15"/>
                <w:szCs w:val="15"/>
              </w:rPr>
              <w:t>evaluacion.test.ts</w:t>
            </w:r>
            <w:r>
              <w:rPr>
                <w:rFonts w:eastAsia="Calibri" w:cs="Calibri"/>
                <w:sz w:val="17"/>
                <w:szCs w:val="17"/>
              </w:rPr>
              <w:t xml:space="preserve">, </w:t>
            </w:r>
            <w:r>
              <w:rPr>
                <w:rFonts w:eastAsia="Consolas" w:cs="Consolas"/>
                <w:sz w:val="15"/>
                <w:szCs w:val="15"/>
              </w:rPr>
              <w:t>2026-10-04-funcionales.md</w:t>
            </w:r>
          </w:p>
        </w:tc>
      </w:tr>
      <w:tr w:rsidR="00443954" w:rsidRPr="00B27FA7" w14:paraId="06024B6E"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44682A89" w14:textId="77777777" w:rsidR="00443954" w:rsidRPr="00B27FA7" w:rsidRDefault="00443954" w:rsidP="00AB69D3">
            <w:r>
              <w:rPr>
                <w:rFonts w:eastAsia="Calibri" w:cs="Calibri"/>
                <w:sz w:val="17"/>
                <w:szCs w:val="17"/>
              </w:rPr>
              <w:t>RF-09</w:t>
            </w:r>
          </w:p>
        </w:tc>
        <w:tc>
          <w:tcPr>
            <w:tcW w:w="976" w:type="dxa"/>
          </w:tcPr>
          <w:p w14:paraId="6B3497B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CA-06</w:t>
            </w:r>
          </w:p>
        </w:tc>
        <w:tc>
          <w:tcPr>
            <w:cnfStyle w:val="000010000000" w:firstRow="0" w:lastRow="0" w:firstColumn="0" w:lastColumn="0" w:oddVBand="1" w:evenVBand="0" w:oddHBand="0" w:evenHBand="0" w:firstRowFirstColumn="0" w:firstRowLastColumn="0" w:lastRowFirstColumn="0" w:lastRowLastColumn="0"/>
            <w:tcW w:w="2604" w:type="dxa"/>
          </w:tcPr>
          <w:p w14:paraId="5BAC5DE8" w14:textId="77777777" w:rsidR="00443954" w:rsidRPr="00B27FA7" w:rsidRDefault="00443954" w:rsidP="00AB69D3">
            <w:r>
              <w:rPr>
                <w:rFonts w:eastAsia="Calibri" w:cs="Calibri"/>
                <w:sz w:val="17"/>
                <w:szCs w:val="17"/>
              </w:rPr>
              <w:t>Unitaria</w:t>
            </w:r>
          </w:p>
        </w:tc>
        <w:tc>
          <w:tcPr>
            <w:tcW w:w="1068" w:type="dxa"/>
          </w:tcPr>
          <w:p w14:paraId="7E9B69D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2B375D48" w14:textId="77777777" w:rsidR="00443954" w:rsidRPr="00B27FA7" w:rsidRDefault="00443954" w:rsidP="00AB69D3">
            <w:r>
              <w:rPr>
                <w:rFonts w:eastAsia="Consolas" w:cs="Consolas"/>
                <w:sz w:val="15"/>
                <w:szCs w:val="15"/>
              </w:rPr>
              <w:t>evaluacion.test.ts</w:t>
            </w:r>
          </w:p>
        </w:tc>
      </w:tr>
      <w:tr w:rsidR="00443954" w:rsidRPr="00B27FA7" w14:paraId="2AC9981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21147E40" w14:textId="77777777" w:rsidR="00443954" w:rsidRPr="00B27FA7" w:rsidRDefault="00443954" w:rsidP="00AB69D3">
            <w:r>
              <w:rPr>
                <w:rFonts w:eastAsia="Calibri" w:cs="Calibri"/>
                <w:sz w:val="17"/>
                <w:szCs w:val="17"/>
              </w:rPr>
              <w:t>RF-10</w:t>
            </w:r>
          </w:p>
        </w:tc>
        <w:tc>
          <w:tcPr>
            <w:tcW w:w="976" w:type="dxa"/>
          </w:tcPr>
          <w:p w14:paraId="2A3C151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CA-17</w:t>
            </w:r>
          </w:p>
        </w:tc>
        <w:tc>
          <w:tcPr>
            <w:cnfStyle w:val="000010000000" w:firstRow="0" w:lastRow="0" w:firstColumn="0" w:lastColumn="0" w:oddVBand="1" w:evenVBand="0" w:oddHBand="0" w:evenHBand="0" w:firstRowFirstColumn="0" w:firstRowLastColumn="0" w:lastRowFirstColumn="0" w:lastRowLastColumn="0"/>
            <w:tcW w:w="2604" w:type="dxa"/>
          </w:tcPr>
          <w:p w14:paraId="5E0139BD" w14:textId="77777777" w:rsidR="00443954" w:rsidRPr="00B27FA7" w:rsidRDefault="00443954" w:rsidP="00AB69D3">
            <w:r>
              <w:rPr>
                <w:rFonts w:eastAsia="Calibri" w:cs="Calibri"/>
                <w:sz w:val="17"/>
                <w:szCs w:val="17"/>
              </w:rPr>
              <w:t>Funcional e inspección</w:t>
            </w:r>
          </w:p>
        </w:tc>
        <w:tc>
          <w:tcPr>
            <w:tcW w:w="1068" w:type="dxa"/>
          </w:tcPr>
          <w:p w14:paraId="7010FE9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7030AFE" w14:textId="77777777" w:rsidR="00443954" w:rsidRPr="00B27FA7" w:rsidRDefault="00443954" w:rsidP="00AB69D3">
            <w:r>
              <w:rPr>
                <w:rFonts w:eastAsia="Consolas" w:cs="Consolas"/>
                <w:sz w:val="15"/>
                <w:szCs w:val="15"/>
              </w:rPr>
              <w:t>2026-10-04-ca09-ca11-ca17.md</w:t>
            </w:r>
          </w:p>
        </w:tc>
      </w:tr>
      <w:tr w:rsidR="00443954" w:rsidRPr="00B27FA7" w14:paraId="6F625FCA"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12DCF185" w14:textId="77777777" w:rsidR="00443954" w:rsidRPr="00B27FA7" w:rsidRDefault="00443954" w:rsidP="00AB69D3">
            <w:r>
              <w:rPr>
                <w:rFonts w:eastAsia="Calibri" w:cs="Calibri"/>
                <w:sz w:val="17"/>
                <w:szCs w:val="17"/>
              </w:rPr>
              <w:t>RF-11</w:t>
            </w:r>
          </w:p>
        </w:tc>
        <w:tc>
          <w:tcPr>
            <w:tcW w:w="976" w:type="dxa"/>
          </w:tcPr>
          <w:p w14:paraId="412A272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CA-07</w:t>
            </w:r>
          </w:p>
        </w:tc>
        <w:tc>
          <w:tcPr>
            <w:cnfStyle w:val="000010000000" w:firstRow="0" w:lastRow="0" w:firstColumn="0" w:lastColumn="0" w:oddVBand="1" w:evenVBand="0" w:oddHBand="0" w:evenHBand="0" w:firstRowFirstColumn="0" w:firstRowLastColumn="0" w:lastRowFirstColumn="0" w:lastRowLastColumn="0"/>
            <w:tcW w:w="2604" w:type="dxa"/>
          </w:tcPr>
          <w:p w14:paraId="092CC09D" w14:textId="77777777" w:rsidR="00443954" w:rsidRPr="00B27FA7" w:rsidRDefault="00443954" w:rsidP="00AB69D3">
            <w:r>
              <w:rPr>
                <w:rFonts w:eastAsia="Calibri" w:cs="Calibri"/>
                <w:sz w:val="17"/>
                <w:szCs w:val="17"/>
              </w:rPr>
              <w:t>Inspección y prueba automatizada E2E-01</w:t>
            </w:r>
          </w:p>
        </w:tc>
        <w:tc>
          <w:tcPr>
            <w:tcW w:w="1068" w:type="dxa"/>
          </w:tcPr>
          <w:p w14:paraId="14E5F86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577C8E2" w14:textId="77777777" w:rsidR="00443954" w:rsidRPr="00B27FA7" w:rsidRDefault="00443954" w:rsidP="00AB69D3">
            <w:r>
              <w:rPr>
                <w:rFonts w:eastAsia="Consolas" w:cs="Consolas"/>
                <w:sz w:val="15"/>
                <w:szCs w:val="15"/>
              </w:rPr>
              <w:t>2026-10-03-ca07.md</w:t>
            </w:r>
            <w:r>
              <w:rPr>
                <w:rFonts w:eastAsia="Calibri" w:cs="Calibri"/>
                <w:sz w:val="17"/>
                <w:szCs w:val="17"/>
              </w:rPr>
              <w:t xml:space="preserve">, </w:t>
            </w:r>
            <w:r>
              <w:rPr>
                <w:rFonts w:eastAsia="Consolas" w:cs="Consolas"/>
                <w:sz w:val="15"/>
                <w:szCs w:val="15"/>
              </w:rPr>
              <w:t>2026-10-04-sc10-e2e.md</w:t>
            </w:r>
          </w:p>
        </w:tc>
      </w:tr>
      <w:tr w:rsidR="00443954" w:rsidRPr="00B27FA7" w14:paraId="686DB67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2C01B27C" w14:textId="77777777" w:rsidR="00443954" w:rsidRPr="00B27FA7" w:rsidRDefault="00443954" w:rsidP="00AB69D3">
            <w:r>
              <w:rPr>
                <w:rFonts w:eastAsia="Calibri" w:cs="Calibri"/>
                <w:sz w:val="17"/>
                <w:szCs w:val="17"/>
              </w:rPr>
              <w:t>RF-12</w:t>
            </w:r>
          </w:p>
        </w:tc>
        <w:tc>
          <w:tcPr>
            <w:tcW w:w="976" w:type="dxa"/>
          </w:tcPr>
          <w:p w14:paraId="5828FA5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CA-18</w:t>
            </w:r>
          </w:p>
        </w:tc>
        <w:tc>
          <w:tcPr>
            <w:cnfStyle w:val="000010000000" w:firstRow="0" w:lastRow="0" w:firstColumn="0" w:lastColumn="0" w:oddVBand="1" w:evenVBand="0" w:oddHBand="0" w:evenHBand="0" w:firstRowFirstColumn="0" w:firstRowLastColumn="0" w:lastRowFirstColumn="0" w:lastRowLastColumn="0"/>
            <w:tcW w:w="2604" w:type="dxa"/>
          </w:tcPr>
          <w:p w14:paraId="3717C2E7" w14:textId="77777777" w:rsidR="00443954" w:rsidRPr="00B27FA7" w:rsidRDefault="00443954" w:rsidP="00AB69D3">
            <w:r>
              <w:rPr>
                <w:rFonts w:eastAsia="Calibri" w:cs="Calibri"/>
                <w:sz w:val="17"/>
                <w:szCs w:val="17"/>
              </w:rPr>
              <w:t>Sistema HTTP</w:t>
            </w:r>
          </w:p>
        </w:tc>
        <w:tc>
          <w:tcPr>
            <w:tcW w:w="1068" w:type="dxa"/>
          </w:tcPr>
          <w:p w14:paraId="259CEAB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0FE53D4F" w14:textId="77777777" w:rsidR="00443954" w:rsidRPr="00B27FA7" w:rsidRDefault="00443954" w:rsidP="00AB69D3">
            <w:r>
              <w:rPr>
                <w:rFonts w:eastAsia="Consolas" w:cs="Consolas"/>
                <w:sz w:val="15"/>
                <w:szCs w:val="15"/>
              </w:rPr>
              <w:t>2026-10-04-funcionales.md</w:t>
            </w:r>
          </w:p>
        </w:tc>
      </w:tr>
      <w:tr w:rsidR="00443954" w:rsidRPr="00B27FA7" w14:paraId="1A12FE4F"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53FE1154" w14:textId="77777777" w:rsidR="00443954" w:rsidRPr="00B27FA7" w:rsidRDefault="00443954" w:rsidP="00AB69D3">
            <w:r>
              <w:rPr>
                <w:rFonts w:eastAsia="Calibri" w:cs="Calibri"/>
                <w:sz w:val="17"/>
                <w:szCs w:val="17"/>
              </w:rPr>
              <w:t>RF-13</w:t>
            </w:r>
          </w:p>
        </w:tc>
        <w:tc>
          <w:tcPr>
            <w:tcW w:w="976" w:type="dxa"/>
          </w:tcPr>
          <w:p w14:paraId="54EBA765"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CA-19</w:t>
            </w:r>
          </w:p>
        </w:tc>
        <w:tc>
          <w:tcPr>
            <w:cnfStyle w:val="000010000000" w:firstRow="0" w:lastRow="0" w:firstColumn="0" w:lastColumn="0" w:oddVBand="1" w:evenVBand="0" w:oddHBand="0" w:evenHBand="0" w:firstRowFirstColumn="0" w:firstRowLastColumn="0" w:lastRowFirstColumn="0" w:lastRowLastColumn="0"/>
            <w:tcW w:w="2604" w:type="dxa"/>
          </w:tcPr>
          <w:p w14:paraId="6F81AC66" w14:textId="77777777" w:rsidR="00443954" w:rsidRPr="00B27FA7" w:rsidRDefault="00443954" w:rsidP="00AB69D3">
            <w:r>
              <w:rPr>
                <w:rFonts w:eastAsia="Calibri" w:cs="Calibri"/>
                <w:sz w:val="17"/>
                <w:szCs w:val="17"/>
              </w:rPr>
              <w:t>Funcional y medición</w:t>
            </w:r>
          </w:p>
        </w:tc>
        <w:tc>
          <w:tcPr>
            <w:tcW w:w="1068" w:type="dxa"/>
          </w:tcPr>
          <w:p w14:paraId="5CBFB5A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1A961A0" w14:textId="77777777" w:rsidR="00443954" w:rsidRPr="00B27FA7" w:rsidRDefault="00443954" w:rsidP="00AB69D3">
            <w:r>
              <w:rPr>
                <w:rFonts w:eastAsia="Consolas" w:cs="Consolas"/>
                <w:sz w:val="15"/>
                <w:szCs w:val="15"/>
              </w:rPr>
              <w:t>2026-10-04-funcionales.md</w:t>
            </w:r>
          </w:p>
        </w:tc>
      </w:tr>
      <w:tr w:rsidR="00443954" w:rsidRPr="00B27FA7" w14:paraId="229C79E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65B2E59A" w14:textId="77777777" w:rsidR="00443954" w:rsidRPr="00B27FA7" w:rsidRDefault="00443954" w:rsidP="00AB69D3">
            <w:r>
              <w:rPr>
                <w:rFonts w:eastAsia="Calibri" w:cs="Calibri"/>
                <w:sz w:val="17"/>
                <w:szCs w:val="17"/>
              </w:rPr>
              <w:t>RF-14</w:t>
            </w:r>
          </w:p>
        </w:tc>
        <w:tc>
          <w:tcPr>
            <w:tcW w:w="976" w:type="dxa"/>
          </w:tcPr>
          <w:p w14:paraId="1B1F3B0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CA-13</w:t>
            </w:r>
          </w:p>
        </w:tc>
        <w:tc>
          <w:tcPr>
            <w:cnfStyle w:val="000010000000" w:firstRow="0" w:lastRow="0" w:firstColumn="0" w:lastColumn="0" w:oddVBand="1" w:evenVBand="0" w:oddHBand="0" w:evenHBand="0" w:firstRowFirstColumn="0" w:firstRowLastColumn="0" w:lastRowFirstColumn="0" w:lastRowLastColumn="0"/>
            <w:tcW w:w="2604" w:type="dxa"/>
          </w:tcPr>
          <w:p w14:paraId="182885F0" w14:textId="77777777" w:rsidR="00443954" w:rsidRPr="00B27FA7" w:rsidRDefault="00443954" w:rsidP="00AB69D3">
            <w:r>
              <w:rPr>
                <w:rFonts w:eastAsia="Calibri" w:cs="Calibri"/>
                <w:sz w:val="17"/>
                <w:szCs w:val="17"/>
              </w:rPr>
              <w:t>Unitaria y funcional con teclado y movimiento reducido</w:t>
            </w:r>
          </w:p>
        </w:tc>
        <w:tc>
          <w:tcPr>
            <w:tcW w:w="1068" w:type="dxa"/>
          </w:tcPr>
          <w:p w14:paraId="65A70E7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4E2F9F8" w14:textId="77777777" w:rsidR="00443954" w:rsidRPr="00B27FA7" w:rsidRDefault="00443954" w:rsidP="00AB69D3">
            <w:r>
              <w:rPr>
                <w:rFonts w:eastAsia="Consolas" w:cs="Consolas"/>
                <w:sz w:val="15"/>
                <w:szCs w:val="15"/>
              </w:rPr>
              <w:t>secuencia.test.ts</w:t>
            </w:r>
            <w:r>
              <w:rPr>
                <w:rFonts w:eastAsia="Calibri" w:cs="Calibri"/>
                <w:sz w:val="17"/>
                <w:szCs w:val="17"/>
              </w:rPr>
              <w:t xml:space="preserve">, </w:t>
            </w:r>
            <w:r>
              <w:rPr>
                <w:rFonts w:eastAsia="Consolas" w:cs="Consolas"/>
                <w:sz w:val="15"/>
                <w:szCs w:val="15"/>
              </w:rPr>
              <w:t>2026-10-04-ca13.md</w:t>
            </w:r>
          </w:p>
        </w:tc>
      </w:tr>
      <w:tr w:rsidR="00443954" w:rsidRPr="00B27FA7" w14:paraId="3795C998"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67FD98D0" w14:textId="77777777" w:rsidR="00443954" w:rsidRPr="00B27FA7" w:rsidRDefault="00443954" w:rsidP="00AB69D3">
            <w:r>
              <w:rPr>
                <w:rFonts w:eastAsia="Calibri" w:cs="Calibri"/>
                <w:sz w:val="17"/>
                <w:szCs w:val="17"/>
              </w:rPr>
              <w:t>RF-15</w:t>
            </w:r>
          </w:p>
        </w:tc>
        <w:tc>
          <w:tcPr>
            <w:tcW w:w="976" w:type="dxa"/>
          </w:tcPr>
          <w:p w14:paraId="06DC541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CA-26</w:t>
            </w:r>
          </w:p>
        </w:tc>
        <w:tc>
          <w:tcPr>
            <w:cnfStyle w:val="000010000000" w:firstRow="0" w:lastRow="0" w:firstColumn="0" w:lastColumn="0" w:oddVBand="1" w:evenVBand="0" w:oddHBand="0" w:evenHBand="0" w:firstRowFirstColumn="0" w:firstRowLastColumn="0" w:lastRowFirstColumn="0" w:lastRowLastColumn="0"/>
            <w:tcW w:w="2604" w:type="dxa"/>
          </w:tcPr>
          <w:p w14:paraId="4D9362E7" w14:textId="77777777" w:rsidR="00443954" w:rsidRPr="00B27FA7" w:rsidRDefault="00443954" w:rsidP="00AB69D3">
            <w:r>
              <w:rPr>
                <w:rFonts w:eastAsia="Calibri" w:cs="Calibri"/>
                <w:sz w:val="17"/>
                <w:szCs w:val="17"/>
              </w:rPr>
              <w:t>Unitaria, funcional y E2E-04</w:t>
            </w:r>
          </w:p>
        </w:tc>
        <w:tc>
          <w:tcPr>
            <w:tcW w:w="1068" w:type="dxa"/>
          </w:tcPr>
          <w:p w14:paraId="2A46229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FAAD40C" w14:textId="77777777" w:rsidR="00443954" w:rsidRPr="00B27FA7" w:rsidRDefault="00443954" w:rsidP="00AB69D3">
            <w:r>
              <w:rPr>
                <w:rFonts w:eastAsia="Consolas" w:cs="Consolas"/>
                <w:sz w:val="15"/>
                <w:szCs w:val="15"/>
              </w:rPr>
              <w:t>2026-10-03-sc09.md</w:t>
            </w:r>
            <w:r>
              <w:rPr>
                <w:rFonts w:eastAsia="Calibri" w:cs="Calibri"/>
                <w:sz w:val="17"/>
                <w:szCs w:val="17"/>
              </w:rPr>
              <w:t xml:space="preserve">, </w:t>
            </w:r>
            <w:r>
              <w:rPr>
                <w:rFonts w:eastAsia="Consolas" w:cs="Consolas"/>
                <w:sz w:val="15"/>
                <w:szCs w:val="15"/>
              </w:rPr>
              <w:t>2026-10-04-ca01-ca26.md</w:t>
            </w:r>
          </w:p>
        </w:tc>
      </w:tr>
      <w:tr w:rsidR="00443954" w:rsidRPr="00B27FA7" w14:paraId="2578E1B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0863A204" w14:textId="77777777" w:rsidR="00443954" w:rsidRPr="00B27FA7" w:rsidRDefault="00443954" w:rsidP="00AB69D3">
            <w:r>
              <w:rPr>
                <w:rFonts w:eastAsia="Calibri" w:cs="Calibri"/>
                <w:sz w:val="17"/>
                <w:szCs w:val="17"/>
              </w:rPr>
              <w:t>RNF-01</w:t>
            </w:r>
          </w:p>
        </w:tc>
        <w:tc>
          <w:tcPr>
            <w:tcW w:w="976" w:type="dxa"/>
          </w:tcPr>
          <w:p w14:paraId="714B261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CA-08</w:t>
            </w:r>
          </w:p>
        </w:tc>
        <w:tc>
          <w:tcPr>
            <w:cnfStyle w:val="000010000000" w:firstRow="0" w:lastRow="0" w:firstColumn="0" w:lastColumn="0" w:oddVBand="1" w:evenVBand="0" w:oddHBand="0" w:evenHBand="0" w:firstRowFirstColumn="0" w:firstRowLastColumn="0" w:lastRowFirstColumn="0" w:lastRowLastColumn="0"/>
            <w:tcW w:w="2604" w:type="dxa"/>
          </w:tcPr>
          <w:p w14:paraId="6B01AB8E" w14:textId="77777777" w:rsidR="00443954" w:rsidRPr="00B27FA7" w:rsidRDefault="00443954" w:rsidP="00AB69D3">
            <w:r>
              <w:rPr>
                <w:rFonts w:eastAsia="Calibri" w:cs="Calibri"/>
                <w:sz w:val="17"/>
                <w:szCs w:val="17"/>
              </w:rPr>
              <w:t>Medición sobre 20 solicitudes</w:t>
            </w:r>
          </w:p>
        </w:tc>
        <w:tc>
          <w:tcPr>
            <w:tcW w:w="1068" w:type="dxa"/>
          </w:tcPr>
          <w:p w14:paraId="3A1F470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5CF45BF6" w14:textId="77777777" w:rsidR="00443954" w:rsidRPr="00B27FA7" w:rsidRDefault="00443954" w:rsidP="00AB69D3">
            <w:r>
              <w:rPr>
                <w:rFonts w:eastAsia="Consolas" w:cs="Consolas"/>
                <w:sz w:val="15"/>
                <w:szCs w:val="15"/>
              </w:rPr>
              <w:t>2026-10-04-ca08-local.json</w:t>
            </w:r>
            <w:r>
              <w:rPr>
                <w:rFonts w:eastAsia="Calibri" w:cs="Calibri"/>
                <w:sz w:val="17"/>
                <w:szCs w:val="17"/>
              </w:rPr>
              <w:t xml:space="preserve">, </w:t>
            </w:r>
            <w:r>
              <w:rPr>
                <w:rFonts w:eastAsia="Consolas" w:cs="Consolas"/>
                <w:sz w:val="15"/>
                <w:szCs w:val="15"/>
              </w:rPr>
              <w:t>produccion/2026-10-04-ca08-produccion.json</w:t>
            </w:r>
          </w:p>
        </w:tc>
      </w:tr>
      <w:tr w:rsidR="00443954" w:rsidRPr="00B27FA7" w14:paraId="0C386181"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2977A177" w14:textId="77777777" w:rsidR="00443954" w:rsidRPr="00B27FA7" w:rsidRDefault="00443954" w:rsidP="00AB69D3">
            <w:r>
              <w:rPr>
                <w:rFonts w:eastAsia="Calibri" w:cs="Calibri"/>
                <w:sz w:val="17"/>
                <w:szCs w:val="17"/>
              </w:rPr>
              <w:t>RNF-02</w:t>
            </w:r>
          </w:p>
        </w:tc>
        <w:tc>
          <w:tcPr>
            <w:tcW w:w="976" w:type="dxa"/>
          </w:tcPr>
          <w:p w14:paraId="6D7A1B5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CA-20</w:t>
            </w:r>
          </w:p>
        </w:tc>
        <w:tc>
          <w:tcPr>
            <w:cnfStyle w:val="000010000000" w:firstRow="0" w:lastRow="0" w:firstColumn="0" w:lastColumn="0" w:oddVBand="1" w:evenVBand="0" w:oddHBand="0" w:evenHBand="0" w:firstRowFirstColumn="0" w:firstRowLastColumn="0" w:lastRowFirstColumn="0" w:lastRowLastColumn="0"/>
            <w:tcW w:w="2604" w:type="dxa"/>
          </w:tcPr>
          <w:p w14:paraId="00787D0E" w14:textId="77777777" w:rsidR="00443954" w:rsidRPr="00B27FA7" w:rsidRDefault="00443954" w:rsidP="00AB69D3">
            <w:r>
              <w:rPr>
                <w:rFonts w:eastAsia="Calibri" w:cs="Calibri"/>
                <w:sz w:val="17"/>
                <w:szCs w:val="17"/>
              </w:rPr>
              <w:t>Medición con usuarios</w:t>
            </w:r>
          </w:p>
        </w:tc>
        <w:tc>
          <w:tcPr>
            <w:tcW w:w="1068" w:type="dxa"/>
          </w:tcPr>
          <w:p w14:paraId="2962337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2 de 3 demostrados</w:t>
            </w:r>
          </w:p>
        </w:tc>
        <w:tc>
          <w:tcPr>
            <w:cnfStyle w:val="000010000000" w:firstRow="0" w:lastRow="0" w:firstColumn="0" w:lastColumn="0" w:oddVBand="1" w:evenVBand="0" w:oddHBand="0" w:evenHBand="0" w:firstRowFirstColumn="0" w:firstRowLastColumn="0" w:lastRowFirstColumn="0" w:lastRowLastColumn="0"/>
            <w:tcW w:w="3644" w:type="dxa"/>
          </w:tcPr>
          <w:p w14:paraId="375D2A9C" w14:textId="77777777" w:rsidR="00443954" w:rsidRPr="00B27FA7" w:rsidRDefault="00443954" w:rsidP="00AB69D3">
            <w:r>
              <w:rPr>
                <w:rFonts w:eastAsia="Calibri" w:cs="Calibri"/>
                <w:sz w:val="17"/>
                <w:szCs w:val="17"/>
              </w:rPr>
              <w:t>`docs/informe-de-validacion.md`; sección 7</w:t>
            </w:r>
          </w:p>
        </w:tc>
      </w:tr>
      <w:tr w:rsidR="00443954" w:rsidRPr="00B27FA7" w14:paraId="280B2AD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6A013DEB" w14:textId="77777777" w:rsidR="00443954" w:rsidRPr="00B27FA7" w:rsidRDefault="00443954" w:rsidP="00AB69D3">
            <w:r>
              <w:rPr>
                <w:rFonts w:eastAsia="Calibri" w:cs="Calibri"/>
                <w:sz w:val="17"/>
                <w:szCs w:val="17"/>
              </w:rPr>
              <w:t>RNF-03</w:t>
            </w:r>
          </w:p>
        </w:tc>
        <w:tc>
          <w:tcPr>
            <w:tcW w:w="976" w:type="dxa"/>
          </w:tcPr>
          <w:p w14:paraId="4CB1591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CA-09</w:t>
            </w:r>
          </w:p>
        </w:tc>
        <w:tc>
          <w:tcPr>
            <w:cnfStyle w:val="000010000000" w:firstRow="0" w:lastRow="0" w:firstColumn="0" w:lastColumn="0" w:oddVBand="1" w:evenVBand="0" w:oddHBand="0" w:evenHBand="0" w:firstRowFirstColumn="0" w:firstRowLastColumn="0" w:lastRowFirstColumn="0" w:lastRowLastColumn="0"/>
            <w:tcW w:w="2604" w:type="dxa"/>
          </w:tcPr>
          <w:p w14:paraId="4AB34602" w14:textId="77777777" w:rsidR="00443954" w:rsidRPr="00B27FA7" w:rsidRDefault="00443954" w:rsidP="00AB69D3">
            <w:r>
              <w:rPr>
                <w:rFonts w:eastAsia="Calibri" w:cs="Calibri"/>
                <w:sz w:val="17"/>
                <w:szCs w:val="17"/>
              </w:rPr>
              <w:t>Inyección de fallo</w:t>
            </w:r>
          </w:p>
        </w:tc>
        <w:tc>
          <w:tcPr>
            <w:tcW w:w="1068" w:type="dxa"/>
          </w:tcPr>
          <w:p w14:paraId="5A918A3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1C70A232" w14:textId="77777777" w:rsidR="00443954" w:rsidRPr="00B27FA7" w:rsidRDefault="00443954" w:rsidP="00AB69D3">
            <w:r>
              <w:rPr>
                <w:rFonts w:eastAsia="Consolas" w:cs="Consolas"/>
                <w:sz w:val="15"/>
                <w:szCs w:val="15"/>
              </w:rPr>
              <w:t>degradacion.test.ts</w:t>
            </w:r>
            <w:r>
              <w:rPr>
                <w:rFonts w:eastAsia="Calibri" w:cs="Calibri"/>
                <w:sz w:val="17"/>
                <w:szCs w:val="17"/>
              </w:rPr>
              <w:t xml:space="preserve">, </w:t>
            </w:r>
            <w:r>
              <w:rPr>
                <w:rFonts w:eastAsia="Consolas" w:cs="Consolas"/>
                <w:sz w:val="15"/>
                <w:szCs w:val="15"/>
              </w:rPr>
              <w:t>2026-10-04-ca09-ca11-ca17.md</w:t>
            </w:r>
          </w:p>
        </w:tc>
      </w:tr>
      <w:tr w:rsidR="00443954" w:rsidRPr="00B27FA7" w14:paraId="4C48AB84"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4F762E73" w14:textId="77777777" w:rsidR="00443954" w:rsidRPr="00B27FA7" w:rsidRDefault="00443954" w:rsidP="00AB69D3">
            <w:r>
              <w:rPr>
                <w:rFonts w:eastAsia="Calibri" w:cs="Calibri"/>
                <w:sz w:val="17"/>
                <w:szCs w:val="17"/>
              </w:rPr>
              <w:t>RNF-04</w:t>
            </w:r>
          </w:p>
        </w:tc>
        <w:tc>
          <w:tcPr>
            <w:tcW w:w="976" w:type="dxa"/>
          </w:tcPr>
          <w:p w14:paraId="03E0D72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CA-10</w:t>
            </w:r>
          </w:p>
        </w:tc>
        <w:tc>
          <w:tcPr>
            <w:cnfStyle w:val="000010000000" w:firstRow="0" w:lastRow="0" w:firstColumn="0" w:lastColumn="0" w:oddVBand="1" w:evenVBand="0" w:oddHBand="0" w:evenHBand="0" w:firstRowFirstColumn="0" w:firstRowLastColumn="0" w:lastRowFirstColumn="0" w:lastRowLastColumn="0"/>
            <w:tcW w:w="2604" w:type="dxa"/>
          </w:tcPr>
          <w:p w14:paraId="63AAEA27" w14:textId="77777777" w:rsidR="00443954" w:rsidRPr="00B27FA7" w:rsidRDefault="00443954" w:rsidP="00AB69D3">
            <w:r>
              <w:rPr>
                <w:rFonts w:eastAsia="Calibri" w:cs="Calibri"/>
                <w:sz w:val="17"/>
                <w:szCs w:val="17"/>
              </w:rPr>
              <w:t>Integración automatizada</w:t>
            </w:r>
          </w:p>
        </w:tc>
        <w:tc>
          <w:tcPr>
            <w:tcW w:w="1068" w:type="dxa"/>
          </w:tcPr>
          <w:p w14:paraId="2EE5C51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3FC6E4EA" w14:textId="77777777" w:rsidR="00443954" w:rsidRPr="00B27FA7" w:rsidRDefault="00443954" w:rsidP="00AB69D3">
            <w:r>
              <w:rPr>
                <w:rFonts w:eastAsia="Consolas" w:cs="Consolas"/>
                <w:sz w:val="15"/>
                <w:szCs w:val="15"/>
              </w:rPr>
              <w:t>aislamiento.integracion.test.ts</w:t>
            </w:r>
            <w:r>
              <w:rPr>
                <w:rFonts w:eastAsia="Calibri" w:cs="Calibri"/>
                <w:sz w:val="17"/>
                <w:szCs w:val="17"/>
              </w:rPr>
              <w:t xml:space="preserve">, </w:t>
            </w:r>
            <w:r>
              <w:rPr>
                <w:rFonts w:eastAsia="Consolas" w:cs="Consolas"/>
                <w:sz w:val="15"/>
                <w:szCs w:val="15"/>
              </w:rPr>
              <w:t>2026-10-03-ca10.md</w:t>
            </w:r>
          </w:p>
        </w:tc>
      </w:tr>
      <w:tr w:rsidR="00443954" w:rsidRPr="00B27FA7" w14:paraId="1E5E275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1AE8BDDF" w14:textId="77777777" w:rsidR="00443954" w:rsidRPr="00B27FA7" w:rsidRDefault="00443954" w:rsidP="00AB69D3">
            <w:r>
              <w:rPr>
                <w:rFonts w:eastAsia="Calibri" w:cs="Calibri"/>
                <w:sz w:val="17"/>
                <w:szCs w:val="17"/>
              </w:rPr>
              <w:t>RNF-05</w:t>
            </w:r>
          </w:p>
        </w:tc>
        <w:tc>
          <w:tcPr>
            <w:tcW w:w="976" w:type="dxa"/>
          </w:tcPr>
          <w:p w14:paraId="6DC8E27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CA-21</w:t>
            </w:r>
          </w:p>
        </w:tc>
        <w:tc>
          <w:tcPr>
            <w:cnfStyle w:val="000010000000" w:firstRow="0" w:lastRow="0" w:firstColumn="0" w:lastColumn="0" w:oddVBand="1" w:evenVBand="0" w:oddHBand="0" w:evenHBand="0" w:firstRowFirstColumn="0" w:firstRowLastColumn="0" w:lastRowFirstColumn="0" w:lastRowLastColumn="0"/>
            <w:tcW w:w="2604" w:type="dxa"/>
          </w:tcPr>
          <w:p w14:paraId="4EA4A986" w14:textId="77777777" w:rsidR="00443954" w:rsidRPr="00B27FA7" w:rsidRDefault="00443954" w:rsidP="00AB69D3">
            <w:r>
              <w:rPr>
                <w:rFonts w:eastAsia="Calibri" w:cs="Calibri"/>
                <w:sz w:val="17"/>
                <w:szCs w:val="17"/>
              </w:rPr>
              <w:t>Consulta SQL (a) e inspección en producción (b)</w:t>
            </w:r>
          </w:p>
        </w:tc>
        <w:tc>
          <w:tcPr>
            <w:tcW w:w="1068" w:type="dxa"/>
          </w:tcPr>
          <w:p w14:paraId="1E085FC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25051C7" w14:textId="77777777" w:rsidR="00443954" w:rsidRPr="00B27FA7" w:rsidRDefault="00443954" w:rsidP="00AB69D3">
            <w:r>
              <w:rPr>
                <w:rFonts w:eastAsia="Consolas" w:cs="Consolas"/>
                <w:sz w:val="15"/>
                <w:szCs w:val="15"/>
              </w:rPr>
              <w:t>2026-10-04-ca21a.md</w:t>
            </w:r>
            <w:r>
              <w:rPr>
                <w:rFonts w:eastAsia="Calibri" w:cs="Calibri"/>
                <w:sz w:val="17"/>
                <w:szCs w:val="17"/>
              </w:rPr>
              <w:t xml:space="preserve">, </w:t>
            </w:r>
            <w:r>
              <w:rPr>
                <w:rFonts w:eastAsia="Consolas" w:cs="Consolas"/>
                <w:sz w:val="15"/>
                <w:szCs w:val="15"/>
              </w:rPr>
              <w:t>2026-10-04-produccion.md</w:t>
            </w:r>
          </w:p>
        </w:tc>
      </w:tr>
      <w:tr w:rsidR="00443954" w:rsidRPr="00B27FA7" w14:paraId="177FB9EA"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1D192674" w14:textId="77777777" w:rsidR="00443954" w:rsidRPr="00B27FA7" w:rsidRDefault="00443954" w:rsidP="00AB69D3">
            <w:r>
              <w:rPr>
                <w:rFonts w:eastAsia="Calibri" w:cs="Calibri"/>
                <w:sz w:val="17"/>
                <w:szCs w:val="17"/>
              </w:rPr>
              <w:t>RNF-06</w:t>
            </w:r>
          </w:p>
        </w:tc>
        <w:tc>
          <w:tcPr>
            <w:tcW w:w="976" w:type="dxa"/>
          </w:tcPr>
          <w:p w14:paraId="68E4F9C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CA-22</w:t>
            </w:r>
          </w:p>
        </w:tc>
        <w:tc>
          <w:tcPr>
            <w:cnfStyle w:val="000010000000" w:firstRow="0" w:lastRow="0" w:firstColumn="0" w:lastColumn="0" w:oddVBand="1" w:evenVBand="0" w:oddHBand="0" w:evenHBand="0" w:firstRowFirstColumn="0" w:firstRowLastColumn="0" w:lastRowFirstColumn="0" w:lastRowLastColumn="0"/>
            <w:tcW w:w="2604" w:type="dxa"/>
          </w:tcPr>
          <w:p w14:paraId="334FCFCA" w14:textId="77777777" w:rsidR="00443954" w:rsidRPr="00B27FA7" w:rsidRDefault="00443954" w:rsidP="00AB69D3">
            <w:r>
              <w:rPr>
                <w:rFonts w:eastAsia="Calibri" w:cs="Calibri"/>
                <w:sz w:val="17"/>
                <w:szCs w:val="17"/>
              </w:rPr>
              <w:t>Unitaria automatizada</w:t>
            </w:r>
          </w:p>
        </w:tc>
        <w:tc>
          <w:tcPr>
            <w:tcW w:w="1068" w:type="dxa"/>
          </w:tcPr>
          <w:p w14:paraId="17E3599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07EFD9B5" w14:textId="77777777" w:rsidR="00443954" w:rsidRPr="00B27FA7" w:rsidRDefault="00443954" w:rsidP="00AB69D3">
            <w:pPr>
              <w:rPr>
                <w:lang w:val="en-US"/>
              </w:rPr>
            </w:pPr>
            <w:r>
              <w:rPr>
                <w:rFonts w:eastAsia="Consolas" w:cs="Consolas"/>
                <w:sz w:val="15"/>
                <w:szCs w:val="15"/>
                <w:lang w:val="en-US"/>
              </w:rPr>
              <w:t>pnpm exec vitest run src/core</w:t>
            </w:r>
            <w:r>
              <w:rPr>
                <w:rFonts w:eastAsia="Calibri" w:cs="Calibri"/>
                <w:sz w:val="17"/>
                <w:szCs w:val="17"/>
                <w:lang w:val="en-US"/>
              </w:rPr>
              <w:t>: 94 de 94</w:t>
            </w:r>
          </w:p>
        </w:tc>
      </w:tr>
      <w:tr w:rsidR="00443954" w:rsidRPr="00B27FA7" w14:paraId="11C56A6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1A0C1296" w14:textId="77777777" w:rsidR="00443954" w:rsidRPr="00B27FA7" w:rsidRDefault="00443954" w:rsidP="00AB69D3">
            <w:r>
              <w:rPr>
                <w:rFonts w:eastAsia="Calibri" w:cs="Calibri"/>
                <w:sz w:val="17"/>
                <w:szCs w:val="17"/>
              </w:rPr>
              <w:t>RNF-07</w:t>
            </w:r>
          </w:p>
        </w:tc>
        <w:tc>
          <w:tcPr>
            <w:tcW w:w="976" w:type="dxa"/>
          </w:tcPr>
          <w:p w14:paraId="5C31D06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CA-23</w:t>
            </w:r>
          </w:p>
        </w:tc>
        <w:tc>
          <w:tcPr>
            <w:cnfStyle w:val="000010000000" w:firstRow="0" w:lastRow="0" w:firstColumn="0" w:lastColumn="0" w:oddVBand="1" w:evenVBand="0" w:oddHBand="0" w:evenHBand="0" w:firstRowFirstColumn="0" w:firstRowLastColumn="0" w:lastRowFirstColumn="0" w:lastRowLastColumn="0"/>
            <w:tcW w:w="2604" w:type="dxa"/>
          </w:tcPr>
          <w:p w14:paraId="7E148C9A" w14:textId="77777777" w:rsidR="00443954" w:rsidRPr="00B27FA7" w:rsidRDefault="00443954" w:rsidP="00AB69D3">
            <w:r>
              <w:rPr>
                <w:rFonts w:eastAsia="Calibri" w:cs="Calibri"/>
                <w:sz w:val="17"/>
                <w:szCs w:val="17"/>
              </w:rPr>
              <w:t>Guion de 11 pasos por navegador</w:t>
            </w:r>
          </w:p>
        </w:tc>
        <w:tc>
          <w:tcPr>
            <w:tcW w:w="1068" w:type="dxa"/>
          </w:tcPr>
          <w:p w14:paraId="7562EEF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En parte</w:t>
            </w:r>
          </w:p>
        </w:tc>
        <w:tc>
          <w:tcPr>
            <w:cnfStyle w:val="000010000000" w:firstRow="0" w:lastRow="0" w:firstColumn="0" w:lastColumn="0" w:oddVBand="1" w:evenVBand="0" w:oddHBand="0" w:evenHBand="0" w:firstRowFirstColumn="0" w:firstRowLastColumn="0" w:lastRowFirstColumn="0" w:lastRowLastColumn="0"/>
            <w:tcW w:w="3644" w:type="dxa"/>
          </w:tcPr>
          <w:p w14:paraId="6F75B59E" w14:textId="77777777" w:rsidR="00443954" w:rsidRPr="00B27FA7" w:rsidRDefault="00443954" w:rsidP="00AB69D3">
            <w:r>
              <w:rPr>
                <w:rFonts w:eastAsia="Consolas" w:cs="Consolas"/>
                <w:sz w:val="15"/>
                <w:szCs w:val="15"/>
              </w:rPr>
              <w:t>2026-10-04-ca23-guion.md</w:t>
            </w:r>
          </w:p>
        </w:tc>
      </w:tr>
      <w:tr w:rsidR="00443954" w:rsidRPr="00B27FA7" w14:paraId="4A1C996F"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5D8FE2EF" w14:textId="77777777" w:rsidR="00443954" w:rsidRPr="00B27FA7" w:rsidRDefault="00443954" w:rsidP="00AB69D3">
            <w:r>
              <w:rPr>
                <w:rFonts w:eastAsia="Calibri" w:cs="Calibri"/>
                <w:sz w:val="17"/>
                <w:szCs w:val="17"/>
              </w:rPr>
              <w:lastRenderedPageBreak/>
              <w:t>RNF-08</w:t>
            </w:r>
          </w:p>
        </w:tc>
        <w:tc>
          <w:tcPr>
            <w:tcW w:w="976" w:type="dxa"/>
          </w:tcPr>
          <w:p w14:paraId="7401CBC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CA-24</w:t>
            </w:r>
          </w:p>
        </w:tc>
        <w:tc>
          <w:tcPr>
            <w:cnfStyle w:val="000010000000" w:firstRow="0" w:lastRow="0" w:firstColumn="0" w:lastColumn="0" w:oddVBand="1" w:evenVBand="0" w:oddHBand="0" w:evenHBand="0" w:firstRowFirstColumn="0" w:firstRowLastColumn="0" w:lastRowFirstColumn="0" w:lastRowLastColumn="0"/>
            <w:tcW w:w="2604" w:type="dxa"/>
          </w:tcPr>
          <w:p w14:paraId="03F39326" w14:textId="77777777" w:rsidR="00443954" w:rsidRPr="00B27FA7" w:rsidRDefault="00443954" w:rsidP="00AB69D3">
            <w:r>
              <w:rPr>
                <w:rFonts w:eastAsia="Calibri" w:cs="Calibri"/>
                <w:sz w:val="17"/>
                <w:szCs w:val="17"/>
              </w:rPr>
              <w:t>Inspección automatizada</w:t>
            </w:r>
          </w:p>
        </w:tc>
        <w:tc>
          <w:tcPr>
            <w:tcW w:w="1068" w:type="dxa"/>
          </w:tcPr>
          <w:p w14:paraId="3260C40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54D860E" w14:textId="77777777" w:rsidR="00443954" w:rsidRPr="00B27FA7" w:rsidRDefault="00443954" w:rsidP="00AB69D3">
            <w:r>
              <w:rPr>
                <w:rFonts w:eastAsia="Consolas" w:cs="Consolas"/>
                <w:sz w:val="15"/>
                <w:szCs w:val="15"/>
              </w:rPr>
              <w:t>pnpm lint</w:t>
            </w:r>
            <w:r>
              <w:rPr>
                <w:rFonts w:eastAsia="Calibri" w:cs="Calibri"/>
                <w:sz w:val="17"/>
                <w:szCs w:val="17"/>
              </w:rPr>
              <w:t xml:space="preserve"> sin errores; cobertura del núcleo 99,19 %</w:t>
            </w:r>
          </w:p>
        </w:tc>
      </w:tr>
      <w:tr w:rsidR="00443954" w:rsidRPr="00B27FA7" w14:paraId="0E653FF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463702B4" w14:textId="77777777" w:rsidR="00443954" w:rsidRPr="00B27FA7" w:rsidRDefault="00443954" w:rsidP="00AB69D3">
            <w:r>
              <w:rPr>
                <w:rFonts w:eastAsia="Calibri" w:cs="Calibri"/>
                <w:sz w:val="17"/>
                <w:szCs w:val="17"/>
              </w:rPr>
              <w:t>RNF-09</w:t>
            </w:r>
          </w:p>
        </w:tc>
        <w:tc>
          <w:tcPr>
            <w:tcW w:w="976" w:type="dxa"/>
          </w:tcPr>
          <w:p w14:paraId="476F82E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CA-25</w:t>
            </w:r>
          </w:p>
        </w:tc>
        <w:tc>
          <w:tcPr>
            <w:cnfStyle w:val="000010000000" w:firstRow="0" w:lastRow="0" w:firstColumn="0" w:lastColumn="0" w:oddVBand="1" w:evenVBand="0" w:oddHBand="0" w:evenHBand="0" w:firstRowFirstColumn="0" w:firstRowLastColumn="0" w:lastRowFirstColumn="0" w:lastRowLastColumn="0"/>
            <w:tcW w:w="2604" w:type="dxa"/>
          </w:tcPr>
          <w:p w14:paraId="1BFD33F4" w14:textId="77777777" w:rsidR="00443954" w:rsidRPr="00B27FA7" w:rsidRDefault="00443954" w:rsidP="00AB69D3">
            <w:r>
              <w:rPr>
                <w:rFonts w:eastAsia="Calibri" w:cs="Calibri"/>
                <w:sz w:val="17"/>
                <w:szCs w:val="17"/>
              </w:rPr>
              <w:t>Medición en el despliegue</w:t>
            </w:r>
          </w:p>
        </w:tc>
        <w:tc>
          <w:tcPr>
            <w:tcW w:w="1068" w:type="dxa"/>
          </w:tcPr>
          <w:p w14:paraId="5BBEEA4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462ED9C5" w14:textId="77777777" w:rsidR="00443954" w:rsidRPr="00B27FA7" w:rsidRDefault="00443954" w:rsidP="00AB69D3">
            <w:r>
              <w:rPr>
                <w:rFonts w:eastAsia="Consolas" w:cs="Consolas"/>
                <w:sz w:val="15"/>
                <w:szCs w:val="15"/>
              </w:rPr>
              <w:t>2026-10-04-produccion.md</w:t>
            </w:r>
          </w:p>
        </w:tc>
      </w:tr>
      <w:tr w:rsidR="00443954" w:rsidRPr="00B27FA7" w14:paraId="72CD3E2F"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5D52F789" w14:textId="77777777" w:rsidR="00443954" w:rsidRPr="00B27FA7" w:rsidRDefault="00443954" w:rsidP="00AB69D3">
            <w:r>
              <w:rPr>
                <w:rFonts w:eastAsia="Calibri" w:cs="Calibri"/>
                <w:sz w:val="17"/>
                <w:szCs w:val="17"/>
              </w:rPr>
              <w:t>RNF-10</w:t>
            </w:r>
          </w:p>
        </w:tc>
        <w:tc>
          <w:tcPr>
            <w:tcW w:w="976" w:type="dxa"/>
          </w:tcPr>
          <w:p w14:paraId="52EF2DB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CA-11</w:t>
            </w:r>
          </w:p>
        </w:tc>
        <w:tc>
          <w:tcPr>
            <w:cnfStyle w:val="000010000000" w:firstRow="0" w:lastRow="0" w:firstColumn="0" w:lastColumn="0" w:oddVBand="1" w:evenVBand="0" w:oddHBand="0" w:evenHBand="0" w:firstRowFirstColumn="0" w:firstRowLastColumn="0" w:lastRowFirstColumn="0" w:lastRowLastColumn="0"/>
            <w:tcW w:w="2604" w:type="dxa"/>
          </w:tcPr>
          <w:p w14:paraId="3CB8C0DC" w14:textId="77777777" w:rsidR="00443954" w:rsidRPr="00B27FA7" w:rsidRDefault="00443954" w:rsidP="00AB69D3">
            <w:r>
              <w:rPr>
                <w:rFonts w:eastAsia="Calibri" w:cs="Calibri"/>
                <w:sz w:val="17"/>
                <w:szCs w:val="17"/>
              </w:rPr>
              <w:t>Inspección de registros</w:t>
            </w:r>
          </w:p>
        </w:tc>
        <w:tc>
          <w:tcPr>
            <w:tcW w:w="1068" w:type="dxa"/>
          </w:tcPr>
          <w:p w14:paraId="16CB7E6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17BE18E1" w14:textId="77777777" w:rsidR="00443954" w:rsidRPr="00B27FA7" w:rsidRDefault="00443954" w:rsidP="00AB69D3">
            <w:r>
              <w:rPr>
                <w:rFonts w:eastAsia="Consolas" w:cs="Consolas"/>
                <w:sz w:val="15"/>
                <w:szCs w:val="15"/>
              </w:rPr>
              <w:t>2026-10-04-ca09-ca11-ca17.md</w:t>
            </w:r>
            <w:r>
              <w:rPr>
                <w:rFonts w:eastAsia="Calibri" w:cs="Calibri"/>
                <w:sz w:val="17"/>
                <w:szCs w:val="17"/>
              </w:rPr>
              <w:t xml:space="preserve">, </w:t>
            </w:r>
            <w:r>
              <w:rPr>
                <w:rFonts w:eastAsia="Consolas" w:cs="Consolas"/>
                <w:sz w:val="15"/>
                <w:szCs w:val="15"/>
              </w:rPr>
              <w:t>2026-10-04-ca11-ca17-ia-con-servicio.log</w:t>
            </w:r>
          </w:p>
        </w:tc>
      </w:tr>
      <w:tr w:rsidR="00443954" w:rsidRPr="00B27FA7" w14:paraId="507B0EF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46D79818" w14:textId="77777777" w:rsidR="00443954" w:rsidRPr="00B27FA7" w:rsidRDefault="00443954" w:rsidP="00AB69D3">
            <w:r>
              <w:rPr>
                <w:rFonts w:eastAsia="Calibri" w:cs="Calibri"/>
                <w:sz w:val="17"/>
                <w:szCs w:val="17"/>
              </w:rPr>
              <w:t>RNF-11</w:t>
            </w:r>
          </w:p>
        </w:tc>
        <w:tc>
          <w:tcPr>
            <w:tcW w:w="976" w:type="dxa"/>
          </w:tcPr>
          <w:p w14:paraId="57F2B6D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CA-12</w:t>
            </w:r>
          </w:p>
        </w:tc>
        <w:tc>
          <w:tcPr>
            <w:cnfStyle w:val="000010000000" w:firstRow="0" w:lastRow="0" w:firstColumn="0" w:lastColumn="0" w:oddVBand="1" w:evenVBand="0" w:oddHBand="0" w:evenHBand="0" w:firstRowFirstColumn="0" w:firstRowLastColumn="0" w:lastRowFirstColumn="0" w:lastRowLastColumn="0"/>
            <w:tcW w:w="2604" w:type="dxa"/>
          </w:tcPr>
          <w:p w14:paraId="155D6C6A" w14:textId="77777777" w:rsidR="00443954" w:rsidRPr="00B27FA7" w:rsidRDefault="00443954" w:rsidP="00AB69D3">
            <w:r>
              <w:rPr>
                <w:rFonts w:eastAsia="Calibri" w:cs="Calibri"/>
                <w:sz w:val="17"/>
                <w:szCs w:val="17"/>
              </w:rPr>
              <w:t>axe, Lighthouse, contraste y teclado</w:t>
            </w:r>
          </w:p>
        </w:tc>
        <w:tc>
          <w:tcPr>
            <w:tcW w:w="1068" w:type="dxa"/>
          </w:tcPr>
          <w:p w14:paraId="3C14E03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3644" w:type="dxa"/>
          </w:tcPr>
          <w:p w14:paraId="07EAA9A7" w14:textId="77777777" w:rsidR="00443954" w:rsidRPr="00B27FA7" w:rsidRDefault="00443954" w:rsidP="00AB69D3">
            <w:r>
              <w:rPr>
                <w:rFonts w:eastAsia="Consolas" w:cs="Consolas"/>
                <w:sz w:val="15"/>
                <w:szCs w:val="15"/>
              </w:rPr>
              <w:t>2026-10-03-ca12.md</w:t>
            </w:r>
            <w:r>
              <w:rPr>
                <w:rFonts w:eastAsia="Calibri" w:cs="Calibri"/>
                <w:sz w:val="17"/>
                <w:szCs w:val="17"/>
              </w:rPr>
              <w:t xml:space="preserve">, </w:t>
            </w:r>
            <w:r>
              <w:rPr>
                <w:rFonts w:eastAsia="Consolas" w:cs="Consolas"/>
                <w:sz w:val="15"/>
                <w:szCs w:val="15"/>
              </w:rPr>
              <w:t>lighthouse/</w:t>
            </w:r>
          </w:p>
        </w:tc>
      </w:tr>
    </w:tbl>
    <w:p w14:paraId="1BF9BC0D" w14:textId="77777777" w:rsidR="00443954" w:rsidRPr="00B27FA7" w:rsidRDefault="00443954" w:rsidP="00443954">
      <w:pPr>
        <w:spacing w:after="200"/>
      </w:pPr>
    </w:p>
    <w:p w14:paraId="56AFF98A" w14:textId="77777777" w:rsidR="00443954" w:rsidRPr="00B27FA7" w:rsidRDefault="00443954" w:rsidP="00443954">
      <w:pPr>
        <w:spacing w:line="300" w:lineRule="auto"/>
        <w:jc w:val="both"/>
      </w:pPr>
      <w:r>
        <w:rPr>
          <w:rFonts w:eastAsia="Calibri" w:cs="Calibri"/>
          <w:b/>
          <w:bCs/>
          <w:sz w:val="22"/>
          <w:szCs w:val="22"/>
        </w:rPr>
        <w:t>Lo que cuatro resultados significan exactamente.</w:t>
      </w:r>
    </w:p>
    <w:p w14:paraId="38051387" w14:textId="77777777" w:rsidR="00443954" w:rsidRPr="00B27FA7" w:rsidRDefault="00443954" w:rsidP="00443954">
      <w:pPr>
        <w:pStyle w:val="Prrafodelista"/>
        <w:numPr>
          <w:ilvl w:val="0"/>
          <w:numId w:val="13"/>
        </w:numPr>
        <w:spacing w:after="90" w:line="280" w:lineRule="auto"/>
        <w:contextualSpacing w:val="0"/>
      </w:pPr>
      <w:r>
        <w:rPr>
          <w:rFonts w:eastAsia="Calibri" w:cs="Calibri"/>
          <w:b/>
          <w:bCs/>
          <w:sz w:val="22"/>
          <w:szCs w:val="22"/>
        </w:rPr>
        <w:t>CA-10.</w:t>
      </w:r>
      <w:r>
        <w:rPr>
          <w:rFonts w:eastAsia="Calibri" w:cs="Calibri"/>
          <w:sz w:val="22"/>
          <w:szCs w:val="22"/>
        </w:rPr>
        <w:t xml:space="preserve"> El criterio dice que los intentos de acceso cruzado "devuelven error de autorización". Por decisión del cliente del 03/10/2026, el criterio conserva su texto y el sistema deniega la autorización sin revelar que el recurso existe, como exige el control AM-01: la seguridad por fila devuelve 0 filas, la API responde 404 y las escrituras se rechazan con el error </w:t>
      </w:r>
      <w:r>
        <w:rPr>
          <w:rFonts w:eastAsia="Consolas" w:cs="Consolas"/>
          <w:sz w:val="20"/>
          <w:szCs w:val="20"/>
        </w:rPr>
        <w:t>42501</w:t>
      </w:r>
      <w:r>
        <w:rPr>
          <w:rFonts w:eastAsia="Calibri" w:cs="Calibri"/>
          <w:sz w:val="22"/>
          <w:szCs w:val="22"/>
        </w:rPr>
        <w:t xml:space="preserve"> de PostgreSQL o no afectan ninguna fila. No se cambió el sistema para responder 403, porque eso revelaría qué identificadores existen. El resultado se informa así: 13 de 13 intentos denegados con 0 filas ajenas, más el rechazo </w:t>
      </w:r>
      <w:r>
        <w:rPr>
          <w:rFonts w:eastAsia="Consolas" w:cs="Consolas"/>
          <w:sz w:val="20"/>
          <w:szCs w:val="20"/>
        </w:rPr>
        <w:t>42501</w:t>
      </w:r>
      <w:r>
        <w:rPr>
          <w:rFonts w:eastAsia="Calibri" w:cs="Calibri"/>
          <w:sz w:val="22"/>
          <w:szCs w:val="22"/>
        </w:rPr>
        <w:t xml:space="preserve"> de la escritura a nombre de otro usuario. Un evaluador que lea el criterio de forma literal podría objetar la redacción.</w:t>
      </w:r>
    </w:p>
    <w:p w14:paraId="35CAE734" w14:textId="77777777" w:rsidR="00443954" w:rsidRPr="00B27FA7" w:rsidRDefault="00443954" w:rsidP="00443954">
      <w:pPr>
        <w:pStyle w:val="Prrafodelista"/>
        <w:numPr>
          <w:ilvl w:val="0"/>
          <w:numId w:val="13"/>
        </w:numPr>
        <w:spacing w:after="90" w:line="280" w:lineRule="auto"/>
        <w:contextualSpacing w:val="0"/>
      </w:pPr>
      <w:r>
        <w:rPr>
          <w:rFonts w:eastAsia="Calibri" w:cs="Calibri"/>
          <w:b/>
          <w:bCs/>
          <w:sz w:val="22"/>
          <w:szCs w:val="22"/>
        </w:rPr>
        <w:t>CA-12.</w:t>
      </w:r>
      <w:r>
        <w:rPr>
          <w:rFonts w:eastAsia="Calibri" w:cs="Calibri"/>
          <w:sz w:val="22"/>
          <w:szCs w:val="22"/>
        </w:rPr>
        <w:t xml:space="preserve"> axe-core 4.10.2 no encontró violaciones en 7 pantallas y 2 temas, y Lighthouse dio 100 en accesibilidad en cinco pantallas y dos temas y 31 de 31 comprobaciones en el estado del panel con plan. El contraste mínimo es de 4,79:1 en claro y 5,81:1 en oscuro, y 27 de 27 controles son operables con teclado. Tres límites: Lighthouse no se ejecutó sobre </w:t>
      </w:r>
      <w:r>
        <w:rPr>
          <w:rFonts w:eastAsia="Consolas" w:cs="Consolas"/>
          <w:sz w:val="20"/>
          <w:szCs w:val="20"/>
        </w:rPr>
        <w:t>/planes</w:t>
      </w:r>
      <w:r>
        <w:rPr>
          <w:rFonts w:eastAsia="Calibri" w:cs="Calibri"/>
          <w:sz w:val="22"/>
          <w:szCs w:val="22"/>
        </w:rPr>
        <w:t>; se ejecutó antes de dos ajustes posteriores, la compactación del aviso en el registro, que se volvió a medir con axe y con el script de contraste y no con Lighthouse, y la corrección de un apellido; y axe no puede calcular el contraste del texto con degradado de la portada, que se resolvió midiéndolo: 5,48:1 en claro y 5,81:1 en oscuro.</w:t>
      </w:r>
    </w:p>
    <w:p w14:paraId="44148278" w14:textId="060E5B52" w:rsidR="00443954" w:rsidRPr="00B27FA7" w:rsidRDefault="00443954" w:rsidP="00443954">
      <w:pPr>
        <w:pStyle w:val="Prrafodelista"/>
        <w:numPr>
          <w:ilvl w:val="0"/>
          <w:numId w:val="13"/>
        </w:numPr>
        <w:spacing w:after="90" w:line="280" w:lineRule="auto"/>
        <w:contextualSpacing w:val="0"/>
      </w:pPr>
      <w:r>
        <w:rPr>
          <w:rFonts w:eastAsia="Calibri" w:cs="Calibri"/>
          <w:b/>
          <w:bCs/>
          <w:sz w:val="22"/>
          <w:szCs w:val="22"/>
        </w:rPr>
        <w:t>CA-23.</w:t>
      </w:r>
      <w:r>
        <w:rPr>
          <w:rFonts w:eastAsia="Calibri" w:cs="Calibri"/>
          <w:sz w:val="22"/>
          <w:szCs w:val="22"/>
        </w:rPr>
        <w:t xml:space="preserve"> Se cubrieron Chrome 154.0.8037.93, Edge 154.0.4258.53 y Firefox 157.0, que son dos motores (Chromium y Gecko), con una sola versión de cada navegador. Faltan la versión anterior de cada uno, que el indicador exige con la expresión "las dos versiones más recientes", y Safari, que RNF-07 menciona, pero CA-23 dejó fuera desde el plan porque no puede ejecutarse en Windows.</w:t>
      </w:r>
    </w:p>
    <w:p w14:paraId="61DE017F" w14:textId="77777777" w:rsidR="00443954" w:rsidRPr="00B27FA7" w:rsidRDefault="00443954" w:rsidP="00443954">
      <w:pPr>
        <w:pStyle w:val="Prrafodelista"/>
        <w:numPr>
          <w:ilvl w:val="0"/>
          <w:numId w:val="13"/>
        </w:numPr>
        <w:spacing w:after="90" w:line="280" w:lineRule="auto"/>
        <w:contextualSpacing w:val="0"/>
      </w:pPr>
      <w:r>
        <w:rPr>
          <w:rFonts w:eastAsia="Calibri" w:cs="Calibri"/>
          <w:b/>
          <w:bCs/>
          <w:sz w:val="22"/>
          <w:szCs w:val="22"/>
        </w:rPr>
        <w:t>CA-25.</w:t>
      </w:r>
      <w:r>
        <w:rPr>
          <w:rFonts w:eastAsia="Calibri" w:cs="Calibri"/>
          <w:sz w:val="22"/>
          <w:szCs w:val="22"/>
        </w:rPr>
        <w:t xml:space="preserve"> El tiempo es una lectura de reloj con resolución de un minuto: el despliegue tardó unos cuatro minutos (de 18:00 a 18:04), de los cuales 37 s fueron de compilación, frente a un máximo de 15 minutos.</w:t>
      </w:r>
    </w:p>
    <w:p w14:paraId="1CEC3F0E" w14:textId="77777777" w:rsidR="00443954" w:rsidRPr="00B27FA7" w:rsidRDefault="00443954" w:rsidP="00443954">
      <w:pPr>
        <w:pStyle w:val="Ttulo2"/>
        <w:spacing w:before="320" w:after="150"/>
        <w:rPr>
          <w:rFonts w:ascii="Poppins" w:hAnsi="Poppins" w:cs="Poppins"/>
          <w:color w:val="auto"/>
        </w:rPr>
      </w:pPr>
      <w:bookmarkStart w:id="94" w:name="_Toc243555930"/>
      <w:r>
        <w:rPr>
          <w:rFonts w:ascii="Poppins" w:eastAsia="Cambria" w:hAnsi="Poppins" w:cs="Poppins"/>
          <w:b/>
          <w:bCs/>
          <w:color w:val="auto"/>
          <w:sz w:val="26"/>
          <w:szCs w:val="26"/>
        </w:rPr>
        <w:t>6.4 Pruebas unitarias</w:t>
      </w:r>
      <w:bookmarkEnd w:id="94"/>
    </w:p>
    <w:p w14:paraId="2E3BAE5D" w14:textId="77777777" w:rsidR="00443954" w:rsidRPr="00B27FA7" w:rsidRDefault="00443954" w:rsidP="00443954">
      <w:pPr>
        <w:spacing w:line="300" w:lineRule="auto"/>
        <w:jc w:val="both"/>
      </w:pPr>
      <w:r>
        <w:rPr>
          <w:rFonts w:eastAsia="Calibri" w:cs="Calibri"/>
          <w:sz w:val="22"/>
          <w:szCs w:val="22"/>
        </w:rPr>
        <w:t xml:space="preserve">El 05/10/2026 se ejecutaron 356 pruebas unitarias en 29 archivos, todas en verde. Son dos más que las 354 del informe de pruebas, y la diferencia es exacta: las dos pruebas nuevas de </w:t>
      </w:r>
      <w:r>
        <w:rPr>
          <w:rFonts w:eastAsia="Consolas" w:cs="Consolas"/>
          <w:sz w:val="20"/>
          <w:szCs w:val="20"/>
        </w:rPr>
        <w:t>src/lib/plan/enlace-historial.test.ts</w:t>
      </w:r>
      <w:r>
        <w:rPr>
          <w:rFonts w:eastAsia="Calibri" w:cs="Calibri"/>
          <w:sz w:val="22"/>
          <w:szCs w:val="22"/>
        </w:rPr>
        <w:t>, agregadas con la corrección del defecto #37 (commit eb5040c, pull request #38).</w:t>
      </w:r>
    </w:p>
    <w:tbl>
      <w:tblPr>
        <w:tblStyle w:val="Tablanormal1"/>
        <w:tblW w:w="9360" w:type="dxa"/>
        <w:tblLook w:val="0000" w:firstRow="0" w:lastRow="0" w:firstColumn="0" w:lastColumn="0" w:noHBand="0" w:noVBand="0"/>
      </w:tblPr>
      <w:tblGrid>
        <w:gridCol w:w="2695"/>
        <w:gridCol w:w="4412"/>
        <w:gridCol w:w="2253"/>
      </w:tblGrid>
      <w:tr w:rsidR="00443954" w:rsidRPr="00B27FA7" w14:paraId="32A41D5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tcPr>
          <w:p w14:paraId="429CFB0E" w14:textId="77777777" w:rsidR="00443954" w:rsidRPr="00B27FA7" w:rsidRDefault="00443954" w:rsidP="00AB69D3">
            <w:r>
              <w:rPr>
                <w:rFonts w:eastAsia="Calibri" w:cs="Calibri"/>
                <w:b/>
                <w:bCs/>
                <w:sz w:val="17"/>
                <w:szCs w:val="17"/>
              </w:rPr>
              <w:lastRenderedPageBreak/>
              <w:t>Métrica</w:t>
            </w:r>
          </w:p>
        </w:tc>
        <w:tc>
          <w:tcPr>
            <w:tcW w:w="4412" w:type="dxa"/>
          </w:tcPr>
          <w:p w14:paraId="1B5816B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 solo src/core</w:t>
            </w:r>
          </w:p>
        </w:tc>
        <w:tc>
          <w:tcPr>
            <w:cnfStyle w:val="000010000000" w:firstRow="0" w:lastRow="0" w:firstColumn="0" w:lastColumn="0" w:oddVBand="1" w:evenVBand="0" w:oddHBand="0" w:evenHBand="0" w:firstRowFirstColumn="0" w:firstRowLastColumn="0" w:lastRowFirstColumn="0" w:lastRowLastColumn="0"/>
            <w:tcW w:w="2253" w:type="dxa"/>
          </w:tcPr>
          <w:p w14:paraId="1D6B262C" w14:textId="77777777" w:rsidR="00443954" w:rsidRPr="00B27FA7" w:rsidRDefault="00443954" w:rsidP="00AB69D3">
            <w:r>
              <w:rPr>
                <w:rFonts w:eastAsia="Calibri" w:cs="Calibri"/>
                <w:b/>
                <w:bCs/>
                <w:sz w:val="17"/>
                <w:szCs w:val="17"/>
              </w:rPr>
              <w:t>Umbral</w:t>
            </w:r>
          </w:p>
        </w:tc>
      </w:tr>
      <w:tr w:rsidR="00443954" w:rsidRPr="00B27FA7" w14:paraId="50F75139" w14:textId="77777777" w:rsidTr="00AB69D3">
        <w:tc>
          <w:tcPr>
            <w:cnfStyle w:val="000010000000" w:firstRow="0" w:lastRow="0" w:firstColumn="0" w:lastColumn="0" w:oddVBand="1" w:evenVBand="0" w:oddHBand="0" w:evenHBand="0" w:firstRowFirstColumn="0" w:firstRowLastColumn="0" w:lastRowFirstColumn="0" w:lastRowLastColumn="0"/>
            <w:tcW w:w="2695" w:type="dxa"/>
          </w:tcPr>
          <w:p w14:paraId="5D070ED0" w14:textId="77777777" w:rsidR="00443954" w:rsidRPr="00B27FA7" w:rsidRDefault="00443954" w:rsidP="00AB69D3">
            <w:r>
              <w:rPr>
                <w:rFonts w:eastAsia="Calibri" w:cs="Calibri"/>
                <w:sz w:val="17"/>
                <w:szCs w:val="17"/>
              </w:rPr>
              <w:t>Casos en el motor</w:t>
            </w:r>
          </w:p>
        </w:tc>
        <w:tc>
          <w:tcPr>
            <w:tcW w:w="4412" w:type="dxa"/>
          </w:tcPr>
          <w:p w14:paraId="72D02AD5"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94, en 6 archivos</w:t>
            </w:r>
          </w:p>
        </w:tc>
        <w:tc>
          <w:tcPr>
            <w:cnfStyle w:val="000010000000" w:firstRow="0" w:lastRow="0" w:firstColumn="0" w:lastColumn="0" w:oddVBand="1" w:evenVBand="0" w:oddHBand="0" w:evenHBand="0" w:firstRowFirstColumn="0" w:firstRowLastColumn="0" w:lastRowFirstColumn="0" w:lastRowLastColumn="0"/>
            <w:tcW w:w="2253" w:type="dxa"/>
          </w:tcPr>
          <w:p w14:paraId="37083573" w14:textId="77777777" w:rsidR="00443954" w:rsidRPr="00B27FA7" w:rsidRDefault="00443954" w:rsidP="00AB69D3">
            <w:r>
              <w:rPr>
                <w:rFonts w:eastAsia="Calibri" w:cs="Calibri"/>
                <w:sz w:val="17"/>
                <w:szCs w:val="17"/>
              </w:rPr>
              <w:t>15 o más (RNF-06)</w:t>
            </w:r>
          </w:p>
        </w:tc>
      </w:tr>
      <w:tr w:rsidR="00443954" w:rsidRPr="00B27FA7" w14:paraId="539F051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tcPr>
          <w:p w14:paraId="3AF3C662" w14:textId="77777777" w:rsidR="00443954" w:rsidRPr="00B27FA7" w:rsidRDefault="00443954" w:rsidP="00AB69D3">
            <w:r>
              <w:rPr>
                <w:rFonts w:eastAsia="Calibri" w:cs="Calibri"/>
                <w:sz w:val="17"/>
                <w:szCs w:val="17"/>
              </w:rPr>
              <w:t>Líneas</w:t>
            </w:r>
          </w:p>
        </w:tc>
        <w:tc>
          <w:tcPr>
            <w:tcW w:w="4412" w:type="dxa"/>
          </w:tcPr>
          <w:p w14:paraId="350E6CC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99,19 % (247 de 249)</w:t>
            </w:r>
          </w:p>
        </w:tc>
        <w:tc>
          <w:tcPr>
            <w:cnfStyle w:val="000010000000" w:firstRow="0" w:lastRow="0" w:firstColumn="0" w:lastColumn="0" w:oddVBand="1" w:evenVBand="0" w:oddHBand="0" w:evenHBand="0" w:firstRowFirstColumn="0" w:firstRowLastColumn="0" w:lastRowFirstColumn="0" w:lastRowLastColumn="0"/>
            <w:tcW w:w="2253" w:type="dxa"/>
          </w:tcPr>
          <w:p w14:paraId="0570CE17" w14:textId="77777777" w:rsidR="00443954" w:rsidRPr="00B27FA7" w:rsidRDefault="00443954" w:rsidP="00AB69D3">
            <w:r>
              <w:rPr>
                <w:rFonts w:eastAsia="Calibri" w:cs="Calibri"/>
                <w:sz w:val="17"/>
                <w:szCs w:val="17"/>
              </w:rPr>
              <w:t>80 %</w:t>
            </w:r>
          </w:p>
        </w:tc>
      </w:tr>
      <w:tr w:rsidR="00443954" w:rsidRPr="00B27FA7" w14:paraId="6F7AEC58" w14:textId="77777777" w:rsidTr="00AB69D3">
        <w:tc>
          <w:tcPr>
            <w:cnfStyle w:val="000010000000" w:firstRow="0" w:lastRow="0" w:firstColumn="0" w:lastColumn="0" w:oddVBand="1" w:evenVBand="0" w:oddHBand="0" w:evenHBand="0" w:firstRowFirstColumn="0" w:firstRowLastColumn="0" w:lastRowFirstColumn="0" w:lastRowLastColumn="0"/>
            <w:tcW w:w="2695" w:type="dxa"/>
          </w:tcPr>
          <w:p w14:paraId="16945C04" w14:textId="77777777" w:rsidR="00443954" w:rsidRPr="00B27FA7" w:rsidRDefault="00443954" w:rsidP="00AB69D3">
            <w:r>
              <w:rPr>
                <w:rFonts w:eastAsia="Calibri" w:cs="Calibri"/>
                <w:sz w:val="17"/>
                <w:szCs w:val="17"/>
              </w:rPr>
              <w:t>Sentencias</w:t>
            </w:r>
          </w:p>
        </w:tc>
        <w:tc>
          <w:tcPr>
            <w:tcW w:w="4412" w:type="dxa"/>
          </w:tcPr>
          <w:p w14:paraId="549AD28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99,21 % (254 de 256)</w:t>
            </w:r>
          </w:p>
        </w:tc>
        <w:tc>
          <w:tcPr>
            <w:cnfStyle w:val="000010000000" w:firstRow="0" w:lastRow="0" w:firstColumn="0" w:lastColumn="0" w:oddVBand="1" w:evenVBand="0" w:oddHBand="0" w:evenHBand="0" w:firstRowFirstColumn="0" w:firstRowLastColumn="0" w:lastRowFirstColumn="0" w:lastRowLastColumn="0"/>
            <w:tcW w:w="2253" w:type="dxa"/>
          </w:tcPr>
          <w:p w14:paraId="528C67E7" w14:textId="77777777" w:rsidR="00443954" w:rsidRPr="00B27FA7" w:rsidRDefault="00443954" w:rsidP="00AB69D3">
            <w:r>
              <w:rPr>
                <w:rFonts w:eastAsia="Calibri" w:cs="Calibri"/>
                <w:sz w:val="17"/>
                <w:szCs w:val="17"/>
              </w:rPr>
              <w:t>—</w:t>
            </w:r>
          </w:p>
        </w:tc>
      </w:tr>
      <w:tr w:rsidR="00443954" w:rsidRPr="00B27FA7" w14:paraId="2B1C001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5" w:type="dxa"/>
          </w:tcPr>
          <w:p w14:paraId="59C9ED98" w14:textId="77777777" w:rsidR="00443954" w:rsidRPr="00B27FA7" w:rsidRDefault="00443954" w:rsidP="00AB69D3">
            <w:r>
              <w:rPr>
                <w:rFonts w:eastAsia="Calibri" w:cs="Calibri"/>
                <w:sz w:val="17"/>
                <w:szCs w:val="17"/>
              </w:rPr>
              <w:t>Ramas</w:t>
            </w:r>
          </w:p>
        </w:tc>
        <w:tc>
          <w:tcPr>
            <w:tcW w:w="4412" w:type="dxa"/>
          </w:tcPr>
          <w:p w14:paraId="32ACC35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98,63 % (144 de 146)</w:t>
            </w:r>
          </w:p>
        </w:tc>
        <w:tc>
          <w:tcPr>
            <w:cnfStyle w:val="000010000000" w:firstRow="0" w:lastRow="0" w:firstColumn="0" w:lastColumn="0" w:oddVBand="1" w:evenVBand="0" w:oddHBand="0" w:evenHBand="0" w:firstRowFirstColumn="0" w:firstRowLastColumn="0" w:lastRowFirstColumn="0" w:lastRowLastColumn="0"/>
            <w:tcW w:w="2253" w:type="dxa"/>
          </w:tcPr>
          <w:p w14:paraId="28CF1316" w14:textId="77777777" w:rsidR="00443954" w:rsidRPr="00B27FA7" w:rsidRDefault="00443954" w:rsidP="00AB69D3">
            <w:r>
              <w:rPr>
                <w:rFonts w:eastAsia="Calibri" w:cs="Calibri"/>
                <w:sz w:val="17"/>
                <w:szCs w:val="17"/>
              </w:rPr>
              <w:t>70 %</w:t>
            </w:r>
          </w:p>
        </w:tc>
      </w:tr>
      <w:tr w:rsidR="00443954" w:rsidRPr="00B27FA7" w14:paraId="31B856BC" w14:textId="77777777" w:rsidTr="00AB69D3">
        <w:tc>
          <w:tcPr>
            <w:cnfStyle w:val="000010000000" w:firstRow="0" w:lastRow="0" w:firstColumn="0" w:lastColumn="0" w:oddVBand="1" w:evenVBand="0" w:oddHBand="0" w:evenHBand="0" w:firstRowFirstColumn="0" w:firstRowLastColumn="0" w:lastRowFirstColumn="0" w:lastRowLastColumn="0"/>
            <w:tcW w:w="2695" w:type="dxa"/>
          </w:tcPr>
          <w:p w14:paraId="6C3C6F09" w14:textId="77777777" w:rsidR="00443954" w:rsidRPr="00B27FA7" w:rsidRDefault="00443954" w:rsidP="00AB69D3">
            <w:r>
              <w:rPr>
                <w:rFonts w:eastAsia="Calibri" w:cs="Calibri"/>
                <w:sz w:val="17"/>
                <w:szCs w:val="17"/>
              </w:rPr>
              <w:t>Funciones</w:t>
            </w:r>
          </w:p>
        </w:tc>
        <w:tc>
          <w:tcPr>
            <w:tcW w:w="4412" w:type="dxa"/>
          </w:tcPr>
          <w:p w14:paraId="657C8FB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100 % (58 de 58)</w:t>
            </w:r>
          </w:p>
        </w:tc>
        <w:tc>
          <w:tcPr>
            <w:cnfStyle w:val="000010000000" w:firstRow="0" w:lastRow="0" w:firstColumn="0" w:lastColumn="0" w:oddVBand="1" w:evenVBand="0" w:oddHBand="0" w:evenHBand="0" w:firstRowFirstColumn="0" w:firstRowLastColumn="0" w:lastRowFirstColumn="0" w:lastRowLastColumn="0"/>
            <w:tcW w:w="2253" w:type="dxa"/>
          </w:tcPr>
          <w:p w14:paraId="76A1A15D" w14:textId="77777777" w:rsidR="00443954" w:rsidRPr="00B27FA7" w:rsidRDefault="00443954" w:rsidP="00AB69D3">
            <w:r>
              <w:rPr>
                <w:rFonts w:eastAsia="Calibri" w:cs="Calibri"/>
                <w:sz w:val="17"/>
                <w:szCs w:val="17"/>
              </w:rPr>
              <w:t>80 %</w:t>
            </w:r>
          </w:p>
        </w:tc>
      </w:tr>
    </w:tbl>
    <w:p w14:paraId="07E43E25" w14:textId="77777777" w:rsidR="00443954" w:rsidRPr="00B27FA7" w:rsidRDefault="00443954" w:rsidP="00443954">
      <w:pPr>
        <w:spacing w:after="200"/>
      </w:pPr>
    </w:p>
    <w:p w14:paraId="5A30CEBB" w14:textId="77777777" w:rsidR="00443954" w:rsidRPr="00B27FA7" w:rsidRDefault="00443954" w:rsidP="00443954">
      <w:pPr>
        <w:spacing w:line="300" w:lineRule="auto"/>
        <w:jc w:val="both"/>
      </w:pPr>
      <w:r>
        <w:rPr>
          <w:rFonts w:eastAsia="Calibri" w:cs="Calibri"/>
          <w:sz w:val="22"/>
          <w:szCs w:val="22"/>
        </w:rPr>
        <w:t xml:space="preserve">La cobertura oficial mide solo </w:t>
      </w:r>
      <w:r>
        <w:rPr>
          <w:rFonts w:eastAsia="Consolas" w:cs="Consolas"/>
          <w:sz w:val="20"/>
          <w:szCs w:val="20"/>
        </w:rPr>
        <w:t>src/core</w:t>
      </w:r>
      <w:r>
        <w:rPr>
          <w:rFonts w:eastAsia="Calibri" w:cs="Calibri"/>
          <w:sz w:val="22"/>
          <w:szCs w:val="22"/>
        </w:rPr>
        <w:t xml:space="preserve">, porque ese es el indicador de RNF-08. Las otras 262 pruebas unitarias (adaptadores, validación, rutas, flujo de respuesta y utilidades) no tienen cifra de cobertura, porque no se mide. </w:t>
      </w:r>
      <w:r>
        <w:rPr>
          <w:rFonts w:eastAsia="Calibri" w:cs="Calibri"/>
          <w:b/>
          <w:bCs/>
          <w:sz w:val="22"/>
          <w:szCs w:val="22"/>
        </w:rPr>
        <w:t>El 99,19 % no es la cobertura de la aplicación, sino la del motor de cálculo.</w:t>
      </w:r>
      <w:r>
        <w:rPr>
          <w:rFonts w:eastAsia="Calibri" w:cs="Calibri"/>
          <w:sz w:val="22"/>
          <w:szCs w:val="22"/>
        </w:rPr>
        <w:t xml:space="preserve"> Las dos líneas sin cubrir son desempates de ordenamiento inalcanzables con entradas válidas, comentados como tales en el código; no se escribieron pruebas artificiales para forzar el 100 %.</w:t>
      </w:r>
    </w:p>
    <w:p w14:paraId="1D77CC1B" w14:textId="77777777" w:rsidR="00443954" w:rsidRPr="00B27FA7" w:rsidRDefault="00443954" w:rsidP="00443954">
      <w:pPr>
        <w:spacing w:line="300" w:lineRule="auto"/>
        <w:jc w:val="both"/>
      </w:pPr>
      <w:r>
        <w:rPr>
          <w:rFonts w:eastAsia="Calibri" w:cs="Calibri"/>
          <w:sz w:val="22"/>
          <w:szCs w:val="22"/>
        </w:rPr>
        <w:t>Huecos conocidos sin prueba automática propia, que el informe declara: las acciones de captura del servidor (</w:t>
      </w:r>
      <w:r>
        <w:rPr>
          <w:rFonts w:eastAsia="Consolas" w:cs="Consolas"/>
          <w:sz w:val="20"/>
          <w:szCs w:val="20"/>
        </w:rPr>
        <w:t>src/app/(app)/acciones.ts</w:t>
      </w:r>
      <w:r>
        <w:rPr>
          <w:rFonts w:eastAsia="Calibri" w:cs="Calibri"/>
          <w:sz w:val="22"/>
          <w:szCs w:val="22"/>
        </w:rPr>
        <w:t xml:space="preserve">), aunque validan con funciones que sí tienen 58 pruebas; las rutas </w:t>
      </w:r>
      <w:r>
        <w:rPr>
          <w:rFonts w:eastAsia="Consolas" w:cs="Consolas"/>
          <w:sz w:val="20"/>
          <w:szCs w:val="20"/>
        </w:rPr>
        <w:t>GET</w:t>
      </w:r>
      <w:r>
        <w:rPr>
          <w:rFonts w:eastAsia="Calibri" w:cs="Calibri"/>
          <w:sz w:val="22"/>
          <w:szCs w:val="22"/>
        </w:rPr>
        <w:t xml:space="preserve"> y </w:t>
      </w:r>
      <w:r>
        <w:rPr>
          <w:rFonts w:eastAsia="Consolas" w:cs="Consolas"/>
          <w:sz w:val="20"/>
          <w:szCs w:val="20"/>
        </w:rPr>
        <w:t>DELETE</w:t>
      </w:r>
      <w:r>
        <w:rPr>
          <w:rFonts w:eastAsia="Calibri" w:cs="Calibri"/>
          <w:sz w:val="22"/>
          <w:szCs w:val="22"/>
        </w:rPr>
        <w:t xml:space="preserve"> sobre HTTP con sesión real, cubiertas por CA-18 de forma manual con un script; y la interfaz fuera de los seis casos de Playwright.</w:t>
      </w:r>
    </w:p>
    <w:p w14:paraId="17DDD811" w14:textId="77777777" w:rsidR="00443954" w:rsidRPr="00B27FA7" w:rsidRDefault="00443954" w:rsidP="00443954">
      <w:pPr>
        <w:pStyle w:val="Ttulo2"/>
        <w:spacing w:before="320" w:after="150"/>
        <w:rPr>
          <w:rFonts w:ascii="Poppins" w:hAnsi="Poppins" w:cs="Poppins"/>
          <w:color w:val="auto"/>
        </w:rPr>
      </w:pPr>
      <w:bookmarkStart w:id="95" w:name="_Toc243555931"/>
      <w:r>
        <w:rPr>
          <w:rFonts w:ascii="Poppins" w:eastAsia="Cambria" w:hAnsi="Poppins" w:cs="Poppins"/>
          <w:b/>
          <w:bCs/>
          <w:color w:val="auto"/>
          <w:sz w:val="26"/>
          <w:szCs w:val="26"/>
        </w:rPr>
        <w:t>6.5 Pruebas de integración</w:t>
      </w:r>
      <w:bookmarkEnd w:id="95"/>
    </w:p>
    <w:p w14:paraId="34B6B6C1" w14:textId="77777777" w:rsidR="00443954" w:rsidRPr="00B27FA7" w:rsidRDefault="00443954" w:rsidP="00443954">
      <w:pPr>
        <w:spacing w:line="300" w:lineRule="auto"/>
        <w:jc w:val="both"/>
      </w:pPr>
      <w:r>
        <w:rPr>
          <w:rFonts w:eastAsia="Calibri" w:cs="Calibri"/>
          <w:sz w:val="22"/>
          <w:szCs w:val="22"/>
        </w:rPr>
        <w:t>Las pruebas de integración se conectan al proyecto real de Supabase, sin simulaciones. Se definen 22 casos en dos archivos (</w:t>
      </w:r>
      <w:r>
        <w:rPr>
          <w:rFonts w:eastAsia="Consolas" w:cs="Consolas"/>
          <w:sz w:val="20"/>
          <w:szCs w:val="20"/>
        </w:rPr>
        <w:t>aislamiento.integracion.test.ts</w:t>
      </w:r>
      <w:r>
        <w:rPr>
          <w:rFonts w:eastAsia="Calibri" w:cs="Calibri"/>
          <w:sz w:val="22"/>
          <w:szCs w:val="22"/>
        </w:rPr>
        <w:t xml:space="preserve"> y </w:t>
      </w:r>
      <w:r>
        <w:rPr>
          <w:rFonts w:eastAsia="Consolas" w:cs="Consolas"/>
          <w:sz w:val="20"/>
          <w:szCs w:val="20"/>
        </w:rPr>
        <w:t>captura.integracion.test.ts</w:t>
      </w:r>
      <w:r>
        <w:rPr>
          <w:rFonts w:eastAsia="Calibri" w:cs="Calibri"/>
          <w:sz w:val="22"/>
          <w:szCs w:val="22"/>
        </w:rPr>
        <w:t>); 20 son ejecutables y 2 son marcadores omitidos. La ejecución del 05/10/2026 (inicio 18:45:43, 20,15 s) dio 20 de 20 en verde.</w:t>
      </w:r>
    </w:p>
    <w:p w14:paraId="608DD4E4" w14:textId="77777777" w:rsidR="00443954" w:rsidRPr="00B27FA7" w:rsidRDefault="00443954" w:rsidP="00443954">
      <w:pPr>
        <w:spacing w:line="300" w:lineRule="auto"/>
        <w:jc w:val="both"/>
      </w:pPr>
      <w:r>
        <w:rPr>
          <w:rFonts w:eastAsia="Calibri" w:cs="Calibri"/>
          <w:sz w:val="22"/>
          <w:szCs w:val="22"/>
        </w:rPr>
        <w:t xml:space="preserve">Los dos marcadores son un diseño que conviene declarar. Corren únicamente cuando faltan las cuentas de prueba en </w:t>
      </w:r>
      <w:r>
        <w:rPr>
          <w:rFonts w:eastAsia="Consolas" w:cs="Consolas"/>
          <w:sz w:val="20"/>
          <w:szCs w:val="20"/>
        </w:rPr>
        <w:t>.env.local</w:t>
      </w:r>
      <w:r>
        <w:rPr>
          <w:rFonts w:eastAsia="Calibri" w:cs="Calibri"/>
          <w:sz w:val="22"/>
          <w:szCs w:val="22"/>
        </w:rPr>
        <w:t xml:space="preserve"> y pasan sin tocar la base de datos, para que la falta de configuración aparezca en el reporte con un nombre explicativo y no como un reporte vacío. El riesgo es el inverso: en un equipo o en un flujo automatizado sin esas cuentas, </w:t>
      </w:r>
      <w:r>
        <w:rPr>
          <w:rFonts w:eastAsia="Consolas" w:cs="Consolas"/>
          <w:sz w:val="20"/>
          <w:szCs w:val="20"/>
        </w:rPr>
        <w:t>pnpm test:integracion</w:t>
      </w:r>
      <w:r>
        <w:rPr>
          <w:rFonts w:eastAsia="Calibri" w:cs="Calibri"/>
          <w:sz w:val="22"/>
          <w:szCs w:val="22"/>
        </w:rPr>
        <w:t xml:space="preserve"> termina en verde con 2 pruebas. </w:t>
      </w:r>
      <w:r>
        <w:rPr>
          <w:rFonts w:eastAsia="Calibri" w:cs="Calibri"/>
          <w:b/>
          <w:bCs/>
          <w:sz w:val="22"/>
          <w:szCs w:val="22"/>
        </w:rPr>
        <w:t>Ese resultado no debe citarse como evidencia sin leer cuántas pruebas corrieron</w:t>
      </w:r>
      <w:r>
        <w:rPr>
          <w:rFonts w:eastAsia="Calibri" w:cs="Calibri"/>
          <w:sz w:val="22"/>
          <w:szCs w:val="22"/>
        </w:rPr>
        <w:t>, y la política de regresión del plan lo prohíbe de forma expresa.</w:t>
      </w:r>
    </w:p>
    <w:p w14:paraId="3C2D134F" w14:textId="6A74E41F" w:rsidR="00443954" w:rsidRPr="00B27FA7" w:rsidRDefault="00443954" w:rsidP="00443954">
      <w:pPr>
        <w:spacing w:line="300" w:lineRule="auto"/>
        <w:jc w:val="both"/>
      </w:pPr>
      <w:r>
        <w:rPr>
          <w:rFonts w:eastAsia="Calibri" w:cs="Calibri"/>
          <w:sz w:val="22"/>
          <w:szCs w:val="22"/>
        </w:rPr>
        <w:t xml:space="preserve">Las tres cuentas de prueba tienen un papel distinto. El usuario A es propietario de los datos en CA-10 y queda reservado a la verificación manual; el usuario B es quien intenta leer, modificar y borrar los datos de A (13 intentos); el usuario C lo usan </w:t>
      </w:r>
      <w:r>
        <w:rPr>
          <w:rFonts w:eastAsia="Consolas" w:cs="Consolas"/>
          <w:sz w:val="20"/>
          <w:szCs w:val="20"/>
        </w:rPr>
        <w:t>captura.integracion.test.ts</w:t>
      </w:r>
      <w:r>
        <w:rPr>
          <w:rFonts w:eastAsia="Calibri" w:cs="Calibri"/>
          <w:sz w:val="22"/>
          <w:szCs w:val="22"/>
        </w:rPr>
        <w:t xml:space="preserve">, desde la corrección del defecto #27, y las pruebas de interfaz, y la prueba de captura aborta si su correo coincide con el de A. Como el proyecto de Supabase es uno solo para el desarrollo, las pruebas y la producción, </w:t>
      </w:r>
      <w:r>
        <w:rPr>
          <w:rFonts w:eastAsia="Calibri" w:cs="Calibri"/>
          <w:b/>
          <w:bCs/>
          <w:sz w:val="22"/>
          <w:szCs w:val="22"/>
        </w:rPr>
        <w:t>estas pruebas escriben en la base de producción</w:t>
      </w:r>
      <w:r>
        <w:rPr>
          <w:rFonts w:eastAsia="Calibri" w:cs="Calibri"/>
          <w:sz w:val="22"/>
          <w:szCs w:val="22"/>
        </w:rPr>
        <w:t xml:space="preserve">, con cuentas de dominio reservado </w:t>
      </w:r>
      <w:r>
        <w:rPr>
          <w:rFonts w:eastAsia="Consolas" w:cs="Consolas"/>
          <w:sz w:val="20"/>
          <w:szCs w:val="20"/>
        </w:rPr>
        <w:t>.test</w:t>
      </w:r>
      <w:r>
        <w:rPr>
          <w:rFonts w:eastAsia="Calibri" w:cs="Calibri"/>
          <w:sz w:val="22"/>
          <w:szCs w:val="22"/>
        </w:rPr>
        <w:t xml:space="preserve"> que se limpian solas. El plan y el informe lo declaran limitación.</w:t>
      </w:r>
    </w:p>
    <w:p w14:paraId="284A876E" w14:textId="77777777" w:rsidR="00443954" w:rsidRPr="00B27FA7" w:rsidRDefault="00443954" w:rsidP="00443954">
      <w:pPr>
        <w:pStyle w:val="Ttulo2"/>
        <w:spacing w:before="320" w:after="150"/>
        <w:rPr>
          <w:rFonts w:ascii="Poppins" w:hAnsi="Poppins" w:cs="Poppins"/>
          <w:color w:val="auto"/>
        </w:rPr>
      </w:pPr>
      <w:bookmarkStart w:id="96" w:name="_Toc243555932"/>
      <w:r>
        <w:rPr>
          <w:rFonts w:ascii="Poppins" w:eastAsia="Cambria" w:hAnsi="Poppins" w:cs="Poppins"/>
          <w:b/>
          <w:bCs/>
          <w:color w:val="auto"/>
          <w:sz w:val="26"/>
          <w:szCs w:val="26"/>
        </w:rPr>
        <w:lastRenderedPageBreak/>
        <w:t>6.6 Pruebas funcionales</w:t>
      </w:r>
      <w:bookmarkEnd w:id="96"/>
    </w:p>
    <w:p w14:paraId="4E3A569C" w14:textId="77777777" w:rsidR="00443954" w:rsidRPr="00B27FA7" w:rsidRDefault="00443954" w:rsidP="00443954">
      <w:pPr>
        <w:spacing w:line="300" w:lineRule="auto"/>
        <w:jc w:val="both"/>
      </w:pPr>
      <w:r>
        <w:rPr>
          <w:rFonts w:eastAsia="Calibri" w:cs="Calibri"/>
          <w:sz w:val="22"/>
          <w:szCs w:val="22"/>
        </w:rPr>
        <w:t>Las pruebas funcionales combinan seis pruebas automatizadas de interfaz, tres ejecuciones de una prueba de humo contra producción y verificaciones manuales guiadas por los criterios de aceptación. Las automatizadas las introdujo SC-10 (#33, Playwright 1.63, licencia Apache 2.0, costo cero) y corren contra la compilación de producción en el puerto 3100, con la cuenta C. Protegen defectos que antes solo se habían medido a mano:</w:t>
      </w:r>
    </w:p>
    <w:tbl>
      <w:tblPr>
        <w:tblStyle w:val="Tablanormal1"/>
        <w:tblW w:w="9360" w:type="dxa"/>
        <w:tblLook w:val="0000" w:firstRow="0" w:lastRow="0" w:firstColumn="0" w:lastColumn="0" w:noHBand="0" w:noVBand="0"/>
      </w:tblPr>
      <w:tblGrid>
        <w:gridCol w:w="2231"/>
        <w:gridCol w:w="2106"/>
        <w:gridCol w:w="3414"/>
        <w:gridCol w:w="1609"/>
      </w:tblGrid>
      <w:tr w:rsidR="00443954" w:rsidRPr="00B27FA7" w14:paraId="0A80938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1" w:type="dxa"/>
          </w:tcPr>
          <w:p w14:paraId="2F197BBC" w14:textId="77777777" w:rsidR="00443954" w:rsidRPr="00B27FA7" w:rsidRDefault="00443954" w:rsidP="00AB69D3">
            <w:r>
              <w:rPr>
                <w:rFonts w:eastAsia="Calibri" w:cs="Calibri"/>
                <w:b/>
                <w:bCs/>
                <w:sz w:val="17"/>
                <w:szCs w:val="17"/>
              </w:rPr>
              <w:t>Prueba</w:t>
            </w:r>
          </w:p>
        </w:tc>
        <w:tc>
          <w:tcPr>
            <w:tcW w:w="2106" w:type="dxa"/>
          </w:tcPr>
          <w:p w14:paraId="7FACA5B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Archivo</w:t>
            </w:r>
          </w:p>
        </w:tc>
        <w:tc>
          <w:tcPr>
            <w:cnfStyle w:val="000010000000" w:firstRow="0" w:lastRow="0" w:firstColumn="0" w:lastColumn="0" w:oddVBand="1" w:evenVBand="0" w:oddHBand="0" w:evenHBand="0" w:firstRowFirstColumn="0" w:firstRowLastColumn="0" w:lastRowFirstColumn="0" w:lastRowLastColumn="0"/>
            <w:tcW w:w="3414" w:type="dxa"/>
          </w:tcPr>
          <w:p w14:paraId="1D5DAC08" w14:textId="77777777" w:rsidR="00443954" w:rsidRPr="00B27FA7" w:rsidRDefault="00443954" w:rsidP="00AB69D3">
            <w:r>
              <w:rPr>
                <w:rFonts w:eastAsia="Calibri" w:cs="Calibri"/>
                <w:b/>
                <w:bCs/>
                <w:sz w:val="17"/>
                <w:szCs w:val="17"/>
              </w:rPr>
              <w:t>Qué protege</w:t>
            </w:r>
          </w:p>
        </w:tc>
        <w:tc>
          <w:tcPr>
            <w:tcW w:w="1609" w:type="dxa"/>
          </w:tcPr>
          <w:p w14:paraId="2D9D66E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Duración</w:t>
            </w:r>
          </w:p>
        </w:tc>
      </w:tr>
      <w:tr w:rsidR="00443954" w:rsidRPr="00B27FA7" w14:paraId="0FA18946" w14:textId="77777777" w:rsidTr="00AB69D3">
        <w:tc>
          <w:tcPr>
            <w:cnfStyle w:val="000010000000" w:firstRow="0" w:lastRow="0" w:firstColumn="0" w:lastColumn="0" w:oddVBand="1" w:evenVBand="0" w:oddHBand="0" w:evenHBand="0" w:firstRowFirstColumn="0" w:firstRowLastColumn="0" w:lastRowFirstColumn="0" w:lastRowLastColumn="0"/>
            <w:tcW w:w="2231" w:type="dxa"/>
          </w:tcPr>
          <w:p w14:paraId="01A7F743" w14:textId="77777777" w:rsidR="00443954" w:rsidRPr="00B27FA7" w:rsidRDefault="00443954" w:rsidP="00AB69D3">
            <w:r>
              <w:rPr>
                <w:rFonts w:eastAsia="Calibri" w:cs="Calibri"/>
                <w:sz w:val="17"/>
                <w:szCs w:val="17"/>
              </w:rPr>
              <w:t>E2E-01, escritorio 1280 × 800 y móvil 375 × 812</w:t>
            </w:r>
          </w:p>
        </w:tc>
        <w:tc>
          <w:tcPr>
            <w:tcW w:w="2106" w:type="dxa"/>
          </w:tcPr>
          <w:p w14:paraId="23C583A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e2e/regresion-interfaz.spec.ts</w:t>
            </w:r>
          </w:p>
        </w:tc>
        <w:tc>
          <w:tcPr>
            <w:cnfStyle w:val="000010000000" w:firstRow="0" w:lastRow="0" w:firstColumn="0" w:lastColumn="0" w:oddVBand="1" w:evenVBand="0" w:oddHBand="0" w:evenHBand="0" w:firstRowFirstColumn="0" w:firstRowLastColumn="0" w:lastRowFirstColumn="0" w:lastRowLastColumn="0"/>
            <w:tcW w:w="3414" w:type="dxa"/>
          </w:tcPr>
          <w:p w14:paraId="6B5988D8" w14:textId="77777777" w:rsidR="00443954" w:rsidRPr="00B27FA7" w:rsidRDefault="00443954" w:rsidP="00AB69D3">
            <w:r>
              <w:rPr>
                <w:rFonts w:eastAsia="Calibri" w:cs="Calibri"/>
                <w:sz w:val="17"/>
                <w:szCs w:val="17"/>
              </w:rPr>
              <w:t>Las dos regresiones de CA-07: el descargo fuera de pantalla</w:t>
            </w:r>
          </w:p>
        </w:tc>
        <w:tc>
          <w:tcPr>
            <w:tcW w:w="1609" w:type="dxa"/>
          </w:tcPr>
          <w:p w14:paraId="64E3BB9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8,6 s y 7,5 s</w:t>
            </w:r>
          </w:p>
        </w:tc>
      </w:tr>
      <w:tr w:rsidR="00443954" w:rsidRPr="00B27FA7" w14:paraId="189799B7"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1" w:type="dxa"/>
          </w:tcPr>
          <w:p w14:paraId="431BF2FC" w14:textId="77777777" w:rsidR="00443954" w:rsidRPr="00B27FA7" w:rsidRDefault="00443954" w:rsidP="00AB69D3">
            <w:r>
              <w:rPr>
                <w:rFonts w:eastAsia="Calibri" w:cs="Calibri"/>
                <w:sz w:val="17"/>
                <w:szCs w:val="17"/>
              </w:rPr>
              <w:t>E2E-02</w:t>
            </w:r>
          </w:p>
        </w:tc>
        <w:tc>
          <w:tcPr>
            <w:tcW w:w="2106" w:type="dxa"/>
          </w:tcPr>
          <w:p w14:paraId="22457C0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Ídem</w:t>
            </w:r>
          </w:p>
        </w:tc>
        <w:tc>
          <w:tcPr>
            <w:cnfStyle w:val="000010000000" w:firstRow="0" w:lastRow="0" w:firstColumn="0" w:lastColumn="0" w:oddVBand="1" w:evenVBand="0" w:oddHBand="0" w:evenHBand="0" w:firstRowFirstColumn="0" w:firstRowLastColumn="0" w:lastRowFirstColumn="0" w:lastRowLastColumn="0"/>
            <w:tcW w:w="3414" w:type="dxa"/>
          </w:tcPr>
          <w:p w14:paraId="5EB2C64B" w14:textId="77777777" w:rsidR="00443954" w:rsidRPr="00B27FA7" w:rsidRDefault="00443954" w:rsidP="00AB69D3">
            <w:r>
              <w:rPr>
                <w:rFonts w:eastAsia="Calibri" w:cs="Calibri"/>
                <w:sz w:val="17"/>
                <w:szCs w:val="17"/>
              </w:rPr>
              <w:t>Capas de CSS: el botón "Crear cuenta" visible en móvil</w:t>
            </w:r>
          </w:p>
        </w:tc>
        <w:tc>
          <w:tcPr>
            <w:tcW w:w="1609" w:type="dxa"/>
          </w:tcPr>
          <w:p w14:paraId="0B6E113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0,4 s</w:t>
            </w:r>
          </w:p>
        </w:tc>
      </w:tr>
      <w:tr w:rsidR="00443954" w:rsidRPr="00B27FA7" w14:paraId="3D43006B" w14:textId="77777777" w:rsidTr="00AB69D3">
        <w:tc>
          <w:tcPr>
            <w:cnfStyle w:val="000010000000" w:firstRow="0" w:lastRow="0" w:firstColumn="0" w:lastColumn="0" w:oddVBand="1" w:evenVBand="0" w:oddHBand="0" w:evenHBand="0" w:firstRowFirstColumn="0" w:firstRowLastColumn="0" w:lastRowFirstColumn="0" w:lastRowLastColumn="0"/>
            <w:tcW w:w="2231" w:type="dxa"/>
          </w:tcPr>
          <w:p w14:paraId="0AF0CB70" w14:textId="77777777" w:rsidR="00443954" w:rsidRPr="00B27FA7" w:rsidRDefault="00443954" w:rsidP="00AB69D3">
            <w:r>
              <w:rPr>
                <w:rFonts w:eastAsia="Calibri" w:cs="Calibri"/>
                <w:sz w:val="17"/>
                <w:szCs w:val="17"/>
              </w:rPr>
              <w:t>E2E-03, portada y panel con sesión</w:t>
            </w:r>
          </w:p>
        </w:tc>
        <w:tc>
          <w:tcPr>
            <w:tcW w:w="2106" w:type="dxa"/>
          </w:tcPr>
          <w:p w14:paraId="52B945E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Ídem</w:t>
            </w:r>
          </w:p>
        </w:tc>
        <w:tc>
          <w:tcPr>
            <w:cnfStyle w:val="000010000000" w:firstRow="0" w:lastRow="0" w:firstColumn="0" w:lastColumn="0" w:oddVBand="1" w:evenVBand="0" w:oddHBand="0" w:evenHBand="0" w:firstRowFirstColumn="0" w:firstRowLastColumn="0" w:lastRowFirstColumn="0" w:lastRowLastColumn="0"/>
            <w:tcW w:w="3414" w:type="dxa"/>
          </w:tcPr>
          <w:p w14:paraId="28BA9970" w14:textId="77777777" w:rsidR="00443954" w:rsidRPr="00B27FA7" w:rsidRDefault="00443954" w:rsidP="00AB69D3">
            <w:r>
              <w:rPr>
                <w:rFonts w:eastAsia="Calibri" w:cs="Calibri"/>
                <w:sz w:val="17"/>
                <w:szCs w:val="17"/>
              </w:rPr>
              <w:t>Contenido invisible hasta hidratar la página</w:t>
            </w:r>
          </w:p>
        </w:tc>
        <w:tc>
          <w:tcPr>
            <w:tcW w:w="1609" w:type="dxa"/>
          </w:tcPr>
          <w:p w14:paraId="199D293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1,6 s y 3,2 s</w:t>
            </w:r>
          </w:p>
        </w:tc>
      </w:tr>
      <w:tr w:rsidR="00443954" w:rsidRPr="00B27FA7" w14:paraId="01F2C6E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1" w:type="dxa"/>
          </w:tcPr>
          <w:p w14:paraId="4E73CFC1" w14:textId="77777777" w:rsidR="00443954" w:rsidRPr="00B27FA7" w:rsidRDefault="00443954" w:rsidP="00AB69D3">
            <w:r>
              <w:rPr>
                <w:rFonts w:eastAsia="Calibri" w:cs="Calibri"/>
                <w:sz w:val="17"/>
                <w:szCs w:val="17"/>
              </w:rPr>
              <w:t>E2E-04, prueba de humo</w:t>
            </w:r>
          </w:p>
        </w:tc>
        <w:tc>
          <w:tcPr>
            <w:tcW w:w="2106" w:type="dxa"/>
          </w:tcPr>
          <w:p w14:paraId="4BF5F28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e2e/humo.spec.ts</w:t>
            </w:r>
          </w:p>
        </w:tc>
        <w:tc>
          <w:tcPr>
            <w:cnfStyle w:val="000010000000" w:firstRow="0" w:lastRow="0" w:firstColumn="0" w:lastColumn="0" w:oddVBand="1" w:evenVBand="0" w:oddHBand="0" w:evenHBand="0" w:firstRowFirstColumn="0" w:firstRowLastColumn="0" w:lastRowFirstColumn="0" w:lastRowLastColumn="0"/>
            <w:tcW w:w="3414" w:type="dxa"/>
          </w:tcPr>
          <w:p w14:paraId="3565456F" w14:textId="77777777" w:rsidR="00443954" w:rsidRPr="00B27FA7" w:rsidRDefault="00443954" w:rsidP="00AB69D3">
            <w:r>
              <w:rPr>
                <w:rFonts w:eastAsia="Calibri" w:cs="Calibri"/>
                <w:sz w:val="17"/>
                <w:szCs w:val="17"/>
              </w:rPr>
              <w:t>El defecto #34 y el enlace "Volver al panel" del aviso</w:t>
            </w:r>
          </w:p>
        </w:tc>
        <w:tc>
          <w:tcPr>
            <w:tcW w:w="1609" w:type="dxa"/>
          </w:tcPr>
          <w:p w14:paraId="092595DC"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8,8 s en local; 27,2 s en producción</w:t>
            </w:r>
          </w:p>
        </w:tc>
      </w:tr>
    </w:tbl>
    <w:p w14:paraId="59C6602B" w14:textId="77777777" w:rsidR="00443954" w:rsidRPr="00B27FA7" w:rsidRDefault="00443954" w:rsidP="00443954">
      <w:pPr>
        <w:spacing w:after="200"/>
      </w:pPr>
    </w:p>
    <w:p w14:paraId="2A6424F2" w14:textId="77777777" w:rsidR="00443954" w:rsidRPr="00B27FA7" w:rsidRDefault="00443954" w:rsidP="00443954">
      <w:pPr>
        <w:spacing w:line="300" w:lineRule="auto"/>
        <w:jc w:val="both"/>
      </w:pPr>
      <w:r>
        <w:rPr>
          <w:rFonts w:eastAsia="Calibri" w:cs="Calibri"/>
          <w:sz w:val="22"/>
          <w:szCs w:val="22"/>
        </w:rPr>
        <w:t>La prueba E2E-04 descubrió el defecto #34, que ni axe, ni Lighthouse, ni la prueba manual de SC-07 habían visto: esa prueba manual se hizo con varios planes y no con el último, mientras que la automatizada empieza de cero.</w:t>
      </w:r>
    </w:p>
    <w:p w14:paraId="5EEA21CB" w14:textId="77777777" w:rsidR="00443954" w:rsidRPr="00B27FA7" w:rsidRDefault="00443954" w:rsidP="00443954">
      <w:pPr>
        <w:spacing w:line="300" w:lineRule="auto"/>
        <w:jc w:val="both"/>
      </w:pPr>
      <w:r>
        <w:rPr>
          <w:rFonts w:eastAsia="Calibri" w:cs="Calibri"/>
          <w:sz w:val="22"/>
          <w:szCs w:val="22"/>
        </w:rPr>
        <w:t>La prueba de humo recorre seis pasos: iniciar sesión con la cuenta C, capturar el presupuesto y un pago, generar el plan, consultarlo en el historial, borrarlo (con la comprobación del anuncio y del foco, del defecto #34) y abrir el aviso desde la sesión. Se ejecutó contra producción tres veces:</w:t>
      </w:r>
    </w:p>
    <w:tbl>
      <w:tblPr>
        <w:tblStyle w:val="Tablanormal1"/>
        <w:tblW w:w="9360" w:type="dxa"/>
        <w:tblLook w:val="0000" w:firstRow="0" w:lastRow="0" w:firstColumn="0" w:lastColumn="0" w:noHBand="0" w:noVBand="0"/>
      </w:tblPr>
      <w:tblGrid>
        <w:gridCol w:w="1252"/>
        <w:gridCol w:w="1754"/>
        <w:gridCol w:w="1612"/>
        <w:gridCol w:w="4742"/>
      </w:tblGrid>
      <w:tr w:rsidR="00443954" w:rsidRPr="00B27FA7" w14:paraId="4DCE15C2"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571F4655" w14:textId="77777777" w:rsidR="00443954" w:rsidRPr="00B27FA7" w:rsidRDefault="00443954" w:rsidP="00AB69D3">
            <w:r>
              <w:rPr>
                <w:rFonts w:eastAsia="Calibri" w:cs="Calibri"/>
                <w:b/>
                <w:bCs/>
                <w:sz w:val="17"/>
                <w:szCs w:val="17"/>
              </w:rPr>
              <w:t>Versión</w:t>
            </w:r>
          </w:p>
        </w:tc>
        <w:tc>
          <w:tcPr>
            <w:tcW w:w="1754" w:type="dxa"/>
          </w:tcPr>
          <w:p w14:paraId="65D9FFB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Fecha y hora</w:t>
            </w:r>
          </w:p>
        </w:tc>
        <w:tc>
          <w:tcPr>
            <w:cnfStyle w:val="000010000000" w:firstRow="0" w:lastRow="0" w:firstColumn="0" w:lastColumn="0" w:oddVBand="1" w:evenVBand="0" w:oddHBand="0" w:evenHBand="0" w:firstRowFirstColumn="0" w:firstRowLastColumn="0" w:lastRowFirstColumn="0" w:lastRowLastColumn="0"/>
            <w:tcW w:w="1612" w:type="dxa"/>
          </w:tcPr>
          <w:p w14:paraId="7733412D" w14:textId="77777777" w:rsidR="00443954" w:rsidRPr="00B27FA7" w:rsidRDefault="00443954" w:rsidP="00AB69D3">
            <w:r>
              <w:rPr>
                <w:rFonts w:eastAsia="Calibri" w:cs="Calibri"/>
                <w:b/>
                <w:bCs/>
                <w:sz w:val="17"/>
                <w:szCs w:val="17"/>
              </w:rPr>
              <w:t>Resultado</w:t>
            </w:r>
          </w:p>
        </w:tc>
        <w:tc>
          <w:tcPr>
            <w:tcW w:w="4742" w:type="dxa"/>
          </w:tcPr>
          <w:p w14:paraId="045862AC"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Registro</w:t>
            </w:r>
          </w:p>
        </w:tc>
      </w:tr>
      <w:tr w:rsidR="00443954" w:rsidRPr="00B27FA7" w14:paraId="7ADDC764"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762592EF" w14:textId="77777777" w:rsidR="00443954" w:rsidRPr="00B27FA7" w:rsidRDefault="00443954" w:rsidP="00AB69D3">
            <w:r>
              <w:rPr>
                <w:rFonts w:eastAsia="Calibri" w:cs="Calibri"/>
                <w:sz w:val="17"/>
                <w:szCs w:val="17"/>
              </w:rPr>
              <w:t>v1.0.0-rc.1</w:t>
            </w:r>
          </w:p>
        </w:tc>
        <w:tc>
          <w:tcPr>
            <w:tcW w:w="1754" w:type="dxa"/>
          </w:tcPr>
          <w:p w14:paraId="1A82C46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04/10/2026</w:t>
            </w:r>
          </w:p>
        </w:tc>
        <w:tc>
          <w:tcPr>
            <w:cnfStyle w:val="000010000000" w:firstRow="0" w:lastRow="0" w:firstColumn="0" w:lastColumn="0" w:oddVBand="1" w:evenVBand="0" w:oddHBand="0" w:evenHBand="0" w:firstRowFirstColumn="0" w:firstRowLastColumn="0" w:lastRowFirstColumn="0" w:lastRowLastColumn="0"/>
            <w:tcW w:w="1612" w:type="dxa"/>
          </w:tcPr>
          <w:p w14:paraId="25B55459" w14:textId="77777777" w:rsidR="00443954" w:rsidRPr="00B27FA7" w:rsidRDefault="00443954" w:rsidP="00AB69D3">
            <w:r>
              <w:rPr>
                <w:rFonts w:eastAsia="Calibri" w:cs="Calibri"/>
                <w:sz w:val="17"/>
                <w:szCs w:val="17"/>
              </w:rPr>
              <w:t>1 de 1, 18 s</w:t>
            </w:r>
          </w:p>
        </w:tc>
        <w:tc>
          <w:tcPr>
            <w:tcW w:w="4742" w:type="dxa"/>
          </w:tcPr>
          <w:p w14:paraId="3871A54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produccion/2026-10-04-humo-produccion.json</w:t>
            </w:r>
          </w:p>
        </w:tc>
      </w:tr>
      <w:tr w:rsidR="00443954" w:rsidRPr="00B27FA7" w14:paraId="15A4A237"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29372F2E" w14:textId="77777777" w:rsidR="00443954" w:rsidRPr="00B27FA7" w:rsidRDefault="00443954" w:rsidP="00AB69D3">
            <w:r>
              <w:rPr>
                <w:rFonts w:eastAsia="Calibri" w:cs="Calibri"/>
                <w:sz w:val="17"/>
                <w:szCs w:val="17"/>
              </w:rPr>
              <w:t>v1.0.0</w:t>
            </w:r>
          </w:p>
        </w:tc>
        <w:tc>
          <w:tcPr>
            <w:tcW w:w="1754" w:type="dxa"/>
          </w:tcPr>
          <w:p w14:paraId="4519C84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04/10/2026 21:18</w:t>
            </w:r>
          </w:p>
        </w:tc>
        <w:tc>
          <w:tcPr>
            <w:cnfStyle w:val="000010000000" w:firstRow="0" w:lastRow="0" w:firstColumn="0" w:lastColumn="0" w:oddVBand="1" w:evenVBand="0" w:oddHBand="0" w:evenHBand="0" w:firstRowFirstColumn="0" w:firstRowLastColumn="0" w:lastRowFirstColumn="0" w:lastRowLastColumn="0"/>
            <w:tcW w:w="1612" w:type="dxa"/>
          </w:tcPr>
          <w:p w14:paraId="09246FEF" w14:textId="77777777" w:rsidR="00443954" w:rsidRPr="00B27FA7" w:rsidRDefault="00443954" w:rsidP="00AB69D3">
            <w:r>
              <w:rPr>
                <w:rFonts w:eastAsia="Calibri" w:cs="Calibri"/>
                <w:sz w:val="17"/>
                <w:szCs w:val="17"/>
              </w:rPr>
              <w:t>1 de 1, 22,2 s</w:t>
            </w:r>
          </w:p>
        </w:tc>
        <w:tc>
          <w:tcPr>
            <w:tcW w:w="4742" w:type="dxa"/>
          </w:tcPr>
          <w:p w14:paraId="55E6E32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produccion/2026-10-05-humo-v1.0.0.json</w:t>
            </w:r>
          </w:p>
        </w:tc>
      </w:tr>
      <w:tr w:rsidR="00443954" w:rsidRPr="00B27FA7" w14:paraId="4C1F170B"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67EFCC0E" w14:textId="77777777" w:rsidR="00443954" w:rsidRPr="00B27FA7" w:rsidRDefault="00443954" w:rsidP="00AB69D3">
            <w:r>
              <w:rPr>
                <w:rFonts w:eastAsia="Calibri" w:cs="Calibri"/>
                <w:sz w:val="17"/>
                <w:szCs w:val="17"/>
              </w:rPr>
              <w:t>v1.1.0</w:t>
            </w:r>
          </w:p>
        </w:tc>
        <w:tc>
          <w:tcPr>
            <w:tcW w:w="1754" w:type="dxa"/>
          </w:tcPr>
          <w:p w14:paraId="7574182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05/10/2026 14:19</w:t>
            </w:r>
          </w:p>
        </w:tc>
        <w:tc>
          <w:tcPr>
            <w:cnfStyle w:val="000010000000" w:firstRow="0" w:lastRow="0" w:firstColumn="0" w:lastColumn="0" w:oddVBand="1" w:evenVBand="0" w:oddHBand="0" w:evenHBand="0" w:firstRowFirstColumn="0" w:firstRowLastColumn="0" w:lastRowFirstColumn="0" w:lastRowLastColumn="0"/>
            <w:tcW w:w="1612" w:type="dxa"/>
          </w:tcPr>
          <w:p w14:paraId="01CEFBDE" w14:textId="77777777" w:rsidR="00443954" w:rsidRPr="00B27FA7" w:rsidRDefault="00443954" w:rsidP="00AB69D3">
            <w:r>
              <w:rPr>
                <w:rFonts w:eastAsia="Calibri" w:cs="Calibri"/>
                <w:sz w:val="17"/>
                <w:szCs w:val="17"/>
              </w:rPr>
              <w:t>1 de 1, 27,2 s</w:t>
            </w:r>
          </w:p>
        </w:tc>
        <w:tc>
          <w:tcPr>
            <w:tcW w:w="4742" w:type="dxa"/>
          </w:tcPr>
          <w:p w14:paraId="7CA11E9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produccion/2026-10-05-humo-v1.1.0.json</w:t>
            </w:r>
          </w:p>
        </w:tc>
      </w:tr>
    </w:tbl>
    <w:p w14:paraId="5FC3D48A" w14:textId="77777777" w:rsidR="00443954" w:rsidRPr="00B27FA7" w:rsidRDefault="00443954" w:rsidP="00443954">
      <w:pPr>
        <w:spacing w:after="200"/>
      </w:pPr>
    </w:p>
    <w:p w14:paraId="76BDA046" w14:textId="77777777" w:rsidR="00443954" w:rsidRPr="00B27FA7" w:rsidRDefault="00443954" w:rsidP="00443954">
      <w:pPr>
        <w:spacing w:line="300" w:lineRule="auto"/>
        <w:jc w:val="both"/>
      </w:pPr>
      <w:r>
        <w:rPr>
          <w:rFonts w:eastAsia="Calibri" w:cs="Calibri"/>
          <w:sz w:val="22"/>
          <w:szCs w:val="22"/>
        </w:rPr>
        <w:t xml:space="preserve">El resultado de la suite de interfaz con la compilación de hoy es de 6 de 6 en 33 s (compilación a las 18:48:19). La sección 6.9 explica por qué esa precisión importa. Una precaución de seguridad del plan: cuando una prueba de interfaz falla, Playwright guarda en </w:t>
      </w:r>
      <w:r>
        <w:rPr>
          <w:rFonts w:eastAsia="Consolas" w:cs="Consolas"/>
          <w:sz w:val="20"/>
          <w:szCs w:val="20"/>
        </w:rPr>
        <w:t>test-results/</w:t>
      </w:r>
      <w:r>
        <w:rPr>
          <w:rFonts w:eastAsia="Calibri" w:cs="Calibri"/>
          <w:sz w:val="22"/>
          <w:szCs w:val="22"/>
        </w:rPr>
        <w:t xml:space="preserve"> una instantánea con los valores de los campos, incluida la contraseña de la cuenta C. Esa carpeta está en </w:t>
      </w:r>
      <w:r>
        <w:rPr>
          <w:rFonts w:eastAsia="Consolas" w:cs="Consolas"/>
          <w:sz w:val="20"/>
          <w:szCs w:val="20"/>
        </w:rPr>
        <w:t>.gitignore</w:t>
      </w:r>
      <w:r>
        <w:rPr>
          <w:rFonts w:eastAsia="Calibri" w:cs="Calibri"/>
          <w:sz w:val="22"/>
          <w:szCs w:val="22"/>
        </w:rPr>
        <w:t>, se borra después de cada ejecución y la evidencia solo lleva el JSON resumido, que se comprueba sin credenciales.</w:t>
      </w:r>
    </w:p>
    <w:p w14:paraId="63BA9E14" w14:textId="77777777" w:rsidR="00443954" w:rsidRPr="00B27FA7" w:rsidRDefault="00443954" w:rsidP="00443954">
      <w:pPr>
        <w:pStyle w:val="Ttulo2"/>
        <w:spacing w:before="320" w:after="150"/>
        <w:rPr>
          <w:rFonts w:ascii="Poppins" w:hAnsi="Poppins" w:cs="Poppins"/>
          <w:color w:val="auto"/>
        </w:rPr>
      </w:pPr>
      <w:bookmarkStart w:id="97" w:name="_Toc243555933"/>
      <w:r>
        <w:rPr>
          <w:rFonts w:ascii="Poppins" w:eastAsia="Cambria" w:hAnsi="Poppins" w:cs="Poppins"/>
          <w:b/>
          <w:bCs/>
          <w:color w:val="auto"/>
          <w:sz w:val="26"/>
          <w:szCs w:val="26"/>
        </w:rPr>
        <w:t>6.7 Defectos registrados</w:t>
      </w:r>
      <w:bookmarkEnd w:id="97"/>
    </w:p>
    <w:p w14:paraId="094F60D3" w14:textId="2810E003" w:rsidR="00443954" w:rsidRPr="00B27FA7" w:rsidRDefault="00443954" w:rsidP="00443954">
      <w:pPr>
        <w:spacing w:line="300" w:lineRule="auto"/>
        <w:jc w:val="both"/>
      </w:pPr>
      <w:r>
        <w:rPr>
          <w:rFonts w:eastAsia="Calibri" w:cs="Calibri"/>
          <w:sz w:val="22"/>
          <w:szCs w:val="22"/>
        </w:rPr>
        <w:t xml:space="preserve">Los defectos se registran como incidencias de GitHub con la etiqueta </w:t>
      </w:r>
      <w:r>
        <w:rPr>
          <w:rFonts w:eastAsia="Consolas" w:cs="Consolas"/>
          <w:sz w:val="20"/>
          <w:szCs w:val="20"/>
        </w:rPr>
        <w:t>defecto</w:t>
      </w:r>
      <w:r>
        <w:rPr>
          <w:rFonts w:eastAsia="Calibri" w:cs="Calibri"/>
          <w:sz w:val="22"/>
          <w:szCs w:val="22"/>
        </w:rPr>
        <w:t xml:space="preserve">. La severidad mide el efecto del defecto en el producto y la prioridad (la etiqueta </w:t>
      </w:r>
      <w:r>
        <w:rPr>
          <w:rFonts w:eastAsia="Consolas" w:cs="Consolas"/>
          <w:sz w:val="20"/>
          <w:szCs w:val="20"/>
        </w:rPr>
        <w:t>prioridad: *</w:t>
      </w:r>
      <w:r>
        <w:rPr>
          <w:rFonts w:eastAsia="Calibri" w:cs="Calibri"/>
          <w:sz w:val="22"/>
          <w:szCs w:val="22"/>
        </w:rPr>
        <w:t xml:space="preserve">) mide la urgencia de corregirlo; se registran por separado, y la severidad va en el cuerpo de cada incidencia, en la sección "Impacto", </w:t>
      </w:r>
      <w:r>
        <w:rPr>
          <w:rFonts w:eastAsia="Calibri" w:cs="Calibri"/>
          <w:sz w:val="22"/>
          <w:szCs w:val="22"/>
        </w:rPr>
        <w:lastRenderedPageBreak/>
        <w:t>porque GitHub no tiene etiqueta para ella y no se crean etiquetas nuevas sin una solicitud de cambio. La escala es la del plan:</w:t>
      </w:r>
    </w:p>
    <w:tbl>
      <w:tblPr>
        <w:tblStyle w:val="Tablanormal1"/>
        <w:tblW w:w="9360" w:type="dxa"/>
        <w:tblLook w:val="0000" w:firstRow="0" w:lastRow="0" w:firstColumn="0" w:lastColumn="0" w:noHBand="0" w:noVBand="0"/>
      </w:tblPr>
      <w:tblGrid>
        <w:gridCol w:w="1160"/>
        <w:gridCol w:w="5599"/>
        <w:gridCol w:w="2601"/>
      </w:tblGrid>
      <w:tr w:rsidR="00443954" w:rsidRPr="00B27FA7" w14:paraId="3C0544C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60" w:type="dxa"/>
          </w:tcPr>
          <w:p w14:paraId="45424649" w14:textId="77777777" w:rsidR="00443954" w:rsidRPr="00B27FA7" w:rsidRDefault="00443954" w:rsidP="00AB69D3">
            <w:r>
              <w:rPr>
                <w:rFonts w:eastAsia="Calibri" w:cs="Calibri"/>
                <w:b/>
                <w:bCs/>
                <w:sz w:val="17"/>
                <w:szCs w:val="17"/>
              </w:rPr>
              <w:t>Severidad</w:t>
            </w:r>
          </w:p>
        </w:tc>
        <w:tc>
          <w:tcPr>
            <w:tcW w:w="5599" w:type="dxa"/>
          </w:tcPr>
          <w:p w14:paraId="1A8F2AE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Definición</w:t>
            </w:r>
          </w:p>
        </w:tc>
        <w:tc>
          <w:tcPr>
            <w:cnfStyle w:val="000010000000" w:firstRow="0" w:lastRow="0" w:firstColumn="0" w:lastColumn="0" w:oddVBand="1" w:evenVBand="0" w:oddHBand="0" w:evenHBand="0" w:firstRowFirstColumn="0" w:firstRowLastColumn="0" w:lastRowFirstColumn="0" w:lastRowLastColumn="0"/>
            <w:tcW w:w="2601" w:type="dxa"/>
          </w:tcPr>
          <w:p w14:paraId="016C8A60" w14:textId="77777777" w:rsidR="00443954" w:rsidRPr="00B27FA7" w:rsidRDefault="00443954" w:rsidP="00AB69D3">
            <w:r>
              <w:rPr>
                <w:rFonts w:eastAsia="Calibri" w:cs="Calibri"/>
                <w:b/>
                <w:bCs/>
                <w:sz w:val="17"/>
                <w:szCs w:val="17"/>
              </w:rPr>
              <w:t>Efecto en la liberación</w:t>
            </w:r>
          </w:p>
        </w:tc>
      </w:tr>
      <w:tr w:rsidR="00443954" w:rsidRPr="00B27FA7" w14:paraId="16E476B4" w14:textId="77777777" w:rsidTr="00AB69D3">
        <w:tc>
          <w:tcPr>
            <w:cnfStyle w:val="000010000000" w:firstRow="0" w:lastRow="0" w:firstColumn="0" w:lastColumn="0" w:oddVBand="1" w:evenVBand="0" w:oddHBand="0" w:evenHBand="0" w:firstRowFirstColumn="0" w:firstRowLastColumn="0" w:lastRowFirstColumn="0" w:lastRowLastColumn="0"/>
            <w:tcW w:w="1160" w:type="dxa"/>
          </w:tcPr>
          <w:p w14:paraId="312CD0E7" w14:textId="77777777" w:rsidR="00443954" w:rsidRPr="00B27FA7" w:rsidRDefault="00443954" w:rsidP="00AB69D3">
            <w:r>
              <w:rPr>
                <w:rFonts w:eastAsia="Calibri" w:cs="Calibri"/>
                <w:sz w:val="17"/>
                <w:szCs w:val="17"/>
              </w:rPr>
              <w:t>Bloqueante</w:t>
            </w:r>
          </w:p>
        </w:tc>
        <w:tc>
          <w:tcPr>
            <w:tcW w:w="5599" w:type="dxa"/>
          </w:tcPr>
          <w:p w14:paraId="1F56F2D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Impide usar una función principal, pierde o expone datos, o incumple una obligación legal o de seguridad sin rodeo</w:t>
            </w:r>
          </w:p>
        </w:tc>
        <w:tc>
          <w:tcPr>
            <w:cnfStyle w:val="000010000000" w:firstRow="0" w:lastRow="0" w:firstColumn="0" w:lastColumn="0" w:oddVBand="1" w:evenVBand="0" w:oddHBand="0" w:evenHBand="0" w:firstRowFirstColumn="0" w:firstRowLastColumn="0" w:lastRowFirstColumn="0" w:lastRowLastColumn="0"/>
            <w:tcW w:w="2601" w:type="dxa"/>
          </w:tcPr>
          <w:p w14:paraId="65AF733A" w14:textId="77777777" w:rsidR="00443954" w:rsidRPr="00B27FA7" w:rsidRDefault="00443954" w:rsidP="00AB69D3">
            <w:r>
              <w:rPr>
                <w:rFonts w:eastAsia="Calibri" w:cs="Calibri"/>
                <w:sz w:val="17"/>
                <w:szCs w:val="17"/>
              </w:rPr>
              <w:t>Impide liberar</w:t>
            </w:r>
          </w:p>
        </w:tc>
      </w:tr>
      <w:tr w:rsidR="00443954" w:rsidRPr="00B27FA7" w14:paraId="6DCCFF1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60" w:type="dxa"/>
          </w:tcPr>
          <w:p w14:paraId="55AA89D1" w14:textId="77777777" w:rsidR="00443954" w:rsidRPr="00B27FA7" w:rsidRDefault="00443954" w:rsidP="00AB69D3">
            <w:r>
              <w:rPr>
                <w:rFonts w:eastAsia="Calibri" w:cs="Calibri"/>
                <w:sz w:val="17"/>
                <w:szCs w:val="17"/>
              </w:rPr>
              <w:t>Mayor</w:t>
            </w:r>
          </w:p>
        </w:tc>
        <w:tc>
          <w:tcPr>
            <w:tcW w:w="5599" w:type="dxa"/>
          </w:tcPr>
          <w:p w14:paraId="0A75FA2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Una función no se comporta según su requisito, pero existe un rodeo, o se incumple un criterio de aceptación</w:t>
            </w:r>
          </w:p>
        </w:tc>
        <w:tc>
          <w:tcPr>
            <w:cnfStyle w:val="000010000000" w:firstRow="0" w:lastRow="0" w:firstColumn="0" w:lastColumn="0" w:oddVBand="1" w:evenVBand="0" w:oddHBand="0" w:evenHBand="0" w:firstRowFirstColumn="0" w:firstRowLastColumn="0" w:lastRowFirstColumn="0" w:lastRowLastColumn="0"/>
            <w:tcW w:w="2601" w:type="dxa"/>
          </w:tcPr>
          <w:p w14:paraId="6B09B0B5" w14:textId="77777777" w:rsidR="00443954" w:rsidRPr="00B27FA7" w:rsidRDefault="00443954" w:rsidP="00AB69D3">
            <w:r>
              <w:rPr>
                <w:rFonts w:eastAsia="Calibri" w:cs="Calibri"/>
                <w:sz w:val="17"/>
                <w:szCs w:val="17"/>
              </w:rPr>
              <w:t>Impide liberar salvo excepción documentada por el cliente</w:t>
            </w:r>
          </w:p>
        </w:tc>
      </w:tr>
      <w:tr w:rsidR="00443954" w:rsidRPr="00B27FA7" w14:paraId="58CE88DC" w14:textId="77777777" w:rsidTr="00AB69D3">
        <w:tc>
          <w:tcPr>
            <w:cnfStyle w:val="000010000000" w:firstRow="0" w:lastRow="0" w:firstColumn="0" w:lastColumn="0" w:oddVBand="1" w:evenVBand="0" w:oddHBand="0" w:evenHBand="0" w:firstRowFirstColumn="0" w:firstRowLastColumn="0" w:lastRowFirstColumn="0" w:lastRowLastColumn="0"/>
            <w:tcW w:w="1160" w:type="dxa"/>
          </w:tcPr>
          <w:p w14:paraId="6C6338EC" w14:textId="77777777" w:rsidR="00443954" w:rsidRPr="00B27FA7" w:rsidRDefault="00443954" w:rsidP="00AB69D3">
            <w:r>
              <w:rPr>
                <w:rFonts w:eastAsia="Calibri" w:cs="Calibri"/>
                <w:sz w:val="17"/>
                <w:szCs w:val="17"/>
              </w:rPr>
              <w:t>Menor</w:t>
            </w:r>
          </w:p>
        </w:tc>
        <w:tc>
          <w:tcPr>
            <w:tcW w:w="5599" w:type="dxa"/>
          </w:tcPr>
          <w:p w14:paraId="358BA3A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Comportamiento incorrecto de bajo impacto que no incumple ningún criterio</w:t>
            </w:r>
          </w:p>
        </w:tc>
        <w:tc>
          <w:tcPr>
            <w:cnfStyle w:val="000010000000" w:firstRow="0" w:lastRow="0" w:firstColumn="0" w:lastColumn="0" w:oddVBand="1" w:evenVBand="0" w:oddHBand="0" w:evenHBand="0" w:firstRowFirstColumn="0" w:firstRowLastColumn="0" w:lastRowFirstColumn="0" w:lastRowLastColumn="0"/>
            <w:tcW w:w="2601" w:type="dxa"/>
          </w:tcPr>
          <w:p w14:paraId="4912297D" w14:textId="77777777" w:rsidR="00443954" w:rsidRPr="00B27FA7" w:rsidRDefault="00443954" w:rsidP="00AB69D3">
            <w:r>
              <w:rPr>
                <w:rFonts w:eastAsia="Calibri" w:cs="Calibri"/>
                <w:sz w:val="17"/>
                <w:szCs w:val="17"/>
              </w:rPr>
              <w:t>Se libera con el defecto registrado</w:t>
            </w:r>
          </w:p>
        </w:tc>
      </w:tr>
      <w:tr w:rsidR="00443954" w:rsidRPr="00B27FA7" w14:paraId="2899E9F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60" w:type="dxa"/>
          </w:tcPr>
          <w:p w14:paraId="066541B5" w14:textId="77777777" w:rsidR="00443954" w:rsidRPr="00B27FA7" w:rsidRDefault="00443954" w:rsidP="00AB69D3">
            <w:r>
              <w:rPr>
                <w:rFonts w:eastAsia="Calibri" w:cs="Calibri"/>
                <w:sz w:val="17"/>
                <w:szCs w:val="17"/>
              </w:rPr>
              <w:t>Cosmética</w:t>
            </w:r>
          </w:p>
        </w:tc>
        <w:tc>
          <w:tcPr>
            <w:tcW w:w="5599" w:type="dxa"/>
          </w:tcPr>
          <w:p w14:paraId="759671C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Presentación o redacción, sin efecto funcional</w:t>
            </w:r>
          </w:p>
        </w:tc>
        <w:tc>
          <w:tcPr>
            <w:cnfStyle w:val="000010000000" w:firstRow="0" w:lastRow="0" w:firstColumn="0" w:lastColumn="0" w:oddVBand="1" w:evenVBand="0" w:oddHBand="0" w:evenHBand="0" w:firstRowFirstColumn="0" w:firstRowLastColumn="0" w:lastRowFirstColumn="0" w:lastRowLastColumn="0"/>
            <w:tcW w:w="2601" w:type="dxa"/>
          </w:tcPr>
          <w:p w14:paraId="2798B664" w14:textId="77777777" w:rsidR="00443954" w:rsidRPr="00B27FA7" w:rsidRDefault="00443954" w:rsidP="00AB69D3">
            <w:r>
              <w:rPr>
                <w:rFonts w:eastAsia="Calibri" w:cs="Calibri"/>
                <w:sz w:val="17"/>
                <w:szCs w:val="17"/>
              </w:rPr>
              <w:t>Se libera con el defecto registrado</w:t>
            </w:r>
          </w:p>
        </w:tc>
      </w:tr>
    </w:tbl>
    <w:p w14:paraId="33B1F8E2" w14:textId="77777777" w:rsidR="00443954" w:rsidRPr="00B27FA7" w:rsidRDefault="00443954" w:rsidP="00443954">
      <w:pPr>
        <w:spacing w:after="200"/>
      </w:pPr>
    </w:p>
    <w:p w14:paraId="4DA5C081" w14:textId="77777777" w:rsidR="00443954" w:rsidRPr="00B27FA7" w:rsidRDefault="00443954" w:rsidP="00443954">
      <w:pPr>
        <w:spacing w:line="300" w:lineRule="auto"/>
        <w:jc w:val="both"/>
      </w:pPr>
      <w:r>
        <w:rPr>
          <w:rFonts w:eastAsia="Calibri" w:cs="Calibri"/>
          <w:sz w:val="22"/>
          <w:szCs w:val="22"/>
        </w:rPr>
        <w:t>A la fecha de corte hay 16 incidencias, todas cerradas, y ninguna abierta.</w:t>
      </w:r>
    </w:p>
    <w:tbl>
      <w:tblPr>
        <w:tblStyle w:val="Tablanormal1"/>
        <w:tblW w:w="9360" w:type="dxa"/>
        <w:tblLook w:val="0000" w:firstRow="0" w:lastRow="0" w:firstColumn="0" w:lastColumn="0" w:noHBand="0" w:noVBand="0"/>
      </w:tblPr>
      <w:tblGrid>
        <w:gridCol w:w="696"/>
        <w:gridCol w:w="2173"/>
        <w:gridCol w:w="1286"/>
        <w:gridCol w:w="1621"/>
        <w:gridCol w:w="1142"/>
        <w:gridCol w:w="2442"/>
      </w:tblGrid>
      <w:tr w:rsidR="00443954" w:rsidRPr="00B27FA7" w14:paraId="71C9000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6AD6FCDD" w14:textId="77777777" w:rsidR="00443954" w:rsidRPr="006669F3" w:rsidRDefault="00443954" w:rsidP="00AB69D3">
            <w:pPr>
              <w:rPr>
                <w:sz w:val="17"/>
                <w:szCs w:val="17"/>
              </w:rPr>
            </w:pPr>
            <w:r>
              <w:rPr>
                <w:rFonts w:eastAsia="Calibri" w:cs="Calibri"/>
                <w:b/>
                <w:bCs/>
                <w:sz w:val="17"/>
                <w:szCs w:val="17"/>
              </w:rPr>
              <w:t>N.º</w:t>
            </w:r>
          </w:p>
        </w:tc>
        <w:tc>
          <w:tcPr>
            <w:tcW w:w="2472" w:type="dxa"/>
          </w:tcPr>
          <w:p w14:paraId="54AF889E"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b/>
                <w:bCs/>
                <w:sz w:val="17"/>
                <w:szCs w:val="17"/>
              </w:rPr>
              <w:t>Defecto</w:t>
            </w:r>
          </w:p>
        </w:tc>
        <w:tc>
          <w:tcPr>
            <w:cnfStyle w:val="000010000000" w:firstRow="0" w:lastRow="0" w:firstColumn="0" w:lastColumn="0" w:oddVBand="1" w:evenVBand="0" w:oddHBand="0" w:evenHBand="0" w:firstRowFirstColumn="0" w:firstRowLastColumn="0" w:lastRowFirstColumn="0" w:lastRowLastColumn="0"/>
            <w:tcW w:w="1344" w:type="dxa"/>
          </w:tcPr>
          <w:p w14:paraId="6D19099C" w14:textId="77777777" w:rsidR="00443954" w:rsidRPr="006669F3" w:rsidRDefault="00443954" w:rsidP="00AB69D3">
            <w:pPr>
              <w:rPr>
                <w:sz w:val="17"/>
                <w:szCs w:val="17"/>
              </w:rPr>
            </w:pPr>
            <w:r>
              <w:rPr>
                <w:rFonts w:eastAsia="Calibri" w:cs="Calibri"/>
                <w:b/>
                <w:bCs/>
                <w:sz w:val="17"/>
                <w:szCs w:val="17"/>
              </w:rPr>
              <w:t>Severidad</w:t>
            </w:r>
          </w:p>
        </w:tc>
        <w:tc>
          <w:tcPr>
            <w:tcW w:w="1750" w:type="dxa"/>
          </w:tcPr>
          <w:p w14:paraId="74929B4E"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b/>
                <w:bCs/>
                <w:sz w:val="17"/>
                <w:szCs w:val="17"/>
              </w:rPr>
              <w:t>Cómo se detectó</w:t>
            </w:r>
          </w:p>
        </w:tc>
        <w:tc>
          <w:tcPr>
            <w:cnfStyle w:val="000010000000" w:firstRow="0" w:lastRow="0" w:firstColumn="0" w:lastColumn="0" w:oddVBand="1" w:evenVBand="0" w:oddHBand="0" w:evenHBand="0" w:firstRowFirstColumn="0" w:firstRowLastColumn="0" w:lastRowFirstColumn="0" w:lastRowLastColumn="0"/>
            <w:tcW w:w="1160" w:type="dxa"/>
          </w:tcPr>
          <w:p w14:paraId="375D066F" w14:textId="77777777" w:rsidR="00443954" w:rsidRPr="006669F3" w:rsidRDefault="00443954" w:rsidP="00AB69D3">
            <w:pPr>
              <w:rPr>
                <w:sz w:val="17"/>
                <w:szCs w:val="17"/>
              </w:rPr>
            </w:pPr>
            <w:r>
              <w:rPr>
                <w:rFonts w:eastAsia="Calibri" w:cs="Calibri"/>
                <w:b/>
                <w:bCs/>
                <w:sz w:val="17"/>
                <w:szCs w:val="17"/>
              </w:rPr>
              <w:t>Corrección</w:t>
            </w:r>
          </w:p>
        </w:tc>
        <w:tc>
          <w:tcPr>
            <w:tcW w:w="1874" w:type="dxa"/>
          </w:tcPr>
          <w:p w14:paraId="06CC96FC"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b/>
                <w:bCs/>
                <w:sz w:val="17"/>
                <w:szCs w:val="17"/>
              </w:rPr>
              <w:t>Prueba de regresión</w:t>
            </w:r>
          </w:p>
        </w:tc>
      </w:tr>
      <w:tr w:rsidR="00443954" w:rsidRPr="00B27FA7" w14:paraId="0E6FAF94"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471345D7" w14:textId="77777777" w:rsidR="00443954" w:rsidRPr="006669F3" w:rsidRDefault="00443954" w:rsidP="00AB69D3">
            <w:pPr>
              <w:rPr>
                <w:sz w:val="17"/>
                <w:szCs w:val="17"/>
              </w:rPr>
            </w:pPr>
            <w:r>
              <w:rPr>
                <w:rFonts w:eastAsia="Calibri" w:cs="Calibri"/>
                <w:sz w:val="17"/>
                <w:szCs w:val="17"/>
              </w:rPr>
              <w:t>27</w:t>
            </w:r>
          </w:p>
        </w:tc>
        <w:tc>
          <w:tcPr>
            <w:tcW w:w="2472" w:type="dxa"/>
          </w:tcPr>
          <w:p w14:paraId="496B2A96"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La integración borraba la captura del usuario A</w:t>
            </w:r>
          </w:p>
        </w:tc>
        <w:tc>
          <w:tcPr>
            <w:cnfStyle w:val="000010000000" w:firstRow="0" w:lastRow="0" w:firstColumn="0" w:lastColumn="0" w:oddVBand="1" w:evenVBand="0" w:oddHBand="0" w:evenHBand="0" w:firstRowFirstColumn="0" w:firstRowLastColumn="0" w:lastRowFirstColumn="0" w:lastRowLastColumn="0"/>
            <w:tcW w:w="1344" w:type="dxa"/>
          </w:tcPr>
          <w:p w14:paraId="2F4DA265" w14:textId="77777777" w:rsidR="00443954" w:rsidRPr="006669F3" w:rsidRDefault="00443954" w:rsidP="00AB69D3">
            <w:pPr>
              <w:rPr>
                <w:sz w:val="17"/>
                <w:szCs w:val="17"/>
              </w:rPr>
            </w:pPr>
            <w:r>
              <w:rPr>
                <w:rFonts w:eastAsia="Calibri" w:cs="Calibri"/>
                <w:sz w:val="17"/>
                <w:szCs w:val="17"/>
              </w:rPr>
              <w:t>Menor</w:t>
            </w:r>
          </w:p>
        </w:tc>
        <w:tc>
          <w:tcPr>
            <w:tcW w:w="1750" w:type="dxa"/>
          </w:tcPr>
          <w:p w14:paraId="505BD7BB"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Uso, 30/09: panel vacío tras correr las pruebas</w:t>
            </w:r>
          </w:p>
        </w:tc>
        <w:tc>
          <w:tcPr>
            <w:cnfStyle w:val="000010000000" w:firstRow="0" w:lastRow="0" w:firstColumn="0" w:lastColumn="0" w:oddVBand="1" w:evenVBand="0" w:oddHBand="0" w:evenHBand="0" w:firstRowFirstColumn="0" w:firstRowLastColumn="0" w:lastRowFirstColumn="0" w:lastRowLastColumn="0"/>
            <w:tcW w:w="1160" w:type="dxa"/>
          </w:tcPr>
          <w:p w14:paraId="6E6FEF02" w14:textId="77777777" w:rsidR="00443954" w:rsidRPr="006669F3" w:rsidRDefault="00443954" w:rsidP="00AB69D3">
            <w:pPr>
              <w:rPr>
                <w:sz w:val="17"/>
                <w:szCs w:val="17"/>
              </w:rPr>
            </w:pPr>
            <w:r>
              <w:rPr>
                <w:rFonts w:eastAsia="Calibri" w:cs="Calibri"/>
                <w:sz w:val="17"/>
                <w:szCs w:val="17"/>
              </w:rPr>
              <w:t>5797a62, PR #35</w:t>
            </w:r>
          </w:p>
        </w:tc>
        <w:tc>
          <w:tcPr>
            <w:tcW w:w="1874" w:type="dxa"/>
          </w:tcPr>
          <w:p w14:paraId="573103E8"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onsolas" w:cs="Consolas"/>
                <w:sz w:val="17"/>
                <w:szCs w:val="17"/>
              </w:rPr>
              <w:t>captura.integracion.test.ts:59</w:t>
            </w:r>
          </w:p>
        </w:tc>
      </w:tr>
      <w:tr w:rsidR="00443954" w:rsidRPr="00B27FA7" w14:paraId="7BCFF32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6DAF8180" w14:textId="77777777" w:rsidR="00443954" w:rsidRPr="006669F3" w:rsidRDefault="00443954" w:rsidP="00AB69D3">
            <w:pPr>
              <w:rPr>
                <w:sz w:val="17"/>
                <w:szCs w:val="17"/>
              </w:rPr>
            </w:pPr>
            <w:r>
              <w:rPr>
                <w:rFonts w:eastAsia="Calibri" w:cs="Calibri"/>
                <w:sz w:val="17"/>
                <w:szCs w:val="17"/>
              </w:rPr>
              <w:t>30</w:t>
            </w:r>
          </w:p>
        </w:tc>
        <w:tc>
          <w:tcPr>
            <w:tcW w:w="2472" w:type="dxa"/>
          </w:tcPr>
          <w:p w14:paraId="0108094F"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CA-10 contaba las filas propias del usuario B</w:t>
            </w:r>
          </w:p>
        </w:tc>
        <w:tc>
          <w:tcPr>
            <w:cnfStyle w:val="000010000000" w:firstRow="0" w:lastRow="0" w:firstColumn="0" w:lastColumn="0" w:oddVBand="1" w:evenVBand="0" w:oddHBand="0" w:evenHBand="0" w:firstRowFirstColumn="0" w:firstRowLastColumn="0" w:lastRowFirstColumn="0" w:lastRowLastColumn="0"/>
            <w:tcW w:w="1344" w:type="dxa"/>
          </w:tcPr>
          <w:p w14:paraId="2C59CE47" w14:textId="77777777" w:rsidR="00443954" w:rsidRPr="006669F3" w:rsidRDefault="00443954" w:rsidP="00AB69D3">
            <w:pPr>
              <w:rPr>
                <w:sz w:val="17"/>
                <w:szCs w:val="17"/>
              </w:rPr>
            </w:pPr>
            <w:r>
              <w:rPr>
                <w:rFonts w:eastAsia="Calibri" w:cs="Calibri"/>
                <w:sz w:val="17"/>
                <w:szCs w:val="17"/>
              </w:rPr>
              <w:t>Menor</w:t>
            </w:r>
          </w:p>
        </w:tc>
        <w:tc>
          <w:tcPr>
            <w:tcW w:w="1750" w:type="dxa"/>
          </w:tcPr>
          <w:p w14:paraId="0C4B4493"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Primera ejecución de la integración en la Fase 5</w:t>
            </w:r>
          </w:p>
        </w:tc>
        <w:tc>
          <w:tcPr>
            <w:cnfStyle w:val="000010000000" w:firstRow="0" w:lastRow="0" w:firstColumn="0" w:lastColumn="0" w:oddVBand="1" w:evenVBand="0" w:oddHBand="0" w:evenHBand="0" w:firstRowFirstColumn="0" w:firstRowLastColumn="0" w:lastRowFirstColumn="0" w:lastRowLastColumn="0"/>
            <w:tcW w:w="1160" w:type="dxa"/>
          </w:tcPr>
          <w:p w14:paraId="3E928505" w14:textId="77777777" w:rsidR="00443954" w:rsidRPr="006669F3" w:rsidRDefault="00443954" w:rsidP="00AB69D3">
            <w:pPr>
              <w:rPr>
                <w:sz w:val="17"/>
                <w:szCs w:val="17"/>
              </w:rPr>
            </w:pPr>
            <w:r>
              <w:rPr>
                <w:rFonts w:eastAsia="Calibri" w:cs="Calibri"/>
                <w:sz w:val="17"/>
                <w:szCs w:val="17"/>
              </w:rPr>
              <w:t>956b480, PR #35</w:t>
            </w:r>
          </w:p>
        </w:tc>
        <w:tc>
          <w:tcPr>
            <w:tcW w:w="1874" w:type="dxa"/>
          </w:tcPr>
          <w:p w14:paraId="1605E932"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onsolas" w:cs="Consolas"/>
                <w:sz w:val="17"/>
                <w:szCs w:val="17"/>
              </w:rPr>
              <w:t>aislamiento.integracion.test.ts</w:t>
            </w:r>
            <w:r>
              <w:rPr>
                <w:rFonts w:eastAsia="Calibri" w:cs="Calibri"/>
                <w:sz w:val="17"/>
                <w:szCs w:val="17"/>
              </w:rPr>
              <w:t xml:space="preserve"> (control positivo)</w:t>
            </w:r>
          </w:p>
        </w:tc>
      </w:tr>
      <w:tr w:rsidR="00443954" w:rsidRPr="00B27FA7" w14:paraId="43E12B0A"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73B151F9" w14:textId="77777777" w:rsidR="00443954" w:rsidRPr="006669F3" w:rsidRDefault="00443954" w:rsidP="00AB69D3">
            <w:pPr>
              <w:rPr>
                <w:sz w:val="17"/>
                <w:szCs w:val="17"/>
              </w:rPr>
            </w:pPr>
            <w:r>
              <w:rPr>
                <w:rFonts w:eastAsia="Calibri" w:cs="Calibri"/>
                <w:sz w:val="17"/>
                <w:szCs w:val="17"/>
              </w:rPr>
              <w:t>31</w:t>
            </w:r>
          </w:p>
        </w:tc>
        <w:tc>
          <w:tcPr>
            <w:tcW w:w="2472" w:type="dxa"/>
          </w:tcPr>
          <w:p w14:paraId="74A2C00E"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La aplicación no publicaba el aviso de privacidad (RES-08)</w:t>
            </w:r>
          </w:p>
        </w:tc>
        <w:tc>
          <w:tcPr>
            <w:cnfStyle w:val="000010000000" w:firstRow="0" w:lastRow="0" w:firstColumn="0" w:lastColumn="0" w:oddVBand="1" w:evenVBand="0" w:oddHBand="0" w:evenHBand="0" w:firstRowFirstColumn="0" w:firstRowLastColumn="0" w:lastRowFirstColumn="0" w:lastRowLastColumn="0"/>
            <w:tcW w:w="1344" w:type="dxa"/>
          </w:tcPr>
          <w:p w14:paraId="22AECA01" w14:textId="77777777" w:rsidR="00443954" w:rsidRPr="006669F3" w:rsidRDefault="00443954" w:rsidP="00AB69D3">
            <w:pPr>
              <w:rPr>
                <w:sz w:val="17"/>
                <w:szCs w:val="17"/>
              </w:rPr>
            </w:pPr>
            <w:r>
              <w:rPr>
                <w:rFonts w:eastAsia="Calibri" w:cs="Calibri"/>
                <w:b/>
                <w:bCs/>
                <w:sz w:val="17"/>
                <w:szCs w:val="17"/>
              </w:rPr>
              <w:t>Mayor</w:t>
            </w:r>
          </w:p>
        </w:tc>
        <w:tc>
          <w:tcPr>
            <w:tcW w:w="1750" w:type="dxa"/>
          </w:tcPr>
          <w:p w14:paraId="26885804"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Recolección de evidencia, 03/10</w:t>
            </w:r>
          </w:p>
        </w:tc>
        <w:tc>
          <w:tcPr>
            <w:cnfStyle w:val="000010000000" w:firstRow="0" w:lastRow="0" w:firstColumn="0" w:lastColumn="0" w:oddVBand="1" w:evenVBand="0" w:oddHBand="0" w:evenHBand="0" w:firstRowFirstColumn="0" w:firstRowLastColumn="0" w:lastRowFirstColumn="0" w:lastRowLastColumn="0"/>
            <w:tcW w:w="1160" w:type="dxa"/>
          </w:tcPr>
          <w:p w14:paraId="57A54826" w14:textId="77777777" w:rsidR="00443954" w:rsidRPr="006669F3" w:rsidRDefault="00443954" w:rsidP="00AB69D3">
            <w:pPr>
              <w:rPr>
                <w:sz w:val="17"/>
                <w:szCs w:val="17"/>
                <w:lang w:val="en-US"/>
              </w:rPr>
            </w:pPr>
            <w:r>
              <w:rPr>
                <w:rFonts w:eastAsia="Calibri" w:cs="Calibri"/>
                <w:sz w:val="17"/>
                <w:szCs w:val="17"/>
                <w:lang w:val="en-US"/>
              </w:rPr>
              <w:t>SC-09: 5b3a7f3 a 759b5d9, PR #35</w:t>
            </w:r>
          </w:p>
        </w:tc>
        <w:tc>
          <w:tcPr>
            <w:tcW w:w="1874" w:type="dxa"/>
          </w:tcPr>
          <w:p w14:paraId="7ACDCA92"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onsolas" w:cs="Consolas"/>
                <w:sz w:val="17"/>
                <w:szCs w:val="17"/>
              </w:rPr>
              <w:t>validacion.test.ts</w:t>
            </w:r>
            <w:r>
              <w:rPr>
                <w:rFonts w:eastAsia="Calibri" w:cs="Calibri"/>
                <w:sz w:val="17"/>
                <w:szCs w:val="17"/>
              </w:rPr>
              <w:t xml:space="preserve">, </w:t>
            </w:r>
            <w:r>
              <w:rPr>
                <w:rFonts w:eastAsia="Consolas" w:cs="Consolas"/>
                <w:sz w:val="17"/>
                <w:szCs w:val="17"/>
              </w:rPr>
              <w:t>rutas.test.ts</w:t>
            </w:r>
            <w:r>
              <w:rPr>
                <w:rFonts w:eastAsia="Calibri" w:cs="Calibri"/>
                <w:sz w:val="17"/>
                <w:szCs w:val="17"/>
              </w:rPr>
              <w:t>, E2E-04</w:t>
            </w:r>
          </w:p>
        </w:tc>
      </w:tr>
      <w:tr w:rsidR="00443954" w:rsidRPr="00B27FA7" w14:paraId="4763A55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303CFCF8" w14:textId="77777777" w:rsidR="00443954" w:rsidRPr="006669F3" w:rsidRDefault="00443954" w:rsidP="00AB69D3">
            <w:pPr>
              <w:rPr>
                <w:sz w:val="17"/>
                <w:szCs w:val="17"/>
              </w:rPr>
            </w:pPr>
            <w:r>
              <w:rPr>
                <w:rFonts w:eastAsia="Calibri" w:cs="Calibri"/>
                <w:sz w:val="17"/>
                <w:szCs w:val="17"/>
              </w:rPr>
              <w:t>34</w:t>
            </w:r>
          </w:p>
        </w:tc>
        <w:tc>
          <w:tcPr>
            <w:tcW w:w="2472" w:type="dxa"/>
          </w:tcPr>
          <w:p w14:paraId="2EC183DF"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Al borrar el último plan no se anunciaba y se perdía el foco</w:t>
            </w:r>
          </w:p>
        </w:tc>
        <w:tc>
          <w:tcPr>
            <w:cnfStyle w:val="000010000000" w:firstRow="0" w:lastRow="0" w:firstColumn="0" w:lastColumn="0" w:oddVBand="1" w:evenVBand="0" w:oddHBand="0" w:evenHBand="0" w:firstRowFirstColumn="0" w:firstRowLastColumn="0" w:lastRowFirstColumn="0" w:lastRowLastColumn="0"/>
            <w:tcW w:w="1344" w:type="dxa"/>
          </w:tcPr>
          <w:p w14:paraId="50ECCA51" w14:textId="77777777" w:rsidR="00443954" w:rsidRPr="006669F3" w:rsidRDefault="00443954" w:rsidP="00AB69D3">
            <w:pPr>
              <w:rPr>
                <w:sz w:val="17"/>
                <w:szCs w:val="17"/>
              </w:rPr>
            </w:pPr>
            <w:r>
              <w:rPr>
                <w:rFonts w:eastAsia="Calibri" w:cs="Calibri"/>
                <w:sz w:val="17"/>
                <w:szCs w:val="17"/>
              </w:rPr>
              <w:t>Menor</w:t>
            </w:r>
          </w:p>
        </w:tc>
        <w:tc>
          <w:tcPr>
            <w:tcW w:w="1750" w:type="dxa"/>
          </w:tcPr>
          <w:p w14:paraId="271A6A22"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E2E-04 (SC-10)</w:t>
            </w:r>
          </w:p>
        </w:tc>
        <w:tc>
          <w:tcPr>
            <w:cnfStyle w:val="000010000000" w:firstRow="0" w:lastRow="0" w:firstColumn="0" w:lastColumn="0" w:oddVBand="1" w:evenVBand="0" w:oddHBand="0" w:evenHBand="0" w:firstRowFirstColumn="0" w:firstRowLastColumn="0" w:lastRowFirstColumn="0" w:lastRowLastColumn="0"/>
            <w:tcW w:w="1160" w:type="dxa"/>
          </w:tcPr>
          <w:p w14:paraId="3B6652A0" w14:textId="77777777" w:rsidR="00443954" w:rsidRPr="006669F3" w:rsidRDefault="00443954" w:rsidP="00AB69D3">
            <w:pPr>
              <w:rPr>
                <w:sz w:val="17"/>
                <w:szCs w:val="17"/>
              </w:rPr>
            </w:pPr>
            <w:r>
              <w:rPr>
                <w:rFonts w:eastAsia="Calibri" w:cs="Calibri"/>
                <w:sz w:val="17"/>
                <w:szCs w:val="17"/>
              </w:rPr>
              <w:t>9936561, PR #35</w:t>
            </w:r>
          </w:p>
        </w:tc>
        <w:tc>
          <w:tcPr>
            <w:tcW w:w="1874" w:type="dxa"/>
          </w:tcPr>
          <w:p w14:paraId="5F7C8769"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onsolas" w:cs="Consolas"/>
                <w:sz w:val="17"/>
                <w:szCs w:val="17"/>
              </w:rPr>
              <w:t>e2e/humo.spec.ts:31</w:t>
            </w:r>
          </w:p>
        </w:tc>
      </w:tr>
      <w:tr w:rsidR="00443954" w:rsidRPr="00B27FA7" w14:paraId="55EFF419"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54CA6DB8" w14:textId="77777777" w:rsidR="00443954" w:rsidRPr="006669F3" w:rsidRDefault="00443954" w:rsidP="00AB69D3">
            <w:pPr>
              <w:rPr>
                <w:sz w:val="17"/>
                <w:szCs w:val="17"/>
              </w:rPr>
            </w:pPr>
            <w:r>
              <w:rPr>
                <w:rFonts w:eastAsia="Calibri" w:cs="Calibri"/>
                <w:sz w:val="17"/>
                <w:szCs w:val="17"/>
              </w:rPr>
              <w:t>37</w:t>
            </w:r>
          </w:p>
        </w:tc>
        <w:tc>
          <w:tcPr>
            <w:tcW w:w="2472" w:type="dxa"/>
          </w:tcPr>
          <w:p w14:paraId="74DFFC64"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El enlace decía "Ver mis plan guardado"</w:t>
            </w:r>
          </w:p>
        </w:tc>
        <w:tc>
          <w:tcPr>
            <w:cnfStyle w:val="000010000000" w:firstRow="0" w:lastRow="0" w:firstColumn="0" w:lastColumn="0" w:oddVBand="1" w:evenVBand="0" w:oddHBand="0" w:evenHBand="0" w:firstRowFirstColumn="0" w:firstRowLastColumn="0" w:lastRowFirstColumn="0" w:lastRowLastColumn="0"/>
            <w:tcW w:w="1344" w:type="dxa"/>
          </w:tcPr>
          <w:p w14:paraId="4FE26C48" w14:textId="77777777" w:rsidR="00443954" w:rsidRPr="006669F3" w:rsidRDefault="00443954" w:rsidP="00AB69D3">
            <w:pPr>
              <w:rPr>
                <w:sz w:val="17"/>
                <w:szCs w:val="17"/>
              </w:rPr>
            </w:pPr>
            <w:r>
              <w:rPr>
                <w:rFonts w:eastAsia="Calibri" w:cs="Calibri"/>
                <w:sz w:val="17"/>
                <w:szCs w:val="17"/>
              </w:rPr>
              <w:t>Cosmética</w:t>
            </w:r>
          </w:p>
        </w:tc>
        <w:tc>
          <w:tcPr>
            <w:tcW w:w="1750" w:type="dxa"/>
          </w:tcPr>
          <w:p w14:paraId="3C60EBFC"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Revisión del juego de capturas, 04/10</w:t>
            </w:r>
          </w:p>
        </w:tc>
        <w:tc>
          <w:tcPr>
            <w:cnfStyle w:val="000010000000" w:firstRow="0" w:lastRow="0" w:firstColumn="0" w:lastColumn="0" w:oddVBand="1" w:evenVBand="0" w:oddHBand="0" w:evenHBand="0" w:firstRowFirstColumn="0" w:firstRowLastColumn="0" w:lastRowFirstColumn="0" w:lastRowLastColumn="0"/>
            <w:tcW w:w="1160" w:type="dxa"/>
          </w:tcPr>
          <w:p w14:paraId="6D49F69D" w14:textId="77777777" w:rsidR="00443954" w:rsidRPr="006669F3" w:rsidRDefault="00443954" w:rsidP="00AB69D3">
            <w:pPr>
              <w:rPr>
                <w:sz w:val="17"/>
                <w:szCs w:val="17"/>
              </w:rPr>
            </w:pPr>
            <w:r>
              <w:rPr>
                <w:rFonts w:eastAsia="Calibri" w:cs="Calibri"/>
                <w:sz w:val="17"/>
                <w:szCs w:val="17"/>
              </w:rPr>
              <w:t>eb5040c, PR #38</w:t>
            </w:r>
          </w:p>
        </w:tc>
        <w:tc>
          <w:tcPr>
            <w:tcW w:w="1874" w:type="dxa"/>
          </w:tcPr>
          <w:p w14:paraId="4986DD98"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onsolas" w:cs="Consolas"/>
                <w:sz w:val="17"/>
                <w:szCs w:val="17"/>
              </w:rPr>
              <w:t>enlace-historial.test.ts</w:t>
            </w:r>
            <w:r>
              <w:rPr>
                <w:rFonts w:eastAsia="Calibri" w:cs="Calibri"/>
                <w:sz w:val="17"/>
                <w:szCs w:val="17"/>
              </w:rPr>
              <w:t xml:space="preserve"> (2 casos)</w:t>
            </w:r>
          </w:p>
        </w:tc>
      </w:tr>
      <w:tr w:rsidR="00443954" w:rsidRPr="00B27FA7" w14:paraId="2F313C9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717441CA" w14:textId="77777777" w:rsidR="00443954" w:rsidRPr="006669F3" w:rsidRDefault="00443954" w:rsidP="00AB69D3">
            <w:pPr>
              <w:rPr>
                <w:sz w:val="17"/>
                <w:szCs w:val="17"/>
              </w:rPr>
            </w:pPr>
            <w:r>
              <w:rPr>
                <w:rFonts w:eastAsia="Calibri" w:cs="Calibri"/>
                <w:sz w:val="17"/>
                <w:szCs w:val="17"/>
              </w:rPr>
              <w:t>s/n</w:t>
            </w:r>
          </w:p>
        </w:tc>
        <w:tc>
          <w:tcPr>
            <w:tcW w:w="2472" w:type="dxa"/>
          </w:tcPr>
          <w:p w14:paraId="140CD301"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El apellido del autor aparecía con acento en los créditos y el aviso</w:t>
            </w:r>
          </w:p>
        </w:tc>
        <w:tc>
          <w:tcPr>
            <w:cnfStyle w:val="000010000000" w:firstRow="0" w:lastRow="0" w:firstColumn="0" w:lastColumn="0" w:oddVBand="1" w:evenVBand="0" w:oddHBand="0" w:evenHBand="0" w:firstRowFirstColumn="0" w:firstRowLastColumn="0" w:lastRowFirstColumn="0" w:lastRowLastColumn="0"/>
            <w:tcW w:w="1344" w:type="dxa"/>
          </w:tcPr>
          <w:p w14:paraId="4B078123" w14:textId="77777777" w:rsidR="00443954" w:rsidRPr="006669F3" w:rsidRDefault="00443954" w:rsidP="00AB69D3">
            <w:pPr>
              <w:rPr>
                <w:sz w:val="17"/>
                <w:szCs w:val="17"/>
              </w:rPr>
            </w:pPr>
            <w:r>
              <w:rPr>
                <w:rFonts w:eastAsia="Calibri" w:cs="Calibri"/>
                <w:sz w:val="17"/>
                <w:szCs w:val="17"/>
              </w:rPr>
              <w:t>Cosmética</w:t>
            </w:r>
          </w:p>
        </w:tc>
        <w:tc>
          <w:tcPr>
            <w:tcW w:w="1750" w:type="dxa"/>
          </w:tcPr>
          <w:p w14:paraId="79F20942"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Indicación del responsable, 03/10</w:t>
            </w:r>
          </w:p>
        </w:tc>
        <w:tc>
          <w:tcPr>
            <w:cnfStyle w:val="000010000000" w:firstRow="0" w:lastRow="0" w:firstColumn="0" w:lastColumn="0" w:oddVBand="1" w:evenVBand="0" w:oddHBand="0" w:evenHBand="0" w:firstRowFirstColumn="0" w:firstRowLastColumn="0" w:lastRowFirstColumn="0" w:lastRowLastColumn="0"/>
            <w:tcW w:w="1160" w:type="dxa"/>
          </w:tcPr>
          <w:p w14:paraId="555A183E" w14:textId="77777777" w:rsidR="00443954" w:rsidRPr="006669F3" w:rsidRDefault="00443954" w:rsidP="00AB69D3">
            <w:pPr>
              <w:rPr>
                <w:sz w:val="17"/>
                <w:szCs w:val="17"/>
              </w:rPr>
            </w:pPr>
            <w:r>
              <w:rPr>
                <w:rFonts w:eastAsia="Calibri" w:cs="Calibri"/>
                <w:sz w:val="17"/>
                <w:szCs w:val="17"/>
              </w:rPr>
              <w:t>bd20b83</w:t>
            </w:r>
          </w:p>
        </w:tc>
        <w:tc>
          <w:tcPr>
            <w:tcW w:w="1874" w:type="dxa"/>
          </w:tcPr>
          <w:p w14:paraId="7C60F8AF"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Ninguna automática; inspección visual</w:t>
            </w:r>
          </w:p>
        </w:tc>
      </w:tr>
      <w:tr w:rsidR="00443954" w:rsidRPr="00B27FA7" w14:paraId="3967025D"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0EED9591" w14:textId="77777777" w:rsidR="00443954" w:rsidRPr="006669F3" w:rsidRDefault="00443954" w:rsidP="00AB69D3">
            <w:pPr>
              <w:rPr>
                <w:sz w:val="17"/>
                <w:szCs w:val="17"/>
              </w:rPr>
            </w:pPr>
            <w:r>
              <w:rPr>
                <w:rFonts w:eastAsia="Calibri" w:cs="Calibri"/>
                <w:sz w:val="17"/>
                <w:szCs w:val="17"/>
              </w:rPr>
              <w:t>s/n</w:t>
            </w:r>
          </w:p>
        </w:tc>
        <w:tc>
          <w:tcPr>
            <w:tcW w:w="2472" w:type="dxa"/>
          </w:tcPr>
          <w:p w14:paraId="4B8F9E10"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"Volver al inicio" del aviso parecía un cierre de sesión</w:t>
            </w:r>
          </w:p>
        </w:tc>
        <w:tc>
          <w:tcPr>
            <w:cnfStyle w:val="000010000000" w:firstRow="0" w:lastRow="0" w:firstColumn="0" w:lastColumn="0" w:oddVBand="1" w:evenVBand="0" w:oddHBand="0" w:evenHBand="0" w:firstRowFirstColumn="0" w:firstRowLastColumn="0" w:lastRowFirstColumn="0" w:lastRowLastColumn="0"/>
            <w:tcW w:w="1344" w:type="dxa"/>
          </w:tcPr>
          <w:p w14:paraId="5FAFA31A" w14:textId="77777777" w:rsidR="00443954" w:rsidRPr="006669F3" w:rsidRDefault="00443954" w:rsidP="00AB69D3">
            <w:pPr>
              <w:rPr>
                <w:sz w:val="17"/>
                <w:szCs w:val="17"/>
              </w:rPr>
            </w:pPr>
            <w:r>
              <w:rPr>
                <w:rFonts w:eastAsia="Calibri" w:cs="Calibri"/>
                <w:sz w:val="17"/>
                <w:szCs w:val="17"/>
              </w:rPr>
              <w:t>Menor</w:t>
            </w:r>
          </w:p>
        </w:tc>
        <w:tc>
          <w:tcPr>
            <w:tcW w:w="1750" w:type="dxa"/>
          </w:tcPr>
          <w:p w14:paraId="70110DBC"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Revisión de SC-09</w:t>
            </w:r>
          </w:p>
        </w:tc>
        <w:tc>
          <w:tcPr>
            <w:cnfStyle w:val="000010000000" w:firstRow="0" w:lastRow="0" w:firstColumn="0" w:lastColumn="0" w:oddVBand="1" w:evenVBand="0" w:oddHBand="0" w:evenHBand="0" w:firstRowFirstColumn="0" w:firstRowLastColumn="0" w:lastRowFirstColumn="0" w:lastRowLastColumn="0"/>
            <w:tcW w:w="1160" w:type="dxa"/>
          </w:tcPr>
          <w:p w14:paraId="5948D7B6" w14:textId="77777777" w:rsidR="00443954" w:rsidRPr="006669F3" w:rsidRDefault="00443954" w:rsidP="00AB69D3">
            <w:pPr>
              <w:rPr>
                <w:sz w:val="17"/>
                <w:szCs w:val="17"/>
              </w:rPr>
            </w:pPr>
            <w:r>
              <w:rPr>
                <w:rFonts w:eastAsia="Calibri" w:cs="Calibri"/>
                <w:sz w:val="17"/>
                <w:szCs w:val="17"/>
              </w:rPr>
              <w:t>ec4af17</w:t>
            </w:r>
          </w:p>
        </w:tc>
        <w:tc>
          <w:tcPr>
            <w:tcW w:w="1874" w:type="dxa"/>
          </w:tcPr>
          <w:p w14:paraId="5A88490B" w14:textId="77777777" w:rsidR="00443954" w:rsidRPr="006669F3" w:rsidRDefault="00443954" w:rsidP="00AB69D3">
            <w:pPr>
              <w:cnfStyle w:val="000000000000" w:firstRow="0" w:lastRow="0" w:firstColumn="0" w:lastColumn="0" w:oddVBand="0" w:evenVBand="0" w:oddHBand="0" w:evenHBand="0" w:firstRowFirstColumn="0" w:firstRowLastColumn="0" w:lastRowFirstColumn="0" w:lastRowLastColumn="0"/>
              <w:rPr>
                <w:sz w:val="17"/>
                <w:szCs w:val="17"/>
              </w:rPr>
            </w:pPr>
            <w:r>
              <w:rPr>
                <w:rFonts w:eastAsia="Calibri" w:cs="Calibri"/>
                <w:sz w:val="17"/>
                <w:szCs w:val="17"/>
              </w:rPr>
              <w:t>E2E-04 ("Volver al panel")</w:t>
            </w:r>
          </w:p>
        </w:tc>
      </w:tr>
      <w:tr w:rsidR="00443954" w:rsidRPr="00B27FA7" w14:paraId="5DDC527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3FD27BAF" w14:textId="77777777" w:rsidR="00443954" w:rsidRPr="006669F3" w:rsidRDefault="00443954" w:rsidP="00AB69D3">
            <w:pPr>
              <w:rPr>
                <w:sz w:val="17"/>
                <w:szCs w:val="17"/>
              </w:rPr>
            </w:pPr>
            <w:r>
              <w:rPr>
                <w:rFonts w:eastAsia="Calibri" w:cs="Calibri"/>
                <w:sz w:val="17"/>
                <w:szCs w:val="17"/>
              </w:rPr>
              <w:t>s/n</w:t>
            </w:r>
          </w:p>
        </w:tc>
        <w:tc>
          <w:tcPr>
            <w:tcW w:w="2472" w:type="dxa"/>
          </w:tcPr>
          <w:p w14:paraId="08DFB082"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El aviso simplificado obligaba a desplazar el registro</w:t>
            </w:r>
          </w:p>
        </w:tc>
        <w:tc>
          <w:tcPr>
            <w:cnfStyle w:val="000010000000" w:firstRow="0" w:lastRow="0" w:firstColumn="0" w:lastColumn="0" w:oddVBand="1" w:evenVBand="0" w:oddHBand="0" w:evenHBand="0" w:firstRowFirstColumn="0" w:firstRowLastColumn="0" w:lastRowFirstColumn="0" w:lastRowLastColumn="0"/>
            <w:tcW w:w="1344" w:type="dxa"/>
          </w:tcPr>
          <w:p w14:paraId="08832D18" w14:textId="77777777" w:rsidR="00443954" w:rsidRPr="006669F3" w:rsidRDefault="00443954" w:rsidP="00AB69D3">
            <w:pPr>
              <w:rPr>
                <w:sz w:val="17"/>
                <w:szCs w:val="17"/>
              </w:rPr>
            </w:pPr>
            <w:r>
              <w:rPr>
                <w:rFonts w:eastAsia="Calibri" w:cs="Calibri"/>
                <w:sz w:val="17"/>
                <w:szCs w:val="17"/>
              </w:rPr>
              <w:t>Menor (usabilidad)</w:t>
            </w:r>
          </w:p>
        </w:tc>
        <w:tc>
          <w:tcPr>
            <w:tcW w:w="1750" w:type="dxa"/>
          </w:tcPr>
          <w:p w14:paraId="2B65983C"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Revisión de SC-09</w:t>
            </w:r>
          </w:p>
        </w:tc>
        <w:tc>
          <w:tcPr>
            <w:cnfStyle w:val="000010000000" w:firstRow="0" w:lastRow="0" w:firstColumn="0" w:lastColumn="0" w:oddVBand="1" w:evenVBand="0" w:oddHBand="0" w:evenHBand="0" w:firstRowFirstColumn="0" w:firstRowLastColumn="0" w:lastRowFirstColumn="0" w:lastRowLastColumn="0"/>
            <w:tcW w:w="1160" w:type="dxa"/>
          </w:tcPr>
          <w:p w14:paraId="738DF735" w14:textId="77777777" w:rsidR="00443954" w:rsidRPr="006669F3" w:rsidRDefault="00443954" w:rsidP="00AB69D3">
            <w:pPr>
              <w:rPr>
                <w:sz w:val="17"/>
                <w:szCs w:val="17"/>
              </w:rPr>
            </w:pPr>
            <w:r>
              <w:rPr>
                <w:rFonts w:eastAsia="Calibri" w:cs="Calibri"/>
                <w:sz w:val="17"/>
                <w:szCs w:val="17"/>
              </w:rPr>
              <w:t>be4d952</w:t>
            </w:r>
          </w:p>
        </w:tc>
        <w:tc>
          <w:tcPr>
            <w:tcW w:w="1874" w:type="dxa"/>
          </w:tcPr>
          <w:p w14:paraId="28519C0C" w14:textId="77777777" w:rsidR="00443954" w:rsidRPr="006669F3" w:rsidRDefault="00443954" w:rsidP="00AB69D3">
            <w:pPr>
              <w:cnfStyle w:val="000000100000" w:firstRow="0" w:lastRow="0" w:firstColumn="0" w:lastColumn="0" w:oddVBand="0" w:evenVBand="0" w:oddHBand="1" w:evenHBand="0" w:firstRowFirstColumn="0" w:firstRowLastColumn="0" w:lastRowFirstColumn="0" w:lastRowLastColumn="0"/>
              <w:rPr>
                <w:sz w:val="17"/>
                <w:szCs w:val="17"/>
              </w:rPr>
            </w:pPr>
            <w:r>
              <w:rPr>
                <w:rFonts w:eastAsia="Calibri" w:cs="Calibri"/>
                <w:sz w:val="17"/>
                <w:szCs w:val="17"/>
              </w:rPr>
              <w:t xml:space="preserve">Ninguna; medido en </w:t>
            </w:r>
            <w:r>
              <w:rPr>
                <w:rFonts w:eastAsia="Consolas" w:cs="Consolas"/>
                <w:sz w:val="17"/>
                <w:szCs w:val="17"/>
              </w:rPr>
              <w:t>2026-10-03-ca12.md</w:t>
            </w:r>
          </w:p>
        </w:tc>
      </w:tr>
    </w:tbl>
    <w:p w14:paraId="6855BFAE" w14:textId="77777777" w:rsidR="00443954" w:rsidRPr="00B27FA7" w:rsidRDefault="00443954" w:rsidP="00443954">
      <w:pPr>
        <w:spacing w:after="200"/>
      </w:pPr>
    </w:p>
    <w:p w14:paraId="3CA7657B" w14:textId="77777777" w:rsidR="00443954" w:rsidRPr="00B27FA7" w:rsidRDefault="00443954" w:rsidP="00443954">
      <w:pPr>
        <w:spacing w:line="300" w:lineRule="auto"/>
        <w:jc w:val="both"/>
      </w:pPr>
      <w:r>
        <w:rPr>
          <w:rFonts w:eastAsia="Calibri" w:cs="Calibri"/>
          <w:b/>
          <w:bCs/>
          <w:sz w:val="22"/>
          <w:szCs w:val="22"/>
        </w:rPr>
        <w:t>Tres correcciones no tienen incidencia propia</w:t>
      </w:r>
      <w:r>
        <w:rPr>
          <w:rFonts w:eastAsia="Calibri" w:cs="Calibri"/>
          <w:sz w:val="22"/>
          <w:szCs w:val="22"/>
        </w:rPr>
        <w:t xml:space="preserve"> (las marcadas s/n), y el informe de pruebas lo declara en su sección 4.2 como desviación del proceso. Los dos últimos se trataron como ajustes dentro del alcance de SC-09, antes de su cierre; el primero se propuso como incidencia y no se registró. Se declara aquí porque un defecto corregido sin incidencia no puede contarse con las incidencias, ni su tiempo de resolución puede medirse. Las tres se registraron de forma retroactiva el 21/10/2026 como #50, #51 y #52.</w:t>
      </w:r>
    </w:p>
    <w:p w14:paraId="7CECEF67" w14:textId="77777777" w:rsidR="00443954" w:rsidRPr="00B27FA7" w:rsidRDefault="00443954" w:rsidP="00443954">
      <w:pPr>
        <w:spacing w:line="300" w:lineRule="auto"/>
        <w:jc w:val="both"/>
      </w:pPr>
      <w:r>
        <w:rPr>
          <w:rFonts w:eastAsia="Calibri" w:cs="Calibri"/>
          <w:b/>
          <w:bCs/>
          <w:sz w:val="22"/>
          <w:szCs w:val="22"/>
        </w:rPr>
        <w:t>El defecto #3</w:t>
      </w:r>
      <w:r>
        <w:rPr>
          <w:rFonts w:eastAsia="Calibri" w:cs="Calibri"/>
          <w:sz w:val="22"/>
          <w:szCs w:val="22"/>
        </w:rPr>
        <w:t xml:space="preserve"> (commits directos sobre </w:t>
      </w:r>
      <w:r>
        <w:rPr>
          <w:rFonts w:eastAsia="Consolas" w:cs="Consolas"/>
          <w:sz w:val="20"/>
          <w:szCs w:val="20"/>
        </w:rPr>
        <w:t>dev</w:t>
      </w:r>
      <w:r>
        <w:rPr>
          <w:rFonts w:eastAsia="Calibri" w:cs="Calibri"/>
          <w:sz w:val="22"/>
          <w:szCs w:val="22"/>
        </w:rPr>
        <w:t xml:space="preserve"> en la Fase 0) es una no conformidad de proceso y no del producto, y está cerrado.</w:t>
      </w:r>
    </w:p>
    <w:p w14:paraId="28A94CD0" w14:textId="77777777" w:rsidR="00443954" w:rsidRPr="00B27FA7" w:rsidRDefault="00443954" w:rsidP="00443954">
      <w:pPr>
        <w:spacing w:line="300" w:lineRule="auto"/>
        <w:jc w:val="both"/>
      </w:pPr>
      <w:r>
        <w:rPr>
          <w:rFonts w:eastAsia="Calibri" w:cs="Calibri"/>
          <w:b/>
          <w:bCs/>
          <w:sz w:val="22"/>
          <w:szCs w:val="22"/>
        </w:rPr>
        <w:lastRenderedPageBreak/>
        <w:t>Un hallazgo del 05/10/2026 sobre el instrumento de medición.</w:t>
      </w:r>
      <w:r>
        <w:rPr>
          <w:rFonts w:eastAsia="Calibri" w:cs="Calibri"/>
          <w:sz w:val="22"/>
          <w:szCs w:val="22"/>
        </w:rPr>
        <w:t xml:space="preserve"> El script </w:t>
      </w:r>
      <w:r>
        <w:rPr>
          <w:rFonts w:eastAsia="Consolas" w:cs="Consolas"/>
          <w:sz w:val="20"/>
          <w:szCs w:val="20"/>
        </w:rPr>
        <w:t>docs/verificacion/scripts/cronometro-plan.js</w:t>
      </w:r>
      <w:r>
        <w:rPr>
          <w:rFonts w:eastAsia="Calibri" w:cs="Calibri"/>
          <w:sz w:val="22"/>
          <w:szCs w:val="22"/>
        </w:rPr>
        <w:t xml:space="preserve"> calcula la "mediana" de CA-08 tomando el elemento </w:t>
      </w:r>
      <w:r>
        <w:rPr>
          <w:rFonts w:eastAsia="Consolas" w:cs="Consolas"/>
          <w:sz w:val="20"/>
          <w:szCs w:val="20"/>
        </w:rPr>
        <w:t>tiempos[Math.floor(n/2)]</w:t>
      </w:r>
      <w:r>
        <w:rPr>
          <w:rFonts w:eastAsia="Calibri" w:cs="Calibri"/>
          <w:sz w:val="22"/>
          <w:szCs w:val="22"/>
        </w:rPr>
        <w:t xml:space="preserve">. Con 20 datos eso es el 11.º valor y no el promedio del 10.º y el 11.º. La mediana estadística real es 303 ms en local (el informe dice 310) y 358,5 ms en producción (el informe y el acta dicen 360). La conclusión de CA-08 no cambia: el umbral es de 30 s y el máximo observado fue de 1,2 s. Este documento usa la mediana estadística. </w:t>
      </w:r>
      <w:r>
        <w:rPr>
          <w:rFonts w:eastAsia="Calibri" w:cs="Calibri"/>
          <w:b/>
          <w:bCs/>
          <w:sz w:val="22"/>
          <w:szCs w:val="22"/>
        </w:rPr>
        <w:t>Estado: registrado como la incidencia #53 y corregido en el pull request #55.</w:t>
      </w:r>
    </w:p>
    <w:p w14:paraId="01F48DED" w14:textId="77777777" w:rsidR="00443954" w:rsidRPr="00B27FA7" w:rsidRDefault="00443954" w:rsidP="00443954">
      <w:pPr>
        <w:pStyle w:val="Ttulo2"/>
        <w:spacing w:before="320" w:after="150"/>
        <w:rPr>
          <w:rFonts w:ascii="Poppins" w:hAnsi="Poppins" w:cs="Poppins"/>
          <w:color w:val="auto"/>
        </w:rPr>
      </w:pPr>
      <w:bookmarkStart w:id="98" w:name="_Toc243555934"/>
      <w:r>
        <w:rPr>
          <w:rFonts w:ascii="Poppins" w:eastAsia="Cambria" w:hAnsi="Poppins" w:cs="Poppins"/>
          <w:b/>
          <w:bCs/>
          <w:color w:val="auto"/>
          <w:sz w:val="26"/>
          <w:szCs w:val="26"/>
        </w:rPr>
        <w:t>6.8 Corrección de los defectos críticos</w:t>
      </w:r>
      <w:bookmarkEnd w:id="98"/>
    </w:p>
    <w:p w14:paraId="1DF55FB8" w14:textId="77777777" w:rsidR="00443954" w:rsidRPr="00B27FA7" w:rsidRDefault="00443954" w:rsidP="00443954">
      <w:pPr>
        <w:spacing w:line="300" w:lineRule="auto"/>
        <w:jc w:val="both"/>
      </w:pPr>
      <w:r>
        <w:rPr>
          <w:rFonts w:eastAsia="Calibri" w:cs="Calibri"/>
          <w:sz w:val="22"/>
          <w:szCs w:val="22"/>
        </w:rPr>
        <w:t>Ningún defecto fue bloqueante o crítico, y no hay ninguno abierto ni aplazado. El de mayor severidad fue el #31 (mayor): una restricción legal aprobada, RES-08, no tenía requisito que la implementara, de modo que ninguna prueba podía detectar su ausencia. Se encontró al recolectar evidencia y se corrigió antes de liberar, mediante SC-09 (RF-15 y CA-26), con prueba de regresión. La causa raíz no fue de código sino de requisitos: una restricción sin requisito asociado queda fuera de la trazabilidad. Las incidencias se cerraron en GitHub al fusionar el pull request #35, con comentario de corrección publicado.</w:t>
      </w:r>
    </w:p>
    <w:p w14:paraId="6965C62C" w14:textId="77777777" w:rsidR="00443954" w:rsidRPr="00B27FA7" w:rsidRDefault="00443954" w:rsidP="00443954">
      <w:pPr>
        <w:spacing w:line="300" w:lineRule="auto"/>
        <w:jc w:val="both"/>
      </w:pPr>
      <w:r>
        <w:rPr>
          <w:rFonts w:eastAsia="Calibri" w:cs="Calibri"/>
          <w:sz w:val="22"/>
          <w:szCs w:val="22"/>
        </w:rPr>
        <w:t>Los incidentes operativos que no son defectos del producto, como la pausa del proyecto de Supabase o las respuestas 429 de Gemini, se tratan en la sección 8.5.</w:t>
      </w:r>
    </w:p>
    <w:p w14:paraId="00707CE6" w14:textId="77777777" w:rsidR="00443954" w:rsidRPr="00B27FA7" w:rsidRDefault="00443954" w:rsidP="00443954">
      <w:pPr>
        <w:pStyle w:val="Ttulo2"/>
        <w:spacing w:before="320" w:after="150"/>
        <w:rPr>
          <w:rFonts w:ascii="Poppins" w:hAnsi="Poppins" w:cs="Poppins"/>
          <w:color w:val="auto"/>
        </w:rPr>
      </w:pPr>
      <w:bookmarkStart w:id="99" w:name="_Toc243555935"/>
      <w:r>
        <w:rPr>
          <w:rFonts w:ascii="Poppins" w:eastAsia="Cambria" w:hAnsi="Poppins" w:cs="Poppins"/>
          <w:b/>
          <w:bCs/>
          <w:color w:val="auto"/>
          <w:sz w:val="26"/>
          <w:szCs w:val="26"/>
        </w:rPr>
        <w:t>6.9 Pruebas de regresión</w:t>
      </w:r>
      <w:bookmarkEnd w:id="99"/>
    </w:p>
    <w:p w14:paraId="76744125" w14:textId="77777777" w:rsidR="00443954" w:rsidRPr="00B27FA7" w:rsidRDefault="00443954" w:rsidP="00443954">
      <w:pPr>
        <w:spacing w:line="300" w:lineRule="auto"/>
        <w:jc w:val="both"/>
      </w:pPr>
      <w:r>
        <w:rPr>
          <w:rFonts w:eastAsia="Calibri" w:cs="Calibri"/>
          <w:sz w:val="22"/>
          <w:szCs w:val="22"/>
        </w:rPr>
        <w:t>La política del plan es que todo defecto corregido reciba una prueba que falle antes de la corrección y pase después, y que el resultado de la suite se guarde antes y después. Se cumplió así:</w:t>
      </w:r>
    </w:p>
    <w:tbl>
      <w:tblPr>
        <w:tblStyle w:val="Tablanormal1"/>
        <w:tblW w:w="9360" w:type="dxa"/>
        <w:tblLook w:val="0000" w:firstRow="0" w:lastRow="0" w:firstColumn="0" w:lastColumn="0" w:noHBand="0" w:noVBand="0"/>
      </w:tblPr>
      <w:tblGrid>
        <w:gridCol w:w="1068"/>
        <w:gridCol w:w="3614"/>
        <w:gridCol w:w="4678"/>
      </w:tblGrid>
      <w:tr w:rsidR="00443954" w:rsidRPr="00B27FA7" w14:paraId="7FCD241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64F40E1E" w14:textId="77777777" w:rsidR="00443954" w:rsidRPr="00B27FA7" w:rsidRDefault="00443954" w:rsidP="00AB69D3">
            <w:r>
              <w:rPr>
                <w:rFonts w:eastAsia="Calibri" w:cs="Calibri"/>
                <w:b/>
                <w:bCs/>
                <w:sz w:val="17"/>
                <w:szCs w:val="17"/>
              </w:rPr>
              <w:t>Defecto</w:t>
            </w:r>
          </w:p>
        </w:tc>
        <w:tc>
          <w:tcPr>
            <w:tcW w:w="3614" w:type="dxa"/>
          </w:tcPr>
          <w:p w14:paraId="01CE8D0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Antes</w:t>
            </w:r>
          </w:p>
        </w:tc>
        <w:tc>
          <w:tcPr>
            <w:cnfStyle w:val="000010000000" w:firstRow="0" w:lastRow="0" w:firstColumn="0" w:lastColumn="0" w:oddVBand="1" w:evenVBand="0" w:oddHBand="0" w:evenHBand="0" w:firstRowFirstColumn="0" w:firstRowLastColumn="0" w:lastRowFirstColumn="0" w:lastRowLastColumn="0"/>
            <w:tcW w:w="4678" w:type="dxa"/>
          </w:tcPr>
          <w:p w14:paraId="6C046615" w14:textId="77777777" w:rsidR="00443954" w:rsidRPr="00B27FA7" w:rsidRDefault="00443954" w:rsidP="00AB69D3">
            <w:r>
              <w:rPr>
                <w:rFonts w:eastAsia="Calibri" w:cs="Calibri"/>
                <w:b/>
                <w:bCs/>
                <w:sz w:val="17"/>
                <w:szCs w:val="17"/>
              </w:rPr>
              <w:t>Después</w:t>
            </w:r>
          </w:p>
        </w:tc>
      </w:tr>
      <w:tr w:rsidR="00443954" w:rsidRPr="00B27FA7" w14:paraId="56B31F1D"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7BEEB635" w14:textId="77777777" w:rsidR="00443954" w:rsidRPr="00B27FA7" w:rsidRDefault="00443954" w:rsidP="00AB69D3">
            <w:r>
              <w:rPr>
                <w:rFonts w:eastAsia="Calibri" w:cs="Calibri"/>
                <w:sz w:val="17"/>
                <w:szCs w:val="17"/>
              </w:rPr>
              <w:t>#27</w:t>
            </w:r>
          </w:p>
        </w:tc>
        <w:tc>
          <w:tcPr>
            <w:tcW w:w="3614" w:type="dxa"/>
          </w:tcPr>
          <w:p w14:paraId="0FD11B7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El incidente del 30/09 (panel vacío tras correr las pruebas)</w:t>
            </w:r>
          </w:p>
        </w:tc>
        <w:tc>
          <w:tcPr>
            <w:cnfStyle w:val="000010000000" w:firstRow="0" w:lastRow="0" w:firstColumn="0" w:lastColumn="0" w:oddVBand="1" w:evenVBand="0" w:oddHBand="0" w:evenHBand="0" w:firstRowFirstColumn="0" w:firstRowLastColumn="0" w:lastRowFirstColumn="0" w:lastRowLastColumn="0"/>
            <w:tcW w:w="4678" w:type="dxa"/>
          </w:tcPr>
          <w:p w14:paraId="6416B88F" w14:textId="77777777" w:rsidR="00443954" w:rsidRPr="00B27FA7" w:rsidRDefault="00443954" w:rsidP="00AB69D3">
            <w:r>
              <w:rPr>
                <w:rFonts w:eastAsia="Calibri" w:cs="Calibri"/>
                <w:sz w:val="17"/>
                <w:szCs w:val="17"/>
              </w:rPr>
              <w:t xml:space="preserve">Captura del usuario A intacta tras ejecutar; la guarda de </w:t>
            </w:r>
            <w:r>
              <w:rPr>
                <w:rFonts w:eastAsia="Consolas" w:cs="Consolas"/>
                <w:sz w:val="15"/>
                <w:szCs w:val="15"/>
              </w:rPr>
              <w:t>captura.integracion.test.ts</w:t>
            </w:r>
          </w:p>
        </w:tc>
      </w:tr>
      <w:tr w:rsidR="00443954" w:rsidRPr="00B27FA7" w14:paraId="0CF3F65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30BD7B38" w14:textId="77777777" w:rsidR="00443954" w:rsidRPr="00B27FA7" w:rsidRDefault="00443954" w:rsidP="00AB69D3">
            <w:r>
              <w:rPr>
                <w:rFonts w:eastAsia="Calibri" w:cs="Calibri"/>
                <w:sz w:val="17"/>
                <w:szCs w:val="17"/>
              </w:rPr>
              <w:t>#30</w:t>
            </w:r>
          </w:p>
        </w:tc>
        <w:tc>
          <w:tcPr>
            <w:tcW w:w="3614" w:type="dxa"/>
          </w:tcPr>
          <w:p w14:paraId="702CEB7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2026-10-03-integracion-27.json</w:t>
            </w:r>
            <w:r>
              <w:rPr>
                <w:rFonts w:eastAsia="Calibri" w:cs="Calibri"/>
                <w:sz w:val="17"/>
                <w:szCs w:val="17"/>
              </w:rPr>
              <w:t>: 22 casos, 19 pasadas, 1 fallida (el falso positivo), 2 omitidas</w:t>
            </w:r>
          </w:p>
        </w:tc>
        <w:tc>
          <w:tcPr>
            <w:cnfStyle w:val="000010000000" w:firstRow="0" w:lastRow="0" w:firstColumn="0" w:lastColumn="0" w:oddVBand="1" w:evenVBand="0" w:oddHBand="0" w:evenHBand="0" w:firstRowFirstColumn="0" w:firstRowLastColumn="0" w:lastRowFirstColumn="0" w:lastRowLastColumn="0"/>
            <w:tcW w:w="4678" w:type="dxa"/>
          </w:tcPr>
          <w:p w14:paraId="0651D8B9" w14:textId="77777777" w:rsidR="00443954" w:rsidRPr="00B27FA7" w:rsidRDefault="00443954" w:rsidP="00AB69D3">
            <w:r>
              <w:rPr>
                <w:rFonts w:eastAsia="Consolas" w:cs="Consolas"/>
                <w:sz w:val="15"/>
                <w:szCs w:val="15"/>
              </w:rPr>
              <w:t>2026-10-03-integracion-30-despues.json</w:t>
            </w:r>
            <w:r>
              <w:rPr>
                <w:rFonts w:eastAsia="Calibri" w:cs="Calibri"/>
                <w:sz w:val="17"/>
                <w:szCs w:val="17"/>
              </w:rPr>
              <w:t>: 20 pasadas, 0 fallidas, 2 omitidas</w:t>
            </w:r>
          </w:p>
        </w:tc>
      </w:tr>
      <w:tr w:rsidR="00443954" w:rsidRPr="00B27FA7" w14:paraId="461AF5A7"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063F40BB" w14:textId="77777777" w:rsidR="00443954" w:rsidRPr="00B27FA7" w:rsidRDefault="00443954" w:rsidP="00AB69D3">
            <w:r>
              <w:rPr>
                <w:rFonts w:eastAsia="Calibri" w:cs="Calibri"/>
                <w:sz w:val="17"/>
                <w:szCs w:val="17"/>
              </w:rPr>
              <w:t>#34</w:t>
            </w:r>
          </w:p>
        </w:tc>
        <w:tc>
          <w:tcPr>
            <w:tcW w:w="3614" w:type="dxa"/>
          </w:tcPr>
          <w:p w14:paraId="43A2EB7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2026-10-04-e2e-antes.json</w:t>
            </w:r>
            <w:r>
              <w:rPr>
                <w:rFonts w:eastAsia="Calibri" w:cs="Calibri"/>
                <w:sz w:val="17"/>
                <w:szCs w:val="17"/>
              </w:rPr>
              <w:t xml:space="preserve"> (02:04): 5 de 6, una fallida</w:t>
            </w:r>
          </w:p>
        </w:tc>
        <w:tc>
          <w:tcPr>
            <w:cnfStyle w:val="000010000000" w:firstRow="0" w:lastRow="0" w:firstColumn="0" w:lastColumn="0" w:oddVBand="1" w:evenVBand="0" w:oddHBand="0" w:evenHBand="0" w:firstRowFirstColumn="0" w:firstRowLastColumn="0" w:lastRowFirstColumn="0" w:lastRowLastColumn="0"/>
            <w:tcW w:w="4678" w:type="dxa"/>
          </w:tcPr>
          <w:p w14:paraId="5C305ADF" w14:textId="77777777" w:rsidR="00443954" w:rsidRPr="00B27FA7" w:rsidRDefault="00443954" w:rsidP="00AB69D3">
            <w:r>
              <w:rPr>
                <w:rFonts w:eastAsia="Consolas" w:cs="Consolas"/>
                <w:sz w:val="15"/>
                <w:szCs w:val="15"/>
              </w:rPr>
              <w:t>2026-10-04-e2e-despues.json</w:t>
            </w:r>
            <w:r>
              <w:rPr>
                <w:rFonts w:eastAsia="Calibri" w:cs="Calibri"/>
                <w:sz w:val="17"/>
                <w:szCs w:val="17"/>
              </w:rPr>
              <w:t xml:space="preserve"> (02:16): 6 de 6</w:t>
            </w:r>
          </w:p>
        </w:tc>
      </w:tr>
      <w:tr w:rsidR="00443954" w:rsidRPr="00B27FA7" w14:paraId="03DC16C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134EDCF0" w14:textId="77777777" w:rsidR="00443954" w:rsidRPr="00B27FA7" w:rsidRDefault="00443954" w:rsidP="00AB69D3">
            <w:r>
              <w:rPr>
                <w:rFonts w:eastAsia="Calibri" w:cs="Calibri"/>
                <w:sz w:val="17"/>
                <w:szCs w:val="17"/>
              </w:rPr>
              <w:t>#31 (SC-09)</w:t>
            </w:r>
          </w:p>
        </w:tc>
        <w:tc>
          <w:tcPr>
            <w:tcW w:w="3614" w:type="dxa"/>
          </w:tcPr>
          <w:p w14:paraId="537EB1C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w:t>
            </w:r>
          </w:p>
        </w:tc>
        <w:tc>
          <w:tcPr>
            <w:cnfStyle w:val="000010000000" w:firstRow="0" w:lastRow="0" w:firstColumn="0" w:lastColumn="0" w:oddVBand="1" w:evenVBand="0" w:oddHBand="0" w:evenHBand="0" w:firstRowFirstColumn="0" w:firstRowLastColumn="0" w:lastRowFirstColumn="0" w:lastRowLastColumn="0"/>
            <w:tcW w:w="4678" w:type="dxa"/>
          </w:tcPr>
          <w:p w14:paraId="3E775A9D" w14:textId="77777777" w:rsidR="00443954" w:rsidRPr="00B27FA7" w:rsidRDefault="00443954" w:rsidP="00AB69D3">
            <w:r>
              <w:rPr>
                <w:rFonts w:eastAsia="Consolas" w:cs="Consolas"/>
                <w:sz w:val="15"/>
                <w:szCs w:val="15"/>
              </w:rPr>
              <w:t>2026-10-03-unitarias-sc09.json</w:t>
            </w:r>
            <w:r>
              <w:rPr>
                <w:rFonts w:eastAsia="Calibri" w:cs="Calibri"/>
                <w:sz w:val="17"/>
                <w:szCs w:val="17"/>
              </w:rPr>
              <w:t>: 354 de 354</w:t>
            </w:r>
          </w:p>
        </w:tc>
      </w:tr>
      <w:tr w:rsidR="00443954" w:rsidRPr="00B27FA7" w14:paraId="774396C2" w14:textId="77777777" w:rsidTr="00AB69D3">
        <w:tc>
          <w:tcPr>
            <w:cnfStyle w:val="000010000000" w:firstRow="0" w:lastRow="0" w:firstColumn="0" w:lastColumn="0" w:oddVBand="1" w:evenVBand="0" w:oddHBand="0" w:evenHBand="0" w:firstRowFirstColumn="0" w:firstRowLastColumn="0" w:lastRowFirstColumn="0" w:lastRowLastColumn="0"/>
            <w:tcW w:w="1068" w:type="dxa"/>
          </w:tcPr>
          <w:p w14:paraId="2D626653" w14:textId="77777777" w:rsidR="00443954" w:rsidRPr="00B27FA7" w:rsidRDefault="00443954" w:rsidP="00AB69D3">
            <w:r>
              <w:rPr>
                <w:rFonts w:eastAsia="Calibri" w:cs="Calibri"/>
                <w:sz w:val="17"/>
                <w:szCs w:val="17"/>
              </w:rPr>
              <w:t>#37</w:t>
            </w:r>
          </w:p>
        </w:tc>
        <w:tc>
          <w:tcPr>
            <w:tcW w:w="3614" w:type="dxa"/>
          </w:tcPr>
          <w:p w14:paraId="32FC411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No se guardó ninguna suite antes ni después</w:t>
            </w:r>
          </w:p>
        </w:tc>
        <w:tc>
          <w:tcPr>
            <w:cnfStyle w:val="000010000000" w:firstRow="0" w:lastRow="0" w:firstColumn="0" w:lastColumn="0" w:oddVBand="1" w:evenVBand="0" w:oddHBand="0" w:evenHBand="0" w:firstRowFirstColumn="0" w:firstRowLastColumn="0" w:lastRowFirstColumn="0" w:lastRowLastColumn="0"/>
            <w:tcW w:w="4678" w:type="dxa"/>
          </w:tcPr>
          <w:p w14:paraId="1258E486" w14:textId="77777777" w:rsidR="00443954" w:rsidRPr="00B27FA7" w:rsidRDefault="00443954" w:rsidP="00AB69D3">
            <w:r>
              <w:rPr>
                <w:rFonts w:eastAsia="Calibri" w:cs="Calibri"/>
                <w:sz w:val="17"/>
                <w:szCs w:val="17"/>
              </w:rPr>
              <w:t>Solo la cifra 356 de 356 en el pull request #38</w:t>
            </w:r>
          </w:p>
        </w:tc>
      </w:tr>
      <w:tr w:rsidR="00443954" w:rsidRPr="00B27FA7" w14:paraId="0AAE047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tcPr>
          <w:p w14:paraId="76FB8583" w14:textId="77777777" w:rsidR="00443954" w:rsidRPr="00B27FA7" w:rsidRDefault="00443954" w:rsidP="00AB69D3">
            <w:r>
              <w:rPr>
                <w:rFonts w:eastAsia="Calibri" w:cs="Calibri"/>
                <w:sz w:val="17"/>
                <w:szCs w:val="17"/>
              </w:rPr>
              <w:t>Regresión final</w:t>
            </w:r>
          </w:p>
        </w:tc>
        <w:tc>
          <w:tcPr>
            <w:tcW w:w="3614" w:type="dxa"/>
          </w:tcPr>
          <w:p w14:paraId="2A3DE84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w:t>
            </w:r>
          </w:p>
        </w:tc>
        <w:tc>
          <w:tcPr>
            <w:cnfStyle w:val="000010000000" w:firstRow="0" w:lastRow="0" w:firstColumn="0" w:lastColumn="0" w:oddVBand="1" w:evenVBand="0" w:oddHBand="0" w:evenHBand="0" w:firstRowFirstColumn="0" w:firstRowLastColumn="0" w:lastRowFirstColumn="0" w:lastRowLastColumn="0"/>
            <w:tcW w:w="4678" w:type="dxa"/>
          </w:tcPr>
          <w:p w14:paraId="2405B99A" w14:textId="77777777" w:rsidR="00443954" w:rsidRPr="00B27FA7" w:rsidRDefault="00443954" w:rsidP="00AB69D3">
            <w:r>
              <w:rPr>
                <w:rFonts w:eastAsia="Consolas" w:cs="Consolas"/>
                <w:sz w:val="15"/>
                <w:szCs w:val="15"/>
              </w:rPr>
              <w:t>regresion/2026-10-04-*</w:t>
            </w:r>
            <w:r>
              <w:rPr>
                <w:rFonts w:eastAsia="Calibri" w:cs="Calibri"/>
                <w:sz w:val="17"/>
                <w:szCs w:val="17"/>
              </w:rPr>
              <w:t>: unitarias 354, integración 20 más 2, interfaz 6 (02:38, con la compilación de las 02:24)</w:t>
            </w:r>
          </w:p>
        </w:tc>
      </w:tr>
    </w:tbl>
    <w:p w14:paraId="50ED1F11" w14:textId="77777777" w:rsidR="00443954" w:rsidRPr="00B27FA7" w:rsidRDefault="00443954" w:rsidP="00443954">
      <w:pPr>
        <w:spacing w:after="200"/>
      </w:pPr>
    </w:p>
    <w:p w14:paraId="33CDBBF9" w14:textId="77777777" w:rsidR="00443954" w:rsidRPr="00B27FA7" w:rsidRDefault="00443954" w:rsidP="00443954">
      <w:pPr>
        <w:spacing w:line="300" w:lineRule="auto"/>
        <w:jc w:val="both"/>
      </w:pPr>
      <w:r>
        <w:rPr>
          <w:rFonts w:eastAsia="Calibri" w:cs="Calibri"/>
          <w:sz w:val="22"/>
          <w:szCs w:val="22"/>
        </w:rPr>
        <w:t xml:space="preserve">Esta fase cerró una brecha de la Fase 4: los tres defectos de interfaz de esa fase (CA-07 dos veces, las capas de CSS y el panel en blanco hasta hidratar) no tenían ninguna prueba que los protegiera, </w:t>
      </w:r>
      <w:r>
        <w:rPr>
          <w:rFonts w:eastAsia="Calibri" w:cs="Calibri"/>
          <w:sz w:val="22"/>
          <w:szCs w:val="22"/>
        </w:rPr>
        <w:lastRenderedPageBreak/>
        <w:t>solo una prueba manual, y hoy la tienen en E2E-01, E2E-02 y E2E-03. Las pruebas de interfaz ya detectaron un defecto, el #34.</w:t>
      </w:r>
    </w:p>
    <w:p w14:paraId="76B10F67" w14:textId="77777777" w:rsidR="00443954" w:rsidRPr="00B27FA7" w:rsidRDefault="00443954" w:rsidP="00443954">
      <w:pPr>
        <w:spacing w:line="300" w:lineRule="auto"/>
        <w:jc w:val="both"/>
      </w:pPr>
      <w:r>
        <w:rPr>
          <w:rFonts w:eastAsia="Calibri" w:cs="Calibri"/>
          <w:b/>
          <w:bCs/>
          <w:sz w:val="22"/>
          <w:szCs w:val="22"/>
        </w:rPr>
        <w:t>Una limitación que corrige la evidencia ya registrada.</w:t>
      </w:r>
      <w:r>
        <w:rPr>
          <w:rFonts w:eastAsia="Calibri" w:cs="Calibri"/>
          <w:sz w:val="22"/>
          <w:szCs w:val="22"/>
        </w:rPr>
        <w:t xml:space="preserve"> </w:t>
      </w:r>
      <w:r>
        <w:rPr>
          <w:rFonts w:eastAsia="Consolas" w:cs="Consolas"/>
          <w:sz w:val="20"/>
          <w:szCs w:val="20"/>
        </w:rPr>
        <w:t>playwright.config.ts</w:t>
      </w:r>
      <w:r>
        <w:rPr>
          <w:rFonts w:eastAsia="Calibri" w:cs="Calibri"/>
          <w:sz w:val="22"/>
          <w:szCs w:val="22"/>
        </w:rPr>
        <w:t xml:space="preserve"> arranca </w:t>
      </w:r>
      <w:r>
        <w:rPr>
          <w:rFonts w:eastAsia="Consolas" w:cs="Consolas"/>
          <w:sz w:val="20"/>
          <w:szCs w:val="20"/>
        </w:rPr>
        <w:t>next start</w:t>
      </w:r>
      <w:r>
        <w:rPr>
          <w:rFonts w:eastAsia="Calibri" w:cs="Calibri"/>
          <w:sz w:val="22"/>
          <w:szCs w:val="22"/>
        </w:rPr>
        <w:t xml:space="preserve"> y no compila. La compilación local con la que se corrió la regresión de interfaz del 04/10 era de las 02:24, anterior a la corrección del defecto #37 (19:16 de ese día) y al botón de la versión v1.1.0. Por eso el "6 de 6" que figura en </w:t>
      </w:r>
      <w:r>
        <w:rPr>
          <w:rFonts w:eastAsia="Consolas" w:cs="Consolas"/>
          <w:sz w:val="20"/>
          <w:szCs w:val="20"/>
        </w:rPr>
        <w:t>docs/verificacion/2026-10-05-liberacion-v1.1.0.md</w:t>
      </w:r>
      <w:r>
        <w:rPr>
          <w:rFonts w:eastAsia="Calibri" w:cs="Calibri"/>
          <w:sz w:val="22"/>
          <w:szCs w:val="22"/>
        </w:rPr>
        <w:t xml:space="preserve"> y en el ítem 4 de la lista de liberación (sección 8.3) corresponde a una compilación vieja. La repetición del 05/10 a las 18:48, </w:t>
      </w:r>
      <w:r>
        <w:rPr>
          <w:rFonts w:eastAsia="Calibri" w:cs="Calibri"/>
          <w:b/>
          <w:bCs/>
          <w:sz w:val="22"/>
          <w:szCs w:val="22"/>
        </w:rPr>
        <w:t>después de `pnpm build`</w:t>
      </w:r>
      <w:r>
        <w:rPr>
          <w:rFonts w:eastAsia="Calibri" w:cs="Calibri"/>
          <w:sz w:val="22"/>
          <w:szCs w:val="22"/>
        </w:rPr>
        <w:t xml:space="preserve">, dio 6 de 6 en 33 s. La cifra se mantiene, pero la evidencia debe decir con qué compilación se obtuvo. Que </w:t>
      </w:r>
      <w:r>
        <w:rPr>
          <w:rFonts w:eastAsia="Consolas" w:cs="Consolas"/>
          <w:sz w:val="20"/>
          <w:szCs w:val="20"/>
        </w:rPr>
        <w:t>pnpm test:e2e</w:t>
      </w:r>
      <w:r>
        <w:rPr>
          <w:rFonts w:eastAsia="Calibri" w:cs="Calibri"/>
          <w:sz w:val="22"/>
          <w:szCs w:val="22"/>
        </w:rPr>
        <w:t xml:space="preserve"> dependa de acordarse de compilar antes es una oportunidad de mejora (punto 12.10).</w:t>
      </w:r>
    </w:p>
    <w:p w14:paraId="01A8DB5B" w14:textId="77777777" w:rsidR="00443954" w:rsidRPr="00B27FA7" w:rsidRDefault="00443954" w:rsidP="00443954">
      <w:pPr>
        <w:spacing w:line="300" w:lineRule="auto"/>
        <w:jc w:val="both"/>
      </w:pPr>
      <w:r>
        <w:rPr>
          <w:rFonts w:eastAsia="Calibri" w:cs="Calibri"/>
          <w:sz w:val="22"/>
          <w:szCs w:val="22"/>
        </w:rPr>
        <w:t xml:space="preserve">No existe integración continua: no hay carpeta </w:t>
      </w:r>
      <w:r>
        <w:rPr>
          <w:rFonts w:eastAsia="Consolas" w:cs="Consolas"/>
          <w:sz w:val="20"/>
          <w:szCs w:val="20"/>
        </w:rPr>
        <w:t>.github/</w:t>
      </w:r>
      <w:r>
        <w:rPr>
          <w:rFonts w:eastAsia="Calibri" w:cs="Calibri"/>
          <w:sz w:val="22"/>
          <w:szCs w:val="22"/>
        </w:rPr>
        <w:t xml:space="preserve"> ni flujos de trabajo. Su costo estimado es de 0 pesos (los minutos de un repositorio público no se cobran) y de unas 3 horas de trabajo, y exigiría una solicitud de cambio por agregar un elemento de configuración. Queda propuesta y no se implementó.</w:t>
      </w:r>
    </w:p>
    <w:p w14:paraId="45F3EC21" w14:textId="77777777" w:rsidR="00443954" w:rsidRPr="00B27FA7" w:rsidRDefault="00443954" w:rsidP="00443954">
      <w:pPr>
        <w:pStyle w:val="Ttulo2"/>
        <w:spacing w:before="320" w:after="150"/>
        <w:rPr>
          <w:rFonts w:ascii="Poppins" w:hAnsi="Poppins" w:cs="Poppins"/>
          <w:color w:val="auto"/>
        </w:rPr>
      </w:pPr>
      <w:bookmarkStart w:id="100" w:name="_Toc243555936"/>
      <w:r>
        <w:rPr>
          <w:rFonts w:ascii="Poppins" w:eastAsia="Cambria" w:hAnsi="Poppins" w:cs="Poppins"/>
          <w:b/>
          <w:bCs/>
          <w:color w:val="auto"/>
          <w:sz w:val="26"/>
          <w:szCs w:val="26"/>
        </w:rPr>
        <w:t>6.10 Documentación de los resultados de las pruebas</w:t>
      </w:r>
      <w:bookmarkEnd w:id="100"/>
    </w:p>
    <w:p w14:paraId="39B67F10" w14:textId="77777777" w:rsidR="00443954" w:rsidRPr="00B27FA7" w:rsidRDefault="00443954" w:rsidP="00443954">
      <w:pPr>
        <w:spacing w:line="300" w:lineRule="auto"/>
        <w:jc w:val="both"/>
      </w:pPr>
      <w:r>
        <w:rPr>
          <w:rFonts w:eastAsia="Calibri" w:cs="Calibri"/>
          <w:sz w:val="22"/>
          <w:szCs w:val="22"/>
        </w:rPr>
        <w:t xml:space="preserve">El informe de pruebas es </w:t>
      </w:r>
      <w:r>
        <w:rPr>
          <w:rFonts w:eastAsia="Consolas" w:cs="Consolas"/>
          <w:sz w:val="20"/>
          <w:szCs w:val="20"/>
        </w:rPr>
        <w:t>docs/informe-de-pruebas.md</w:t>
      </w:r>
      <w:r>
        <w:rPr>
          <w:rFonts w:eastAsia="Calibri" w:cs="Calibri"/>
          <w:sz w:val="22"/>
          <w:szCs w:val="22"/>
        </w:rPr>
        <w:t>, versión 1.0, elaborado por el tester con la misma asistencia, redactado el 04/10/2026 a las 02:44:31 (commit 38cd8e5) y aprobado ese día a las 10:45:19 (commit 5c49964), más de siete horas antes del primer despliegue. Su sección 11 relaciona los diez puntos de esta sección con su evidencia y declara las dos salvedades (la de formato de 6.2 y la de incidencias de 6.7).</w:t>
      </w:r>
    </w:p>
    <w:p w14:paraId="29355C49" w14:textId="77777777" w:rsidR="00443954" w:rsidRPr="00B27FA7" w:rsidRDefault="00443954" w:rsidP="00443954">
      <w:pPr>
        <w:spacing w:line="300" w:lineRule="auto"/>
        <w:jc w:val="both"/>
      </w:pPr>
      <w:r>
        <w:rPr>
          <w:rFonts w:eastAsia="Calibri" w:cs="Calibri"/>
          <w:b/>
          <w:bCs/>
          <w:sz w:val="22"/>
          <w:szCs w:val="22"/>
        </w:rPr>
        <w:t>Resultado por criterio</w:t>
      </w:r>
      <w:r>
        <w:rPr>
          <w:rFonts w:eastAsia="Calibri" w:cs="Calibri"/>
          <w:sz w:val="22"/>
          <w:szCs w:val="22"/>
        </w:rPr>
        <w:t>, actualizado con las mediciones de producción de la Fase 6:</w:t>
      </w:r>
    </w:p>
    <w:tbl>
      <w:tblPr>
        <w:tblStyle w:val="Tablanormal1"/>
        <w:tblW w:w="9360" w:type="dxa"/>
        <w:tblLook w:val="0000" w:firstRow="0" w:lastRow="0" w:firstColumn="0" w:lastColumn="0" w:noHBand="0" w:noVBand="0"/>
      </w:tblPr>
      <w:tblGrid>
        <w:gridCol w:w="976"/>
        <w:gridCol w:w="1068"/>
        <w:gridCol w:w="7316"/>
      </w:tblGrid>
      <w:tr w:rsidR="00443954" w:rsidRPr="00B27FA7" w14:paraId="5C9387A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7F221D54" w14:textId="77777777" w:rsidR="00443954" w:rsidRPr="00B27FA7" w:rsidRDefault="00443954" w:rsidP="00AB69D3">
            <w:r>
              <w:rPr>
                <w:rFonts w:eastAsia="Calibri" w:cs="Calibri"/>
                <w:b/>
                <w:bCs/>
                <w:sz w:val="17"/>
                <w:szCs w:val="17"/>
              </w:rPr>
              <w:t>Criterio</w:t>
            </w:r>
          </w:p>
        </w:tc>
        <w:tc>
          <w:tcPr>
            <w:tcW w:w="1068" w:type="dxa"/>
          </w:tcPr>
          <w:p w14:paraId="5ACC244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Resultado</w:t>
            </w:r>
          </w:p>
        </w:tc>
        <w:tc>
          <w:tcPr>
            <w:cnfStyle w:val="000010000000" w:firstRow="0" w:lastRow="0" w:firstColumn="0" w:lastColumn="0" w:oddVBand="1" w:evenVBand="0" w:oddHBand="0" w:evenHBand="0" w:firstRowFirstColumn="0" w:firstRowLastColumn="0" w:lastRowFirstColumn="0" w:lastRowLastColumn="0"/>
            <w:tcW w:w="7316" w:type="dxa"/>
          </w:tcPr>
          <w:p w14:paraId="6498FFA0" w14:textId="77777777" w:rsidR="00443954" w:rsidRPr="00B27FA7" w:rsidRDefault="00443954" w:rsidP="00AB69D3">
            <w:r>
              <w:rPr>
                <w:rFonts w:eastAsia="Calibri" w:cs="Calibri"/>
                <w:b/>
                <w:bCs/>
                <w:sz w:val="17"/>
                <w:szCs w:val="17"/>
              </w:rPr>
              <w:t>Cifra</w:t>
            </w:r>
          </w:p>
        </w:tc>
      </w:tr>
      <w:tr w:rsidR="00443954" w:rsidRPr="00B27FA7" w14:paraId="52116AA3"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22C8B691" w14:textId="77777777" w:rsidR="00443954" w:rsidRPr="00B27FA7" w:rsidRDefault="00443954" w:rsidP="00AB69D3">
            <w:r>
              <w:rPr>
                <w:rFonts w:eastAsia="Calibri" w:cs="Calibri"/>
                <w:sz w:val="17"/>
                <w:szCs w:val="17"/>
              </w:rPr>
              <w:t>CA-01</w:t>
            </w:r>
          </w:p>
        </w:tc>
        <w:tc>
          <w:tcPr>
            <w:tcW w:w="1068" w:type="dxa"/>
          </w:tcPr>
          <w:p w14:paraId="09108D6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5B0E63A4" w14:textId="77777777" w:rsidR="00443954" w:rsidRPr="00B27FA7" w:rsidRDefault="00443954" w:rsidP="00AB69D3">
            <w:r>
              <w:rPr>
                <w:rFonts w:eastAsia="Calibri" w:cs="Calibri"/>
                <w:sz w:val="17"/>
                <w:szCs w:val="17"/>
              </w:rPr>
              <w:t>Registro real con confirmación por correo (en producción, con un correo ajeno al proyecto), acceso al panel y rechazo de la contraseña incorrecta</w:t>
            </w:r>
          </w:p>
        </w:tc>
      </w:tr>
      <w:tr w:rsidR="00443954" w:rsidRPr="00B27FA7" w14:paraId="10F4362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134C3D0" w14:textId="77777777" w:rsidR="00443954" w:rsidRPr="00B27FA7" w:rsidRDefault="00443954" w:rsidP="00AB69D3">
            <w:r>
              <w:rPr>
                <w:rFonts w:eastAsia="Calibri" w:cs="Calibri"/>
                <w:sz w:val="17"/>
                <w:szCs w:val="17"/>
              </w:rPr>
              <w:t>CA-02</w:t>
            </w:r>
          </w:p>
        </w:tc>
        <w:tc>
          <w:tcPr>
            <w:tcW w:w="1068" w:type="dxa"/>
          </w:tcPr>
          <w:p w14:paraId="6048B8C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60E6CA85" w14:textId="77777777" w:rsidR="00443954" w:rsidRPr="00B27FA7" w:rsidRDefault="00443954" w:rsidP="00AB69D3">
            <w:r>
              <w:rPr>
                <w:rFonts w:eastAsia="Calibri" w:cs="Calibri"/>
                <w:sz w:val="17"/>
                <w:szCs w:val="17"/>
              </w:rPr>
              <w:t>12 de 12 semanas inician en lunes con 500 de presupuesto</w:t>
            </w:r>
          </w:p>
        </w:tc>
      </w:tr>
      <w:tr w:rsidR="00443954" w:rsidRPr="00B27FA7" w14:paraId="72276C64"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03CDFD84" w14:textId="77777777" w:rsidR="00443954" w:rsidRPr="00B27FA7" w:rsidRDefault="00443954" w:rsidP="00AB69D3">
            <w:r>
              <w:rPr>
                <w:rFonts w:eastAsia="Calibri" w:cs="Calibri"/>
                <w:sz w:val="17"/>
                <w:szCs w:val="17"/>
              </w:rPr>
              <w:t>CA-03</w:t>
            </w:r>
          </w:p>
        </w:tc>
        <w:tc>
          <w:tcPr>
            <w:tcW w:w="1068" w:type="dxa"/>
          </w:tcPr>
          <w:p w14:paraId="10835CC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1A8B6ED4" w14:textId="77777777" w:rsidR="00443954" w:rsidRPr="00B27FA7" w:rsidRDefault="00443954" w:rsidP="00AB69D3">
            <w:r>
              <w:rPr>
                <w:rFonts w:eastAsia="Calibri" w:cs="Calibri"/>
                <w:sz w:val="17"/>
                <w:szCs w:val="17"/>
              </w:rPr>
              <w:t>600 el día 20 con 3 ocurrencias: vencimientos el 20/10, 20/11 y 20/12</w:t>
            </w:r>
          </w:p>
        </w:tc>
      </w:tr>
      <w:tr w:rsidR="00443954" w:rsidRPr="00B27FA7" w14:paraId="31B25AE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6D762D10" w14:textId="77777777" w:rsidR="00443954" w:rsidRPr="00B27FA7" w:rsidRDefault="00443954" w:rsidP="00AB69D3">
            <w:r>
              <w:rPr>
                <w:rFonts w:eastAsia="Calibri" w:cs="Calibri"/>
                <w:sz w:val="17"/>
                <w:szCs w:val="17"/>
              </w:rPr>
              <w:t>CA-04</w:t>
            </w:r>
          </w:p>
        </w:tc>
        <w:tc>
          <w:tcPr>
            <w:tcW w:w="1068" w:type="dxa"/>
          </w:tcPr>
          <w:p w14:paraId="69ABBF0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7CCBCE32" w14:textId="77777777" w:rsidR="00443954" w:rsidRPr="00B27FA7" w:rsidRDefault="00443954" w:rsidP="00AB69D3">
            <w:r>
              <w:rPr>
                <w:rFonts w:eastAsia="Calibri" w:cs="Calibri"/>
                <w:sz w:val="17"/>
                <w:szCs w:val="17"/>
              </w:rPr>
              <w:t>Unitaria: 200, 200 y 200</w:t>
            </w:r>
          </w:p>
        </w:tc>
      </w:tr>
      <w:tr w:rsidR="00443954" w:rsidRPr="00B27FA7" w14:paraId="44DED2F3"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225580B9" w14:textId="77777777" w:rsidR="00443954" w:rsidRPr="00B27FA7" w:rsidRDefault="00443954" w:rsidP="00AB69D3">
            <w:r>
              <w:rPr>
                <w:rFonts w:eastAsia="Calibri" w:cs="Calibri"/>
                <w:sz w:val="17"/>
                <w:szCs w:val="17"/>
              </w:rPr>
              <w:t>CA-05</w:t>
            </w:r>
          </w:p>
        </w:tc>
        <w:tc>
          <w:tcPr>
            <w:tcW w:w="1068" w:type="dxa"/>
          </w:tcPr>
          <w:p w14:paraId="4537ECE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0D8866DD" w14:textId="77777777" w:rsidR="00443954" w:rsidRPr="00B27FA7" w:rsidRDefault="00443954" w:rsidP="00AB69D3">
            <w:r>
              <w:rPr>
                <w:rFonts w:eastAsia="Calibri" w:cs="Calibri"/>
                <w:sz w:val="17"/>
                <w:szCs w:val="17"/>
              </w:rPr>
              <w:t>La semana con 700 de vencimientos y 500 de presupuesto lleva "Carga alta"</w:t>
            </w:r>
          </w:p>
        </w:tc>
      </w:tr>
      <w:tr w:rsidR="00443954" w:rsidRPr="00B27FA7" w14:paraId="3AC095C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334F83A1" w14:textId="77777777" w:rsidR="00443954" w:rsidRPr="00B27FA7" w:rsidRDefault="00443954" w:rsidP="00AB69D3">
            <w:r>
              <w:rPr>
                <w:rFonts w:eastAsia="Calibri" w:cs="Calibri"/>
                <w:sz w:val="17"/>
                <w:szCs w:val="17"/>
              </w:rPr>
              <w:t>CA-06</w:t>
            </w:r>
          </w:p>
        </w:tc>
        <w:tc>
          <w:tcPr>
            <w:tcW w:w="1068" w:type="dxa"/>
          </w:tcPr>
          <w:p w14:paraId="0C7978A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2B175FBD" w14:textId="77777777" w:rsidR="00443954" w:rsidRPr="00B27FA7" w:rsidRDefault="00443954" w:rsidP="00AB69D3">
            <w:r>
              <w:rPr>
                <w:rFonts w:eastAsia="Calibri" w:cs="Calibri"/>
                <w:sz w:val="17"/>
                <w:szCs w:val="17"/>
              </w:rPr>
              <w:t>No alcanzable, con el faltante</w:t>
            </w:r>
          </w:p>
        </w:tc>
      </w:tr>
      <w:tr w:rsidR="00443954" w:rsidRPr="00B27FA7" w14:paraId="6CBF86A1"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093F9F89" w14:textId="77777777" w:rsidR="00443954" w:rsidRPr="00B27FA7" w:rsidRDefault="00443954" w:rsidP="00AB69D3">
            <w:r>
              <w:rPr>
                <w:rFonts w:eastAsia="Calibri" w:cs="Calibri"/>
                <w:sz w:val="17"/>
                <w:szCs w:val="17"/>
              </w:rPr>
              <w:t>CA-07</w:t>
            </w:r>
          </w:p>
        </w:tc>
        <w:tc>
          <w:tcPr>
            <w:tcW w:w="1068" w:type="dxa"/>
          </w:tcPr>
          <w:p w14:paraId="68D7F7E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404D338D" w14:textId="77777777" w:rsidR="00443954" w:rsidRPr="00B27FA7" w:rsidRDefault="00443954" w:rsidP="00AB69D3">
            <w:r>
              <w:rPr>
                <w:rFonts w:eastAsia="Calibri" w:cs="Calibri"/>
                <w:sz w:val="17"/>
                <w:szCs w:val="17"/>
              </w:rPr>
              <w:t>Descargo entre 97 y 187 px en una ventana de 800 (escritorio) y entre 16 y 194 px en una de 812 (móvil, primera medición en móvil); protegido por E2E-01</w:t>
            </w:r>
          </w:p>
        </w:tc>
      </w:tr>
      <w:tr w:rsidR="00443954" w:rsidRPr="00B27FA7" w14:paraId="429BA92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A9CC999" w14:textId="77777777" w:rsidR="00443954" w:rsidRPr="00B27FA7" w:rsidRDefault="00443954" w:rsidP="00AB69D3">
            <w:r>
              <w:rPr>
                <w:rFonts w:eastAsia="Calibri" w:cs="Calibri"/>
                <w:sz w:val="17"/>
                <w:szCs w:val="17"/>
              </w:rPr>
              <w:t>CA-08</w:t>
            </w:r>
          </w:p>
        </w:tc>
        <w:tc>
          <w:tcPr>
            <w:tcW w:w="1068" w:type="dxa"/>
          </w:tcPr>
          <w:p w14:paraId="3BEEB6D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4FE94227" w14:textId="77777777" w:rsidR="00443954" w:rsidRPr="00B27FA7" w:rsidRDefault="00443954" w:rsidP="00AB69D3">
            <w:r>
              <w:rPr>
                <w:rFonts w:eastAsia="Calibri" w:cs="Calibri"/>
                <w:sz w:val="17"/>
                <w:szCs w:val="17"/>
              </w:rPr>
              <w:t>Local: 20 de 20, mediana 303 ms, máximo 804 ms. Producción: 20 de 20 en 30 s o menos, mediana 358,5 ms, p90 525 ms, máximo 1 189 ms</w:t>
            </w:r>
          </w:p>
        </w:tc>
      </w:tr>
      <w:tr w:rsidR="00443954" w:rsidRPr="00B27FA7" w14:paraId="5900924F"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68B55F50" w14:textId="77777777" w:rsidR="00443954" w:rsidRPr="00B27FA7" w:rsidRDefault="00443954" w:rsidP="00AB69D3">
            <w:r>
              <w:rPr>
                <w:rFonts w:eastAsia="Calibri" w:cs="Calibri"/>
                <w:sz w:val="17"/>
                <w:szCs w:val="17"/>
              </w:rPr>
              <w:t>CA-09</w:t>
            </w:r>
          </w:p>
        </w:tc>
        <w:tc>
          <w:tcPr>
            <w:tcW w:w="1068" w:type="dxa"/>
          </w:tcPr>
          <w:p w14:paraId="11165C9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21EB3FF0" w14:textId="77777777" w:rsidR="00443954" w:rsidRPr="00B27FA7" w:rsidRDefault="00443954" w:rsidP="00AB69D3">
            <w:r>
              <w:rPr>
                <w:rFonts w:eastAsia="Calibri" w:cs="Calibri"/>
                <w:sz w:val="17"/>
                <w:szCs w:val="17"/>
              </w:rPr>
              <w:t>5 de 5 desde la interfaz con la clave revocada; 10 de 10 en el servidor</w:t>
            </w:r>
          </w:p>
        </w:tc>
      </w:tr>
      <w:tr w:rsidR="00443954" w:rsidRPr="00B27FA7" w14:paraId="17FB855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5F9BC6A" w14:textId="77777777" w:rsidR="00443954" w:rsidRPr="00B27FA7" w:rsidRDefault="00443954" w:rsidP="00AB69D3">
            <w:r>
              <w:rPr>
                <w:rFonts w:eastAsia="Calibri" w:cs="Calibri"/>
                <w:sz w:val="17"/>
                <w:szCs w:val="17"/>
              </w:rPr>
              <w:t>CA-10</w:t>
            </w:r>
          </w:p>
        </w:tc>
        <w:tc>
          <w:tcPr>
            <w:tcW w:w="1068" w:type="dxa"/>
          </w:tcPr>
          <w:p w14:paraId="58BDEE9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09763C7F" w14:textId="77777777" w:rsidR="00443954" w:rsidRPr="00B27FA7" w:rsidRDefault="00443954" w:rsidP="00AB69D3">
            <w:r>
              <w:rPr>
                <w:rFonts w:eastAsia="Calibri" w:cs="Calibri"/>
                <w:sz w:val="17"/>
                <w:szCs w:val="17"/>
              </w:rPr>
              <w:t xml:space="preserve">13 de 13 intentos denegados con 0 filas ajenas, más el rechazo </w:t>
            </w:r>
            <w:r>
              <w:rPr>
                <w:rFonts w:eastAsia="Consolas" w:cs="Consolas"/>
                <w:sz w:val="15"/>
                <w:szCs w:val="15"/>
              </w:rPr>
              <w:t>42501</w:t>
            </w:r>
          </w:p>
        </w:tc>
      </w:tr>
      <w:tr w:rsidR="00443954" w:rsidRPr="00B27FA7" w14:paraId="1B84F3CE"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27382797" w14:textId="77777777" w:rsidR="00443954" w:rsidRPr="00B27FA7" w:rsidRDefault="00443954" w:rsidP="00AB69D3">
            <w:r>
              <w:rPr>
                <w:rFonts w:eastAsia="Calibri" w:cs="Calibri"/>
                <w:sz w:val="17"/>
                <w:szCs w:val="17"/>
              </w:rPr>
              <w:t>CA-11</w:t>
            </w:r>
          </w:p>
        </w:tc>
        <w:tc>
          <w:tcPr>
            <w:tcW w:w="1068" w:type="dxa"/>
          </w:tcPr>
          <w:p w14:paraId="3053876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0F7F2396" w14:textId="77777777" w:rsidR="00443954" w:rsidRPr="00B27FA7" w:rsidRDefault="00443954" w:rsidP="00AB69D3">
            <w:r>
              <w:rPr>
                <w:rFonts w:eastAsia="Calibri" w:cs="Calibri"/>
                <w:sz w:val="17"/>
                <w:szCs w:val="17"/>
              </w:rPr>
              <w:t>10 de 10 solicitudes al proveedor (el 100 % de la sesión) sin datos identificables</w:t>
            </w:r>
          </w:p>
        </w:tc>
      </w:tr>
      <w:tr w:rsidR="00443954" w:rsidRPr="00B27FA7" w14:paraId="0B59983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5689F628" w14:textId="77777777" w:rsidR="00443954" w:rsidRPr="00B27FA7" w:rsidRDefault="00443954" w:rsidP="00AB69D3">
            <w:r>
              <w:rPr>
                <w:rFonts w:eastAsia="Calibri" w:cs="Calibri"/>
                <w:sz w:val="17"/>
                <w:szCs w:val="17"/>
              </w:rPr>
              <w:t>CA-12</w:t>
            </w:r>
          </w:p>
        </w:tc>
        <w:tc>
          <w:tcPr>
            <w:tcW w:w="1068" w:type="dxa"/>
          </w:tcPr>
          <w:p w14:paraId="05B551F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18157C98" w14:textId="77777777" w:rsidR="00443954" w:rsidRPr="00B27FA7" w:rsidRDefault="00443954" w:rsidP="00AB69D3">
            <w:r>
              <w:rPr>
                <w:rFonts w:eastAsia="Calibri" w:cs="Calibri"/>
                <w:sz w:val="17"/>
                <w:szCs w:val="17"/>
              </w:rPr>
              <w:t>axe: 0 violaciones; Lighthouse: 100 en 5 pantallas; contraste mínimo 4,79:1 y 5,81:1; 27 de 27 controles con teclado</w:t>
            </w:r>
          </w:p>
        </w:tc>
      </w:tr>
      <w:tr w:rsidR="00443954" w:rsidRPr="00B27FA7" w14:paraId="57E1C05D"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0731CE14" w14:textId="77777777" w:rsidR="00443954" w:rsidRPr="00B27FA7" w:rsidRDefault="00443954" w:rsidP="00AB69D3">
            <w:r>
              <w:rPr>
                <w:rFonts w:eastAsia="Calibri" w:cs="Calibri"/>
                <w:sz w:val="17"/>
                <w:szCs w:val="17"/>
              </w:rPr>
              <w:t>CA-13</w:t>
            </w:r>
          </w:p>
        </w:tc>
        <w:tc>
          <w:tcPr>
            <w:tcW w:w="1068" w:type="dxa"/>
          </w:tcPr>
          <w:p w14:paraId="1CBB830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609F3C86" w14:textId="77777777" w:rsidR="00443954" w:rsidRPr="00B27FA7" w:rsidRDefault="00443954" w:rsidP="00AB69D3">
            <w:r>
              <w:rPr>
                <w:rFonts w:eastAsia="Calibri" w:cs="Calibri"/>
                <w:sz w:val="17"/>
                <w:szCs w:val="17"/>
              </w:rPr>
              <w:t>Pasos 1 a 4 (30/09); paso 5 sin confeti con movimiento reducido: lienzo de 300 × 150 frente a 836 × 948 en el control positivo</w:t>
            </w:r>
          </w:p>
        </w:tc>
      </w:tr>
      <w:tr w:rsidR="00443954" w:rsidRPr="00B27FA7" w14:paraId="41CAB71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A9D87E8" w14:textId="77777777" w:rsidR="00443954" w:rsidRPr="00B27FA7" w:rsidRDefault="00443954" w:rsidP="00AB69D3">
            <w:r>
              <w:rPr>
                <w:rFonts w:eastAsia="Calibri" w:cs="Calibri"/>
                <w:sz w:val="17"/>
                <w:szCs w:val="17"/>
              </w:rPr>
              <w:t>CA-14</w:t>
            </w:r>
          </w:p>
        </w:tc>
        <w:tc>
          <w:tcPr>
            <w:tcW w:w="1068" w:type="dxa"/>
          </w:tcPr>
          <w:p w14:paraId="587373C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602D3803" w14:textId="77777777" w:rsidR="00443954" w:rsidRPr="00B27FA7" w:rsidRDefault="00443954" w:rsidP="00AB69D3">
            <w:r>
              <w:rPr>
                <w:rFonts w:eastAsia="Calibri" w:cs="Calibri"/>
                <w:sz w:val="17"/>
                <w:szCs w:val="17"/>
              </w:rPr>
              <w:t>Plan regenerado con 900 y sin el pago eliminado; el plan anterior conserva 600</w:t>
            </w:r>
          </w:p>
        </w:tc>
      </w:tr>
      <w:tr w:rsidR="00443954" w:rsidRPr="00B27FA7" w14:paraId="07EC4E4E"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18DDB0D7" w14:textId="77777777" w:rsidR="00443954" w:rsidRPr="00B27FA7" w:rsidRDefault="00443954" w:rsidP="00AB69D3">
            <w:r>
              <w:rPr>
                <w:rFonts w:eastAsia="Calibri" w:cs="Calibri"/>
                <w:sz w:val="17"/>
                <w:szCs w:val="17"/>
              </w:rPr>
              <w:t>CA-15</w:t>
            </w:r>
          </w:p>
        </w:tc>
        <w:tc>
          <w:tcPr>
            <w:tcW w:w="1068" w:type="dxa"/>
          </w:tcPr>
          <w:p w14:paraId="0BD5DB4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264A3552" w14:textId="77777777" w:rsidR="00443954" w:rsidRPr="00B27FA7" w:rsidRDefault="00443954" w:rsidP="00AB69D3">
            <w:r>
              <w:rPr>
                <w:rFonts w:eastAsia="Calibri" w:cs="Calibri"/>
                <w:sz w:val="17"/>
                <w:szCs w:val="17"/>
              </w:rPr>
              <w:t>Semana 3 con 1,500 disponibles; las otras 11 con 500</w:t>
            </w:r>
          </w:p>
        </w:tc>
      </w:tr>
      <w:tr w:rsidR="00443954" w:rsidRPr="00B27FA7" w14:paraId="7A34895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0F84ACB4" w14:textId="77777777" w:rsidR="00443954" w:rsidRPr="00B27FA7" w:rsidRDefault="00443954" w:rsidP="00AB69D3">
            <w:r>
              <w:rPr>
                <w:rFonts w:eastAsia="Calibri" w:cs="Calibri"/>
                <w:sz w:val="17"/>
                <w:szCs w:val="17"/>
              </w:rPr>
              <w:lastRenderedPageBreak/>
              <w:t>CA-16</w:t>
            </w:r>
          </w:p>
        </w:tc>
        <w:tc>
          <w:tcPr>
            <w:tcW w:w="1068" w:type="dxa"/>
          </w:tcPr>
          <w:p w14:paraId="6FE228D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52469E52" w14:textId="77777777" w:rsidR="00443954" w:rsidRPr="00B27FA7" w:rsidRDefault="00443954" w:rsidP="00AB69D3">
            <w:r>
              <w:rPr>
                <w:rFonts w:eastAsia="Calibri" w:cs="Calibri"/>
                <w:sz w:val="17"/>
                <w:szCs w:val="17"/>
              </w:rPr>
              <w:t>Meta con fecha de hoy rechazada en el servidor; la meta válida aparece como alcanzable</w:t>
            </w:r>
          </w:p>
        </w:tc>
      </w:tr>
      <w:tr w:rsidR="00443954" w:rsidRPr="00B27FA7" w14:paraId="6741E871"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4C8537AD" w14:textId="77777777" w:rsidR="00443954" w:rsidRPr="00B27FA7" w:rsidRDefault="00443954" w:rsidP="00AB69D3">
            <w:r>
              <w:rPr>
                <w:rFonts w:eastAsia="Calibri" w:cs="Calibri"/>
                <w:sz w:val="17"/>
                <w:szCs w:val="17"/>
              </w:rPr>
              <w:t>CA-17</w:t>
            </w:r>
          </w:p>
        </w:tc>
        <w:tc>
          <w:tcPr>
            <w:tcW w:w="1068" w:type="dxa"/>
          </w:tcPr>
          <w:p w14:paraId="2DB5D1D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334132AD" w14:textId="77777777" w:rsidR="00443954" w:rsidRPr="00B27FA7" w:rsidRDefault="00443954" w:rsidP="00AB69D3">
            <w:r>
              <w:rPr>
                <w:rFonts w:eastAsia="Calibri" w:cs="Calibri"/>
                <w:sz w:val="17"/>
                <w:szCs w:val="17"/>
              </w:rPr>
              <w:t>5 de 5 explicaciones con advertencias y las 7 cifras citadas idénticas a las del motor</w:t>
            </w:r>
          </w:p>
        </w:tc>
      </w:tr>
      <w:tr w:rsidR="00443954" w:rsidRPr="00B27FA7" w14:paraId="09E413C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667F2FD5" w14:textId="77777777" w:rsidR="00443954" w:rsidRPr="00B27FA7" w:rsidRDefault="00443954" w:rsidP="00AB69D3">
            <w:r>
              <w:rPr>
                <w:rFonts w:eastAsia="Calibri" w:cs="Calibri"/>
                <w:sz w:val="17"/>
                <w:szCs w:val="17"/>
              </w:rPr>
              <w:t>CA-18</w:t>
            </w:r>
          </w:p>
        </w:tc>
        <w:tc>
          <w:tcPr>
            <w:tcW w:w="1068" w:type="dxa"/>
          </w:tcPr>
          <w:p w14:paraId="385AF71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14C5F8BC" w14:textId="77777777" w:rsidR="00443954" w:rsidRPr="00B27FA7" w:rsidRDefault="00443954" w:rsidP="00AB69D3">
            <w:r>
              <w:rPr>
                <w:rFonts w:eastAsia="Calibri" w:cs="Calibri"/>
                <w:sz w:val="17"/>
                <w:szCs w:val="17"/>
              </w:rPr>
              <w:t xml:space="preserve">Lista en orden descendente, 0 diferencias entre el detalle y el plan, </w:t>
            </w:r>
            <w:r>
              <w:rPr>
                <w:rFonts w:eastAsia="Consolas" w:cs="Consolas"/>
                <w:sz w:val="15"/>
                <w:szCs w:val="15"/>
              </w:rPr>
              <w:t>DELETE</w:t>
            </w:r>
            <w:r>
              <w:rPr>
                <w:rFonts w:eastAsia="Calibri" w:cs="Calibri"/>
                <w:sz w:val="17"/>
                <w:szCs w:val="17"/>
              </w:rPr>
              <w:t xml:space="preserve"> 204 y luego 404</w:t>
            </w:r>
          </w:p>
        </w:tc>
      </w:tr>
      <w:tr w:rsidR="00443954" w:rsidRPr="00B27FA7" w14:paraId="06DCE55B"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0DD8483D" w14:textId="77777777" w:rsidR="00443954" w:rsidRPr="00B27FA7" w:rsidRDefault="00443954" w:rsidP="00AB69D3">
            <w:r>
              <w:rPr>
                <w:rFonts w:eastAsia="Calibri" w:cs="Calibri"/>
                <w:sz w:val="17"/>
                <w:szCs w:val="17"/>
              </w:rPr>
              <w:t>CA-19</w:t>
            </w:r>
          </w:p>
        </w:tc>
        <w:tc>
          <w:tcPr>
            <w:tcW w:w="1068" w:type="dxa"/>
          </w:tcPr>
          <w:p w14:paraId="3D57F87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72E2EE4D" w14:textId="77777777" w:rsidR="00443954" w:rsidRPr="00B27FA7" w:rsidRDefault="00443954" w:rsidP="00AB69D3">
            <w:r>
              <w:rPr>
                <w:rFonts w:eastAsia="Calibri" w:cs="Calibri"/>
                <w:sz w:val="17"/>
                <w:szCs w:val="17"/>
              </w:rPr>
              <w:t>5 de 5 en 2 s o menos (de 293 a 721 ms), sin pedir explicación</w:t>
            </w:r>
          </w:p>
        </w:tc>
      </w:tr>
      <w:tr w:rsidR="00443954" w:rsidRPr="00B27FA7" w14:paraId="3852B08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63577E64" w14:textId="77777777" w:rsidR="00443954" w:rsidRPr="00B27FA7" w:rsidRDefault="00443954" w:rsidP="00AB69D3">
            <w:r>
              <w:rPr>
                <w:rFonts w:eastAsia="Calibri" w:cs="Calibri"/>
                <w:sz w:val="17"/>
                <w:szCs w:val="17"/>
              </w:rPr>
              <w:t>CA-20</w:t>
            </w:r>
          </w:p>
        </w:tc>
        <w:tc>
          <w:tcPr>
            <w:tcW w:w="1068" w:type="dxa"/>
          </w:tcPr>
          <w:p w14:paraId="2E98B43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2 de 3</w:t>
            </w:r>
          </w:p>
        </w:tc>
        <w:tc>
          <w:tcPr>
            <w:cnfStyle w:val="000010000000" w:firstRow="0" w:lastRow="0" w:firstColumn="0" w:lastColumn="0" w:oddVBand="1" w:evenVBand="0" w:oddHBand="0" w:evenHBand="0" w:firstRowFirstColumn="0" w:firstRowLastColumn="0" w:lastRowFirstColumn="0" w:lastRowLastColumn="0"/>
            <w:tcW w:w="7316" w:type="dxa"/>
          </w:tcPr>
          <w:p w14:paraId="3346A5C8" w14:textId="77777777" w:rsidR="00443954" w:rsidRPr="00B27FA7" w:rsidRDefault="00443954" w:rsidP="00AB69D3">
            <w:r>
              <w:rPr>
                <w:rFonts w:eastAsia="Calibri" w:cs="Calibri"/>
                <w:sz w:val="17"/>
                <w:szCs w:val="17"/>
              </w:rPr>
              <w:t>E1: 2 min 49 s; E3: 3 min 42 s; E2 pendiente (grabación cortada); concesión del cliente (sección 7)</w:t>
            </w:r>
          </w:p>
        </w:tc>
      </w:tr>
      <w:tr w:rsidR="00443954" w:rsidRPr="00B27FA7" w14:paraId="72F92A06"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574B7187" w14:textId="77777777" w:rsidR="00443954" w:rsidRPr="00B27FA7" w:rsidRDefault="00443954" w:rsidP="00AB69D3">
            <w:r>
              <w:rPr>
                <w:rFonts w:eastAsia="Calibri" w:cs="Calibri"/>
                <w:sz w:val="17"/>
                <w:szCs w:val="17"/>
              </w:rPr>
              <w:t>CA-21</w:t>
            </w:r>
          </w:p>
        </w:tc>
        <w:tc>
          <w:tcPr>
            <w:tcW w:w="1068" w:type="dxa"/>
          </w:tcPr>
          <w:p w14:paraId="044F284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6BC801C7" w14:textId="77777777" w:rsidR="00443954" w:rsidRPr="00B27FA7" w:rsidRDefault="00443954" w:rsidP="00AB69D3">
            <w:r>
              <w:rPr>
                <w:rFonts w:eastAsia="Calibri" w:cs="Calibri"/>
                <w:sz w:val="17"/>
                <w:szCs w:val="17"/>
              </w:rPr>
              <w:t xml:space="preserve">(a) 6 de 6 contraseñas con bcrypt </w:t>
            </w:r>
            <w:r>
              <w:rPr>
                <w:rFonts w:eastAsia="Consolas" w:cs="Consolas"/>
                <w:sz w:val="15"/>
                <w:szCs w:val="15"/>
              </w:rPr>
              <w:t>$2a$10$</w:t>
            </w:r>
            <w:r>
              <w:rPr>
                <w:rFonts w:eastAsia="Calibri" w:cs="Calibri"/>
                <w:sz w:val="17"/>
                <w:szCs w:val="17"/>
              </w:rPr>
              <w:t xml:space="preserve">; (b) en producción, redirección 308, HSTS y 0 peticiones </w:t>
            </w:r>
            <w:r>
              <w:rPr>
                <w:rFonts w:eastAsia="Consolas" w:cs="Consolas"/>
                <w:sz w:val="15"/>
                <w:szCs w:val="15"/>
              </w:rPr>
              <w:t>http://</w:t>
            </w:r>
          </w:p>
        </w:tc>
      </w:tr>
      <w:tr w:rsidR="00443954" w:rsidRPr="00B27FA7" w14:paraId="6841CEB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5BCE1666" w14:textId="77777777" w:rsidR="00443954" w:rsidRPr="00B27FA7" w:rsidRDefault="00443954" w:rsidP="00AB69D3">
            <w:r>
              <w:rPr>
                <w:rFonts w:eastAsia="Calibri" w:cs="Calibri"/>
                <w:sz w:val="17"/>
                <w:szCs w:val="17"/>
              </w:rPr>
              <w:t>CA-22</w:t>
            </w:r>
          </w:p>
        </w:tc>
        <w:tc>
          <w:tcPr>
            <w:tcW w:w="1068" w:type="dxa"/>
          </w:tcPr>
          <w:p w14:paraId="0C3E286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47A035EE" w14:textId="77777777" w:rsidR="00443954" w:rsidRPr="00B27FA7" w:rsidRDefault="00443954" w:rsidP="00AB69D3">
            <w:r>
              <w:rPr>
                <w:rFonts w:eastAsia="Calibri" w:cs="Calibri"/>
                <w:sz w:val="17"/>
                <w:szCs w:val="17"/>
              </w:rPr>
              <w:t xml:space="preserve">94 de 94 casos de </w:t>
            </w:r>
            <w:r>
              <w:rPr>
                <w:rFonts w:eastAsia="Consolas" w:cs="Consolas"/>
                <w:sz w:val="15"/>
                <w:szCs w:val="15"/>
              </w:rPr>
              <w:t>src/core</w:t>
            </w:r>
            <w:r>
              <w:rPr>
                <w:rFonts w:eastAsia="Calibri" w:cs="Calibri"/>
                <w:sz w:val="17"/>
                <w:szCs w:val="17"/>
              </w:rPr>
              <w:t xml:space="preserve"> (mínimo 15)</w:t>
            </w:r>
          </w:p>
        </w:tc>
      </w:tr>
      <w:tr w:rsidR="00443954" w:rsidRPr="00B27FA7" w14:paraId="7FB25E0D"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3FA51C5A" w14:textId="77777777" w:rsidR="00443954" w:rsidRPr="00B27FA7" w:rsidRDefault="00443954" w:rsidP="00AB69D3">
            <w:r>
              <w:rPr>
                <w:rFonts w:eastAsia="Calibri" w:cs="Calibri"/>
                <w:sz w:val="17"/>
                <w:szCs w:val="17"/>
              </w:rPr>
              <w:t>CA-23</w:t>
            </w:r>
          </w:p>
        </w:tc>
        <w:tc>
          <w:tcPr>
            <w:tcW w:w="1068" w:type="dxa"/>
          </w:tcPr>
          <w:p w14:paraId="3C3D6D8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En parte</w:t>
            </w:r>
          </w:p>
        </w:tc>
        <w:tc>
          <w:tcPr>
            <w:cnfStyle w:val="000010000000" w:firstRow="0" w:lastRow="0" w:firstColumn="0" w:lastColumn="0" w:oddVBand="1" w:evenVBand="0" w:oddHBand="0" w:evenHBand="0" w:firstRowFirstColumn="0" w:firstRowLastColumn="0" w:lastRowFirstColumn="0" w:lastRowLastColumn="0"/>
            <w:tcW w:w="7316" w:type="dxa"/>
          </w:tcPr>
          <w:p w14:paraId="1BA0B7A8" w14:textId="77777777" w:rsidR="00443954" w:rsidRPr="00B27FA7" w:rsidRDefault="00443954" w:rsidP="00AB69D3">
            <w:r>
              <w:rPr>
                <w:rFonts w:eastAsia="Calibri" w:cs="Calibri"/>
                <w:sz w:val="17"/>
                <w:szCs w:val="17"/>
              </w:rPr>
              <w:t>Guion de 11 pasos sin defectos en Chrome 154, Edge 154 y Firefox 157; una versión por navegador, sin Safari</w:t>
            </w:r>
          </w:p>
        </w:tc>
      </w:tr>
      <w:tr w:rsidR="00443954" w:rsidRPr="00B27FA7" w14:paraId="6661CC3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78CF1780" w14:textId="77777777" w:rsidR="00443954" w:rsidRPr="00B27FA7" w:rsidRDefault="00443954" w:rsidP="00AB69D3">
            <w:r>
              <w:rPr>
                <w:rFonts w:eastAsia="Calibri" w:cs="Calibri"/>
                <w:sz w:val="17"/>
                <w:szCs w:val="17"/>
              </w:rPr>
              <w:t>CA-24</w:t>
            </w:r>
          </w:p>
        </w:tc>
        <w:tc>
          <w:tcPr>
            <w:tcW w:w="1068" w:type="dxa"/>
          </w:tcPr>
          <w:p w14:paraId="3BC5703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206F3C1C" w14:textId="77777777" w:rsidR="00443954" w:rsidRPr="00B27FA7" w:rsidRDefault="00443954" w:rsidP="00AB69D3">
            <w:r>
              <w:rPr>
                <w:rFonts w:eastAsia="Calibri" w:cs="Calibri"/>
                <w:sz w:val="17"/>
                <w:szCs w:val="17"/>
              </w:rPr>
              <w:t xml:space="preserve">0 importaciones del marco en </w:t>
            </w:r>
            <w:r>
              <w:rPr>
                <w:rFonts w:eastAsia="Consolas" w:cs="Consolas"/>
                <w:sz w:val="15"/>
                <w:szCs w:val="15"/>
              </w:rPr>
              <w:t>src/core</w:t>
            </w:r>
            <w:r>
              <w:rPr>
                <w:rFonts w:eastAsia="Calibri" w:cs="Calibri"/>
                <w:sz w:val="17"/>
                <w:szCs w:val="17"/>
              </w:rPr>
              <w:t>; cobertura del motor 99,19 %</w:t>
            </w:r>
          </w:p>
        </w:tc>
      </w:tr>
      <w:tr w:rsidR="00443954" w:rsidRPr="00B27FA7" w14:paraId="4D5AC937" w14:textId="77777777" w:rsidTr="00AB69D3">
        <w:tc>
          <w:tcPr>
            <w:cnfStyle w:val="000010000000" w:firstRow="0" w:lastRow="0" w:firstColumn="0" w:lastColumn="0" w:oddVBand="1" w:evenVBand="0" w:oddHBand="0" w:evenHBand="0" w:firstRowFirstColumn="0" w:firstRowLastColumn="0" w:lastRowFirstColumn="0" w:lastRowLastColumn="0"/>
            <w:tcW w:w="976" w:type="dxa"/>
          </w:tcPr>
          <w:p w14:paraId="50E57111" w14:textId="77777777" w:rsidR="00443954" w:rsidRPr="00B27FA7" w:rsidRDefault="00443954" w:rsidP="00AB69D3">
            <w:r>
              <w:rPr>
                <w:rFonts w:eastAsia="Calibri" w:cs="Calibri"/>
                <w:sz w:val="17"/>
                <w:szCs w:val="17"/>
              </w:rPr>
              <w:t>CA-25</w:t>
            </w:r>
          </w:p>
        </w:tc>
        <w:tc>
          <w:tcPr>
            <w:tcW w:w="1068" w:type="dxa"/>
          </w:tcPr>
          <w:p w14:paraId="0D2F6D6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6F849BD2" w14:textId="77777777" w:rsidR="00443954" w:rsidRPr="00B27FA7" w:rsidRDefault="00443954" w:rsidP="00AB69D3">
            <w:r>
              <w:rPr>
                <w:rFonts w:eastAsia="Calibri" w:cs="Calibri"/>
                <w:sz w:val="17"/>
                <w:szCs w:val="17"/>
              </w:rPr>
              <w:t>Unos 4 minutos (18:00 a 18:04), con 37 s de compilación</w:t>
            </w:r>
          </w:p>
        </w:tc>
      </w:tr>
      <w:tr w:rsidR="00443954" w:rsidRPr="00B27FA7" w14:paraId="6B80D87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6" w:type="dxa"/>
          </w:tcPr>
          <w:p w14:paraId="2EE61B9F" w14:textId="77777777" w:rsidR="00443954" w:rsidRPr="00B27FA7" w:rsidRDefault="00443954" w:rsidP="00AB69D3">
            <w:r>
              <w:rPr>
                <w:rFonts w:eastAsia="Calibri" w:cs="Calibri"/>
                <w:sz w:val="17"/>
                <w:szCs w:val="17"/>
              </w:rPr>
              <w:t>CA-26</w:t>
            </w:r>
          </w:p>
        </w:tc>
        <w:tc>
          <w:tcPr>
            <w:tcW w:w="1068" w:type="dxa"/>
          </w:tcPr>
          <w:p w14:paraId="4CBE780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Cumple</w:t>
            </w:r>
          </w:p>
        </w:tc>
        <w:tc>
          <w:tcPr>
            <w:cnfStyle w:val="000010000000" w:firstRow="0" w:lastRow="0" w:firstColumn="0" w:lastColumn="0" w:oddVBand="1" w:evenVBand="0" w:oddHBand="0" w:evenHBand="0" w:firstRowFirstColumn="0" w:firstRowLastColumn="0" w:lastRowFirstColumn="0" w:lastRowLastColumn="0"/>
            <w:tcW w:w="7316" w:type="dxa"/>
          </w:tcPr>
          <w:p w14:paraId="420F9982" w14:textId="77777777" w:rsidR="00443954" w:rsidRPr="00B27FA7" w:rsidRDefault="00443954" w:rsidP="00AB69D3">
            <w:r>
              <w:rPr>
                <w:rFonts w:eastAsia="Calibri" w:cs="Calibri"/>
                <w:sz w:val="17"/>
                <w:szCs w:val="17"/>
              </w:rPr>
              <w:t xml:space="preserve">Aviso a un clic con y sin sesión; rechazo en el servidor sin la casilla; constancia </w:t>
            </w:r>
            <w:r>
              <w:rPr>
                <w:rFonts w:eastAsia="Consolas" w:cs="Consolas"/>
                <w:sz w:val="15"/>
                <w:szCs w:val="15"/>
              </w:rPr>
              <w:t>aviso_privacidad_version: "1.0"</w:t>
            </w:r>
            <w:r>
              <w:rPr>
                <w:rFonts w:eastAsia="Calibri" w:cs="Calibri"/>
                <w:sz w:val="17"/>
                <w:szCs w:val="17"/>
              </w:rPr>
              <w:t xml:space="preserve"> en la cuenta</w:t>
            </w:r>
          </w:p>
        </w:tc>
      </w:tr>
    </w:tbl>
    <w:p w14:paraId="48FCDE3D" w14:textId="77777777" w:rsidR="00443954" w:rsidRPr="00B27FA7" w:rsidRDefault="00443954" w:rsidP="00443954">
      <w:pPr>
        <w:spacing w:after="200"/>
      </w:pPr>
    </w:p>
    <w:tbl>
      <w:tblPr>
        <w:tblStyle w:val="Tablanormal1"/>
        <w:tblW w:w="9360" w:type="dxa"/>
        <w:tblLook w:val="0000" w:firstRow="0" w:lastRow="0" w:firstColumn="0" w:lastColumn="0" w:noHBand="0" w:noVBand="0"/>
      </w:tblPr>
      <w:tblGrid>
        <w:gridCol w:w="3395"/>
        <w:gridCol w:w="5965"/>
      </w:tblGrid>
      <w:tr w:rsidR="00443954" w:rsidRPr="00B27FA7" w14:paraId="7E00F3C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5" w:type="dxa"/>
          </w:tcPr>
          <w:p w14:paraId="27E6ACFE" w14:textId="77777777" w:rsidR="00443954" w:rsidRPr="00B27FA7" w:rsidRDefault="00443954" w:rsidP="00AB69D3">
            <w:r>
              <w:rPr>
                <w:rFonts w:eastAsia="Calibri" w:cs="Calibri"/>
                <w:b/>
                <w:bCs/>
                <w:sz w:val="17"/>
                <w:szCs w:val="17"/>
              </w:rPr>
              <w:t>Resultado consolidado</w:t>
            </w:r>
          </w:p>
        </w:tc>
        <w:tc>
          <w:tcPr>
            <w:tcW w:w="5965" w:type="dxa"/>
          </w:tcPr>
          <w:p w14:paraId="5787562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Criterios</w:t>
            </w:r>
          </w:p>
        </w:tc>
      </w:tr>
      <w:tr w:rsidR="00443954" w:rsidRPr="00B27FA7" w14:paraId="164125C8" w14:textId="77777777" w:rsidTr="00AB69D3">
        <w:tc>
          <w:tcPr>
            <w:cnfStyle w:val="000010000000" w:firstRow="0" w:lastRow="0" w:firstColumn="0" w:lastColumn="0" w:oddVBand="1" w:evenVBand="0" w:oddHBand="0" w:evenHBand="0" w:firstRowFirstColumn="0" w:firstRowLastColumn="0" w:lastRowFirstColumn="0" w:lastRowLastColumn="0"/>
            <w:tcW w:w="3395" w:type="dxa"/>
          </w:tcPr>
          <w:p w14:paraId="059407F0" w14:textId="77777777" w:rsidR="00443954" w:rsidRPr="00B27FA7" w:rsidRDefault="00443954" w:rsidP="00AB69D3">
            <w:r>
              <w:rPr>
                <w:rFonts w:eastAsia="Calibri" w:cs="Calibri"/>
                <w:sz w:val="17"/>
                <w:szCs w:val="17"/>
              </w:rPr>
              <w:t>Cumplen</w:t>
            </w:r>
          </w:p>
        </w:tc>
        <w:tc>
          <w:tcPr>
            <w:tcW w:w="5965" w:type="dxa"/>
          </w:tcPr>
          <w:p w14:paraId="1B0126F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24: CA-01 a CA-19, CA-21, CA-22, CA-24, CA-25 y CA-26</w:t>
            </w:r>
          </w:p>
        </w:tc>
      </w:tr>
      <w:tr w:rsidR="00443954" w:rsidRPr="00B27FA7" w14:paraId="1003A02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5" w:type="dxa"/>
          </w:tcPr>
          <w:p w14:paraId="5C531EC7" w14:textId="77777777" w:rsidR="00443954" w:rsidRPr="00B27FA7" w:rsidRDefault="00443954" w:rsidP="00AB69D3">
            <w:r>
              <w:rPr>
                <w:rFonts w:eastAsia="Calibri" w:cs="Calibri"/>
                <w:sz w:val="17"/>
                <w:szCs w:val="17"/>
              </w:rPr>
              <w:t>Cumplen en parte</w:t>
            </w:r>
          </w:p>
        </w:tc>
        <w:tc>
          <w:tcPr>
            <w:tcW w:w="5965" w:type="dxa"/>
          </w:tcPr>
          <w:p w14:paraId="7BD0B02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 CA-23</w:t>
            </w:r>
          </w:p>
        </w:tc>
      </w:tr>
      <w:tr w:rsidR="00443954" w:rsidRPr="00B27FA7" w14:paraId="75DF0F76" w14:textId="77777777" w:rsidTr="00AB69D3">
        <w:tc>
          <w:tcPr>
            <w:cnfStyle w:val="000010000000" w:firstRow="0" w:lastRow="0" w:firstColumn="0" w:lastColumn="0" w:oddVBand="1" w:evenVBand="0" w:oddHBand="0" w:evenHBand="0" w:firstRowFirstColumn="0" w:firstRowLastColumn="0" w:lastRowFirstColumn="0" w:lastRowLastColumn="0"/>
            <w:tcW w:w="3395" w:type="dxa"/>
          </w:tcPr>
          <w:p w14:paraId="762441CC" w14:textId="77777777" w:rsidR="00443954" w:rsidRPr="00B27FA7" w:rsidRDefault="00443954" w:rsidP="00AB69D3">
            <w:r>
              <w:rPr>
                <w:rFonts w:eastAsia="Calibri" w:cs="Calibri"/>
                <w:sz w:val="17"/>
                <w:szCs w:val="17"/>
              </w:rPr>
              <w:t>Con evidencia parcial</w:t>
            </w:r>
          </w:p>
        </w:tc>
        <w:tc>
          <w:tcPr>
            <w:tcW w:w="5965" w:type="dxa"/>
          </w:tcPr>
          <w:p w14:paraId="67FD277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 CA-20, con 2 de 3 evaluadores demostrados (sección 7)</w:t>
            </w:r>
          </w:p>
        </w:tc>
      </w:tr>
      <w:tr w:rsidR="00443954" w:rsidRPr="00B27FA7" w14:paraId="44B7296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5" w:type="dxa"/>
          </w:tcPr>
          <w:p w14:paraId="096113E9" w14:textId="77777777" w:rsidR="00443954" w:rsidRPr="00B27FA7" w:rsidRDefault="00443954" w:rsidP="00AB69D3">
            <w:r>
              <w:rPr>
                <w:rFonts w:eastAsia="Calibri" w:cs="Calibri"/>
                <w:sz w:val="17"/>
                <w:szCs w:val="17"/>
              </w:rPr>
              <w:t>Defectos abiertos</w:t>
            </w:r>
          </w:p>
        </w:tc>
        <w:tc>
          <w:tcPr>
            <w:tcW w:w="5965" w:type="dxa"/>
          </w:tcPr>
          <w:p w14:paraId="6C4596C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0</w:t>
            </w:r>
          </w:p>
        </w:tc>
      </w:tr>
    </w:tbl>
    <w:p w14:paraId="41BC938F" w14:textId="77777777" w:rsidR="00443954" w:rsidRPr="00B27FA7" w:rsidRDefault="00443954" w:rsidP="00443954">
      <w:pPr>
        <w:spacing w:after="200"/>
      </w:pPr>
    </w:p>
    <w:p w14:paraId="7A75BCCC" w14:textId="77777777" w:rsidR="00443954" w:rsidRPr="00B27FA7" w:rsidRDefault="00443954" w:rsidP="00443954">
      <w:pPr>
        <w:spacing w:line="300" w:lineRule="auto"/>
        <w:jc w:val="both"/>
      </w:pPr>
      <w:r>
        <w:rPr>
          <w:rFonts w:eastAsia="Calibri" w:cs="Calibri"/>
          <w:b/>
          <w:bCs/>
          <w:sz w:val="22"/>
          <w:szCs w:val="22"/>
        </w:rPr>
        <w:t>Cifras que se corrigieron después de publicarse.</w:t>
      </w:r>
      <w:r>
        <w:rPr>
          <w:rFonts w:eastAsia="Calibri" w:cs="Calibri"/>
          <w:sz w:val="22"/>
          <w:szCs w:val="22"/>
        </w:rPr>
        <w:t xml:space="preserve"> El proyecto prefiere declarar estas correcciones a que pasen inadvertidas:</w:t>
      </w:r>
    </w:p>
    <w:tbl>
      <w:tblPr>
        <w:tblStyle w:val="Tablanormal1"/>
        <w:tblW w:w="9360" w:type="dxa"/>
        <w:tblLook w:val="0000" w:firstRow="0" w:lastRow="0" w:firstColumn="0" w:lastColumn="0" w:noHBand="0" w:noVBand="0"/>
      </w:tblPr>
      <w:tblGrid>
        <w:gridCol w:w="2531"/>
        <w:gridCol w:w="1303"/>
        <w:gridCol w:w="2041"/>
        <w:gridCol w:w="3485"/>
      </w:tblGrid>
      <w:tr w:rsidR="00443954" w:rsidRPr="00B27FA7" w14:paraId="25F64DB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1" w:type="dxa"/>
          </w:tcPr>
          <w:p w14:paraId="11D8D4E0" w14:textId="77777777" w:rsidR="00443954" w:rsidRPr="00B27FA7" w:rsidRDefault="00443954" w:rsidP="00AB69D3">
            <w:r>
              <w:rPr>
                <w:rFonts w:eastAsia="Calibri" w:cs="Calibri"/>
                <w:b/>
                <w:bCs/>
                <w:sz w:val="17"/>
                <w:szCs w:val="17"/>
              </w:rPr>
              <w:t>Cifra</w:t>
            </w:r>
          </w:p>
        </w:tc>
        <w:tc>
          <w:tcPr>
            <w:tcW w:w="1303" w:type="dxa"/>
          </w:tcPr>
          <w:p w14:paraId="466B451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 publicado</w:t>
            </w:r>
          </w:p>
        </w:tc>
        <w:tc>
          <w:tcPr>
            <w:cnfStyle w:val="000010000000" w:firstRow="0" w:lastRow="0" w:firstColumn="0" w:lastColumn="0" w:oddVBand="1" w:evenVBand="0" w:oddHBand="0" w:evenHBand="0" w:firstRowFirstColumn="0" w:firstRowLastColumn="0" w:lastRowFirstColumn="0" w:lastRowLastColumn="0"/>
            <w:tcW w:w="2041" w:type="dxa"/>
          </w:tcPr>
          <w:p w14:paraId="1C46EB56" w14:textId="77777777" w:rsidR="00443954" w:rsidRPr="00B27FA7" w:rsidRDefault="00443954" w:rsidP="00AB69D3">
            <w:r>
              <w:rPr>
                <w:rFonts w:eastAsia="Calibri" w:cs="Calibri"/>
                <w:b/>
                <w:bCs/>
                <w:sz w:val="17"/>
                <w:szCs w:val="17"/>
              </w:rPr>
              <w:t>Valor corregido</w:t>
            </w:r>
          </w:p>
        </w:tc>
        <w:tc>
          <w:tcPr>
            <w:tcW w:w="3485" w:type="dxa"/>
          </w:tcPr>
          <w:p w14:paraId="67BF038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Dónde</w:t>
            </w:r>
          </w:p>
        </w:tc>
      </w:tr>
      <w:tr w:rsidR="00443954" w:rsidRPr="00B27FA7" w14:paraId="34A0A3A3" w14:textId="77777777" w:rsidTr="00AB69D3">
        <w:tc>
          <w:tcPr>
            <w:cnfStyle w:val="000010000000" w:firstRow="0" w:lastRow="0" w:firstColumn="0" w:lastColumn="0" w:oddVBand="1" w:evenVBand="0" w:oddHBand="0" w:evenHBand="0" w:firstRowFirstColumn="0" w:firstRowLastColumn="0" w:lastRowFirstColumn="0" w:lastRowLastColumn="0"/>
            <w:tcW w:w="2531" w:type="dxa"/>
          </w:tcPr>
          <w:p w14:paraId="75106E39" w14:textId="77777777" w:rsidR="00443954" w:rsidRPr="00B27FA7" w:rsidRDefault="00443954" w:rsidP="00AB69D3">
            <w:r>
              <w:rPr>
                <w:rFonts w:eastAsia="Calibri" w:cs="Calibri"/>
                <w:sz w:val="17"/>
                <w:szCs w:val="17"/>
              </w:rPr>
              <w:t>Intentos de acceso cruzado en CA-10</w:t>
            </w:r>
          </w:p>
        </w:tc>
        <w:tc>
          <w:tcPr>
            <w:tcW w:w="1303" w:type="dxa"/>
          </w:tcPr>
          <w:p w14:paraId="12616D8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11</w:t>
            </w:r>
          </w:p>
        </w:tc>
        <w:tc>
          <w:tcPr>
            <w:cnfStyle w:val="000010000000" w:firstRow="0" w:lastRow="0" w:firstColumn="0" w:lastColumn="0" w:oddVBand="1" w:evenVBand="0" w:oddHBand="0" w:evenHBand="0" w:firstRowFirstColumn="0" w:firstRowLastColumn="0" w:lastRowFirstColumn="0" w:lastRowLastColumn="0"/>
            <w:tcW w:w="2041" w:type="dxa"/>
          </w:tcPr>
          <w:p w14:paraId="3EB2BDD0" w14:textId="77777777" w:rsidR="00443954" w:rsidRPr="00B27FA7" w:rsidRDefault="00443954" w:rsidP="00AB69D3">
            <w:r>
              <w:rPr>
                <w:rFonts w:eastAsia="Calibri" w:cs="Calibri"/>
                <w:sz w:val="17"/>
                <w:szCs w:val="17"/>
              </w:rPr>
              <w:t>13</w:t>
            </w:r>
          </w:p>
        </w:tc>
        <w:tc>
          <w:tcPr>
            <w:tcW w:w="3485" w:type="dxa"/>
          </w:tcPr>
          <w:p w14:paraId="6A28A72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Documento maestro, versión 3.9</w:t>
            </w:r>
          </w:p>
        </w:tc>
      </w:tr>
      <w:tr w:rsidR="00443954" w:rsidRPr="00B27FA7" w14:paraId="2425F15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1" w:type="dxa"/>
          </w:tcPr>
          <w:p w14:paraId="11B2675B" w14:textId="77777777" w:rsidR="00443954" w:rsidRPr="00B27FA7" w:rsidRDefault="00443954" w:rsidP="00AB69D3">
            <w:r>
              <w:rPr>
                <w:rFonts w:eastAsia="Calibri" w:cs="Calibri"/>
                <w:sz w:val="17"/>
                <w:szCs w:val="17"/>
              </w:rPr>
              <w:t>Contraste mínimo en oscuro</w:t>
            </w:r>
          </w:p>
        </w:tc>
        <w:tc>
          <w:tcPr>
            <w:tcW w:w="1303" w:type="dxa"/>
          </w:tcPr>
          <w:p w14:paraId="0433B7F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5,77:1</w:t>
            </w:r>
          </w:p>
        </w:tc>
        <w:tc>
          <w:tcPr>
            <w:cnfStyle w:val="000010000000" w:firstRow="0" w:lastRow="0" w:firstColumn="0" w:lastColumn="0" w:oddVBand="1" w:evenVBand="0" w:oddHBand="0" w:evenHBand="0" w:firstRowFirstColumn="0" w:firstRowLastColumn="0" w:lastRowFirstColumn="0" w:lastRowLastColumn="0"/>
            <w:tcW w:w="2041" w:type="dxa"/>
          </w:tcPr>
          <w:p w14:paraId="4F2486FF" w14:textId="77777777" w:rsidR="00443954" w:rsidRPr="00B27FA7" w:rsidRDefault="00443954" w:rsidP="00AB69D3">
            <w:r>
              <w:rPr>
                <w:rFonts w:eastAsia="Calibri" w:cs="Calibri"/>
                <w:sz w:val="17"/>
                <w:szCs w:val="17"/>
              </w:rPr>
              <w:t>5,81:1</w:t>
            </w:r>
          </w:p>
        </w:tc>
        <w:tc>
          <w:tcPr>
            <w:tcW w:w="3485" w:type="dxa"/>
          </w:tcPr>
          <w:p w14:paraId="475BB46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Documento maestro, sección 4.1.3</w:t>
            </w:r>
          </w:p>
        </w:tc>
      </w:tr>
      <w:tr w:rsidR="00443954" w:rsidRPr="00B27FA7" w14:paraId="6F112D76" w14:textId="77777777" w:rsidTr="00AB69D3">
        <w:tc>
          <w:tcPr>
            <w:cnfStyle w:val="000010000000" w:firstRow="0" w:lastRow="0" w:firstColumn="0" w:lastColumn="0" w:oddVBand="1" w:evenVBand="0" w:oddHBand="0" w:evenHBand="0" w:firstRowFirstColumn="0" w:firstRowLastColumn="0" w:lastRowFirstColumn="0" w:lastRowLastColumn="0"/>
            <w:tcW w:w="2531" w:type="dxa"/>
          </w:tcPr>
          <w:p w14:paraId="5EA7BF50" w14:textId="77777777" w:rsidR="00443954" w:rsidRPr="00B27FA7" w:rsidRDefault="00443954" w:rsidP="00AB69D3">
            <w:r>
              <w:rPr>
                <w:rFonts w:eastAsia="Calibri" w:cs="Calibri"/>
                <w:sz w:val="17"/>
                <w:szCs w:val="17"/>
              </w:rPr>
              <w:t>Pruebas de integración</w:t>
            </w:r>
          </w:p>
        </w:tc>
        <w:tc>
          <w:tcPr>
            <w:tcW w:w="1303" w:type="dxa"/>
          </w:tcPr>
          <w:p w14:paraId="646348C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21</w:t>
            </w:r>
          </w:p>
        </w:tc>
        <w:tc>
          <w:tcPr>
            <w:cnfStyle w:val="000010000000" w:firstRow="0" w:lastRow="0" w:firstColumn="0" w:lastColumn="0" w:oddVBand="1" w:evenVBand="0" w:oddHBand="0" w:evenHBand="0" w:firstRowFirstColumn="0" w:firstRowLastColumn="0" w:lastRowFirstColumn="0" w:lastRowLastColumn="0"/>
            <w:tcW w:w="2041" w:type="dxa"/>
          </w:tcPr>
          <w:p w14:paraId="4FED2ADA" w14:textId="77777777" w:rsidR="00443954" w:rsidRPr="00B27FA7" w:rsidRDefault="00443954" w:rsidP="00AB69D3">
            <w:r>
              <w:rPr>
                <w:rFonts w:eastAsia="Calibri" w:cs="Calibri"/>
                <w:sz w:val="17"/>
                <w:szCs w:val="17"/>
              </w:rPr>
              <w:t>20 ejecutables y 2 marcadores</w:t>
            </w:r>
          </w:p>
        </w:tc>
        <w:tc>
          <w:tcPr>
            <w:tcW w:w="3485" w:type="dxa"/>
          </w:tcPr>
          <w:p w14:paraId="5891DE7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Documento maestro, versión 3.9; </w:t>
            </w:r>
            <w:r>
              <w:rPr>
                <w:rFonts w:eastAsia="Consolas" w:cs="Consolas"/>
                <w:sz w:val="15"/>
                <w:szCs w:val="15"/>
              </w:rPr>
              <w:t>PLAN.md</w:t>
            </w:r>
            <w:r>
              <w:rPr>
                <w:rFonts w:eastAsia="Calibri" w:cs="Calibri"/>
                <w:sz w:val="17"/>
                <w:szCs w:val="17"/>
              </w:rPr>
              <w:t xml:space="preserve"> conserva 21</w:t>
            </w:r>
          </w:p>
        </w:tc>
      </w:tr>
      <w:tr w:rsidR="00443954" w:rsidRPr="00B27FA7" w14:paraId="5C26050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1" w:type="dxa"/>
          </w:tcPr>
          <w:p w14:paraId="0109EFB9" w14:textId="77777777" w:rsidR="00443954" w:rsidRPr="00B27FA7" w:rsidRDefault="00443954" w:rsidP="00AB69D3">
            <w:r>
              <w:rPr>
                <w:rFonts w:eastAsia="Calibri" w:cs="Calibri"/>
                <w:sz w:val="17"/>
                <w:szCs w:val="17"/>
              </w:rPr>
              <w:t>Mediana de CA-08 en local</w:t>
            </w:r>
          </w:p>
        </w:tc>
        <w:tc>
          <w:tcPr>
            <w:tcW w:w="1303" w:type="dxa"/>
          </w:tcPr>
          <w:p w14:paraId="753E366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310 ms</w:t>
            </w:r>
          </w:p>
        </w:tc>
        <w:tc>
          <w:tcPr>
            <w:cnfStyle w:val="000010000000" w:firstRow="0" w:lastRow="0" w:firstColumn="0" w:lastColumn="0" w:oddVBand="1" w:evenVBand="0" w:oddHBand="0" w:evenHBand="0" w:firstRowFirstColumn="0" w:firstRowLastColumn="0" w:lastRowFirstColumn="0" w:lastRowLastColumn="0"/>
            <w:tcW w:w="2041" w:type="dxa"/>
          </w:tcPr>
          <w:p w14:paraId="6EB97E48" w14:textId="77777777" w:rsidR="00443954" w:rsidRPr="00B27FA7" w:rsidRDefault="00443954" w:rsidP="00AB69D3">
            <w:r>
              <w:rPr>
                <w:rFonts w:eastAsia="Calibri" w:cs="Calibri"/>
                <w:sz w:val="17"/>
                <w:szCs w:val="17"/>
              </w:rPr>
              <w:t>303 ms</w:t>
            </w:r>
          </w:p>
        </w:tc>
        <w:tc>
          <w:tcPr>
            <w:tcW w:w="3485" w:type="dxa"/>
          </w:tcPr>
          <w:p w14:paraId="5D2E815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Informe de pruebas</w:t>
            </w:r>
          </w:p>
        </w:tc>
      </w:tr>
      <w:tr w:rsidR="00443954" w:rsidRPr="00B27FA7" w14:paraId="0AA60540" w14:textId="77777777" w:rsidTr="00AB69D3">
        <w:tc>
          <w:tcPr>
            <w:cnfStyle w:val="000010000000" w:firstRow="0" w:lastRow="0" w:firstColumn="0" w:lastColumn="0" w:oddVBand="1" w:evenVBand="0" w:oddHBand="0" w:evenHBand="0" w:firstRowFirstColumn="0" w:firstRowLastColumn="0" w:lastRowFirstColumn="0" w:lastRowLastColumn="0"/>
            <w:tcW w:w="2531" w:type="dxa"/>
          </w:tcPr>
          <w:p w14:paraId="399BF6D9" w14:textId="77777777" w:rsidR="00443954" w:rsidRPr="00B27FA7" w:rsidRDefault="00443954" w:rsidP="00AB69D3">
            <w:r>
              <w:rPr>
                <w:rFonts w:eastAsia="Calibri" w:cs="Calibri"/>
                <w:sz w:val="17"/>
                <w:szCs w:val="17"/>
              </w:rPr>
              <w:t>Mediana de CA-08 en producción</w:t>
            </w:r>
          </w:p>
        </w:tc>
        <w:tc>
          <w:tcPr>
            <w:tcW w:w="1303" w:type="dxa"/>
          </w:tcPr>
          <w:p w14:paraId="2F59AEB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360 ms</w:t>
            </w:r>
          </w:p>
        </w:tc>
        <w:tc>
          <w:tcPr>
            <w:cnfStyle w:val="000010000000" w:firstRow="0" w:lastRow="0" w:firstColumn="0" w:lastColumn="0" w:oddVBand="1" w:evenVBand="0" w:oddHBand="0" w:evenHBand="0" w:firstRowFirstColumn="0" w:firstRowLastColumn="0" w:lastRowFirstColumn="0" w:lastRowLastColumn="0"/>
            <w:tcW w:w="2041" w:type="dxa"/>
          </w:tcPr>
          <w:p w14:paraId="1E913C37" w14:textId="77777777" w:rsidR="00443954" w:rsidRPr="00B27FA7" w:rsidRDefault="00443954" w:rsidP="00AB69D3">
            <w:r>
              <w:rPr>
                <w:rFonts w:eastAsia="Calibri" w:cs="Calibri"/>
                <w:sz w:val="17"/>
                <w:szCs w:val="17"/>
              </w:rPr>
              <w:t>358,5 ms</w:t>
            </w:r>
          </w:p>
        </w:tc>
        <w:tc>
          <w:tcPr>
            <w:tcW w:w="3485" w:type="dxa"/>
          </w:tcPr>
          <w:p w14:paraId="44BFBC4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Informe de pruebas y acta de liberación</w:t>
            </w:r>
          </w:p>
        </w:tc>
      </w:tr>
      <w:tr w:rsidR="00443954" w:rsidRPr="00B27FA7" w14:paraId="24F8963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1" w:type="dxa"/>
          </w:tcPr>
          <w:p w14:paraId="1E24107D" w14:textId="77777777" w:rsidR="00443954" w:rsidRPr="00B27FA7" w:rsidRDefault="00443954" w:rsidP="00AB69D3">
            <w:r>
              <w:rPr>
                <w:rFonts w:eastAsia="Calibri" w:cs="Calibri"/>
                <w:sz w:val="17"/>
                <w:szCs w:val="17"/>
              </w:rPr>
              <w:t>Interfaz "6 de 6" de v1.1.0</w:t>
            </w:r>
          </w:p>
        </w:tc>
        <w:tc>
          <w:tcPr>
            <w:tcW w:w="1303" w:type="dxa"/>
          </w:tcPr>
          <w:p w14:paraId="689953A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Compilación del 04/10 02:24</w:t>
            </w:r>
          </w:p>
        </w:tc>
        <w:tc>
          <w:tcPr>
            <w:cnfStyle w:val="000010000000" w:firstRow="0" w:lastRow="0" w:firstColumn="0" w:lastColumn="0" w:oddVBand="1" w:evenVBand="0" w:oddHBand="0" w:evenHBand="0" w:firstRowFirstColumn="0" w:firstRowLastColumn="0" w:lastRowFirstColumn="0" w:lastRowLastColumn="0"/>
            <w:tcW w:w="2041" w:type="dxa"/>
          </w:tcPr>
          <w:p w14:paraId="5D2A9850" w14:textId="77777777" w:rsidR="00443954" w:rsidRPr="00B27FA7" w:rsidRDefault="00443954" w:rsidP="00AB69D3">
            <w:r>
              <w:rPr>
                <w:rFonts w:eastAsia="Calibri" w:cs="Calibri"/>
                <w:sz w:val="17"/>
                <w:szCs w:val="17"/>
              </w:rPr>
              <w:t>Repetida el 05/10 18:48: 6 de 6 en 33 s</w:t>
            </w:r>
          </w:p>
        </w:tc>
        <w:tc>
          <w:tcPr>
            <w:tcW w:w="3485" w:type="dxa"/>
          </w:tcPr>
          <w:p w14:paraId="462217D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Evidencia de v1.1.0 y ítem 4 de la sección 8.3</w:t>
            </w:r>
          </w:p>
        </w:tc>
      </w:tr>
    </w:tbl>
    <w:p w14:paraId="6FA7043B" w14:textId="77777777" w:rsidR="00443954" w:rsidRPr="00B27FA7" w:rsidRDefault="00443954" w:rsidP="00443954">
      <w:pPr>
        <w:spacing w:after="200"/>
      </w:pPr>
    </w:p>
    <w:p w14:paraId="755A463D" w14:textId="77777777" w:rsidR="00443954" w:rsidRPr="00B27FA7" w:rsidRDefault="00443954" w:rsidP="00443954">
      <w:pPr>
        <w:spacing w:line="300" w:lineRule="auto"/>
        <w:jc w:val="both"/>
      </w:pPr>
      <w:r>
        <w:rPr>
          <w:rFonts w:eastAsia="Calibri" w:cs="Calibri"/>
          <w:b/>
          <w:bCs/>
          <w:sz w:val="22"/>
          <w:szCs w:val="22"/>
        </w:rPr>
        <w:t>Observaciones que el informe registra y que no son defectos:</w:t>
      </w:r>
    </w:p>
    <w:tbl>
      <w:tblPr>
        <w:tblStyle w:val="Tablanormal1"/>
        <w:tblW w:w="9360" w:type="dxa"/>
        <w:tblLook w:val="0000" w:firstRow="0" w:lastRow="0" w:firstColumn="0" w:lastColumn="0" w:noHBand="0" w:noVBand="0"/>
      </w:tblPr>
      <w:tblGrid>
        <w:gridCol w:w="5316"/>
        <w:gridCol w:w="4044"/>
      </w:tblGrid>
      <w:tr w:rsidR="00443954" w:rsidRPr="00B27FA7" w14:paraId="2833C8F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16" w:type="dxa"/>
          </w:tcPr>
          <w:p w14:paraId="23458746" w14:textId="77777777" w:rsidR="00443954" w:rsidRPr="00B27FA7" w:rsidRDefault="00443954" w:rsidP="00AB69D3">
            <w:r>
              <w:rPr>
                <w:rFonts w:eastAsia="Calibri" w:cs="Calibri"/>
                <w:b/>
                <w:bCs/>
                <w:sz w:val="17"/>
                <w:szCs w:val="17"/>
              </w:rPr>
              <w:t>Observación</w:t>
            </w:r>
          </w:p>
        </w:tc>
        <w:tc>
          <w:tcPr>
            <w:tcW w:w="4044" w:type="dxa"/>
          </w:tcPr>
          <w:p w14:paraId="3D635EAC"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Tratamiento propuesto en el informe</w:t>
            </w:r>
          </w:p>
        </w:tc>
      </w:tr>
      <w:tr w:rsidR="00443954" w:rsidRPr="00B27FA7" w14:paraId="5FF8EA51" w14:textId="77777777" w:rsidTr="00AB69D3">
        <w:tc>
          <w:tcPr>
            <w:cnfStyle w:val="000010000000" w:firstRow="0" w:lastRow="0" w:firstColumn="0" w:lastColumn="0" w:oddVBand="1" w:evenVBand="0" w:oddHBand="0" w:evenHBand="0" w:firstRowFirstColumn="0" w:firstRowLastColumn="0" w:lastRowFirstColumn="0" w:lastRowLastColumn="0"/>
            <w:tcW w:w="5316" w:type="dxa"/>
          </w:tcPr>
          <w:p w14:paraId="65B0CB4C" w14:textId="77777777" w:rsidR="00443954" w:rsidRPr="00B27FA7" w:rsidRDefault="00443954" w:rsidP="00AB69D3">
            <w:r>
              <w:rPr>
                <w:rFonts w:eastAsia="Calibri" w:cs="Calibri"/>
                <w:sz w:val="17"/>
                <w:szCs w:val="17"/>
              </w:rPr>
              <w:t>Una semana sobrecargada y en déficit muestra un solo chip, "No alcanza"; la sobrecarga se comunica en las advertencias</w:t>
            </w:r>
          </w:p>
        </w:tc>
        <w:tc>
          <w:tcPr>
            <w:tcW w:w="4044" w:type="dxa"/>
          </w:tcPr>
          <w:p w14:paraId="4A74053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Decisión documentada; se mantiene</w:t>
            </w:r>
          </w:p>
        </w:tc>
      </w:tr>
      <w:tr w:rsidR="00443954" w:rsidRPr="00B27FA7" w14:paraId="2AFA1BD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16" w:type="dxa"/>
          </w:tcPr>
          <w:p w14:paraId="6B420F5F" w14:textId="77777777" w:rsidR="00443954" w:rsidRPr="00B27FA7" w:rsidRDefault="00443954" w:rsidP="00AB69D3">
            <w:r>
              <w:rPr>
                <w:rFonts w:eastAsia="Calibri" w:cs="Calibri"/>
                <w:sz w:val="17"/>
                <w:szCs w:val="17"/>
              </w:rPr>
              <w:t>La explicación lista 5 de las 8 advertencias (</w:t>
            </w:r>
            <w:r>
              <w:rPr>
                <w:rFonts w:eastAsia="Consolas" w:cs="Consolas"/>
                <w:sz w:val="15"/>
                <w:szCs w:val="15"/>
              </w:rPr>
              <w:t>LIMITES.elementos = 5</w:t>
            </w:r>
            <w:r>
              <w:rPr>
                <w:rFonts w:eastAsia="Calibri" w:cs="Calibri"/>
                <w:sz w:val="17"/>
                <w:szCs w:val="17"/>
              </w:rPr>
              <w:t>)</w:t>
            </w:r>
          </w:p>
        </w:tc>
        <w:tc>
          <w:tcPr>
            <w:tcW w:w="4044" w:type="dxa"/>
          </w:tcPr>
          <w:p w14:paraId="6054A99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Decisión de diseño; revisar si se quiere el total</w:t>
            </w:r>
          </w:p>
        </w:tc>
      </w:tr>
      <w:tr w:rsidR="00443954" w:rsidRPr="00B27FA7" w14:paraId="3651B80C" w14:textId="77777777" w:rsidTr="00AB69D3">
        <w:tc>
          <w:tcPr>
            <w:cnfStyle w:val="000010000000" w:firstRow="0" w:lastRow="0" w:firstColumn="0" w:lastColumn="0" w:oddVBand="1" w:evenVBand="0" w:oddHBand="0" w:evenHBand="0" w:firstRowFirstColumn="0" w:firstRowLastColumn="0" w:lastRowFirstColumn="0" w:lastRowLastColumn="0"/>
            <w:tcW w:w="5316" w:type="dxa"/>
          </w:tcPr>
          <w:p w14:paraId="580A9364" w14:textId="77777777" w:rsidR="00443954" w:rsidRPr="00B27FA7" w:rsidRDefault="00443954" w:rsidP="00AB69D3">
            <w:r>
              <w:rPr>
                <w:rFonts w:eastAsia="Calibri" w:cs="Calibri"/>
                <w:sz w:val="17"/>
                <w:szCs w:val="17"/>
              </w:rPr>
              <w:t>En 2 de 5 explicaciones las fechas aparecen en formato ISO</w:t>
            </w:r>
          </w:p>
        </w:tc>
        <w:tc>
          <w:tcPr>
            <w:tcW w:w="4044" w:type="dxa"/>
          </w:tcPr>
          <w:p w14:paraId="28C55B7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Ajustar la instrucción del sistema, pendiente desde la Fase 3</w:t>
            </w:r>
          </w:p>
        </w:tc>
      </w:tr>
      <w:tr w:rsidR="00443954" w:rsidRPr="00B27FA7" w14:paraId="7DAB6CE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16" w:type="dxa"/>
          </w:tcPr>
          <w:p w14:paraId="780E6E76" w14:textId="77777777" w:rsidR="00443954" w:rsidRPr="00B27FA7" w:rsidRDefault="00443954" w:rsidP="00AB69D3">
            <w:r>
              <w:rPr>
                <w:rFonts w:eastAsia="Calibri" w:cs="Calibri"/>
                <w:sz w:val="17"/>
                <w:szCs w:val="17"/>
              </w:rPr>
              <w:t>El enlace de confirmación solo abre la sesión en el mismo navegador (flujo PKCE de Supabase); el correo queda confirmado y la aplicación lo explica</w:t>
            </w:r>
          </w:p>
        </w:tc>
        <w:tc>
          <w:tcPr>
            <w:tcW w:w="4044" w:type="dxa"/>
          </w:tcPr>
          <w:p w14:paraId="5CB0975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Limitación declarada</w:t>
            </w:r>
          </w:p>
        </w:tc>
      </w:tr>
      <w:tr w:rsidR="00443954" w:rsidRPr="00B27FA7" w14:paraId="7D411B9B" w14:textId="77777777" w:rsidTr="00AB69D3">
        <w:tc>
          <w:tcPr>
            <w:cnfStyle w:val="000010000000" w:firstRow="0" w:lastRow="0" w:firstColumn="0" w:lastColumn="0" w:oddVBand="1" w:evenVBand="0" w:oddHBand="0" w:evenHBand="0" w:firstRowFirstColumn="0" w:firstRowLastColumn="0" w:lastRowFirstColumn="0" w:lastRowLastColumn="0"/>
            <w:tcW w:w="5316" w:type="dxa"/>
          </w:tcPr>
          <w:p w14:paraId="347CC004" w14:textId="77777777" w:rsidR="00443954" w:rsidRPr="00B27FA7" w:rsidRDefault="00443954" w:rsidP="00AB69D3">
            <w:r>
              <w:rPr>
                <w:rFonts w:eastAsia="Calibri" w:cs="Calibri"/>
                <w:sz w:val="17"/>
                <w:szCs w:val="17"/>
              </w:rPr>
              <w:t>La portada no reconoce la sesión: muestra "Iniciar sesión" aunque la haya</w:t>
            </w:r>
          </w:p>
        </w:tc>
        <w:tc>
          <w:tcPr>
            <w:tcW w:w="4044" w:type="dxa"/>
          </w:tcPr>
          <w:p w14:paraId="30DF2FF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Fuera del alcance de la Fase 5; posible mejora</w:t>
            </w:r>
          </w:p>
        </w:tc>
      </w:tr>
      <w:tr w:rsidR="00443954" w:rsidRPr="00B27FA7" w14:paraId="476E379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16" w:type="dxa"/>
          </w:tcPr>
          <w:p w14:paraId="45CCFE92" w14:textId="77777777" w:rsidR="00443954" w:rsidRPr="00B27FA7" w:rsidRDefault="00443954" w:rsidP="00AB69D3">
            <w:r>
              <w:rPr>
                <w:rFonts w:eastAsia="Calibri" w:cs="Calibri"/>
                <w:sz w:val="17"/>
                <w:szCs w:val="17"/>
              </w:rPr>
              <w:t xml:space="preserve">Vitest 5 pide </w:t>
            </w:r>
            <w:r>
              <w:rPr>
                <w:rFonts w:eastAsia="Consolas" w:cs="Consolas"/>
                <w:sz w:val="15"/>
                <w:szCs w:val="15"/>
              </w:rPr>
              <w:t>@types/node</w:t>
            </w:r>
            <w:r>
              <w:rPr>
                <w:rFonts w:eastAsia="Calibri" w:cs="Calibri"/>
                <w:sz w:val="17"/>
                <w:szCs w:val="17"/>
              </w:rPr>
              <w:t xml:space="preserve"> 22 o superior y el proyecto declara 20</w:t>
            </w:r>
          </w:p>
        </w:tc>
        <w:tc>
          <w:tcPr>
            <w:tcW w:w="4044" w:type="dxa"/>
          </w:tcPr>
          <w:p w14:paraId="644F0B3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El informe propuso una rama </w:t>
            </w:r>
            <w:r>
              <w:rPr>
                <w:rFonts w:eastAsia="Consolas" w:cs="Consolas"/>
                <w:sz w:val="15"/>
                <w:szCs w:val="15"/>
              </w:rPr>
              <w:t>chore/*</w:t>
            </w:r>
            <w:r>
              <w:rPr>
                <w:rFonts w:eastAsia="Calibri" w:cs="Calibri"/>
                <w:sz w:val="17"/>
                <w:szCs w:val="17"/>
              </w:rPr>
              <w:t xml:space="preserve"> antes de la Fase 6; no consta una rama de ese tipo entre los pull requests de las Fases 5 y 6</w:t>
            </w:r>
          </w:p>
        </w:tc>
      </w:tr>
    </w:tbl>
    <w:p w14:paraId="6A566F71" w14:textId="77777777" w:rsidR="00443954" w:rsidRPr="00B27FA7" w:rsidRDefault="00443954" w:rsidP="00443954">
      <w:pPr>
        <w:spacing w:after="200"/>
      </w:pPr>
    </w:p>
    <w:p w14:paraId="10FE43FB" w14:textId="77777777" w:rsidR="00443954" w:rsidRPr="00B27FA7" w:rsidRDefault="00443954" w:rsidP="00443954">
      <w:pPr>
        <w:spacing w:line="300" w:lineRule="auto"/>
        <w:jc w:val="both"/>
      </w:pPr>
      <w:r>
        <w:rPr>
          <w:rFonts w:eastAsia="Calibri" w:cs="Calibri"/>
          <w:b/>
          <w:bCs/>
          <w:sz w:val="22"/>
          <w:szCs w:val="22"/>
        </w:rPr>
        <w:t>Lecciones registradas en el informe</w:t>
      </w:r>
      <w:r>
        <w:rPr>
          <w:rFonts w:eastAsia="Calibri" w:cs="Calibri"/>
          <w:sz w:val="22"/>
          <w:szCs w:val="22"/>
        </w:rPr>
        <w:t>, que alimentan el punto 12.10:</w:t>
      </w:r>
    </w:p>
    <w:p w14:paraId="0582A651" w14:textId="77777777" w:rsidR="00443954" w:rsidRPr="00B27FA7" w:rsidRDefault="00443954" w:rsidP="00443954">
      <w:pPr>
        <w:spacing w:after="100" w:line="290" w:lineRule="auto"/>
        <w:ind w:left="547" w:hanging="360"/>
        <w:jc w:val="both"/>
      </w:pPr>
      <w:r>
        <w:rPr>
          <w:rFonts w:eastAsia="Calibri" w:cs="Calibri"/>
          <w:sz w:val="22"/>
          <w:szCs w:val="22"/>
        </w:rPr>
        <w:t>1. Una restricción sin requisito no se verifica: RES-09 tuvo su requisito (RF-11), pero RES-08 no, y llegó a la Fase 5 sin aviso de privacidad. La regla para adelante es que cada restricción de la sección 1.6 tenga un requisito o una justificación escrita de por qué no lo necesita.</w:t>
      </w:r>
    </w:p>
    <w:p w14:paraId="00331266" w14:textId="77777777" w:rsidR="00443954" w:rsidRPr="00B27FA7" w:rsidRDefault="00443954" w:rsidP="00443954">
      <w:pPr>
        <w:spacing w:after="100" w:line="290" w:lineRule="auto"/>
        <w:ind w:left="547" w:hanging="360"/>
        <w:jc w:val="both"/>
      </w:pPr>
      <w:r>
        <w:rPr>
          <w:rFonts w:eastAsia="Calibri" w:cs="Calibri"/>
          <w:sz w:val="22"/>
          <w:szCs w:val="22"/>
        </w:rPr>
        <w:t>2. Una prueba no debe depender de datos que no prepara: la prueba de CA-10 suponía que el usuario B no tenía datos (#30).</w:t>
      </w:r>
    </w:p>
    <w:p w14:paraId="42558389" w14:textId="77777777" w:rsidR="00443954" w:rsidRPr="00B27FA7" w:rsidRDefault="00443954" w:rsidP="00443954">
      <w:pPr>
        <w:spacing w:after="100" w:line="290" w:lineRule="auto"/>
        <w:ind w:left="547" w:hanging="360"/>
        <w:jc w:val="both"/>
      </w:pPr>
      <w:r>
        <w:rPr>
          <w:rFonts w:eastAsia="Calibri" w:cs="Calibri"/>
          <w:sz w:val="22"/>
          <w:szCs w:val="22"/>
        </w:rPr>
        <w:t>3. La prueba manual se hace con el caso común, y por eso no vio el defecto #34, que la prueba automatizada sí detectó porque su recorrido empieza de cero.</w:t>
      </w:r>
    </w:p>
    <w:p w14:paraId="65A3E640" w14:textId="77777777" w:rsidR="00443954" w:rsidRPr="00B27FA7" w:rsidRDefault="00443954" w:rsidP="00443954">
      <w:pPr>
        <w:spacing w:after="100" w:line="290" w:lineRule="auto"/>
        <w:ind w:left="547" w:hanging="360"/>
        <w:jc w:val="both"/>
      </w:pPr>
      <w:r>
        <w:rPr>
          <w:rFonts w:eastAsia="Calibri" w:cs="Calibri"/>
          <w:sz w:val="22"/>
          <w:szCs w:val="22"/>
        </w:rPr>
        <w:t>4. Un indicador objetivo vale más que una captura: en CA-13, el tamaño del lienzo del confeti, con su control positivo, probó lo que una captura no podía asegurar.</w:t>
      </w:r>
    </w:p>
    <w:p w14:paraId="5BC5186A" w14:textId="77777777" w:rsidR="00443954" w:rsidRPr="00B27FA7" w:rsidRDefault="00443954" w:rsidP="00443954">
      <w:pPr>
        <w:spacing w:line="300" w:lineRule="auto"/>
        <w:jc w:val="both"/>
      </w:pPr>
      <w:r>
        <w:rPr>
          <w:rFonts w:eastAsia="Calibri" w:cs="Calibri"/>
          <w:b/>
          <w:bCs/>
          <w:sz w:val="22"/>
          <w:szCs w:val="22"/>
        </w:rPr>
        <w:t>Limitaciones declaradas de la verificación:</w:t>
      </w:r>
    </w:p>
    <w:p w14:paraId="33467B51"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CA-20 (RNF-02) se midió con usuarios en la Fase 7: 2 de 3 evaluadores demostrados y E2 pendiente por grabación cortada; el cliente aceptó el riesgo con una concesión (sección 7).</w:t>
      </w:r>
    </w:p>
    <w:p w14:paraId="31F59FFA"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CA-23 cubre una versión por navegador y deja fuera Safari. Las pruebas de interfaz automatizadas usan solo Chromium y no sustituyen a CA-23.</w:t>
      </w:r>
    </w:p>
    <w:p w14:paraId="37071396" w14:textId="77777777" w:rsidR="00443954" w:rsidRPr="00B27FA7" w:rsidRDefault="00443954" w:rsidP="00443954">
      <w:pPr>
        <w:pStyle w:val="Prrafodelista"/>
        <w:numPr>
          <w:ilvl w:val="0"/>
          <w:numId w:val="14"/>
        </w:numPr>
        <w:spacing w:after="90" w:line="280" w:lineRule="auto"/>
        <w:contextualSpacing w:val="0"/>
      </w:pPr>
      <w:r>
        <w:rPr>
          <w:rFonts w:eastAsia="Calibri" w:cs="Calibri"/>
          <w:b/>
          <w:bCs/>
          <w:sz w:val="22"/>
          <w:szCs w:val="22"/>
        </w:rPr>
        <w:t>Las pruebas manuales las hizo la misma persona que desarrolló.</w:t>
      </w:r>
      <w:r>
        <w:rPr>
          <w:rFonts w:eastAsia="Calibri" w:cs="Calibri"/>
          <w:sz w:val="22"/>
          <w:szCs w:val="22"/>
        </w:rPr>
        <w:t xml:space="preserve"> No hay independencia entre quien programa y quien prueba; es la condición del equipo de una persona (sección 1.7).</w:t>
      </w:r>
    </w:p>
    <w:p w14:paraId="25872C33"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Un solo proyecto de Supabase para el desarrollo, las pruebas y la producción: las pruebas escriben en la base de producción.</w:t>
      </w:r>
    </w:p>
    <w:p w14:paraId="4DB757AD"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Los puntos legales del aviso de privacidad no se revisaron contra el texto vigente de la ley y se declararon como supuestos en SC-09.</w:t>
      </w:r>
    </w:p>
    <w:p w14:paraId="0DAB55B4"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El resultado de CA-08 en producción, con 20 solicitudes seguidas, recibió explicación en 14 y respuesta 429 de Gemini en 6 (30 %). El plan numérico se entregó en las 20, que es lo que mide RNF-01, y la degradación de RNF-03 funcionó en producción, pero la disponibilidad de la explicación depende de una cuota gratuita (RSG-01).</w:t>
      </w:r>
    </w:p>
    <w:p w14:paraId="0103834E" w14:textId="77777777" w:rsidR="00443954" w:rsidRPr="00B27FA7" w:rsidRDefault="00443954" w:rsidP="00443954">
      <w:pPr>
        <w:pStyle w:val="Prrafodelista"/>
        <w:numPr>
          <w:ilvl w:val="0"/>
          <w:numId w:val="14"/>
        </w:numPr>
        <w:spacing w:after="90" w:line="280" w:lineRule="auto"/>
        <w:contextualSpacing w:val="0"/>
      </w:pPr>
      <w:r>
        <w:rPr>
          <w:rFonts w:eastAsia="Calibri" w:cs="Calibri"/>
          <w:sz w:val="22"/>
          <w:szCs w:val="22"/>
        </w:rPr>
        <w:t>La evidencia de interfaz del 04/10 depende de una compilación anterior a la corrección de #37, y dos ajustes de interfaz posteriores a Lighthouse se midieron con otras herramientas.</w:t>
      </w:r>
    </w:p>
    <w:p w14:paraId="7ED1018D" w14:textId="77777777" w:rsidR="00443954" w:rsidRPr="00B27FA7" w:rsidRDefault="00443954" w:rsidP="00443954">
      <w:pPr>
        <w:spacing w:line="300" w:lineRule="auto"/>
        <w:jc w:val="both"/>
      </w:pPr>
      <w:r>
        <w:rPr>
          <w:rFonts w:eastAsia="Calibri" w:cs="Calibri"/>
          <w:b/>
          <w:bCs/>
          <w:sz w:val="22"/>
          <w:szCs w:val="22"/>
        </w:rPr>
        <w:t>Estado de avance y siguiente actualización.</w:t>
      </w:r>
      <w:r>
        <w:rPr>
          <w:rFonts w:eastAsia="Calibri" w:cs="Calibri"/>
          <w:sz w:val="22"/>
          <w:szCs w:val="22"/>
        </w:rPr>
        <w:t xml:space="preserve"> Los diez puntos de esta sección tienen evidencia en el repositorio. Esta sección se actualizará al cerrar la Fase 7 con el resultado de CA-20, y antes si se amplía la cobertura de navegadores de CA-23.</w:t>
      </w:r>
    </w:p>
    <w:p w14:paraId="5B260E4F" w14:textId="77777777" w:rsidR="00CB1745" w:rsidRDefault="00000000">
      <w:pPr>
        <w:pStyle w:val="Ttulo1"/>
        <w:pageBreakBefore/>
        <w:pBdr>
          <w:bottom w:val="single" w:sz="12" w:space="8" w:color="F09A64"/>
        </w:pBdr>
        <w:spacing w:before="400" w:after="240"/>
        <w:rPr>
          <w:rFonts w:ascii="Poppins" w:hAnsi="Poppins" w:cs="Poppins"/>
          <w:color w:val="auto"/>
        </w:rPr>
      </w:pPr>
      <w:bookmarkStart w:id="101" w:name="_Toc2421927125"/>
      <w:bookmarkStart w:id="102" w:name="_Toc243555937"/>
      <w:r>
        <w:rPr>
          <w:rFonts w:ascii="Poppins" w:eastAsia="Cambria" w:hAnsi="Poppins" w:cs="Poppins"/>
          <w:b/>
          <w:bCs/>
          <w:color w:val="auto"/>
          <w:sz w:val="34"/>
          <w:szCs w:val="34"/>
        </w:rPr>
        <w:lastRenderedPageBreak/>
        <w:t>7. Validación</w:t>
      </w:r>
      <w:bookmarkEnd w:id="101"/>
      <w:bookmarkEnd w:id="102"/>
    </w:p>
    <w:p w14:paraId="5DFFE5C3" w14:textId="77777777" w:rsidR="00CB1745" w:rsidRDefault="00000000">
      <w:pPr>
        <w:spacing w:line="300" w:lineRule="auto"/>
        <w:jc w:val="both"/>
      </w:pPr>
      <w:r>
        <w:rPr>
          <w:rFonts w:eastAsia="Calibri" w:cs="Calibri"/>
          <w:sz w:val="22"/>
          <w:szCs w:val="22"/>
        </w:rPr>
        <w:t>La validación responde una pregunta distinta de la verificación: no si el software fue construido conforme a su especificación (sección 6), sino si satisface las necesidades de sus usuarios y el uso previsto. Esta sección documenta los criterios, el entorno, la participación de los tres usuarios representativos (STK-04) y los resultados de la Fase 7.</w:t>
      </w:r>
    </w:p>
    <w:p w14:paraId="3D1E5FED" w14:textId="77777777" w:rsidR="00CB1745" w:rsidRDefault="00000000">
      <w:pPr>
        <w:spacing w:line="300" w:lineRule="auto"/>
        <w:jc w:val="both"/>
      </w:pPr>
      <w:r>
        <w:rPr>
          <w:rFonts w:eastAsia="Calibri" w:cs="Calibri"/>
          <w:b/>
          <w:bCs/>
          <w:sz w:val="22"/>
          <w:szCs w:val="22"/>
        </w:rPr>
        <w:t>Alcance de esta versión (corte al 22/10/2026).</w:t>
      </w:r>
      <w:r>
        <w:rPr>
          <w:rFonts w:eastAsia="Calibri" w:cs="Calibri"/>
          <w:sz w:val="22"/>
          <w:szCs w:val="22"/>
        </w:rPr>
        <w:t xml:space="preserve"> Las sesiones se realizaron entre las 23:57 del 21/10/2026 y la 01:06 del 22/10/2026 (horas de la base de datos, centro de México), sobre la versión v1.1.0 (commit </w:t>
      </w:r>
      <w:r>
        <w:rPr>
          <w:rFonts w:eastAsia="Consolas" w:cs="Consolas"/>
          <w:sz w:val="20"/>
          <w:szCs w:val="20"/>
        </w:rPr>
        <w:t>4d14004</w:t>
      </w:r>
      <w:r>
        <w:rPr>
          <w:rFonts w:eastAsia="Calibri" w:cs="Calibri"/>
          <w:sz w:val="22"/>
          <w:szCs w:val="22"/>
        </w:rPr>
        <w:t xml:space="preserve">) en producción, con conducción autoadministrada de cada evaluador y sin moderador. Las fuentes son </w:t>
      </w:r>
      <w:r>
        <w:rPr>
          <w:rFonts w:eastAsia="Consolas" w:cs="Consolas"/>
          <w:sz w:val="20"/>
          <w:szCs w:val="20"/>
        </w:rPr>
        <w:t>docs/informe-de-validacion.md</w:t>
      </w:r>
      <w:r>
        <w:rPr>
          <w:rFonts w:eastAsia="Calibri" w:cs="Calibri"/>
          <w:sz w:val="22"/>
          <w:szCs w:val="22"/>
        </w:rPr>
        <w:t xml:space="preserve"> (versión 1.1), </w:t>
      </w:r>
      <w:r>
        <w:rPr>
          <w:rFonts w:eastAsia="Consolas" w:cs="Consolas"/>
          <w:sz w:val="20"/>
          <w:szCs w:val="20"/>
        </w:rPr>
        <w:t>docs/validacion/protocolo-de-validacion.md</w:t>
      </w:r>
      <w:r>
        <w:rPr>
          <w:rFonts w:eastAsia="Calibri" w:cs="Calibri"/>
          <w:sz w:val="22"/>
          <w:szCs w:val="22"/>
        </w:rPr>
        <w:t xml:space="preserve"> (versión 1.2, aprobada por el cliente el 21/10/2026 a las 03:43, antes de cualquier sesión), el registro anonimizado de las sesiones y el acta de aceptación, firmada el 22/10/2026.</w:t>
      </w:r>
    </w:p>
    <w:p w14:paraId="5152EB20" w14:textId="77777777" w:rsidR="00CB1745" w:rsidRDefault="00000000">
      <w:pPr>
        <w:spacing w:line="300" w:lineRule="auto"/>
        <w:jc w:val="both"/>
      </w:pPr>
      <w:r>
        <w:rPr>
          <w:rFonts w:eastAsia="Calibri" w:cs="Calibri"/>
          <w:b/>
          <w:bCs/>
          <w:sz w:val="22"/>
          <w:szCs w:val="22"/>
        </w:rPr>
        <w:t>Resultado.</w:t>
      </w:r>
      <w:r>
        <w:rPr>
          <w:rFonts w:eastAsia="Calibri" w:cs="Calibri"/>
          <w:sz w:val="22"/>
          <w:szCs w:val="22"/>
        </w:rPr>
        <w:t xml:space="preserve"> OBJ-05 cumple en los tres evaluadores. CA-20 y OBJ-02 quedan con 2 de 3 evaluadores demostrados: el tiempo de E2 no pudo medirse porque su grabación quedó cortada, y el cliente aceptó el riesgo mediante una concesión (7.6).</w:t>
      </w:r>
    </w:p>
    <w:p w14:paraId="75131745" w14:textId="77777777" w:rsidR="00CB1745" w:rsidRDefault="00000000">
      <w:pPr>
        <w:pStyle w:val="Ttulo2"/>
        <w:spacing w:before="320" w:after="150"/>
        <w:rPr>
          <w:rFonts w:ascii="Poppins" w:hAnsi="Poppins" w:cs="Poppins"/>
          <w:color w:val="auto"/>
        </w:rPr>
      </w:pPr>
      <w:bookmarkStart w:id="103" w:name="_Toc2421927126"/>
      <w:bookmarkStart w:id="104" w:name="_Toc243555938"/>
      <w:r>
        <w:rPr>
          <w:rFonts w:ascii="Poppins" w:eastAsia="Cambria" w:hAnsi="Poppins" w:cs="Poppins"/>
          <w:b/>
          <w:bCs/>
          <w:color w:val="auto"/>
          <w:sz w:val="26"/>
          <w:szCs w:val="26"/>
        </w:rPr>
        <w:t>7.1 Criterios de aceptación definidos</w:t>
      </w:r>
      <w:bookmarkEnd w:id="103"/>
      <w:bookmarkEnd w:id="104"/>
    </w:p>
    <w:p w14:paraId="78709A70" w14:textId="77777777" w:rsidR="00CB1745" w:rsidRDefault="00000000">
      <w:pPr>
        <w:spacing w:line="300" w:lineRule="auto"/>
        <w:jc w:val="both"/>
      </w:pPr>
      <w:r>
        <w:rPr>
          <w:rFonts w:eastAsia="Calibri" w:cs="Calibri"/>
          <w:sz w:val="22"/>
          <w:szCs w:val="22"/>
        </w:rPr>
        <w:t>Los criterios de aceptación existen desde la sección 2.10 y no se modificaron para la validación. El protocolo, aprobado antes de las sesiones, fijó cómo medir los tres que dependen de usuarios:</w:t>
      </w:r>
    </w:p>
    <w:tbl>
      <w:tblPr>
        <w:tblStyle w:val="Tablanormal1"/>
        <w:tblW w:w="9360" w:type="dxa"/>
        <w:tblLook w:val="0000" w:firstRow="0" w:lastRow="0" w:firstColumn="0" w:lastColumn="0" w:noHBand="0" w:noVBand="0"/>
      </w:tblPr>
      <w:tblGrid>
        <w:gridCol w:w="1700"/>
        <w:gridCol w:w="6260"/>
        <w:gridCol w:w="1400"/>
      </w:tblGrid>
      <w:tr w:rsidR="00CB1745" w14:paraId="64F6CEC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12E1BBF1" w14:textId="77777777" w:rsidR="00CB1745" w:rsidRDefault="00000000">
            <w:r>
              <w:rPr>
                <w:rFonts w:eastAsia="Calibri" w:cs="Calibri"/>
                <w:b/>
                <w:bCs/>
                <w:sz w:val="17"/>
                <w:szCs w:val="17"/>
              </w:rPr>
              <w:t>Criterio</w:t>
            </w:r>
          </w:p>
        </w:tc>
        <w:tc>
          <w:tcPr>
            <w:tcW w:w="6260" w:type="dxa"/>
          </w:tcPr>
          <w:p w14:paraId="78F3CCC3"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Condición</w:t>
            </w:r>
          </w:p>
        </w:tc>
        <w:tc>
          <w:tcPr>
            <w:cnfStyle w:val="000010000000" w:firstRow="0" w:lastRow="0" w:firstColumn="0" w:lastColumn="0" w:oddVBand="1" w:evenVBand="0" w:oddHBand="0" w:evenHBand="0" w:firstRowFirstColumn="0" w:firstRowLastColumn="0" w:lastRowFirstColumn="0" w:lastRowLastColumn="0"/>
            <w:tcW w:w="1400" w:type="dxa"/>
          </w:tcPr>
          <w:p w14:paraId="3C03483B" w14:textId="77777777" w:rsidR="00CB1745" w:rsidRDefault="00000000">
            <w:r>
              <w:rPr>
                <w:rFonts w:eastAsia="Calibri" w:cs="Calibri"/>
                <w:b/>
                <w:bCs/>
                <w:sz w:val="17"/>
                <w:szCs w:val="17"/>
              </w:rPr>
              <w:t>Origen</w:t>
            </w:r>
          </w:p>
        </w:tc>
      </w:tr>
      <w:tr w:rsidR="00CB1745" w14:paraId="1B13F30F" w14:textId="77777777" w:rsidTr="00CB1745">
        <w:tc>
          <w:tcPr>
            <w:cnfStyle w:val="000010000000" w:firstRow="0" w:lastRow="0" w:firstColumn="0" w:lastColumn="0" w:oddVBand="1" w:evenVBand="0" w:oddHBand="0" w:evenHBand="0" w:firstRowFirstColumn="0" w:firstRowLastColumn="0" w:lastRowFirstColumn="0" w:lastRowLastColumn="0"/>
            <w:tcW w:w="1700" w:type="dxa"/>
          </w:tcPr>
          <w:p w14:paraId="6B67B634" w14:textId="77777777" w:rsidR="00CB1745" w:rsidRDefault="00000000">
            <w:r>
              <w:rPr>
                <w:rFonts w:eastAsia="Calibri" w:cs="Calibri"/>
                <w:sz w:val="17"/>
                <w:szCs w:val="17"/>
              </w:rPr>
              <w:t>CA-20 (RNF-02)</w:t>
            </w:r>
          </w:p>
        </w:tc>
        <w:tc>
          <w:tcPr>
            <w:tcW w:w="6260" w:type="dxa"/>
          </w:tcPr>
          <w:p w14:paraId="04C5EA2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3 de 3 usuarios sin experiencia previa pasan del registro al primer plan en 8 minutos o menos, con los perfiles P1 a P3</w:t>
            </w:r>
          </w:p>
        </w:tc>
        <w:tc>
          <w:tcPr>
            <w:cnfStyle w:val="000010000000" w:firstRow="0" w:lastRow="0" w:firstColumn="0" w:lastColumn="0" w:oddVBand="1" w:evenVBand="0" w:oddHBand="0" w:evenHBand="0" w:firstRowFirstColumn="0" w:firstRowLastColumn="0" w:lastRowFirstColumn="0" w:lastRowLastColumn="0"/>
            <w:tcW w:w="1400" w:type="dxa"/>
          </w:tcPr>
          <w:p w14:paraId="37B44DA8" w14:textId="77777777" w:rsidR="00CB1745" w:rsidRDefault="00000000">
            <w:r>
              <w:rPr>
                <w:rFonts w:eastAsia="Calibri" w:cs="Calibri"/>
                <w:sz w:val="17"/>
                <w:szCs w:val="17"/>
              </w:rPr>
              <w:t>Sección 2.10</w:t>
            </w:r>
          </w:p>
        </w:tc>
      </w:tr>
      <w:tr w:rsidR="00CB1745" w14:paraId="2D8B10BC"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14:paraId="676055CC" w14:textId="77777777" w:rsidR="00CB1745" w:rsidRDefault="00000000">
            <w:r>
              <w:rPr>
                <w:rFonts w:eastAsia="Calibri" w:cs="Calibri"/>
                <w:sz w:val="17"/>
                <w:szCs w:val="17"/>
              </w:rPr>
              <w:t>OBJ-02</w:t>
            </w:r>
          </w:p>
        </w:tc>
        <w:tc>
          <w:tcPr>
            <w:tcW w:w="6260" w:type="dxa"/>
          </w:tcPr>
          <w:p w14:paraId="75C85AA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 usuario sin experiencia previa obtiene su primer plan en 8 minutos o menos, medido con los tres evaluadores</w:t>
            </w:r>
          </w:p>
        </w:tc>
        <w:tc>
          <w:tcPr>
            <w:cnfStyle w:val="000010000000" w:firstRow="0" w:lastRow="0" w:firstColumn="0" w:lastColumn="0" w:oddVBand="1" w:evenVBand="0" w:oddHBand="0" w:evenHBand="0" w:firstRowFirstColumn="0" w:firstRowLastColumn="0" w:lastRowFirstColumn="0" w:lastRowLastColumn="0"/>
            <w:tcW w:w="1400" w:type="dxa"/>
          </w:tcPr>
          <w:p w14:paraId="224AE049" w14:textId="77777777" w:rsidR="00CB1745" w:rsidRDefault="00000000">
            <w:r>
              <w:rPr>
                <w:rFonts w:eastAsia="Calibri" w:cs="Calibri"/>
                <w:sz w:val="17"/>
                <w:szCs w:val="17"/>
              </w:rPr>
              <w:t>Sección 1.4.2</w:t>
            </w:r>
          </w:p>
        </w:tc>
      </w:tr>
      <w:tr w:rsidR="00CB1745" w14:paraId="0B9D2FC4" w14:textId="77777777" w:rsidTr="00CB1745">
        <w:tc>
          <w:tcPr>
            <w:cnfStyle w:val="000010000000" w:firstRow="0" w:lastRow="0" w:firstColumn="0" w:lastColumn="0" w:oddVBand="1" w:evenVBand="0" w:oddHBand="0" w:evenHBand="0" w:firstRowFirstColumn="0" w:firstRowLastColumn="0" w:lastRowFirstColumn="0" w:lastRowLastColumn="0"/>
            <w:tcW w:w="1700" w:type="dxa"/>
          </w:tcPr>
          <w:p w14:paraId="4B0DC953" w14:textId="77777777" w:rsidR="00CB1745" w:rsidRDefault="00000000">
            <w:r>
              <w:rPr>
                <w:rFonts w:eastAsia="Calibri" w:cs="Calibri"/>
                <w:sz w:val="17"/>
                <w:szCs w:val="17"/>
              </w:rPr>
              <w:t>OBJ-05</w:t>
            </w:r>
          </w:p>
        </w:tc>
        <w:tc>
          <w:tcPr>
            <w:tcW w:w="6260" w:type="dxa"/>
          </w:tcPr>
          <w:p w14:paraId="6AF1448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Cada uno de los tres evaluadores otorga una calificación igual o mayor a 4, en escala de 1 a 5, en claridad y en accionabilidad evaluadas por separado y sin promediar entre evaluadores</w:t>
            </w:r>
          </w:p>
        </w:tc>
        <w:tc>
          <w:tcPr>
            <w:cnfStyle w:val="000010000000" w:firstRow="0" w:lastRow="0" w:firstColumn="0" w:lastColumn="0" w:oddVBand="1" w:evenVBand="0" w:oddHBand="0" w:evenHBand="0" w:firstRowFirstColumn="0" w:firstRowLastColumn="0" w:lastRowFirstColumn="0" w:lastRowLastColumn="0"/>
            <w:tcW w:w="1400" w:type="dxa"/>
          </w:tcPr>
          <w:p w14:paraId="44DDCA0D" w14:textId="77777777" w:rsidR="00CB1745" w:rsidRDefault="00000000">
            <w:r>
              <w:rPr>
                <w:rFonts w:eastAsia="Calibri" w:cs="Calibri"/>
                <w:sz w:val="17"/>
                <w:szCs w:val="17"/>
              </w:rPr>
              <w:t>Sección 1.4.2</w:t>
            </w:r>
          </w:p>
        </w:tc>
      </w:tr>
    </w:tbl>
    <w:p w14:paraId="283E19EB" w14:textId="77777777" w:rsidR="00CB1745" w:rsidRDefault="00CB1745">
      <w:pPr>
        <w:spacing w:after="200"/>
      </w:pPr>
    </w:p>
    <w:p w14:paraId="71750A2F" w14:textId="77777777" w:rsidR="00CB1745" w:rsidRDefault="00000000">
      <w:pPr>
        <w:spacing w:line="300" w:lineRule="auto"/>
        <w:jc w:val="both"/>
      </w:pPr>
      <w:r>
        <w:rPr>
          <w:rFonts w:eastAsia="Calibri" w:cs="Calibri"/>
          <w:sz w:val="22"/>
          <w:szCs w:val="22"/>
        </w:rPr>
        <w:t>El resto de los criterios (CA-01 a CA-26) son los de la sección 6. Las condiciones de la decisión del acta están en 7.6.</w:t>
      </w:r>
    </w:p>
    <w:p w14:paraId="3214A7A8" w14:textId="77777777" w:rsidR="00CB1745" w:rsidRDefault="00000000">
      <w:pPr>
        <w:pStyle w:val="Ttulo2"/>
        <w:spacing w:before="320" w:after="150"/>
        <w:rPr>
          <w:rFonts w:ascii="Poppins" w:hAnsi="Poppins" w:cs="Poppins"/>
          <w:color w:val="auto"/>
        </w:rPr>
      </w:pPr>
      <w:bookmarkStart w:id="105" w:name="_Toc2421927127"/>
      <w:bookmarkStart w:id="106" w:name="_Toc243555939"/>
      <w:r>
        <w:rPr>
          <w:rFonts w:ascii="Poppins" w:eastAsia="Cambria" w:hAnsi="Poppins" w:cs="Poppins"/>
          <w:b/>
          <w:bCs/>
          <w:color w:val="auto"/>
          <w:sz w:val="26"/>
          <w:szCs w:val="26"/>
        </w:rPr>
        <w:t>7.2 Evaluación en el entorno previsto</w:t>
      </w:r>
      <w:bookmarkEnd w:id="105"/>
      <w:bookmarkEnd w:id="106"/>
    </w:p>
    <w:p w14:paraId="5D70B82A" w14:textId="77777777" w:rsidR="00CB1745" w:rsidRDefault="00000000">
      <w:pPr>
        <w:spacing w:line="300" w:lineRule="auto"/>
        <w:jc w:val="both"/>
      </w:pPr>
      <w:r>
        <w:rPr>
          <w:rFonts w:eastAsia="Calibri" w:cs="Calibri"/>
          <w:sz w:val="22"/>
          <w:szCs w:val="22"/>
        </w:rPr>
        <w:t xml:space="preserve">El entorno previsto es el de producción: Vercel y Supabase (sección 8.5). Además de la evidencia del desarrollador en ese entorno (sección 6.6), los tres evaluadores usaron la aplicación en producción sobre v1.1.0, con su propio correo y su propio dispositivo: los tres se registraron, confirmaron su cuenta, capturaron los datos de su perfil y obtuvieron su primer plan. La explicación de la </w:t>
      </w:r>
      <w:r>
        <w:rPr>
          <w:rFonts w:eastAsia="Calibri" w:cs="Calibri"/>
          <w:sz w:val="22"/>
          <w:szCs w:val="22"/>
        </w:rPr>
        <w:lastRenderedPageBreak/>
        <w:t>inteligencia artificial apareció a los tres, sin respuesta 429 de Gemini, y el correo de confirmación llegó a los tres en menos de 10 minutos y a ninguno a la carpeta de spam.</w:t>
      </w:r>
    </w:p>
    <w:p w14:paraId="4855FED2" w14:textId="77777777" w:rsidR="00CB1745" w:rsidRDefault="00000000">
      <w:pPr>
        <w:pStyle w:val="Ttulo2"/>
        <w:spacing w:before="320" w:after="150"/>
        <w:rPr>
          <w:rFonts w:ascii="Poppins" w:hAnsi="Poppins" w:cs="Poppins"/>
          <w:color w:val="auto"/>
        </w:rPr>
      </w:pPr>
      <w:bookmarkStart w:id="107" w:name="_Toc2421927128"/>
      <w:bookmarkStart w:id="108" w:name="_Toc243555940"/>
      <w:r>
        <w:rPr>
          <w:rFonts w:ascii="Poppins" w:eastAsia="Cambria" w:hAnsi="Poppins" w:cs="Poppins"/>
          <w:b/>
          <w:bCs/>
          <w:color w:val="auto"/>
          <w:sz w:val="26"/>
          <w:szCs w:val="26"/>
        </w:rPr>
        <w:t>7.3 Participación de los usuarios en la validación</w:t>
      </w:r>
      <w:bookmarkEnd w:id="107"/>
      <w:bookmarkEnd w:id="108"/>
    </w:p>
    <w:p w14:paraId="261D96C8" w14:textId="77777777" w:rsidR="00CB1745" w:rsidRDefault="00000000">
      <w:pPr>
        <w:spacing w:line="300" w:lineRule="auto"/>
        <w:jc w:val="both"/>
      </w:pPr>
      <w:r>
        <w:rPr>
          <w:rFonts w:eastAsia="Calibri" w:cs="Calibri"/>
          <w:sz w:val="22"/>
          <w:szCs w:val="22"/>
        </w:rPr>
        <w:t>Participaron tres estudiantes, identificados como E1, E2 y E3, uno por cada perfil ficticio (P1, P2 y P3). Los tres respondieron «no» a la pregunta «Antes de hoy, ¿habías usado Ahorrito, o visto su código o sus documentos?», de modo que ninguno quedó excluido. Los tres consintieron participar y aceptaron que su nombre figure en el acta de aceptación, que se guarda fuera del repositorio; en este documento se identifican solo como E1, E2 y E3.</w:t>
      </w:r>
    </w:p>
    <w:tbl>
      <w:tblPr>
        <w:tblStyle w:val="Tablanormal1"/>
        <w:tblW w:w="9360" w:type="dxa"/>
        <w:tblLook w:val="0000" w:firstRow="0" w:lastRow="0" w:firstColumn="0" w:lastColumn="0" w:noHBand="0" w:noVBand="0"/>
      </w:tblPr>
      <w:tblGrid>
        <w:gridCol w:w="1200"/>
        <w:gridCol w:w="800"/>
        <w:gridCol w:w="1800"/>
        <w:gridCol w:w="3200"/>
        <w:gridCol w:w="2360"/>
      </w:tblGrid>
      <w:tr w:rsidR="00CB1745" w14:paraId="1FB8FCE7"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582E3DFD" w14:textId="77777777" w:rsidR="00CB1745" w:rsidRDefault="00000000">
            <w:r>
              <w:rPr>
                <w:rFonts w:eastAsia="Calibri" w:cs="Calibri"/>
                <w:b/>
                <w:bCs/>
                <w:sz w:val="17"/>
                <w:szCs w:val="17"/>
              </w:rPr>
              <w:t>Evaluador</w:t>
            </w:r>
          </w:p>
        </w:tc>
        <w:tc>
          <w:tcPr>
            <w:tcW w:w="800" w:type="dxa"/>
          </w:tcPr>
          <w:p w14:paraId="010CE9C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Perfil</w:t>
            </w:r>
          </w:p>
        </w:tc>
        <w:tc>
          <w:tcPr>
            <w:cnfStyle w:val="000010000000" w:firstRow="0" w:lastRow="0" w:firstColumn="0" w:lastColumn="0" w:oddVBand="1" w:evenVBand="0" w:oddHBand="0" w:evenHBand="0" w:firstRowFirstColumn="0" w:firstRowLastColumn="0" w:lastRowFirstColumn="0" w:lastRowLastColumn="0"/>
            <w:tcW w:w="1800" w:type="dxa"/>
          </w:tcPr>
          <w:p w14:paraId="67705898" w14:textId="77777777" w:rsidR="00CB1745" w:rsidRDefault="00000000">
            <w:r>
              <w:rPr>
                <w:rFonts w:eastAsia="Calibri" w:cs="Calibri"/>
                <w:b/>
                <w:bCs/>
                <w:sz w:val="17"/>
                <w:szCs w:val="17"/>
              </w:rPr>
              <w:t>Cuenta creada</w:t>
            </w:r>
          </w:p>
        </w:tc>
        <w:tc>
          <w:tcPr>
            <w:tcW w:w="3200" w:type="dxa"/>
          </w:tcPr>
          <w:p w14:paraId="5C03A3F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Dispositivo y navegador</w:t>
            </w:r>
          </w:p>
        </w:tc>
        <w:tc>
          <w:tcPr>
            <w:cnfStyle w:val="000010000000" w:firstRow="0" w:lastRow="0" w:firstColumn="0" w:lastColumn="0" w:oddVBand="1" w:evenVBand="0" w:oddHBand="0" w:evenHBand="0" w:firstRowFirstColumn="0" w:firstRowLastColumn="0" w:lastRowFirstColumn="0" w:lastRowLastColumn="0"/>
            <w:tcW w:w="2360" w:type="dxa"/>
          </w:tcPr>
          <w:p w14:paraId="12B75EB5" w14:textId="77777777" w:rsidR="00CB1745" w:rsidRDefault="00000000">
            <w:r>
              <w:rPr>
                <w:rFonts w:eastAsia="Calibri" w:cs="Calibri"/>
                <w:b/>
                <w:bCs/>
                <w:sz w:val="17"/>
                <w:szCs w:val="17"/>
              </w:rPr>
              <w:t>Previsto en el protocolo</w:t>
            </w:r>
          </w:p>
        </w:tc>
      </w:tr>
      <w:tr w:rsidR="00CB1745" w14:paraId="1E031694"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16CAF7C5" w14:textId="77777777" w:rsidR="00CB1745" w:rsidRDefault="00000000">
            <w:r>
              <w:rPr>
                <w:rFonts w:eastAsia="Calibri" w:cs="Calibri"/>
                <w:sz w:val="17"/>
                <w:szCs w:val="17"/>
              </w:rPr>
              <w:t>E3</w:t>
            </w:r>
          </w:p>
        </w:tc>
        <w:tc>
          <w:tcPr>
            <w:tcW w:w="800" w:type="dxa"/>
          </w:tcPr>
          <w:p w14:paraId="03900FD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P3</w:t>
            </w:r>
          </w:p>
        </w:tc>
        <w:tc>
          <w:tcPr>
            <w:cnfStyle w:val="000010000000" w:firstRow="0" w:lastRow="0" w:firstColumn="0" w:lastColumn="0" w:oddVBand="1" w:evenVBand="0" w:oddHBand="0" w:evenHBand="0" w:firstRowFirstColumn="0" w:firstRowLastColumn="0" w:lastRowFirstColumn="0" w:lastRowLastColumn="0"/>
            <w:tcW w:w="1800" w:type="dxa"/>
          </w:tcPr>
          <w:p w14:paraId="48BC8BB0" w14:textId="77777777" w:rsidR="00CB1745" w:rsidRDefault="00000000">
            <w:r>
              <w:rPr>
                <w:rFonts w:eastAsia="Calibri" w:cs="Calibri"/>
                <w:sz w:val="17"/>
                <w:szCs w:val="17"/>
              </w:rPr>
              <w:t>21/10/2026, 23:57</w:t>
            </w:r>
          </w:p>
        </w:tc>
        <w:tc>
          <w:tcPr>
            <w:tcW w:w="3200" w:type="dxa"/>
          </w:tcPr>
          <w:p w14:paraId="0447BDF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iPad, iPadOS 18.7.8, Safari 18.7.8</w:t>
            </w:r>
          </w:p>
        </w:tc>
        <w:tc>
          <w:tcPr>
            <w:cnfStyle w:val="000010000000" w:firstRow="0" w:lastRow="0" w:firstColumn="0" w:lastColumn="0" w:oddVBand="1" w:evenVBand="0" w:oddHBand="0" w:evenHBand="0" w:firstRowFirstColumn="0" w:firstRowLastColumn="0" w:lastRowFirstColumn="0" w:lastRowLastColumn="0"/>
            <w:tcW w:w="2360" w:type="dxa"/>
          </w:tcPr>
          <w:p w14:paraId="4F4ED30A" w14:textId="77777777" w:rsidR="00CB1745" w:rsidRDefault="00000000">
            <w:r>
              <w:rPr>
                <w:rFonts w:eastAsia="Calibri" w:cs="Calibri"/>
                <w:sz w:val="17"/>
                <w:szCs w:val="17"/>
              </w:rPr>
              <w:t>iPhone con Safari</w:t>
            </w:r>
          </w:p>
        </w:tc>
      </w:tr>
      <w:tr w:rsidR="00CB1745" w14:paraId="0A46D1A1"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7785ED7A" w14:textId="77777777" w:rsidR="00CB1745" w:rsidRDefault="00000000">
            <w:r>
              <w:rPr>
                <w:rFonts w:eastAsia="Calibri" w:cs="Calibri"/>
                <w:sz w:val="17"/>
                <w:szCs w:val="17"/>
              </w:rPr>
              <w:t>E1</w:t>
            </w:r>
          </w:p>
        </w:tc>
        <w:tc>
          <w:tcPr>
            <w:tcW w:w="800" w:type="dxa"/>
          </w:tcPr>
          <w:p w14:paraId="67F4469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P1</w:t>
            </w:r>
          </w:p>
        </w:tc>
        <w:tc>
          <w:tcPr>
            <w:cnfStyle w:val="000010000000" w:firstRow="0" w:lastRow="0" w:firstColumn="0" w:lastColumn="0" w:oddVBand="1" w:evenVBand="0" w:oddHBand="0" w:evenHBand="0" w:firstRowFirstColumn="0" w:firstRowLastColumn="0" w:lastRowFirstColumn="0" w:lastRowLastColumn="0"/>
            <w:tcW w:w="1800" w:type="dxa"/>
          </w:tcPr>
          <w:p w14:paraId="214631C8" w14:textId="77777777" w:rsidR="00CB1745" w:rsidRDefault="00000000">
            <w:r>
              <w:rPr>
                <w:rFonts w:eastAsia="Calibri" w:cs="Calibri"/>
                <w:sz w:val="17"/>
                <w:szCs w:val="17"/>
              </w:rPr>
              <w:t>22/10/2026, 00:47</w:t>
            </w:r>
          </w:p>
        </w:tc>
        <w:tc>
          <w:tcPr>
            <w:tcW w:w="3200" w:type="dxa"/>
          </w:tcPr>
          <w:p w14:paraId="1CF08E5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Fedora Linux 44, Firefox 158.0</w:t>
            </w:r>
          </w:p>
        </w:tc>
        <w:tc>
          <w:tcPr>
            <w:cnfStyle w:val="000010000000" w:firstRow="0" w:lastRow="0" w:firstColumn="0" w:lastColumn="0" w:oddVBand="1" w:evenVBand="0" w:oddHBand="0" w:evenHBand="0" w:firstRowFirstColumn="0" w:firstRowLastColumn="0" w:lastRowFirstColumn="0" w:lastRowLastColumn="0"/>
            <w:tcW w:w="2360" w:type="dxa"/>
          </w:tcPr>
          <w:p w14:paraId="53915A6C" w14:textId="77777777" w:rsidR="00CB1745" w:rsidRDefault="00000000">
            <w:r>
              <w:rPr>
                <w:rFonts w:eastAsia="Calibri" w:cs="Calibri"/>
                <w:sz w:val="17"/>
                <w:szCs w:val="17"/>
              </w:rPr>
              <w:t>Windows con su navegador habitual</w:t>
            </w:r>
          </w:p>
        </w:tc>
      </w:tr>
      <w:tr w:rsidR="00CB1745" w14:paraId="30FFABAB"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59E4D2A5" w14:textId="77777777" w:rsidR="00CB1745" w:rsidRDefault="00000000">
            <w:r>
              <w:rPr>
                <w:rFonts w:eastAsia="Calibri" w:cs="Calibri"/>
                <w:sz w:val="17"/>
                <w:szCs w:val="17"/>
              </w:rPr>
              <w:t>E2</w:t>
            </w:r>
          </w:p>
        </w:tc>
        <w:tc>
          <w:tcPr>
            <w:tcW w:w="800" w:type="dxa"/>
          </w:tcPr>
          <w:p w14:paraId="3A71F6E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P2</w:t>
            </w:r>
          </w:p>
        </w:tc>
        <w:tc>
          <w:tcPr>
            <w:cnfStyle w:val="000010000000" w:firstRow="0" w:lastRow="0" w:firstColumn="0" w:lastColumn="0" w:oddVBand="1" w:evenVBand="0" w:oddHBand="0" w:evenHBand="0" w:firstRowFirstColumn="0" w:firstRowLastColumn="0" w:lastRowFirstColumn="0" w:lastRowLastColumn="0"/>
            <w:tcW w:w="1800" w:type="dxa"/>
          </w:tcPr>
          <w:p w14:paraId="41190801" w14:textId="77777777" w:rsidR="00CB1745" w:rsidRDefault="00000000">
            <w:r>
              <w:rPr>
                <w:rFonts w:eastAsia="Calibri" w:cs="Calibri"/>
                <w:sz w:val="17"/>
                <w:szCs w:val="17"/>
              </w:rPr>
              <w:t>22/10/2026, 01:01</w:t>
            </w:r>
          </w:p>
        </w:tc>
        <w:tc>
          <w:tcPr>
            <w:tcW w:w="3200" w:type="dxa"/>
          </w:tcPr>
          <w:p w14:paraId="7854E84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Mac, macOS Golden Gate 27.0, Dia 1.53.0</w:t>
            </w:r>
          </w:p>
        </w:tc>
        <w:tc>
          <w:tcPr>
            <w:cnfStyle w:val="000010000000" w:firstRow="0" w:lastRow="0" w:firstColumn="0" w:lastColumn="0" w:oddVBand="1" w:evenVBand="0" w:oddHBand="0" w:evenHBand="0" w:firstRowFirstColumn="0" w:firstRowLastColumn="0" w:lastRowFirstColumn="0" w:lastRowLastColumn="0"/>
            <w:tcW w:w="2360" w:type="dxa"/>
          </w:tcPr>
          <w:p w14:paraId="6C5FC46E" w14:textId="77777777" w:rsidR="00CB1745" w:rsidRDefault="00000000">
            <w:r>
              <w:rPr>
                <w:rFonts w:eastAsia="Calibri" w:cs="Calibri"/>
                <w:sz w:val="17"/>
                <w:szCs w:val="17"/>
              </w:rPr>
              <w:t>Mac con Safari</w:t>
            </w:r>
          </w:p>
        </w:tc>
      </w:tr>
    </w:tbl>
    <w:p w14:paraId="5B6994C3" w14:textId="77777777" w:rsidR="00CB1745" w:rsidRDefault="00CB1745">
      <w:pPr>
        <w:spacing w:after="200"/>
      </w:pPr>
    </w:p>
    <w:p w14:paraId="7C7CEE47" w14:textId="77777777" w:rsidR="00CB1745" w:rsidRDefault="00000000">
      <w:pPr>
        <w:spacing w:line="300" w:lineRule="auto"/>
        <w:jc w:val="both"/>
      </w:pPr>
      <w:r>
        <w:rPr>
          <w:rFonts w:eastAsia="Calibri" w:cs="Calibri"/>
          <w:sz w:val="22"/>
          <w:szCs w:val="22"/>
        </w:rPr>
        <w:t>Las horas son las de creación de la cuenta en la base de datos, y fijan el orden real de las sesiones: E3, E1 y E2. Las horas que anotaron E1 y E3 en su hoja coinciden con la base de datos en menos de dos minutos; la de E2 (00:06) difiere unos 55 minutos (D-08, en 7.5). Esta sección fecha las sesiones con la base de datos; el informe de validación 1.1 usa la hora anotada por E2.</w:t>
      </w:r>
    </w:p>
    <w:p w14:paraId="5FCE1A25" w14:textId="77777777" w:rsidR="00CB1745" w:rsidRDefault="00000000">
      <w:pPr>
        <w:spacing w:line="300" w:lineRule="auto"/>
        <w:jc w:val="both"/>
      </w:pPr>
      <w:r>
        <w:rPr>
          <w:rFonts w:eastAsia="Calibri" w:cs="Calibri"/>
          <w:b/>
          <w:bCs/>
          <w:sz w:val="22"/>
          <w:szCs w:val="22"/>
        </w:rPr>
        <w:t>Limitaciones declaradas.</w:t>
      </w:r>
      <w:r>
        <w:rPr>
          <w:rFonts w:eastAsia="Calibri" w:cs="Calibri"/>
          <w:sz w:val="22"/>
          <w:szCs w:val="22"/>
        </w:rPr>
        <w:t xml:space="preserve"> La muestra es de tres personas (RSG-02) y en la práctica de dos tiempos completos. Los tres cursan la misma carrera y conocen al autor (RSG-03), lo que puede inclinar las calificaciones. Los tres leyeron los requisitos en la Parte 0 antes de usar la aplicación, lo que puede reducir su tiempo de captura. No hubo observador: las dificultades que no se ven en pantalla solo se conocen si el evaluador las anota. Cada combinación de dispositivo y navegador se probó una sola vez, y no fueron las previstas (D-01 a D-03).</w:t>
      </w:r>
    </w:p>
    <w:p w14:paraId="00CDDD21" w14:textId="77777777" w:rsidR="00CB1745" w:rsidRDefault="00000000">
      <w:pPr>
        <w:pStyle w:val="Ttulo2"/>
        <w:spacing w:before="320" w:after="150"/>
        <w:rPr>
          <w:rFonts w:ascii="Poppins" w:hAnsi="Poppins" w:cs="Poppins"/>
          <w:color w:val="auto"/>
        </w:rPr>
      </w:pPr>
      <w:bookmarkStart w:id="109" w:name="_Toc2421927129"/>
      <w:bookmarkStart w:id="110" w:name="_Toc243555941"/>
      <w:r>
        <w:rPr>
          <w:rFonts w:ascii="Poppins" w:eastAsia="Cambria" w:hAnsi="Poppins" w:cs="Poppins"/>
          <w:b/>
          <w:bCs/>
          <w:color w:val="auto"/>
          <w:sz w:val="26"/>
          <w:szCs w:val="26"/>
        </w:rPr>
        <w:t>7.4 Cumplimiento de las necesidades del usuario</w:t>
      </w:r>
      <w:bookmarkEnd w:id="109"/>
      <w:bookmarkEnd w:id="110"/>
    </w:p>
    <w:p w14:paraId="74A8ECBD" w14:textId="77777777" w:rsidR="00CB1745" w:rsidRDefault="00000000">
      <w:pPr>
        <w:spacing w:line="300" w:lineRule="auto"/>
        <w:jc w:val="both"/>
      </w:pPr>
      <w:r>
        <w:rPr>
          <w:rFonts w:eastAsia="Calibri" w:cs="Calibri"/>
          <w:sz w:val="22"/>
          <w:szCs w:val="22"/>
        </w:rPr>
        <w:t>Las necesidades NEC-05 y NEC-07 se contrastan con OBJ-05, y NEC-06 con OBJ-02 y CA-20.</w:t>
      </w:r>
    </w:p>
    <w:tbl>
      <w:tblPr>
        <w:tblStyle w:val="Tablanormal1"/>
        <w:tblW w:w="9360" w:type="dxa"/>
        <w:tblLook w:val="0000" w:firstRow="0" w:lastRow="0" w:firstColumn="0" w:lastColumn="0" w:noHBand="0" w:noVBand="0"/>
      </w:tblPr>
      <w:tblGrid>
        <w:gridCol w:w="2000"/>
        <w:gridCol w:w="2200"/>
        <w:gridCol w:w="5160"/>
      </w:tblGrid>
      <w:tr w:rsidR="00CB1745" w14:paraId="34BFA26B"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0F8EFFE2" w14:textId="77777777" w:rsidR="00CB1745" w:rsidRDefault="00000000">
            <w:r>
              <w:rPr>
                <w:rFonts w:eastAsia="Calibri" w:cs="Calibri"/>
                <w:b/>
                <w:bCs/>
                <w:sz w:val="17"/>
                <w:szCs w:val="17"/>
              </w:rPr>
              <w:t>Criterio</w:t>
            </w:r>
          </w:p>
        </w:tc>
        <w:tc>
          <w:tcPr>
            <w:tcW w:w="2200" w:type="dxa"/>
          </w:tcPr>
          <w:p w14:paraId="7BFB2B6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Resultado</w:t>
            </w:r>
          </w:p>
        </w:tc>
        <w:tc>
          <w:tcPr>
            <w:cnfStyle w:val="000010000000" w:firstRow="0" w:lastRow="0" w:firstColumn="0" w:lastColumn="0" w:oddVBand="1" w:evenVBand="0" w:oddHBand="0" w:evenHBand="0" w:firstRowFirstColumn="0" w:firstRowLastColumn="0" w:lastRowFirstColumn="0" w:lastRowLastColumn="0"/>
            <w:tcW w:w="5160" w:type="dxa"/>
          </w:tcPr>
          <w:p w14:paraId="6DBE3336" w14:textId="77777777" w:rsidR="00CB1745" w:rsidRDefault="00000000">
            <w:r>
              <w:rPr>
                <w:rFonts w:eastAsia="Calibri" w:cs="Calibri"/>
                <w:b/>
                <w:bCs/>
                <w:sz w:val="17"/>
                <w:szCs w:val="17"/>
              </w:rPr>
              <w:t>Cifras</w:t>
            </w:r>
          </w:p>
        </w:tc>
      </w:tr>
      <w:tr w:rsidR="00CB1745" w14:paraId="7E602821" w14:textId="77777777" w:rsidTr="00CB1745">
        <w:tc>
          <w:tcPr>
            <w:cnfStyle w:val="000010000000" w:firstRow="0" w:lastRow="0" w:firstColumn="0" w:lastColumn="0" w:oddVBand="1" w:evenVBand="0" w:oddHBand="0" w:evenHBand="0" w:firstRowFirstColumn="0" w:firstRowLastColumn="0" w:lastRowFirstColumn="0" w:lastRowLastColumn="0"/>
            <w:tcW w:w="2000" w:type="dxa"/>
          </w:tcPr>
          <w:p w14:paraId="36C6A9D4" w14:textId="77777777" w:rsidR="00CB1745" w:rsidRDefault="00000000">
            <w:r>
              <w:rPr>
                <w:rFonts w:eastAsia="Calibri" w:cs="Calibri"/>
                <w:sz w:val="17"/>
                <w:szCs w:val="17"/>
              </w:rPr>
              <w:t>OBJ-05</w:t>
            </w:r>
          </w:p>
        </w:tc>
        <w:tc>
          <w:tcPr>
            <w:tcW w:w="2200" w:type="dxa"/>
          </w:tcPr>
          <w:p w14:paraId="7E6E046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Cumple</w:t>
            </w:r>
          </w:p>
        </w:tc>
        <w:tc>
          <w:tcPr>
            <w:cnfStyle w:val="000010000000" w:firstRow="0" w:lastRow="0" w:firstColumn="0" w:lastColumn="0" w:oddVBand="1" w:evenVBand="0" w:oddHBand="0" w:evenHBand="0" w:firstRowFirstColumn="0" w:firstRowLastColumn="0" w:lastRowFirstColumn="0" w:lastRowLastColumn="0"/>
            <w:tcW w:w="5160" w:type="dxa"/>
          </w:tcPr>
          <w:p w14:paraId="5DAAD953" w14:textId="77777777" w:rsidR="00CB1745" w:rsidRDefault="00000000">
            <w:r>
              <w:rPr>
                <w:rFonts w:eastAsia="Calibri" w:cs="Calibri"/>
                <w:sz w:val="17"/>
                <w:szCs w:val="17"/>
              </w:rPr>
              <w:t>E1: claridad 4 y accionabilidad 4; E2: 5 y 5; E3: 5 y 5. Cada evaluador y cada pregunta por separado, sin promediar</w:t>
            </w:r>
          </w:p>
        </w:tc>
      </w:tr>
      <w:tr w:rsidR="00CB1745" w14:paraId="50AC711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49F0782B" w14:textId="77777777" w:rsidR="00CB1745" w:rsidRDefault="00000000">
            <w:r>
              <w:rPr>
                <w:rFonts w:eastAsia="Calibri" w:cs="Calibri"/>
                <w:sz w:val="17"/>
                <w:szCs w:val="17"/>
              </w:rPr>
              <w:t>CA-20 y OBJ-02</w:t>
            </w:r>
          </w:p>
        </w:tc>
        <w:tc>
          <w:tcPr>
            <w:tcW w:w="2200" w:type="dxa"/>
          </w:tcPr>
          <w:p w14:paraId="293EDEF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2 de 3 demostrados</w:t>
            </w:r>
          </w:p>
        </w:tc>
        <w:tc>
          <w:tcPr>
            <w:cnfStyle w:val="000010000000" w:firstRow="0" w:lastRow="0" w:firstColumn="0" w:lastColumn="0" w:oddVBand="1" w:evenVBand="0" w:oddHBand="0" w:evenHBand="0" w:firstRowFirstColumn="0" w:firstRowLastColumn="0" w:lastRowFirstColumn="0" w:lastRowLastColumn="0"/>
            <w:tcW w:w="5160" w:type="dxa"/>
          </w:tcPr>
          <w:p w14:paraId="6BFC7F4C" w14:textId="77777777" w:rsidR="00CB1745" w:rsidRDefault="00000000">
            <w:r>
              <w:rPr>
                <w:rFonts w:eastAsia="Calibri" w:cs="Calibri"/>
                <w:sz w:val="17"/>
                <w:szCs w:val="17"/>
              </w:rPr>
              <w:t>E1: 2 min 49 s; E3: 3 min 42 s (grabación). E2: sin medir, por grabación cortada. Se requieren 3 de 3</w:t>
            </w:r>
          </w:p>
        </w:tc>
      </w:tr>
    </w:tbl>
    <w:p w14:paraId="027B10D1" w14:textId="77777777" w:rsidR="00CB1745" w:rsidRDefault="00CB1745">
      <w:pPr>
        <w:spacing w:after="200"/>
      </w:pPr>
    </w:p>
    <w:p w14:paraId="4640E1C4" w14:textId="77777777" w:rsidR="00CB1745" w:rsidRDefault="00000000">
      <w:pPr>
        <w:spacing w:line="300" w:lineRule="auto"/>
        <w:jc w:val="both"/>
      </w:pPr>
      <w:r>
        <w:rPr>
          <w:rFonts w:eastAsia="Calibri" w:cs="Calibri"/>
          <w:sz w:val="22"/>
          <w:szCs w:val="22"/>
        </w:rPr>
        <w:t>Tiempos del registro al primer plan, por tramo. La fuente principal es la grabación; la base de datos es una cota inferior, porque la cuenta se crea al enviar el formulario (protocolo, sección 7).</w:t>
      </w:r>
    </w:p>
    <w:tbl>
      <w:tblPr>
        <w:tblStyle w:val="Tablanormal1"/>
        <w:tblW w:w="9360" w:type="dxa"/>
        <w:tblLook w:val="0000" w:firstRow="0" w:lastRow="0" w:firstColumn="0" w:lastColumn="0" w:noHBand="0" w:noVBand="0"/>
      </w:tblPr>
      <w:tblGrid>
        <w:gridCol w:w="1200"/>
        <w:gridCol w:w="1400"/>
        <w:gridCol w:w="1250"/>
        <w:gridCol w:w="1100"/>
        <w:gridCol w:w="1400"/>
        <w:gridCol w:w="1300"/>
        <w:gridCol w:w="1710"/>
      </w:tblGrid>
      <w:tr w:rsidR="00CB1745" w14:paraId="48716E4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4221ECC1" w14:textId="77777777" w:rsidR="00CB1745" w:rsidRDefault="00000000">
            <w:r>
              <w:rPr>
                <w:rFonts w:eastAsia="Calibri" w:cs="Calibri"/>
                <w:b/>
                <w:bCs/>
                <w:sz w:val="17"/>
                <w:szCs w:val="17"/>
              </w:rPr>
              <w:lastRenderedPageBreak/>
              <w:t>Evaluador</w:t>
            </w:r>
          </w:p>
        </w:tc>
        <w:tc>
          <w:tcPr>
            <w:tcW w:w="1400" w:type="dxa"/>
          </w:tcPr>
          <w:p w14:paraId="2A847CB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Total (grabación)</w:t>
            </w:r>
          </w:p>
        </w:tc>
        <w:tc>
          <w:tcPr>
            <w:cnfStyle w:val="000010000000" w:firstRow="0" w:lastRow="0" w:firstColumn="0" w:lastColumn="0" w:oddVBand="1" w:evenVBand="0" w:oddHBand="0" w:evenHBand="0" w:firstRowFirstColumn="0" w:firstRowLastColumn="0" w:lastRowFirstColumn="0" w:lastRowLastColumn="0"/>
            <w:tcW w:w="1250" w:type="dxa"/>
          </w:tcPr>
          <w:p w14:paraId="37B1085E" w14:textId="77777777" w:rsidR="00CB1745" w:rsidRDefault="00000000">
            <w:r>
              <w:rPr>
                <w:rFonts w:eastAsia="Calibri" w:cs="Calibri"/>
                <w:b/>
                <w:bCs/>
                <w:sz w:val="17"/>
                <w:szCs w:val="17"/>
              </w:rPr>
              <w:t>Formulario</w:t>
            </w:r>
          </w:p>
        </w:tc>
        <w:tc>
          <w:tcPr>
            <w:tcW w:w="1100" w:type="dxa"/>
          </w:tcPr>
          <w:p w14:paraId="1D9AC51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Correo</w:t>
            </w:r>
          </w:p>
        </w:tc>
        <w:tc>
          <w:tcPr>
            <w:cnfStyle w:val="000010000000" w:firstRow="0" w:lastRow="0" w:firstColumn="0" w:lastColumn="0" w:oddVBand="1" w:evenVBand="0" w:oddHBand="0" w:evenHBand="0" w:firstRowFirstColumn="0" w:firstRowLastColumn="0" w:lastRowFirstColumn="0" w:lastRowLastColumn="0"/>
            <w:tcW w:w="1400" w:type="dxa"/>
          </w:tcPr>
          <w:p w14:paraId="5588772C" w14:textId="77777777" w:rsidR="00CB1745" w:rsidRDefault="00000000">
            <w:r>
              <w:rPr>
                <w:rFonts w:eastAsia="Calibri" w:cs="Calibri"/>
                <w:b/>
                <w:bCs/>
                <w:sz w:val="17"/>
                <w:szCs w:val="17"/>
              </w:rPr>
              <w:t>Captura</w:t>
            </w:r>
          </w:p>
        </w:tc>
        <w:tc>
          <w:tcPr>
            <w:tcW w:w="1300" w:type="dxa"/>
          </w:tcPr>
          <w:p w14:paraId="6F50AF1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Generación</w:t>
            </w:r>
          </w:p>
        </w:tc>
        <w:tc>
          <w:tcPr>
            <w:cnfStyle w:val="000010000000" w:firstRow="0" w:lastRow="0" w:firstColumn="0" w:lastColumn="0" w:oddVBand="1" w:evenVBand="0" w:oddHBand="0" w:evenHBand="0" w:firstRowFirstColumn="0" w:firstRowLastColumn="0" w:lastRowFirstColumn="0" w:lastRowLastColumn="0"/>
            <w:tcW w:w="1710" w:type="dxa"/>
          </w:tcPr>
          <w:p w14:paraId="05592873" w14:textId="77777777" w:rsidR="00CB1745" w:rsidRDefault="00000000">
            <w:r>
              <w:rPr>
                <w:rFonts w:eastAsia="Calibri" w:cs="Calibri"/>
                <w:b/>
                <w:bCs/>
                <w:sz w:val="17"/>
                <w:szCs w:val="17"/>
              </w:rPr>
              <w:t>Cota de la base de datos</w:t>
            </w:r>
          </w:p>
        </w:tc>
      </w:tr>
      <w:tr w:rsidR="00CB1745" w14:paraId="7F9FB87E"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429FD9CE" w14:textId="77777777" w:rsidR="00CB1745" w:rsidRDefault="00000000">
            <w:r>
              <w:rPr>
                <w:rFonts w:eastAsia="Calibri" w:cs="Calibri"/>
                <w:sz w:val="17"/>
                <w:szCs w:val="17"/>
              </w:rPr>
              <w:t>E1</w:t>
            </w:r>
          </w:p>
        </w:tc>
        <w:tc>
          <w:tcPr>
            <w:tcW w:w="1400" w:type="dxa"/>
          </w:tcPr>
          <w:p w14:paraId="0973890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2 min 49 s</w:t>
            </w:r>
          </w:p>
        </w:tc>
        <w:tc>
          <w:tcPr>
            <w:cnfStyle w:val="000010000000" w:firstRow="0" w:lastRow="0" w:firstColumn="0" w:lastColumn="0" w:oddVBand="1" w:evenVBand="0" w:oddHBand="0" w:evenHBand="0" w:firstRowFirstColumn="0" w:firstRowLastColumn="0" w:lastRowFirstColumn="0" w:lastRowLastColumn="0"/>
            <w:tcW w:w="1250" w:type="dxa"/>
          </w:tcPr>
          <w:p w14:paraId="305CBF8A" w14:textId="77777777" w:rsidR="00CB1745" w:rsidRDefault="00000000">
            <w:r>
              <w:rPr>
                <w:rFonts w:eastAsia="Calibri" w:cs="Calibri"/>
                <w:sz w:val="17"/>
                <w:szCs w:val="17"/>
              </w:rPr>
              <w:t>15 s</w:t>
            </w:r>
          </w:p>
        </w:tc>
        <w:tc>
          <w:tcPr>
            <w:tcW w:w="1100" w:type="dxa"/>
          </w:tcPr>
          <w:p w14:paraId="712CDD7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25 s</w:t>
            </w:r>
          </w:p>
        </w:tc>
        <w:tc>
          <w:tcPr>
            <w:cnfStyle w:val="000010000000" w:firstRow="0" w:lastRow="0" w:firstColumn="0" w:lastColumn="0" w:oddVBand="1" w:evenVBand="0" w:oddHBand="0" w:evenHBand="0" w:firstRowFirstColumn="0" w:firstRowLastColumn="0" w:lastRowFirstColumn="0" w:lastRowLastColumn="0"/>
            <w:tcW w:w="1400" w:type="dxa"/>
          </w:tcPr>
          <w:p w14:paraId="6139BB68" w14:textId="77777777" w:rsidR="00CB1745" w:rsidRDefault="00000000">
            <w:r>
              <w:rPr>
                <w:rFonts w:eastAsia="Calibri" w:cs="Calibri"/>
                <w:sz w:val="17"/>
                <w:szCs w:val="17"/>
              </w:rPr>
              <w:t>2 min 8 s</w:t>
            </w:r>
          </w:p>
        </w:tc>
        <w:tc>
          <w:tcPr>
            <w:tcW w:w="1300" w:type="dxa"/>
          </w:tcPr>
          <w:p w14:paraId="7ED76B3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 s</w:t>
            </w:r>
          </w:p>
        </w:tc>
        <w:tc>
          <w:tcPr>
            <w:cnfStyle w:val="000010000000" w:firstRow="0" w:lastRow="0" w:firstColumn="0" w:lastColumn="0" w:oddVBand="1" w:evenVBand="0" w:oddHBand="0" w:evenHBand="0" w:firstRowFirstColumn="0" w:firstRowLastColumn="0" w:lastRowFirstColumn="0" w:lastRowLastColumn="0"/>
            <w:tcW w:w="1710" w:type="dxa"/>
          </w:tcPr>
          <w:p w14:paraId="2938B5B5" w14:textId="77777777" w:rsidR="00CB1745" w:rsidRDefault="00000000">
            <w:r>
              <w:rPr>
                <w:rFonts w:eastAsia="Calibri" w:cs="Calibri"/>
                <w:sz w:val="17"/>
                <w:szCs w:val="17"/>
              </w:rPr>
              <w:t>2 min 33 s</w:t>
            </w:r>
          </w:p>
        </w:tc>
      </w:tr>
      <w:tr w:rsidR="00CB1745" w14:paraId="09C7BBF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D75AE83" w14:textId="77777777" w:rsidR="00CB1745" w:rsidRDefault="00000000">
            <w:r>
              <w:rPr>
                <w:rFonts w:eastAsia="Calibri" w:cs="Calibri"/>
                <w:sz w:val="17"/>
                <w:szCs w:val="17"/>
              </w:rPr>
              <w:t>E2</w:t>
            </w:r>
          </w:p>
        </w:tc>
        <w:tc>
          <w:tcPr>
            <w:tcW w:w="1400" w:type="dxa"/>
          </w:tcPr>
          <w:p w14:paraId="16B4B16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c>
          <w:tcPr>
            <w:cnfStyle w:val="000010000000" w:firstRow="0" w:lastRow="0" w:firstColumn="0" w:lastColumn="0" w:oddVBand="1" w:evenVBand="0" w:oddHBand="0" w:evenHBand="0" w:firstRowFirstColumn="0" w:firstRowLastColumn="0" w:lastRowFirstColumn="0" w:lastRowLastColumn="0"/>
            <w:tcW w:w="1250" w:type="dxa"/>
          </w:tcPr>
          <w:p w14:paraId="2D079AA2" w14:textId="77777777" w:rsidR="00CB1745" w:rsidRDefault="00000000">
            <w:r>
              <w:rPr>
                <w:rFonts w:eastAsia="Calibri" w:cs="Calibri"/>
                <w:sz w:val="17"/>
                <w:szCs w:val="17"/>
              </w:rPr>
              <w:t>pendiente</w:t>
            </w:r>
          </w:p>
        </w:tc>
        <w:tc>
          <w:tcPr>
            <w:tcW w:w="1100" w:type="dxa"/>
          </w:tcPr>
          <w:p w14:paraId="17C4123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c>
          <w:tcPr>
            <w:cnfStyle w:val="000010000000" w:firstRow="0" w:lastRow="0" w:firstColumn="0" w:lastColumn="0" w:oddVBand="1" w:evenVBand="0" w:oddHBand="0" w:evenHBand="0" w:firstRowFirstColumn="0" w:firstRowLastColumn="0" w:lastRowFirstColumn="0" w:lastRowLastColumn="0"/>
            <w:tcW w:w="1400" w:type="dxa"/>
          </w:tcPr>
          <w:p w14:paraId="57FCA2BF" w14:textId="77777777" w:rsidR="00CB1745" w:rsidRDefault="00000000">
            <w:r>
              <w:rPr>
                <w:rFonts w:eastAsia="Calibri" w:cs="Calibri"/>
                <w:sz w:val="17"/>
                <w:szCs w:val="17"/>
              </w:rPr>
              <w:t>pendiente</w:t>
            </w:r>
          </w:p>
        </w:tc>
        <w:tc>
          <w:tcPr>
            <w:tcW w:w="1300" w:type="dxa"/>
          </w:tcPr>
          <w:p w14:paraId="11FC6B81"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c>
          <w:tcPr>
            <w:cnfStyle w:val="000010000000" w:firstRow="0" w:lastRow="0" w:firstColumn="0" w:lastColumn="0" w:oddVBand="1" w:evenVBand="0" w:oddHBand="0" w:evenHBand="0" w:firstRowFirstColumn="0" w:firstRowLastColumn="0" w:lastRowFirstColumn="0" w:lastRowLastColumn="0"/>
            <w:tcW w:w="1710" w:type="dxa"/>
          </w:tcPr>
          <w:p w14:paraId="1BB4FFD8" w14:textId="77777777" w:rsidR="00CB1745" w:rsidRDefault="00000000">
            <w:r>
              <w:rPr>
                <w:rFonts w:eastAsia="Calibri" w:cs="Calibri"/>
                <w:sz w:val="17"/>
                <w:szCs w:val="17"/>
              </w:rPr>
              <w:t>4 min 36 s</w:t>
            </w:r>
          </w:p>
        </w:tc>
      </w:tr>
      <w:tr w:rsidR="00CB1745" w14:paraId="3D8E21C4"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4E83AD6E" w14:textId="77777777" w:rsidR="00CB1745" w:rsidRDefault="00000000">
            <w:r>
              <w:rPr>
                <w:rFonts w:eastAsia="Calibri" w:cs="Calibri"/>
                <w:sz w:val="17"/>
                <w:szCs w:val="17"/>
              </w:rPr>
              <w:t>E3</w:t>
            </w:r>
          </w:p>
        </w:tc>
        <w:tc>
          <w:tcPr>
            <w:tcW w:w="1400" w:type="dxa"/>
          </w:tcPr>
          <w:p w14:paraId="2CA12A9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3 min 42 s</w:t>
            </w:r>
          </w:p>
        </w:tc>
        <w:tc>
          <w:tcPr>
            <w:cnfStyle w:val="000010000000" w:firstRow="0" w:lastRow="0" w:firstColumn="0" w:lastColumn="0" w:oddVBand="1" w:evenVBand="0" w:oddHBand="0" w:evenHBand="0" w:firstRowFirstColumn="0" w:firstRowLastColumn="0" w:lastRowFirstColumn="0" w:lastRowLastColumn="0"/>
            <w:tcW w:w="1250" w:type="dxa"/>
          </w:tcPr>
          <w:p w14:paraId="3DEC4763" w14:textId="77777777" w:rsidR="00CB1745" w:rsidRDefault="00000000">
            <w:r>
              <w:rPr>
                <w:rFonts w:eastAsia="Calibri" w:cs="Calibri"/>
                <w:sz w:val="17"/>
                <w:szCs w:val="17"/>
              </w:rPr>
              <w:t>27 s</w:t>
            </w:r>
          </w:p>
        </w:tc>
        <w:tc>
          <w:tcPr>
            <w:tcW w:w="1100" w:type="dxa"/>
          </w:tcPr>
          <w:p w14:paraId="2C7B7AF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25 s</w:t>
            </w:r>
          </w:p>
        </w:tc>
        <w:tc>
          <w:tcPr>
            <w:cnfStyle w:val="000010000000" w:firstRow="0" w:lastRow="0" w:firstColumn="0" w:lastColumn="0" w:oddVBand="1" w:evenVBand="0" w:oddHBand="0" w:evenHBand="0" w:firstRowFirstColumn="0" w:firstRowLastColumn="0" w:lastRowFirstColumn="0" w:lastRowLastColumn="0"/>
            <w:tcW w:w="1400" w:type="dxa"/>
          </w:tcPr>
          <w:p w14:paraId="1828C240" w14:textId="77777777" w:rsidR="00CB1745" w:rsidRDefault="00000000">
            <w:r>
              <w:rPr>
                <w:rFonts w:eastAsia="Calibri" w:cs="Calibri"/>
                <w:sz w:val="17"/>
                <w:szCs w:val="17"/>
              </w:rPr>
              <w:t>2 min 49 s</w:t>
            </w:r>
          </w:p>
        </w:tc>
        <w:tc>
          <w:tcPr>
            <w:tcW w:w="1300" w:type="dxa"/>
          </w:tcPr>
          <w:p w14:paraId="6EB0E26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 s</w:t>
            </w:r>
          </w:p>
        </w:tc>
        <w:tc>
          <w:tcPr>
            <w:cnfStyle w:val="000010000000" w:firstRow="0" w:lastRow="0" w:firstColumn="0" w:lastColumn="0" w:oddVBand="1" w:evenVBand="0" w:oddHBand="0" w:evenHBand="0" w:firstRowFirstColumn="0" w:firstRowLastColumn="0" w:lastRowFirstColumn="0" w:lastRowLastColumn="0"/>
            <w:tcW w:w="1710" w:type="dxa"/>
          </w:tcPr>
          <w:p w14:paraId="12EA3208" w14:textId="77777777" w:rsidR="00CB1745" w:rsidRDefault="00000000">
            <w:r>
              <w:rPr>
                <w:rFonts w:eastAsia="Calibri" w:cs="Calibri"/>
                <w:sz w:val="17"/>
                <w:szCs w:val="17"/>
              </w:rPr>
              <w:t>3 min 14 s</w:t>
            </w:r>
          </w:p>
        </w:tc>
      </w:tr>
    </w:tbl>
    <w:p w14:paraId="10B23346" w14:textId="77777777" w:rsidR="00CB1745" w:rsidRDefault="00CB1745">
      <w:pPr>
        <w:spacing w:after="200"/>
      </w:pPr>
    </w:p>
    <w:p w14:paraId="1F65BA75" w14:textId="77777777" w:rsidR="00CB1745" w:rsidRDefault="00000000">
      <w:pPr>
        <w:spacing w:line="300" w:lineRule="auto"/>
        <w:jc w:val="both"/>
      </w:pPr>
      <w:r>
        <w:rPr>
          <w:rFonts w:eastAsia="Calibri" w:cs="Calibri"/>
          <w:sz w:val="22"/>
          <w:szCs w:val="22"/>
        </w:rPr>
        <w:t>En E1 y E3, la grabación y la base de datos difieren 1 s en el tramo común (de «Crear mi cuenta» al plan), muy por debajo de la tolerancia de 60 s del protocolo. El tramo más largo es la captura de los datos: el 76 % del tiempo en E1 y en E3. La mediana descriptiva de los dos tiempos disponibles es de 3 min 15,5 s y no decide el criterio.</w:t>
      </w:r>
    </w:p>
    <w:p w14:paraId="1CAECC8F" w14:textId="77777777" w:rsidR="00CB1745" w:rsidRDefault="00000000">
      <w:pPr>
        <w:spacing w:line="300" w:lineRule="auto"/>
        <w:jc w:val="both"/>
      </w:pPr>
      <w:r>
        <w:rPr>
          <w:rFonts w:eastAsia="Calibri" w:cs="Calibri"/>
          <w:b/>
          <w:bCs/>
          <w:sz w:val="22"/>
          <w:szCs w:val="22"/>
        </w:rPr>
        <w:t>Por qué E2 queda pendiente.</w:t>
      </w:r>
      <w:r>
        <w:rPr>
          <w:rFonts w:eastAsia="Calibri" w:cs="Calibri"/>
          <w:sz w:val="22"/>
          <w:szCs w:val="22"/>
        </w:rPr>
        <w:t xml:space="preserve"> Con la grabación cortada, el protocolo (sección 7) manda registrar el resultado como pendiente, salvo que la cota inferior de la base de datos supere 8 minutos, y nunca completarlo con horas anotadas ni estimaciones. La cota de E2 es de 4 min 36 s, menor de 8 min. La grabación de E2 empieza cuando ya está en su panel con sesión, y no se ven la pantalla de registro ni «Crear mi cuenta»; la causa declarada son problemas con la captura de pantalla. Evidencia indirecta, que no cambia el resultado: de la creación de la cuenta al primer plan transcurrieron 276 s, de modo que quedan 204 s de margen para el tramo no grabado (de la pantalla de registro a «Crear mi cuenta»), que tomó 15 s a E1 y 27 s a E3. Es una inferencia, no una medición.</w:t>
      </w:r>
    </w:p>
    <w:p w14:paraId="78EA4A4F" w14:textId="77777777" w:rsidR="00CB1745" w:rsidRDefault="00000000">
      <w:pPr>
        <w:spacing w:line="300" w:lineRule="auto"/>
        <w:jc w:val="both"/>
      </w:pPr>
      <w:r>
        <w:rPr>
          <w:rFonts w:eastAsia="Calibri" w:cs="Calibri"/>
          <w:b/>
          <w:bCs/>
          <w:sz w:val="22"/>
          <w:szCs w:val="22"/>
        </w:rPr>
        <w:t>Comparación con el resultado esperado.</w:t>
      </w:r>
    </w:p>
    <w:tbl>
      <w:tblPr>
        <w:tblStyle w:val="Tablanormal1"/>
        <w:tblW w:w="9360" w:type="dxa"/>
        <w:tblLook w:val="0000" w:firstRow="0" w:lastRow="0" w:firstColumn="0" w:lastColumn="0" w:noHBand="0" w:noVBand="0"/>
      </w:tblPr>
      <w:tblGrid>
        <w:gridCol w:w="1200"/>
        <w:gridCol w:w="3550"/>
        <w:gridCol w:w="3250"/>
        <w:gridCol w:w="1360"/>
      </w:tblGrid>
      <w:tr w:rsidR="00CB1745" w14:paraId="6BB6733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4F31BA06" w14:textId="77777777" w:rsidR="00CB1745" w:rsidRDefault="00000000">
            <w:r>
              <w:rPr>
                <w:rFonts w:eastAsia="Calibri" w:cs="Calibri"/>
                <w:b/>
                <w:bCs/>
                <w:sz w:val="17"/>
                <w:szCs w:val="17"/>
              </w:rPr>
              <w:t>Evaluador</w:t>
            </w:r>
          </w:p>
        </w:tc>
        <w:tc>
          <w:tcPr>
            <w:tcW w:w="3550" w:type="dxa"/>
          </w:tcPr>
          <w:p w14:paraId="41BA65C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Primer plan observado</w:t>
            </w:r>
          </w:p>
        </w:tc>
        <w:tc>
          <w:tcPr>
            <w:cnfStyle w:val="000010000000" w:firstRow="0" w:lastRow="0" w:firstColumn="0" w:lastColumn="0" w:oddVBand="1" w:evenVBand="0" w:oddHBand="0" w:evenHBand="0" w:firstRowFirstColumn="0" w:firstRowLastColumn="0" w:lastRowFirstColumn="0" w:lastRowLastColumn="0"/>
            <w:tcW w:w="3250" w:type="dxa"/>
          </w:tcPr>
          <w:p w14:paraId="26E03959" w14:textId="77777777" w:rsidR="00CB1745" w:rsidRDefault="00000000">
            <w:r>
              <w:rPr>
                <w:rFonts w:eastAsia="Calibri" w:cs="Calibri"/>
                <w:b/>
                <w:bCs/>
                <w:sz w:val="17"/>
                <w:szCs w:val="17"/>
              </w:rPr>
              <w:t>Esperado (motor real)</w:t>
            </w:r>
          </w:p>
        </w:tc>
        <w:tc>
          <w:tcPr>
            <w:tcW w:w="1360" w:type="dxa"/>
          </w:tcPr>
          <w:p w14:paraId="0304D6F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¿Coincide?</w:t>
            </w:r>
          </w:p>
        </w:tc>
      </w:tr>
      <w:tr w:rsidR="00CB1745" w14:paraId="2C7ABA73"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516F6132" w14:textId="77777777" w:rsidR="00CB1745" w:rsidRDefault="00000000">
            <w:r>
              <w:rPr>
                <w:rFonts w:eastAsia="Calibri" w:cs="Calibri"/>
                <w:sz w:val="17"/>
                <w:szCs w:val="17"/>
              </w:rPr>
              <w:t>E1</w:t>
            </w:r>
          </w:p>
        </w:tc>
        <w:tc>
          <w:tcPr>
            <w:tcW w:w="3550" w:type="dxa"/>
          </w:tcPr>
          <w:p w14:paraId="38F0A5F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14 semanas (19/10/2026 a 20/01/2027); semana 1: aparta 839.17</w:t>
            </w:r>
          </w:p>
        </w:tc>
        <w:tc>
          <w:tcPr>
            <w:cnfStyle w:val="000010000000" w:firstRow="0" w:lastRow="0" w:firstColumn="0" w:lastColumn="0" w:oddVBand="1" w:evenVBand="0" w:oddHBand="0" w:evenHBand="0" w:firstRowFirstColumn="0" w:firstRowLastColumn="0" w:lastRowFirstColumn="0" w:lastRowLastColumn="0"/>
            <w:tcW w:w="3250" w:type="dxa"/>
          </w:tcPr>
          <w:p w14:paraId="031ABBD0" w14:textId="77777777" w:rsidR="00CB1745" w:rsidRDefault="00000000">
            <w:r>
              <w:rPr>
                <w:rFonts w:eastAsia="Calibri" w:cs="Calibri"/>
                <w:sz w:val="17"/>
                <w:szCs w:val="17"/>
              </w:rPr>
              <w:t>Igual (referencia del 21 y 22/10)</w:t>
            </w:r>
          </w:p>
        </w:tc>
        <w:tc>
          <w:tcPr>
            <w:tcW w:w="1360" w:type="dxa"/>
          </w:tcPr>
          <w:p w14:paraId="33A3C2F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Sí</w:t>
            </w:r>
          </w:p>
        </w:tc>
      </w:tr>
      <w:tr w:rsidR="00CB1745" w14:paraId="0A95E08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7B4F93E8" w14:textId="77777777" w:rsidR="00CB1745" w:rsidRDefault="00000000">
            <w:r>
              <w:rPr>
                <w:rFonts w:eastAsia="Calibri" w:cs="Calibri"/>
                <w:sz w:val="17"/>
                <w:szCs w:val="17"/>
              </w:rPr>
              <w:t>E2</w:t>
            </w:r>
          </w:p>
        </w:tc>
        <w:tc>
          <w:tcPr>
            <w:tcW w:w="3550" w:type="dxa"/>
          </w:tcPr>
          <w:p w14:paraId="36EA2C1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13 semanas (22/10/2026 a 16/01/2027); semana 1: aparta 3,600.00</w:t>
            </w:r>
          </w:p>
        </w:tc>
        <w:tc>
          <w:tcPr>
            <w:cnfStyle w:val="000010000000" w:firstRow="0" w:lastRow="0" w:firstColumn="0" w:lastColumn="0" w:oddVBand="1" w:evenVBand="0" w:oddHBand="0" w:evenHBand="0" w:firstRowFirstColumn="0" w:firstRowLastColumn="0" w:lastRowFirstColumn="0" w:lastRowLastColumn="0"/>
            <w:tcW w:w="3250" w:type="dxa"/>
          </w:tcPr>
          <w:p w14:paraId="50AA04C2" w14:textId="77777777" w:rsidR="00CB1745" w:rsidRDefault="00000000">
            <w:r>
              <w:rPr>
                <w:rFonts w:eastAsia="Calibri" w:cs="Calibri"/>
                <w:sz w:val="17"/>
                <w:szCs w:val="17"/>
              </w:rPr>
              <w:t>Igual (referencia del 22/10)</w:t>
            </w:r>
          </w:p>
        </w:tc>
        <w:tc>
          <w:tcPr>
            <w:tcW w:w="1360" w:type="dxa"/>
          </w:tcPr>
          <w:p w14:paraId="25856C3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Sí</w:t>
            </w:r>
          </w:p>
        </w:tc>
      </w:tr>
      <w:tr w:rsidR="00CB1745" w14:paraId="3C13A71A"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32D3BE17" w14:textId="77777777" w:rsidR="00CB1745" w:rsidRDefault="00000000">
            <w:r>
              <w:rPr>
                <w:rFonts w:eastAsia="Calibri" w:cs="Calibri"/>
                <w:sz w:val="17"/>
                <w:szCs w:val="17"/>
              </w:rPr>
              <w:t>E3</w:t>
            </w:r>
          </w:p>
        </w:tc>
        <w:tc>
          <w:tcPr>
            <w:tcW w:w="3550" w:type="dxa"/>
          </w:tcPr>
          <w:p w14:paraId="0030356D"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8 semanas (18/10 a 11/12/2026)</w:t>
            </w:r>
          </w:p>
        </w:tc>
        <w:tc>
          <w:tcPr>
            <w:cnfStyle w:val="000010000000" w:firstRow="0" w:lastRow="0" w:firstColumn="0" w:lastColumn="0" w:oddVBand="1" w:evenVBand="0" w:oddHBand="0" w:evenHBand="0" w:firstRowFirstColumn="0" w:firstRowLastColumn="0" w:lastRowFirstColumn="0" w:lastRowLastColumn="0"/>
            <w:tcW w:w="3250" w:type="dxa"/>
          </w:tcPr>
          <w:p w14:paraId="547E4B7F" w14:textId="77777777" w:rsidR="00CB1745" w:rsidRDefault="00000000">
            <w:r>
              <w:rPr>
                <w:rFonts w:eastAsia="Calibri" w:cs="Calibri"/>
                <w:sz w:val="17"/>
                <w:szCs w:val="17"/>
              </w:rPr>
              <w:t>9 semanas (18/10 a 18/12/2026)</w:t>
            </w:r>
          </w:p>
        </w:tc>
        <w:tc>
          <w:tcPr>
            <w:tcW w:w="1360" w:type="dxa"/>
          </w:tcPr>
          <w:p w14:paraId="0C232A1F"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por errores de captura</w:t>
            </w:r>
          </w:p>
        </w:tc>
      </w:tr>
    </w:tbl>
    <w:p w14:paraId="58FE60FE" w14:textId="77777777" w:rsidR="00CB1745" w:rsidRDefault="00CB1745">
      <w:pPr>
        <w:spacing w:after="200"/>
      </w:pPr>
    </w:p>
    <w:p w14:paraId="31DBD43B" w14:textId="77777777" w:rsidR="00CB1745" w:rsidRDefault="00000000">
      <w:pPr>
        <w:spacing w:line="300" w:lineRule="auto"/>
        <w:jc w:val="both"/>
      </w:pPr>
      <w:r>
        <w:rPr>
          <w:rFonts w:eastAsia="Calibri" w:cs="Calibri"/>
          <w:sz w:val="22"/>
          <w:szCs w:val="22"/>
        </w:rPr>
        <w:t>E3 cometió dos errores de captura, sin defecto de la aplicación: capturó la renta con fecha límite 11/11/2026 en lugar de 18/11/2026, y la meta como 2,500.00 en lugar de 25,000.00, que la aplicación muestra alcanzable. No afecta CA-20, que mide tiempo, y el protocolo anticipaba el riesgo de error de escritura en pantalla táctil. Se propone como mejora futura que la aplicación confirme fechas y montos atípicos (12.10).</w:t>
      </w:r>
    </w:p>
    <w:p w14:paraId="59699ABF" w14:textId="77777777" w:rsidR="00CB1745" w:rsidRDefault="00000000">
      <w:pPr>
        <w:pStyle w:val="Ttulo2"/>
        <w:spacing w:before="320" w:after="150"/>
        <w:rPr>
          <w:rFonts w:ascii="Poppins" w:hAnsi="Poppins" w:cs="Poppins"/>
          <w:color w:val="auto"/>
        </w:rPr>
      </w:pPr>
      <w:bookmarkStart w:id="111" w:name="_Toc2421927130"/>
      <w:bookmarkStart w:id="112" w:name="_Toc243555942"/>
      <w:r>
        <w:rPr>
          <w:rFonts w:ascii="Poppins" w:eastAsia="Cambria" w:hAnsi="Poppins" w:cs="Poppins"/>
          <w:b/>
          <w:bCs/>
          <w:color w:val="auto"/>
          <w:sz w:val="26"/>
          <w:szCs w:val="26"/>
        </w:rPr>
        <w:t>7.5 Documentación de los resultados de validación</w:t>
      </w:r>
      <w:bookmarkEnd w:id="111"/>
      <w:bookmarkEnd w:id="112"/>
    </w:p>
    <w:p w14:paraId="43627DE2" w14:textId="77777777" w:rsidR="00CB1745" w:rsidRDefault="00000000">
      <w:pPr>
        <w:spacing w:line="300" w:lineRule="auto"/>
        <w:jc w:val="both"/>
      </w:pPr>
      <w:r>
        <w:rPr>
          <w:rFonts w:eastAsia="Calibri" w:cs="Calibri"/>
          <w:sz w:val="22"/>
          <w:szCs w:val="22"/>
        </w:rPr>
        <w:t>El informe de validación (</w:t>
      </w:r>
      <w:r>
        <w:rPr>
          <w:rFonts w:eastAsia="Consolas" w:cs="Consolas"/>
          <w:sz w:val="20"/>
          <w:szCs w:val="20"/>
        </w:rPr>
        <w:t>docs/informe-de-validacion.md</w:t>
      </w:r>
      <w:r>
        <w:rPr>
          <w:rFonts w:eastAsia="Calibri" w:cs="Calibri"/>
          <w:sz w:val="22"/>
          <w:szCs w:val="22"/>
        </w:rPr>
        <w:t>, versión 1.1, 22/10/2026) registra por evaluador los tiempos, las calificaciones, la comparación con el resultado esperado, la revisión de requisitos de la Parte 0 y la Parte B de Safari. El registro anonimizado de las hojas (</w:t>
      </w:r>
      <w:r>
        <w:rPr>
          <w:rFonts w:eastAsia="Consolas" w:cs="Consolas"/>
          <w:sz w:val="20"/>
          <w:szCs w:val="20"/>
        </w:rPr>
        <w:t>docs/validacion/registros/registro-sesiones.json</w:t>
      </w:r>
      <w:r>
        <w:rPr>
          <w:rFonts w:eastAsia="Calibri" w:cs="Calibri"/>
          <w:sz w:val="22"/>
          <w:szCs w:val="22"/>
        </w:rPr>
        <w:t xml:space="preserve">) se procesa con un script versionado (28 de 28 </w:t>
      </w:r>
      <w:r>
        <w:rPr>
          <w:rFonts w:eastAsia="Calibri" w:cs="Calibri"/>
          <w:sz w:val="22"/>
          <w:szCs w:val="22"/>
        </w:rPr>
        <w:lastRenderedPageBreak/>
        <w:t>pruebas). No se encontraron defectos nuevos en las Partes A y B, y no hay incidencias abiertas (API pública de GitHub, 22/10/2026).</w:t>
      </w:r>
    </w:p>
    <w:p w14:paraId="3484218B" w14:textId="77777777" w:rsidR="00CB1745" w:rsidRDefault="00000000">
      <w:pPr>
        <w:spacing w:line="300" w:lineRule="auto"/>
        <w:jc w:val="both"/>
      </w:pPr>
      <w:r>
        <w:rPr>
          <w:rFonts w:eastAsia="Calibri" w:cs="Calibri"/>
          <w:b/>
          <w:bCs/>
          <w:sz w:val="22"/>
          <w:szCs w:val="22"/>
        </w:rPr>
        <w:t>Desviaciones respecto del protocolo.</w:t>
      </w:r>
    </w:p>
    <w:tbl>
      <w:tblPr>
        <w:tblStyle w:val="Tablanormal1"/>
        <w:tblW w:w="9360" w:type="dxa"/>
        <w:tblLook w:val="0000" w:firstRow="0" w:lastRow="0" w:firstColumn="0" w:lastColumn="0" w:noHBand="0" w:noVBand="0"/>
      </w:tblPr>
      <w:tblGrid>
        <w:gridCol w:w="700"/>
        <w:gridCol w:w="4400"/>
        <w:gridCol w:w="4260"/>
      </w:tblGrid>
      <w:tr w:rsidR="00CB1745" w14:paraId="0D1AE56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C078E30" w14:textId="77777777" w:rsidR="00CB1745" w:rsidRDefault="00000000">
            <w:r>
              <w:rPr>
                <w:rFonts w:eastAsia="Calibri" w:cs="Calibri"/>
                <w:b/>
                <w:bCs/>
                <w:sz w:val="17"/>
                <w:szCs w:val="17"/>
              </w:rPr>
              <w:t>N.º</w:t>
            </w:r>
          </w:p>
        </w:tc>
        <w:tc>
          <w:tcPr>
            <w:tcW w:w="4400" w:type="dxa"/>
          </w:tcPr>
          <w:p w14:paraId="58E6A63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Desviación</w:t>
            </w:r>
          </w:p>
        </w:tc>
        <w:tc>
          <w:tcPr>
            <w:cnfStyle w:val="000010000000" w:firstRow="0" w:lastRow="0" w:firstColumn="0" w:lastColumn="0" w:oddVBand="1" w:evenVBand="0" w:oddHBand="0" w:evenHBand="0" w:firstRowFirstColumn="0" w:firstRowLastColumn="0" w:lastRowFirstColumn="0" w:lastRowLastColumn="0"/>
            <w:tcW w:w="4260" w:type="dxa"/>
          </w:tcPr>
          <w:p w14:paraId="2383A9EE" w14:textId="77777777" w:rsidR="00CB1745" w:rsidRDefault="00000000">
            <w:r>
              <w:rPr>
                <w:rFonts w:eastAsia="Calibri" w:cs="Calibri"/>
                <w:b/>
                <w:bCs/>
                <w:sz w:val="17"/>
                <w:szCs w:val="17"/>
              </w:rPr>
              <w:t>Efecto</w:t>
            </w:r>
          </w:p>
        </w:tc>
      </w:tr>
      <w:tr w:rsidR="00CB1745" w14:paraId="569F025F"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5BDF875E" w14:textId="77777777" w:rsidR="00CB1745" w:rsidRDefault="00000000">
            <w:r>
              <w:rPr>
                <w:rFonts w:eastAsia="Calibri" w:cs="Calibri"/>
                <w:sz w:val="17"/>
                <w:szCs w:val="17"/>
              </w:rPr>
              <w:t>D-01</w:t>
            </w:r>
          </w:p>
        </w:tc>
        <w:tc>
          <w:tcPr>
            <w:tcW w:w="4400" w:type="dxa"/>
          </w:tcPr>
          <w:p w14:paraId="2959110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E1 usó Fedora Linux con Firefox, no Windows</w:t>
            </w:r>
          </w:p>
        </w:tc>
        <w:tc>
          <w:tcPr>
            <w:cnfStyle w:val="000010000000" w:firstRow="0" w:lastRow="0" w:firstColumn="0" w:lastColumn="0" w:oddVBand="1" w:evenVBand="0" w:oddHBand="0" w:evenHBand="0" w:firstRowFirstColumn="0" w:firstRowLastColumn="0" w:lastRowFirstColumn="0" w:lastRowLastColumn="0"/>
            <w:tcW w:w="4260" w:type="dxa"/>
          </w:tcPr>
          <w:p w14:paraId="58EEA78F" w14:textId="77777777" w:rsidR="00CB1745" w:rsidRDefault="00000000">
            <w:r>
              <w:rPr>
                <w:rFonts w:eastAsia="Calibri" w:cs="Calibri"/>
                <w:sz w:val="17"/>
                <w:szCs w:val="17"/>
              </w:rPr>
              <w:t>La combinación Windows queda sin medir. El tiempo de E1 es válido para CA-20, que no fija el sistema operativo</w:t>
            </w:r>
          </w:p>
        </w:tc>
      </w:tr>
      <w:tr w:rsidR="00CB1745" w14:paraId="5CB6C85D"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2D2AE628" w14:textId="77777777" w:rsidR="00CB1745" w:rsidRDefault="00000000">
            <w:r>
              <w:rPr>
                <w:rFonts w:eastAsia="Calibri" w:cs="Calibri"/>
                <w:sz w:val="17"/>
                <w:szCs w:val="17"/>
              </w:rPr>
              <w:t>D-02</w:t>
            </w:r>
          </w:p>
        </w:tc>
        <w:tc>
          <w:tcPr>
            <w:tcW w:w="4400" w:type="dxa"/>
          </w:tcPr>
          <w:p w14:paraId="61CC58B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E2 usó Dia (navegador basado en Chromium), no Safari</w:t>
            </w:r>
          </w:p>
        </w:tc>
        <w:tc>
          <w:tcPr>
            <w:cnfStyle w:val="000010000000" w:firstRow="0" w:lastRow="0" w:firstColumn="0" w:lastColumn="0" w:oddVBand="1" w:evenVBand="0" w:oddHBand="0" w:evenHBand="0" w:firstRowFirstColumn="0" w:firstRowLastColumn="0" w:lastRowFirstColumn="0" w:lastRowLastColumn="0"/>
            <w:tcW w:w="4260" w:type="dxa"/>
          </w:tcPr>
          <w:p w14:paraId="7774F3B8" w14:textId="77777777" w:rsidR="00CB1745" w:rsidRDefault="00000000">
            <w:r>
              <w:rPr>
                <w:rFonts w:eastAsia="Calibri" w:cs="Calibri"/>
                <w:sz w:val="17"/>
                <w:szCs w:val="17"/>
              </w:rPr>
              <w:t>Safari en macOS queda sin validar. No afecta el tiempo de CA-20; la Parte B de E2 no cuenta como evidencia de Safari</w:t>
            </w:r>
          </w:p>
        </w:tc>
      </w:tr>
      <w:tr w:rsidR="00CB1745" w14:paraId="31E2AB5B"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6B316EA0" w14:textId="77777777" w:rsidR="00CB1745" w:rsidRDefault="00000000">
            <w:r>
              <w:rPr>
                <w:rFonts w:eastAsia="Calibri" w:cs="Calibri"/>
                <w:sz w:val="17"/>
                <w:szCs w:val="17"/>
              </w:rPr>
              <w:t>D-03</w:t>
            </w:r>
          </w:p>
        </w:tc>
        <w:tc>
          <w:tcPr>
            <w:tcW w:w="4400" w:type="dxa"/>
          </w:tcPr>
          <w:p w14:paraId="626DDDF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E3 usó un iPad (iPadOS), no un iPhone</w:t>
            </w:r>
          </w:p>
        </w:tc>
        <w:tc>
          <w:tcPr>
            <w:cnfStyle w:val="000010000000" w:firstRow="0" w:lastRow="0" w:firstColumn="0" w:lastColumn="0" w:oddVBand="1" w:evenVBand="0" w:oddHBand="0" w:evenHBand="0" w:firstRowFirstColumn="0" w:firstRowLastColumn="0" w:lastRowFirstColumn="0" w:lastRowLastColumn="0"/>
            <w:tcW w:w="4260" w:type="dxa"/>
          </w:tcPr>
          <w:p w14:paraId="2BE95806" w14:textId="77777777" w:rsidR="00CB1745" w:rsidRDefault="00000000">
            <w:r>
              <w:rPr>
                <w:rFonts w:eastAsia="Calibri" w:cs="Calibri"/>
                <w:sz w:val="17"/>
                <w:szCs w:val="17"/>
              </w:rPr>
              <w:t>Safari sobre WebKit en tableta. Su pantalla mayor puede haber reducido el tiempo de E3 respecto del de un iPhone</w:t>
            </w:r>
          </w:p>
        </w:tc>
      </w:tr>
      <w:tr w:rsidR="00CB1745" w14:paraId="2D68607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5FD49F58" w14:textId="77777777" w:rsidR="00CB1745" w:rsidRDefault="00000000">
            <w:r>
              <w:rPr>
                <w:rFonts w:eastAsia="Calibri" w:cs="Calibri"/>
                <w:sz w:val="17"/>
                <w:szCs w:val="17"/>
              </w:rPr>
              <w:t>D-04</w:t>
            </w:r>
          </w:p>
        </w:tc>
        <w:tc>
          <w:tcPr>
            <w:tcW w:w="4400" w:type="dxa"/>
          </w:tcPr>
          <w:p w14:paraId="7AF1D24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La grabación de E2 está cortada: empieza con la sesión ya iniciada</w:t>
            </w:r>
          </w:p>
        </w:tc>
        <w:tc>
          <w:tcPr>
            <w:cnfStyle w:val="000010000000" w:firstRow="0" w:lastRow="0" w:firstColumn="0" w:lastColumn="0" w:oddVBand="1" w:evenVBand="0" w:oddHBand="0" w:evenHBand="0" w:firstRowFirstColumn="0" w:firstRowLastColumn="0" w:lastRowFirstColumn="0" w:lastRowLastColumn="0"/>
            <w:tcW w:w="4260" w:type="dxa"/>
          </w:tcPr>
          <w:p w14:paraId="2A1CC96F" w14:textId="77777777" w:rsidR="00CB1745" w:rsidRDefault="00000000">
            <w:r>
              <w:rPr>
                <w:rFonts w:eastAsia="Calibri" w:cs="Calibri"/>
                <w:sz w:val="17"/>
                <w:szCs w:val="17"/>
              </w:rPr>
              <w:t>E2 queda pendiente (7.4)</w:t>
            </w:r>
          </w:p>
        </w:tc>
      </w:tr>
      <w:tr w:rsidR="00CB1745" w14:paraId="1EEEDB1B"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184AB252" w14:textId="77777777" w:rsidR="00CB1745" w:rsidRDefault="00000000">
            <w:r>
              <w:rPr>
                <w:rFonts w:eastAsia="Calibri" w:cs="Calibri"/>
                <w:sz w:val="17"/>
                <w:szCs w:val="17"/>
              </w:rPr>
              <w:t>D-05</w:t>
            </w:r>
          </w:p>
        </w:tc>
        <w:tc>
          <w:tcPr>
            <w:tcW w:w="4400" w:type="dxa"/>
          </w:tcPr>
          <w:p w14:paraId="04A7A08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La consulta de tiempos se ejecutó después de la Parte B para E2 y E3 (una sola ejecución, 22/10/2026, 01:36)</w:t>
            </w:r>
          </w:p>
        </w:tc>
        <w:tc>
          <w:tcPr>
            <w:cnfStyle w:val="000010000000" w:firstRow="0" w:lastRow="0" w:firstColumn="0" w:lastColumn="0" w:oddVBand="1" w:evenVBand="0" w:oddHBand="0" w:evenHBand="0" w:firstRowFirstColumn="0" w:firstRowLastColumn="0" w:lastRowFirstColumn="0" w:lastRowLastColumn="0"/>
            <w:tcW w:w="4260" w:type="dxa"/>
          </w:tcPr>
          <w:p w14:paraId="2DC5F904" w14:textId="77777777" w:rsidR="00CB1745" w:rsidRDefault="00000000">
            <w:r>
              <w:rPr>
                <w:rFonts w:eastAsia="Calibri" w:cs="Calibri"/>
                <w:sz w:val="17"/>
                <w:szCs w:val="17"/>
              </w:rPr>
              <w:t>Por regla, no se usan sus columnas de primer pago ni de último acceso. El intervalo creación a primer plan no se altera: coincide con la grabación de E3 (1 s)</w:t>
            </w:r>
          </w:p>
        </w:tc>
      </w:tr>
      <w:tr w:rsidR="00CB1745" w14:paraId="29220FFD"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C586DAE" w14:textId="77777777" w:rsidR="00CB1745" w:rsidRDefault="00000000">
            <w:r>
              <w:rPr>
                <w:rFonts w:eastAsia="Calibri" w:cs="Calibri"/>
                <w:sz w:val="17"/>
                <w:szCs w:val="17"/>
              </w:rPr>
              <w:t>D-06</w:t>
            </w:r>
          </w:p>
        </w:tc>
        <w:tc>
          <w:tcPr>
            <w:tcW w:w="4400" w:type="dxa"/>
          </w:tcPr>
          <w:p w14:paraId="7774820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Las cuentas de E1 y E2 se crearon con 13 min 52 s de diferencia, y el protocolo pedía 15 o más entre inicios de sesión (según la base de datos)</w:t>
            </w:r>
          </w:p>
        </w:tc>
        <w:tc>
          <w:tcPr>
            <w:cnfStyle w:val="000010000000" w:firstRow="0" w:lastRow="0" w:firstColumn="0" w:lastColumn="0" w:oddVBand="1" w:evenVBand="0" w:oddHBand="0" w:evenHBand="0" w:firstRowFirstColumn="0" w:firstRowLastColumn="0" w:lastRowFirstColumn="0" w:lastRowLastColumn="0"/>
            <w:tcW w:w="4260" w:type="dxa"/>
          </w:tcPr>
          <w:p w14:paraId="4BAC3961" w14:textId="77777777" w:rsidR="00CB1745" w:rsidRDefault="00000000">
            <w:r>
              <w:rPr>
                <w:rFonts w:eastAsia="Calibri" w:cs="Calibri"/>
                <w:sz w:val="17"/>
                <w:szCs w:val="17"/>
              </w:rPr>
              <w:t>Ninguno observado: no hubo respuestas 429. El resultado esperado se recalculó con referencia del 22/10/2026: cambia P2; P1 y P3 son idénticos al 21/10</w:t>
            </w:r>
          </w:p>
        </w:tc>
      </w:tr>
      <w:tr w:rsidR="00CB1745" w14:paraId="0D7F272E"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1ACC16E8" w14:textId="77777777" w:rsidR="00CB1745" w:rsidRDefault="00000000">
            <w:r>
              <w:rPr>
                <w:rFonts w:eastAsia="Calibri" w:cs="Calibri"/>
                <w:sz w:val="17"/>
                <w:szCs w:val="17"/>
              </w:rPr>
              <w:t>D-07</w:t>
            </w:r>
          </w:p>
        </w:tc>
        <w:tc>
          <w:tcPr>
            <w:tcW w:w="4400" w:type="dxa"/>
          </w:tcPr>
          <w:p w14:paraId="22978C6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Cierre con concesión del cliente, decisión que no está en la tabla de la sección 14 del protocolo y que se tomó después de conocer los resultados</w:t>
            </w:r>
          </w:p>
        </w:tc>
        <w:tc>
          <w:tcPr>
            <w:cnfStyle w:val="000010000000" w:firstRow="0" w:lastRow="0" w:firstColumn="0" w:lastColumn="0" w:oddVBand="1" w:evenVBand="0" w:oddHBand="0" w:evenHBand="0" w:firstRowFirstColumn="0" w:firstRowLastColumn="0" w:lastRowFirstColumn="0" w:lastRowLastColumn="0"/>
            <w:tcW w:w="4260" w:type="dxa"/>
          </w:tcPr>
          <w:p w14:paraId="2AF17E18" w14:textId="77777777" w:rsidR="00CB1745" w:rsidRDefault="00000000">
            <w:r>
              <w:rPr>
                <w:rFonts w:eastAsia="Calibri" w:cs="Calibri"/>
                <w:sz w:val="17"/>
                <w:szCs w:val="17"/>
              </w:rPr>
              <w:t>El acta se firma sin evidencia completa de CA-20. No cambia ningún resultado</w:t>
            </w:r>
          </w:p>
        </w:tc>
      </w:tr>
      <w:tr w:rsidR="00CB1745" w14:paraId="148FD6D7"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620EB59F" w14:textId="77777777" w:rsidR="00CB1745" w:rsidRDefault="00000000">
            <w:r>
              <w:rPr>
                <w:rFonts w:eastAsia="Calibri" w:cs="Calibri"/>
                <w:sz w:val="17"/>
                <w:szCs w:val="17"/>
              </w:rPr>
              <w:t>D-08</w:t>
            </w:r>
          </w:p>
        </w:tc>
        <w:tc>
          <w:tcPr>
            <w:tcW w:w="4400" w:type="dxa"/>
          </w:tcPr>
          <w:p w14:paraId="695A918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La hora anotada por E2 (00:06 a 00:09) no coincide con la base de datos (cuenta creada a las 01:01, primer plan a las 01:06)</w:t>
            </w:r>
          </w:p>
        </w:tc>
        <w:tc>
          <w:tcPr>
            <w:cnfStyle w:val="000010000000" w:firstRow="0" w:lastRow="0" w:firstColumn="0" w:lastColumn="0" w:oddVBand="1" w:evenVBand="0" w:oddHBand="0" w:evenHBand="0" w:firstRowFirstColumn="0" w:firstRowLastColumn="0" w:lastRowFirstColumn="0" w:lastRowLastColumn="0"/>
            <w:tcW w:w="4260" w:type="dxa"/>
          </w:tcPr>
          <w:p w14:paraId="528D5F5A" w14:textId="77777777" w:rsidR="00CB1745" w:rsidRDefault="00000000">
            <w:r>
              <w:rPr>
                <w:rFonts w:eastAsia="Calibri" w:cs="Calibri"/>
                <w:sz w:val="17"/>
                <w:szCs w:val="17"/>
              </w:rPr>
              <w:t>Se fecha con la base de datos. Las anotaciones de E1 y E3 sí coinciden. No cambia el resultado de E2, que ya era pendiente</w:t>
            </w:r>
          </w:p>
        </w:tc>
      </w:tr>
    </w:tbl>
    <w:p w14:paraId="6D31B318" w14:textId="77777777" w:rsidR="00CB1745" w:rsidRDefault="00CB1745">
      <w:pPr>
        <w:spacing w:after="200"/>
      </w:pPr>
    </w:p>
    <w:p w14:paraId="26B09A61" w14:textId="77777777" w:rsidR="00CB1745" w:rsidRDefault="00000000">
      <w:pPr>
        <w:spacing w:line="300" w:lineRule="auto"/>
        <w:jc w:val="both"/>
      </w:pPr>
      <w:r>
        <w:rPr>
          <w:rFonts w:eastAsia="Calibri" w:cs="Calibri"/>
          <w:b/>
          <w:bCs/>
          <w:sz w:val="22"/>
          <w:szCs w:val="22"/>
        </w:rPr>
        <w:t>Parte B: guion de humo de CA-23 (evidencia adicional de RNF-07).</w:t>
      </w:r>
    </w:p>
    <w:tbl>
      <w:tblPr>
        <w:tblStyle w:val="Tablanormal1"/>
        <w:tblW w:w="9360" w:type="dxa"/>
        <w:tblLook w:val="0000" w:firstRow="0" w:lastRow="0" w:firstColumn="0" w:lastColumn="0" w:noHBand="0" w:noVBand="0"/>
      </w:tblPr>
      <w:tblGrid>
        <w:gridCol w:w="1200"/>
        <w:gridCol w:w="3450"/>
        <w:gridCol w:w="2300"/>
        <w:gridCol w:w="2410"/>
      </w:tblGrid>
      <w:tr w:rsidR="00CB1745" w14:paraId="1BCAD2E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601F3C0D" w14:textId="77777777" w:rsidR="00CB1745" w:rsidRDefault="00000000">
            <w:r>
              <w:rPr>
                <w:rFonts w:eastAsia="Calibri" w:cs="Calibri"/>
                <w:b/>
                <w:bCs/>
                <w:sz w:val="17"/>
                <w:szCs w:val="17"/>
              </w:rPr>
              <w:t>Evaluador</w:t>
            </w:r>
          </w:p>
        </w:tc>
        <w:tc>
          <w:tcPr>
            <w:tcW w:w="3450" w:type="dxa"/>
          </w:tcPr>
          <w:p w14:paraId="294F9D2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Plataforma</w:t>
            </w:r>
          </w:p>
        </w:tc>
        <w:tc>
          <w:tcPr>
            <w:cnfStyle w:val="000010000000" w:firstRow="0" w:lastRow="0" w:firstColumn="0" w:lastColumn="0" w:oddVBand="1" w:evenVBand="0" w:oddHBand="0" w:evenHBand="0" w:firstRowFirstColumn="0" w:firstRowLastColumn="0" w:lastRowFirstColumn="0" w:lastRowLastColumn="0"/>
            <w:tcW w:w="2300" w:type="dxa"/>
          </w:tcPr>
          <w:p w14:paraId="6E4BF618" w14:textId="77777777" w:rsidR="00CB1745" w:rsidRDefault="00000000">
            <w:r>
              <w:rPr>
                <w:rFonts w:eastAsia="Calibri" w:cs="Calibri"/>
                <w:b/>
                <w:bCs/>
                <w:sz w:val="17"/>
                <w:szCs w:val="17"/>
              </w:rPr>
              <w:t>Pasos correctos</w:t>
            </w:r>
          </w:p>
        </w:tc>
        <w:tc>
          <w:tcPr>
            <w:tcW w:w="2410" w:type="dxa"/>
          </w:tcPr>
          <w:p w14:paraId="732CE14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¿Cuenta como Safari?</w:t>
            </w:r>
          </w:p>
        </w:tc>
      </w:tr>
      <w:tr w:rsidR="00CB1745" w14:paraId="717635B4" w14:textId="77777777" w:rsidTr="00CB1745">
        <w:tc>
          <w:tcPr>
            <w:cnfStyle w:val="000010000000" w:firstRow="0" w:lastRow="0" w:firstColumn="0" w:lastColumn="0" w:oddVBand="1" w:evenVBand="0" w:oddHBand="0" w:evenHBand="0" w:firstRowFirstColumn="0" w:firstRowLastColumn="0" w:lastRowFirstColumn="0" w:lastRowLastColumn="0"/>
            <w:tcW w:w="1200" w:type="dxa"/>
          </w:tcPr>
          <w:p w14:paraId="4F0ADD96" w14:textId="77777777" w:rsidR="00CB1745" w:rsidRDefault="00000000">
            <w:r>
              <w:rPr>
                <w:rFonts w:eastAsia="Calibri" w:cs="Calibri"/>
                <w:sz w:val="17"/>
                <w:szCs w:val="17"/>
              </w:rPr>
              <w:t>E2</w:t>
            </w:r>
          </w:p>
        </w:tc>
        <w:tc>
          <w:tcPr>
            <w:tcW w:w="3450" w:type="dxa"/>
          </w:tcPr>
          <w:p w14:paraId="6EE3974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macOS Golden Gate 27.0, Dia 1.53.0</w:t>
            </w:r>
          </w:p>
        </w:tc>
        <w:tc>
          <w:tcPr>
            <w:cnfStyle w:val="000010000000" w:firstRow="0" w:lastRow="0" w:firstColumn="0" w:lastColumn="0" w:oddVBand="1" w:evenVBand="0" w:oddHBand="0" w:evenHBand="0" w:firstRowFirstColumn="0" w:firstRowLastColumn="0" w:lastRowFirstColumn="0" w:lastRowLastColumn="0"/>
            <w:tcW w:w="2300" w:type="dxa"/>
          </w:tcPr>
          <w:p w14:paraId="2C2EC207" w14:textId="77777777" w:rsidR="00CB1745" w:rsidRDefault="00000000">
            <w:r>
              <w:rPr>
                <w:rFonts w:eastAsia="Calibri" w:cs="Calibri"/>
                <w:sz w:val="17"/>
                <w:szCs w:val="17"/>
              </w:rPr>
              <w:t>11 de 11, sin fallos</w:t>
            </w:r>
          </w:p>
        </w:tc>
        <w:tc>
          <w:tcPr>
            <w:tcW w:w="2410" w:type="dxa"/>
          </w:tcPr>
          <w:p w14:paraId="18D6548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(D-02)</w:t>
            </w:r>
          </w:p>
        </w:tc>
      </w:tr>
      <w:tr w:rsidR="00CB1745" w14:paraId="7E79C9B0"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5EF73918" w14:textId="77777777" w:rsidR="00CB1745" w:rsidRDefault="00000000">
            <w:r>
              <w:rPr>
                <w:rFonts w:eastAsia="Calibri" w:cs="Calibri"/>
                <w:sz w:val="17"/>
                <w:szCs w:val="17"/>
              </w:rPr>
              <w:t>E3</w:t>
            </w:r>
          </w:p>
        </w:tc>
        <w:tc>
          <w:tcPr>
            <w:tcW w:w="3450" w:type="dxa"/>
          </w:tcPr>
          <w:p w14:paraId="4D562D8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iPadOS 18.7.8, Safari 18.7.8</w:t>
            </w:r>
          </w:p>
        </w:tc>
        <w:tc>
          <w:tcPr>
            <w:cnfStyle w:val="000010000000" w:firstRow="0" w:lastRow="0" w:firstColumn="0" w:lastColumn="0" w:oddVBand="1" w:evenVBand="0" w:oddHBand="0" w:evenHBand="0" w:firstRowFirstColumn="0" w:firstRowLastColumn="0" w:lastRowFirstColumn="0" w:lastRowLastColumn="0"/>
            <w:tcW w:w="2300" w:type="dxa"/>
          </w:tcPr>
          <w:p w14:paraId="7E1E6046" w14:textId="77777777" w:rsidR="00CB1745" w:rsidRDefault="00000000">
            <w:r>
              <w:rPr>
                <w:rFonts w:eastAsia="Calibri" w:cs="Calibri"/>
                <w:sz w:val="17"/>
                <w:szCs w:val="17"/>
              </w:rPr>
              <w:t>11 de 11, sin fallos</w:t>
            </w:r>
          </w:p>
        </w:tc>
        <w:tc>
          <w:tcPr>
            <w:tcW w:w="2410" w:type="dxa"/>
          </w:tcPr>
          <w:p w14:paraId="6E60466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Sí, en iPadOS</w:t>
            </w:r>
          </w:p>
        </w:tc>
      </w:tr>
    </w:tbl>
    <w:p w14:paraId="213B50E9" w14:textId="77777777" w:rsidR="00CB1745" w:rsidRDefault="00CB1745">
      <w:pPr>
        <w:spacing w:after="200"/>
      </w:pPr>
    </w:p>
    <w:p w14:paraId="7B9BCABD" w14:textId="77777777" w:rsidR="00CB1745" w:rsidRDefault="00000000">
      <w:pPr>
        <w:spacing w:line="300" w:lineRule="auto"/>
        <w:jc w:val="both"/>
      </w:pPr>
      <w:r>
        <w:rPr>
          <w:rFonts w:eastAsia="Calibri" w:cs="Calibri"/>
          <w:sz w:val="22"/>
          <w:szCs w:val="22"/>
        </w:rPr>
        <w:t>El guion de humo funciona en Safari 18.7.8 sobre iPadOS. Safari en macOS sigue sin evidencia. CA-23 sigue «en parte», porque esta parte es evidencia adicional y no modifica el texto del criterio.</w:t>
      </w:r>
    </w:p>
    <w:p w14:paraId="22BDBB88" w14:textId="77777777" w:rsidR="00CB1745" w:rsidRDefault="00000000">
      <w:pPr>
        <w:spacing w:line="300" w:lineRule="auto"/>
        <w:jc w:val="both"/>
      </w:pPr>
      <w:r>
        <w:rPr>
          <w:rFonts w:eastAsia="Calibri" w:cs="Calibri"/>
          <w:b/>
          <w:bCs/>
          <w:sz w:val="22"/>
          <w:szCs w:val="22"/>
        </w:rPr>
        <w:t>Parte 0: revisión de requisitos por los evaluadores (2.4, retroactiva).</w:t>
      </w:r>
    </w:p>
    <w:tbl>
      <w:tblPr>
        <w:tblStyle w:val="Tablanormal1"/>
        <w:tblW w:w="9360" w:type="dxa"/>
        <w:tblLook w:val="0000" w:firstRow="0" w:lastRow="0" w:firstColumn="0" w:lastColumn="0" w:noHBand="0" w:noVBand="0"/>
      </w:tblPr>
      <w:tblGrid>
        <w:gridCol w:w="600"/>
        <w:gridCol w:w="2900"/>
        <w:gridCol w:w="1000"/>
        <w:gridCol w:w="1500"/>
        <w:gridCol w:w="3360"/>
      </w:tblGrid>
      <w:tr w:rsidR="00CB1745" w14:paraId="10550F9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63D02872" w14:textId="77777777" w:rsidR="00CB1745" w:rsidRDefault="00000000">
            <w:r>
              <w:rPr>
                <w:rFonts w:eastAsia="Calibri" w:cs="Calibri"/>
                <w:b/>
                <w:bCs/>
                <w:sz w:val="17"/>
                <w:szCs w:val="17"/>
              </w:rPr>
              <w:t>N.º</w:t>
            </w:r>
          </w:p>
        </w:tc>
        <w:tc>
          <w:tcPr>
            <w:tcW w:w="2900" w:type="dxa"/>
          </w:tcPr>
          <w:p w14:paraId="43AC87A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Observación</w:t>
            </w:r>
          </w:p>
        </w:tc>
        <w:tc>
          <w:tcPr>
            <w:cnfStyle w:val="000010000000" w:firstRow="0" w:lastRow="0" w:firstColumn="0" w:lastColumn="0" w:oddVBand="1" w:evenVBand="0" w:oddHBand="0" w:evenHBand="0" w:firstRowFirstColumn="0" w:firstRowLastColumn="0" w:lastRowFirstColumn="0" w:lastRowLastColumn="0"/>
            <w:tcW w:w="1000" w:type="dxa"/>
          </w:tcPr>
          <w:p w14:paraId="4CDD4DF6" w14:textId="77777777" w:rsidR="00CB1745" w:rsidRDefault="00000000">
            <w:r>
              <w:rPr>
                <w:rFonts w:eastAsia="Calibri" w:cs="Calibri"/>
                <w:b/>
                <w:bCs/>
                <w:sz w:val="17"/>
                <w:szCs w:val="17"/>
              </w:rPr>
              <w:t>Evaluador</w:t>
            </w:r>
          </w:p>
        </w:tc>
        <w:tc>
          <w:tcPr>
            <w:tcW w:w="1500" w:type="dxa"/>
          </w:tcPr>
          <w:p w14:paraId="6104C1F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Tipo</w:t>
            </w:r>
          </w:p>
        </w:tc>
        <w:tc>
          <w:tcPr>
            <w:cnfStyle w:val="000010000000" w:firstRow="0" w:lastRow="0" w:firstColumn="0" w:lastColumn="0" w:oddVBand="1" w:evenVBand="0" w:oddHBand="0" w:evenHBand="0" w:firstRowFirstColumn="0" w:firstRowLastColumn="0" w:lastRowFirstColumn="0" w:lastRowLastColumn="0"/>
            <w:tcW w:w="3360" w:type="dxa"/>
          </w:tcPr>
          <w:p w14:paraId="0E91F447" w14:textId="77777777" w:rsidR="00CB1745" w:rsidRDefault="00000000">
            <w:r>
              <w:rPr>
                <w:rFonts w:eastAsia="Calibri" w:cs="Calibri"/>
                <w:b/>
                <w:bCs/>
                <w:sz w:val="17"/>
                <w:szCs w:val="17"/>
              </w:rPr>
              <w:t>Tratamiento propuesto</w:t>
            </w:r>
          </w:p>
        </w:tc>
      </w:tr>
      <w:tr w:rsidR="00CB1745" w14:paraId="105E75BC"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2A4354B1" w14:textId="77777777" w:rsidR="00CB1745" w:rsidRDefault="00000000">
            <w:r>
              <w:rPr>
                <w:rFonts w:eastAsia="Calibri" w:cs="Calibri"/>
                <w:sz w:val="17"/>
                <w:szCs w:val="17"/>
              </w:rPr>
              <w:t>O-01</w:t>
            </w:r>
          </w:p>
        </w:tc>
        <w:tc>
          <w:tcPr>
            <w:tcW w:w="2900" w:type="dxa"/>
          </w:tcPr>
          <w:p w14:paraId="7414DF6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Ingresos recurrentes e irregulares (fin de semana, dos o tres días de trabajo)</w:t>
            </w:r>
          </w:p>
        </w:tc>
        <w:tc>
          <w:tcPr>
            <w:cnfStyle w:val="000010000000" w:firstRow="0" w:lastRow="0" w:firstColumn="0" w:lastColumn="0" w:oddVBand="1" w:evenVBand="0" w:oddHBand="0" w:evenHBand="0" w:firstRowFirstColumn="0" w:firstRowLastColumn="0" w:lastRowFirstColumn="0" w:lastRowLastColumn="0"/>
            <w:tcW w:w="1000" w:type="dxa"/>
          </w:tcPr>
          <w:p w14:paraId="5FCBF2E5" w14:textId="77777777" w:rsidR="00CB1745" w:rsidRDefault="00000000">
            <w:r>
              <w:rPr>
                <w:rFonts w:eastAsia="Calibri" w:cs="Calibri"/>
                <w:sz w:val="17"/>
                <w:szCs w:val="17"/>
              </w:rPr>
              <w:t>E1</w:t>
            </w:r>
          </w:p>
        </w:tc>
        <w:tc>
          <w:tcPr>
            <w:tcW w:w="1500" w:type="dxa"/>
          </w:tcPr>
          <w:p w14:paraId="2E32321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Funcionalidad nueva</w:t>
            </w:r>
          </w:p>
        </w:tc>
        <w:tc>
          <w:tcPr>
            <w:cnfStyle w:val="000010000000" w:firstRow="0" w:lastRow="0" w:firstColumn="0" w:lastColumn="0" w:oddVBand="1" w:evenVBand="0" w:oddHBand="0" w:evenHBand="0" w:firstRowFirstColumn="0" w:firstRowLastColumn="0" w:lastRowFirstColumn="0" w:lastRowLastColumn="0"/>
            <w:tcW w:w="3360" w:type="dxa"/>
          </w:tcPr>
          <w:p w14:paraId="56B8F366" w14:textId="77777777" w:rsidR="00CB1745" w:rsidRDefault="00000000">
            <w:r>
              <w:rPr>
                <w:rFonts w:eastAsia="Calibri" w:cs="Calibri"/>
                <w:sz w:val="17"/>
                <w:szCs w:val="17"/>
              </w:rPr>
              <w:t>Candidata a solicitud de cambio en una versión futura. Hoy solo hay un presupuesto semanal y un ingreso extra puntual</w:t>
            </w:r>
          </w:p>
        </w:tc>
      </w:tr>
      <w:tr w:rsidR="00CB1745" w14:paraId="4E6CBBA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12D7736F" w14:textId="77777777" w:rsidR="00CB1745" w:rsidRDefault="00000000">
            <w:r>
              <w:rPr>
                <w:rFonts w:eastAsia="Calibri" w:cs="Calibri"/>
                <w:sz w:val="17"/>
                <w:szCs w:val="17"/>
              </w:rPr>
              <w:t>O-02</w:t>
            </w:r>
          </w:p>
        </w:tc>
        <w:tc>
          <w:tcPr>
            <w:tcW w:w="2900" w:type="dxa"/>
          </w:tcPr>
          <w:p w14:paraId="6E741D6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Pagos semanales</w:t>
            </w:r>
          </w:p>
        </w:tc>
        <w:tc>
          <w:tcPr>
            <w:cnfStyle w:val="000010000000" w:firstRow="0" w:lastRow="0" w:firstColumn="0" w:lastColumn="0" w:oddVBand="1" w:evenVBand="0" w:oddHBand="0" w:evenHBand="0" w:firstRowFirstColumn="0" w:firstRowLastColumn="0" w:lastRowFirstColumn="0" w:lastRowLastColumn="0"/>
            <w:tcW w:w="1000" w:type="dxa"/>
          </w:tcPr>
          <w:p w14:paraId="7798B51B" w14:textId="77777777" w:rsidR="00CB1745" w:rsidRDefault="00000000">
            <w:r>
              <w:rPr>
                <w:rFonts w:eastAsia="Calibri" w:cs="Calibri"/>
                <w:sz w:val="17"/>
                <w:szCs w:val="17"/>
              </w:rPr>
              <w:t>E1</w:t>
            </w:r>
          </w:p>
        </w:tc>
        <w:tc>
          <w:tcPr>
            <w:tcW w:w="1500" w:type="dxa"/>
          </w:tcPr>
          <w:p w14:paraId="3868D21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Funcionalidad nueva</w:t>
            </w:r>
          </w:p>
        </w:tc>
        <w:tc>
          <w:tcPr>
            <w:cnfStyle w:val="000010000000" w:firstRow="0" w:lastRow="0" w:firstColumn="0" w:lastColumn="0" w:oddVBand="1" w:evenVBand="0" w:oddHBand="0" w:evenHBand="0" w:firstRowFirstColumn="0" w:firstRowLastColumn="0" w:lastRowFirstColumn="0" w:lastRowLastColumn="0"/>
            <w:tcW w:w="3360" w:type="dxa"/>
          </w:tcPr>
          <w:p w14:paraId="2851350B" w14:textId="77777777" w:rsidR="00CB1745" w:rsidRDefault="00000000">
            <w:r>
              <w:rPr>
                <w:rFonts w:eastAsia="Calibri" w:cs="Calibri"/>
                <w:sz w:val="17"/>
                <w:szCs w:val="17"/>
              </w:rPr>
              <w:t>Candidata a solicitud de cambio. La periodicidad de los pagos hoy es en meses</w:t>
            </w:r>
          </w:p>
        </w:tc>
      </w:tr>
      <w:tr w:rsidR="00CB1745" w14:paraId="3BB5F27D"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3C684C57" w14:textId="77777777" w:rsidR="00CB1745" w:rsidRDefault="00000000">
            <w:r>
              <w:rPr>
                <w:rFonts w:eastAsia="Calibri" w:cs="Calibri"/>
                <w:sz w:val="17"/>
                <w:szCs w:val="17"/>
              </w:rPr>
              <w:t>O-03</w:t>
            </w:r>
          </w:p>
        </w:tc>
        <w:tc>
          <w:tcPr>
            <w:tcW w:w="2900" w:type="dxa"/>
          </w:tcPr>
          <w:p w14:paraId="0845687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Aplicación móvil</w:t>
            </w:r>
          </w:p>
        </w:tc>
        <w:tc>
          <w:tcPr>
            <w:cnfStyle w:val="000010000000" w:firstRow="0" w:lastRow="0" w:firstColumn="0" w:lastColumn="0" w:oddVBand="1" w:evenVBand="0" w:oddHBand="0" w:evenHBand="0" w:firstRowFirstColumn="0" w:firstRowLastColumn="0" w:lastRowFirstColumn="0" w:lastRowLastColumn="0"/>
            <w:tcW w:w="1000" w:type="dxa"/>
          </w:tcPr>
          <w:p w14:paraId="69C491C9" w14:textId="77777777" w:rsidR="00CB1745" w:rsidRDefault="00000000">
            <w:r>
              <w:rPr>
                <w:rFonts w:eastAsia="Calibri" w:cs="Calibri"/>
                <w:sz w:val="17"/>
                <w:szCs w:val="17"/>
              </w:rPr>
              <w:t>E2 y E3</w:t>
            </w:r>
          </w:p>
        </w:tc>
        <w:tc>
          <w:tcPr>
            <w:tcW w:w="1500" w:type="dxa"/>
          </w:tcPr>
          <w:p w14:paraId="3519CAF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Fuera de alcance</w:t>
            </w:r>
          </w:p>
        </w:tc>
        <w:tc>
          <w:tcPr>
            <w:cnfStyle w:val="000010000000" w:firstRow="0" w:lastRow="0" w:firstColumn="0" w:lastColumn="0" w:oddVBand="1" w:evenVBand="0" w:oddHBand="0" w:evenHBand="0" w:firstRowFirstColumn="0" w:firstRowLastColumn="0" w:lastRowFirstColumn="0" w:lastRowLastColumn="0"/>
            <w:tcW w:w="3360" w:type="dxa"/>
          </w:tcPr>
          <w:p w14:paraId="398B9A94" w14:textId="77777777" w:rsidR="00CB1745" w:rsidRDefault="00000000">
            <w:r>
              <w:rPr>
                <w:rFonts w:eastAsia="Calibri" w:cs="Calibri"/>
                <w:sz w:val="17"/>
                <w:szCs w:val="17"/>
              </w:rPr>
              <w:t>Fuera del alcance del proyecto (aplicación web adaptable). Se registra como necesidad</w:t>
            </w:r>
          </w:p>
        </w:tc>
      </w:tr>
      <w:tr w:rsidR="00CB1745" w14:paraId="603A09B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4E246D44" w14:textId="77777777" w:rsidR="00CB1745" w:rsidRDefault="00000000">
            <w:r>
              <w:rPr>
                <w:rFonts w:eastAsia="Calibri" w:cs="Calibri"/>
                <w:sz w:val="17"/>
                <w:szCs w:val="17"/>
              </w:rPr>
              <w:t>O-04</w:t>
            </w:r>
          </w:p>
        </w:tc>
        <w:tc>
          <w:tcPr>
            <w:tcW w:w="2900" w:type="dxa"/>
          </w:tcPr>
          <w:p w14:paraId="6680AAF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Notificaciones o recordatorios</w:t>
            </w:r>
          </w:p>
        </w:tc>
        <w:tc>
          <w:tcPr>
            <w:cnfStyle w:val="000010000000" w:firstRow="0" w:lastRow="0" w:firstColumn="0" w:lastColumn="0" w:oddVBand="1" w:evenVBand="0" w:oddHBand="0" w:evenHBand="0" w:firstRowFirstColumn="0" w:firstRowLastColumn="0" w:lastRowFirstColumn="0" w:lastRowLastColumn="0"/>
            <w:tcW w:w="1000" w:type="dxa"/>
          </w:tcPr>
          <w:p w14:paraId="712B705D" w14:textId="77777777" w:rsidR="00CB1745" w:rsidRDefault="00000000">
            <w:r>
              <w:rPr>
                <w:rFonts w:eastAsia="Calibri" w:cs="Calibri"/>
                <w:sz w:val="17"/>
                <w:szCs w:val="17"/>
              </w:rPr>
              <w:t>E3</w:t>
            </w:r>
          </w:p>
        </w:tc>
        <w:tc>
          <w:tcPr>
            <w:tcW w:w="1500" w:type="dxa"/>
          </w:tcPr>
          <w:p w14:paraId="2A82873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Funcionalidad nueva</w:t>
            </w:r>
          </w:p>
        </w:tc>
        <w:tc>
          <w:tcPr>
            <w:cnfStyle w:val="000010000000" w:firstRow="0" w:lastRow="0" w:firstColumn="0" w:lastColumn="0" w:oddVBand="1" w:evenVBand="0" w:oddHBand="0" w:evenHBand="0" w:firstRowFirstColumn="0" w:firstRowLastColumn="0" w:lastRowFirstColumn="0" w:lastRowLastColumn="0"/>
            <w:tcW w:w="3360" w:type="dxa"/>
          </w:tcPr>
          <w:p w14:paraId="6C890963" w14:textId="77777777" w:rsidR="00CB1745" w:rsidRDefault="00000000">
            <w:r>
              <w:rPr>
                <w:rFonts w:eastAsia="Calibri" w:cs="Calibri"/>
                <w:sz w:val="17"/>
                <w:szCs w:val="17"/>
              </w:rPr>
              <w:t>Candidata a solicitud de cambio en una versión futura</w:t>
            </w:r>
          </w:p>
        </w:tc>
      </w:tr>
      <w:tr w:rsidR="00CB1745" w14:paraId="33D34145"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2D935094" w14:textId="77777777" w:rsidR="00CB1745" w:rsidRDefault="00000000">
            <w:r>
              <w:rPr>
                <w:rFonts w:eastAsia="Calibri" w:cs="Calibri"/>
                <w:sz w:val="17"/>
                <w:szCs w:val="17"/>
              </w:rPr>
              <w:lastRenderedPageBreak/>
              <w:t>O-05</w:t>
            </w:r>
          </w:p>
        </w:tc>
        <w:tc>
          <w:tcPr>
            <w:tcW w:w="2900" w:type="dxa"/>
          </w:tcPr>
          <w:p w14:paraId="0786FFD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entiendo qué es un huevo de Pascua» (requisito 14 de la lista; RF-14)</w:t>
            </w:r>
          </w:p>
        </w:tc>
        <w:tc>
          <w:tcPr>
            <w:cnfStyle w:val="000010000000" w:firstRow="0" w:lastRow="0" w:firstColumn="0" w:lastColumn="0" w:oddVBand="1" w:evenVBand="0" w:oddHBand="0" w:evenHBand="0" w:firstRowFirstColumn="0" w:firstRowLastColumn="0" w:lastRowFirstColumn="0" w:lastRowLastColumn="0"/>
            <w:tcW w:w="1000" w:type="dxa"/>
          </w:tcPr>
          <w:p w14:paraId="61122FFA" w14:textId="77777777" w:rsidR="00CB1745" w:rsidRDefault="00000000">
            <w:r>
              <w:rPr>
                <w:rFonts w:eastAsia="Calibri" w:cs="Calibri"/>
                <w:sz w:val="17"/>
                <w:szCs w:val="17"/>
              </w:rPr>
              <w:t>E3</w:t>
            </w:r>
          </w:p>
        </w:tc>
        <w:tc>
          <w:tcPr>
            <w:tcW w:w="1500" w:type="dxa"/>
          </w:tcPr>
          <w:p w14:paraId="11C7653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Redacción de un requisito</w:t>
            </w:r>
          </w:p>
        </w:tc>
        <w:tc>
          <w:tcPr>
            <w:cnfStyle w:val="000010000000" w:firstRow="0" w:lastRow="0" w:firstColumn="0" w:lastColumn="0" w:oddVBand="1" w:evenVBand="0" w:oddHBand="0" w:evenHBand="0" w:firstRowFirstColumn="0" w:firstRowLastColumn="0" w:lastRowFirstColumn="0" w:lastRowLastColumn="0"/>
            <w:tcW w:w="3360" w:type="dxa"/>
          </w:tcPr>
          <w:p w14:paraId="2983795A" w14:textId="77777777" w:rsidR="00CB1745" w:rsidRDefault="00000000">
            <w:r>
              <w:rPr>
                <w:rFonts w:eastAsia="Calibri" w:cs="Calibri"/>
                <w:sz w:val="17"/>
                <w:szCs w:val="17"/>
              </w:rPr>
              <w:t>Aclarar el término en la redacción para usuarios: «secuencia oculta que muestra los créditos del proyecto»</w:t>
            </w:r>
          </w:p>
        </w:tc>
      </w:tr>
    </w:tbl>
    <w:p w14:paraId="4A7BCA29" w14:textId="77777777" w:rsidR="00CB1745" w:rsidRDefault="00CB1745">
      <w:pPr>
        <w:spacing w:after="200"/>
      </w:pPr>
    </w:p>
    <w:p w14:paraId="0A07556C" w14:textId="77777777" w:rsidR="00CB1745" w:rsidRDefault="00000000">
      <w:pPr>
        <w:spacing w:line="300" w:lineRule="auto"/>
        <w:jc w:val="both"/>
      </w:pPr>
      <w:r>
        <w:rPr>
          <w:rFonts w:eastAsia="Calibri" w:cs="Calibri"/>
          <w:sz w:val="22"/>
          <w:szCs w:val="22"/>
        </w:rPr>
        <w:t xml:space="preserve">E1 y E2 dicen que todo se entiende. Ninguna observación es un defecto de v1.1.0 ni se implementa en esta fase, porque la versión está congelada; quedan registradas en </w:t>
      </w:r>
      <w:r>
        <w:rPr>
          <w:rFonts w:eastAsia="Consolas" w:cs="Consolas"/>
          <w:sz w:val="20"/>
          <w:szCs w:val="20"/>
        </w:rPr>
        <w:t>docs/mantenimiento.md</w:t>
      </w:r>
      <w:r>
        <w:rPr>
          <w:rFonts w:eastAsia="Calibri" w:cs="Calibri"/>
          <w:sz w:val="22"/>
          <w:szCs w:val="22"/>
        </w:rPr>
        <w:t xml:space="preserve"> como posibles solicitudes de cambio.</w:t>
      </w:r>
    </w:p>
    <w:p w14:paraId="5664D17F" w14:textId="77777777" w:rsidR="00CB1745" w:rsidRDefault="00000000">
      <w:pPr>
        <w:pStyle w:val="Ttulo2"/>
        <w:spacing w:before="320" w:after="150"/>
        <w:rPr>
          <w:rFonts w:ascii="Poppins" w:hAnsi="Poppins" w:cs="Poppins"/>
          <w:color w:val="auto"/>
        </w:rPr>
      </w:pPr>
      <w:bookmarkStart w:id="113" w:name="_Toc2421927131"/>
      <w:bookmarkStart w:id="114" w:name="_Toc243555943"/>
      <w:r>
        <w:rPr>
          <w:rFonts w:ascii="Poppins" w:eastAsia="Cambria" w:hAnsi="Poppins" w:cs="Poppins"/>
          <w:b/>
          <w:bCs/>
          <w:color w:val="auto"/>
          <w:sz w:val="26"/>
          <w:szCs w:val="26"/>
        </w:rPr>
        <w:t>7.6 Aprobación del cliente</w:t>
      </w:r>
      <w:bookmarkEnd w:id="113"/>
      <w:bookmarkEnd w:id="114"/>
    </w:p>
    <w:p w14:paraId="74C5D6FD" w14:textId="77777777" w:rsidR="00CB1745" w:rsidRDefault="00000000">
      <w:pPr>
        <w:spacing w:line="300" w:lineRule="auto"/>
        <w:jc w:val="both"/>
      </w:pPr>
      <w:r>
        <w:rPr>
          <w:rFonts w:eastAsia="Calibri" w:cs="Calibri"/>
          <w:sz w:val="22"/>
          <w:szCs w:val="22"/>
        </w:rPr>
        <w:t>El acta de aceptación (</w:t>
      </w:r>
      <w:r>
        <w:rPr>
          <w:rFonts w:eastAsia="Consolas" w:cs="Consolas"/>
          <w:sz w:val="20"/>
          <w:szCs w:val="20"/>
        </w:rPr>
        <w:t>docs/validacion/acta-de-aceptacion.md</w:t>
      </w:r>
      <w:r>
        <w:rPr>
          <w:rFonts w:eastAsia="Calibri" w:cs="Calibri"/>
          <w:sz w:val="22"/>
          <w:szCs w:val="22"/>
        </w:rPr>
        <w:t xml:space="preserve">) la firmó el cliente (STK-01) el 22/10/2026 con la decisión </w:t>
      </w:r>
      <w:r>
        <w:rPr>
          <w:rFonts w:eastAsia="Calibri" w:cs="Calibri"/>
          <w:b/>
          <w:bCs/>
          <w:sz w:val="22"/>
          <w:szCs w:val="22"/>
        </w:rPr>
        <w:t>«aceptado con concesión»</w:t>
      </w:r>
      <w:r>
        <w:rPr>
          <w:rFonts w:eastAsia="Calibri" w:cs="Calibri"/>
          <w:sz w:val="22"/>
          <w:szCs w:val="22"/>
        </w:rPr>
        <w:t>. Los evaluadores participaron como consultados, sin autoridad de aprobación (sección 1.3). Las condiciones de «aceptado» del protocolo (sección 14) estaban así al cerrar las sesiones:</w:t>
      </w:r>
    </w:p>
    <w:tbl>
      <w:tblPr>
        <w:tblStyle w:val="Tablanormal1"/>
        <w:tblW w:w="9360" w:type="dxa"/>
        <w:tblLook w:val="0000" w:firstRow="0" w:lastRow="0" w:firstColumn="0" w:lastColumn="0" w:noHBand="0" w:noVBand="0"/>
      </w:tblPr>
      <w:tblGrid>
        <w:gridCol w:w="4700"/>
        <w:gridCol w:w="4660"/>
      </w:tblGrid>
      <w:tr w:rsidR="00CB1745" w14:paraId="58B3FC0C"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00" w:type="dxa"/>
          </w:tcPr>
          <w:p w14:paraId="64D5B0A7" w14:textId="77777777" w:rsidR="00CB1745" w:rsidRDefault="00000000">
            <w:r>
              <w:rPr>
                <w:rFonts w:eastAsia="Calibri" w:cs="Calibri"/>
                <w:b/>
                <w:bCs/>
                <w:sz w:val="17"/>
                <w:szCs w:val="17"/>
              </w:rPr>
              <w:t>Condición de «aceptado»</w:t>
            </w:r>
          </w:p>
        </w:tc>
        <w:tc>
          <w:tcPr>
            <w:tcW w:w="4660" w:type="dxa"/>
          </w:tcPr>
          <w:p w14:paraId="74E6E389"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Estado</w:t>
            </w:r>
          </w:p>
        </w:tc>
      </w:tr>
      <w:tr w:rsidR="00CB1745" w14:paraId="037E868F" w14:textId="77777777" w:rsidTr="00CB1745">
        <w:tc>
          <w:tcPr>
            <w:cnfStyle w:val="000010000000" w:firstRow="0" w:lastRow="0" w:firstColumn="0" w:lastColumn="0" w:oddVBand="1" w:evenVBand="0" w:oddHBand="0" w:evenHBand="0" w:firstRowFirstColumn="0" w:firstRowLastColumn="0" w:lastRowFirstColumn="0" w:lastRowLastColumn="0"/>
            <w:tcW w:w="4700" w:type="dxa"/>
          </w:tcPr>
          <w:p w14:paraId="0BD94D2D" w14:textId="77777777" w:rsidR="00CB1745" w:rsidRDefault="00000000">
            <w:r>
              <w:rPr>
                <w:rFonts w:eastAsia="Calibri" w:cs="Calibri"/>
                <w:sz w:val="17"/>
                <w:szCs w:val="17"/>
              </w:rPr>
              <w:t>CA-20: 3 de 3 evaluadores válidos en 8 minutos o menos, sin ayuda</w:t>
            </w:r>
          </w:p>
        </w:tc>
        <w:tc>
          <w:tcPr>
            <w:tcW w:w="4660" w:type="dxa"/>
          </w:tcPr>
          <w:p w14:paraId="2A7271A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No demostrada:</w:t>
            </w:r>
            <w:r>
              <w:rPr>
                <w:rFonts w:eastAsia="Calibri" w:cs="Calibri"/>
                <w:sz w:val="17"/>
                <w:szCs w:val="17"/>
              </w:rPr>
              <w:t xml:space="preserve"> 2 de 3; E2 pendiente</w:t>
            </w:r>
          </w:p>
        </w:tc>
      </w:tr>
      <w:tr w:rsidR="00CB1745" w14:paraId="37C4F88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00" w:type="dxa"/>
          </w:tcPr>
          <w:p w14:paraId="27FCD798" w14:textId="77777777" w:rsidR="00CB1745" w:rsidRDefault="00000000">
            <w:r>
              <w:rPr>
                <w:rFonts w:eastAsia="Calibri" w:cs="Calibri"/>
                <w:sz w:val="17"/>
                <w:szCs w:val="17"/>
              </w:rPr>
              <w:t>OBJ-05: los tres con 4 o más en las dos preguntas</w:t>
            </w:r>
          </w:p>
        </w:tc>
        <w:tc>
          <w:tcPr>
            <w:tcW w:w="4660" w:type="dxa"/>
          </w:tcPr>
          <w:p w14:paraId="29E7AC2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Cumplida</w:t>
            </w:r>
          </w:p>
        </w:tc>
      </w:tr>
      <w:tr w:rsidR="00CB1745" w14:paraId="075C85B8" w14:textId="77777777" w:rsidTr="00CB1745">
        <w:tc>
          <w:tcPr>
            <w:cnfStyle w:val="000010000000" w:firstRow="0" w:lastRow="0" w:firstColumn="0" w:lastColumn="0" w:oddVBand="1" w:evenVBand="0" w:oddHBand="0" w:evenHBand="0" w:firstRowFirstColumn="0" w:firstRowLastColumn="0" w:lastRowFirstColumn="0" w:lastRowLastColumn="0"/>
            <w:tcW w:w="4700" w:type="dxa"/>
          </w:tcPr>
          <w:p w14:paraId="1A7F96D5" w14:textId="77777777" w:rsidR="00CB1745" w:rsidRDefault="00000000">
            <w:r>
              <w:rPr>
                <w:rFonts w:eastAsia="Calibri" w:cs="Calibri"/>
                <w:sz w:val="17"/>
                <w:szCs w:val="17"/>
              </w:rPr>
              <w:t>Sin defectos bloqueantes ni mayores abiertos</w:t>
            </w:r>
          </w:p>
        </w:tc>
        <w:tc>
          <w:tcPr>
            <w:tcW w:w="4660" w:type="dxa"/>
          </w:tcPr>
          <w:p w14:paraId="2BCA34E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Cumplida: 0 incidencias abiertas (API pública de GitHub, 22/10/2026); las sesiones no reportaron defectos</w:t>
            </w:r>
          </w:p>
        </w:tc>
      </w:tr>
    </w:tbl>
    <w:p w14:paraId="0382AABB" w14:textId="77777777" w:rsidR="00CB1745" w:rsidRDefault="00CB1745">
      <w:pPr>
        <w:spacing w:after="200"/>
      </w:pPr>
    </w:p>
    <w:p w14:paraId="46DC74F7" w14:textId="77777777" w:rsidR="00CB1745" w:rsidRDefault="00000000">
      <w:pPr>
        <w:spacing w:line="300" w:lineRule="auto"/>
        <w:jc w:val="both"/>
      </w:pPr>
      <w:r>
        <w:rPr>
          <w:rFonts w:eastAsia="Calibri" w:cs="Calibri"/>
          <w:sz w:val="22"/>
          <w:szCs w:val="22"/>
        </w:rPr>
        <w:t xml:space="preserve">Según el protocolo, con CA-20 sin demostrar la decisión sería aplazarla hasta completar la evidencia con un sustituto, o «no aceptado» si se declara CA-20 no cumplido. </w:t>
      </w:r>
      <w:r>
        <w:rPr>
          <w:rFonts w:eastAsia="Calibri" w:cs="Calibri"/>
          <w:b/>
          <w:bCs/>
          <w:sz w:val="22"/>
          <w:szCs w:val="22"/>
        </w:rPr>
        <w:t>Concesión:</w:t>
      </w:r>
      <w:r>
        <w:rPr>
          <w:rFonts w:eastAsia="Calibri" w:cs="Calibri"/>
          <w:sz w:val="22"/>
          <w:szCs w:val="22"/>
        </w:rPr>
        <w:t xml:space="preserve"> el cliente decidió el 22/10/2026, a las 02:40, cerrar la validación sin sustituto para E2, por falta de tiempo antes de la entrega; aceptar el riesgo de que CA-20 y OBJ-02 no queden demostrados para E2, con la evidencia indirecta de 7.4; e informar los resultados sin modificarlos (CA-20 sigue «2 de 3 demostrados, E2 pendiente»). Esta decisión se declara como desviación (D-07).</w:t>
      </w:r>
    </w:p>
    <w:p w14:paraId="128007F1" w14:textId="77777777" w:rsidR="00CB1745" w:rsidRDefault="00000000">
      <w:pPr>
        <w:spacing w:line="300" w:lineRule="auto"/>
        <w:jc w:val="both"/>
      </w:pPr>
      <w:r>
        <w:rPr>
          <w:rFonts w:eastAsia="Calibri" w:cs="Calibri"/>
          <w:b/>
          <w:bCs/>
          <w:sz w:val="22"/>
          <w:szCs w:val="22"/>
        </w:rPr>
        <w:t>Cómo se levanta la concesión:</w:t>
      </w:r>
      <w:r>
        <w:rPr>
          <w:rFonts w:eastAsia="Calibri" w:cs="Calibri"/>
          <w:sz w:val="22"/>
          <w:szCs w:val="22"/>
        </w:rPr>
        <w:t xml:space="preserve"> con un sustituto sin experiencia previa, en Mac con Safari, con el perfil P2 y grabación desde la pantalla de registro. Eso cerraría también D-02. Es trabajo pendiente fuera de este cierre.</w:t>
      </w:r>
    </w:p>
    <w:p w14:paraId="54BD64B8" w14:textId="77777777" w:rsidR="00CB1745" w:rsidRDefault="00000000">
      <w:pPr>
        <w:spacing w:line="300" w:lineRule="auto"/>
        <w:jc w:val="both"/>
      </w:pPr>
      <w:r>
        <w:rPr>
          <w:rFonts w:eastAsia="Calibri" w:cs="Calibri"/>
          <w:b/>
          <w:bCs/>
          <w:sz w:val="22"/>
          <w:szCs w:val="22"/>
        </w:rPr>
        <w:t>Estado de avance y siguiente actualización.</w:t>
      </w:r>
      <w:r>
        <w:rPr>
          <w:rFonts w:eastAsia="Calibri" w:cs="Calibri"/>
          <w:sz w:val="22"/>
          <w:szCs w:val="22"/>
        </w:rPr>
        <w:t xml:space="preserve"> Los puntos 7.1, 7.2, 7.3, 7.5 y 7.6 tienen evidencia completa. El 7.4 cumple en parte: OBJ-05 cumple, y CA-20 y OBJ-02 tienen 2 de 3 evaluadores demostrados hasta que exista el sustituto de E2.</w:t>
      </w:r>
    </w:p>
    <w:p w14:paraId="33358399" w14:textId="77777777" w:rsidR="00443954" w:rsidRPr="00B27FA7" w:rsidRDefault="00443954" w:rsidP="00443954">
      <w:pPr>
        <w:pStyle w:val="Ttulo1"/>
        <w:pageBreakBefore/>
        <w:pBdr>
          <w:bottom w:val="single" w:sz="12" w:space="8" w:color="F09A64"/>
        </w:pBdr>
        <w:spacing w:before="400" w:after="240"/>
        <w:rPr>
          <w:rFonts w:ascii="Poppins" w:hAnsi="Poppins" w:cs="Poppins"/>
          <w:color w:val="auto"/>
        </w:rPr>
      </w:pPr>
      <w:bookmarkStart w:id="115" w:name="_Toc243555944"/>
      <w:r>
        <w:rPr>
          <w:rFonts w:ascii="Poppins" w:eastAsia="Cambria" w:hAnsi="Poppins" w:cs="Poppins"/>
          <w:b/>
          <w:bCs/>
          <w:color w:val="auto"/>
          <w:sz w:val="34"/>
          <w:szCs w:val="34"/>
        </w:rPr>
        <w:lastRenderedPageBreak/>
        <w:t>8. Liberación e implementación</w:t>
      </w:r>
      <w:bookmarkEnd w:id="115"/>
    </w:p>
    <w:p w14:paraId="27064FE3" w14:textId="77777777" w:rsidR="00443954" w:rsidRPr="00B27FA7" w:rsidRDefault="00443954" w:rsidP="00443954">
      <w:pPr>
        <w:spacing w:line="300" w:lineRule="auto"/>
        <w:jc w:val="both"/>
      </w:pPr>
      <w:r>
        <w:rPr>
          <w:rFonts w:eastAsia="Calibri" w:cs="Calibri"/>
          <w:sz w:val="22"/>
          <w:szCs w:val="22"/>
        </w:rPr>
        <w:t>La pregunta de esta sección es si el sistema se liberó de forma controlada y puede reproducirse. La Fase 6 (semana 12) desplegó Ahorrito en producción y liberó la versión v1.0.0 el 04/10/2026. El 05/10/2026 se liberó además la versión v1.1.0.</w:t>
      </w:r>
    </w:p>
    <w:p w14:paraId="38337FFF" w14:textId="77777777" w:rsidR="00443954" w:rsidRPr="00B27FA7" w:rsidRDefault="00443954" w:rsidP="00443954">
      <w:pPr>
        <w:spacing w:line="300" w:lineRule="auto"/>
        <w:jc w:val="both"/>
      </w:pPr>
      <w:r>
        <w:rPr>
          <w:rFonts w:eastAsia="Calibri" w:cs="Calibri"/>
          <w:b/>
          <w:bCs/>
          <w:sz w:val="22"/>
          <w:szCs w:val="22"/>
        </w:rPr>
        <w:t>Alcance de esta versión (corte al 05/10/2026).</w:t>
      </w:r>
      <w:r>
        <w:rPr>
          <w:rFonts w:eastAsia="Calibri" w:cs="Calibri"/>
          <w:sz w:val="22"/>
          <w:szCs w:val="22"/>
        </w:rPr>
        <w:t xml:space="preserve"> Las fuentes son </w:t>
      </w:r>
      <w:r>
        <w:rPr>
          <w:rFonts w:eastAsia="Consolas" w:cs="Consolas"/>
          <w:sz w:val="20"/>
          <w:szCs w:val="20"/>
        </w:rPr>
        <w:t>docs/liberacion.md</w:t>
      </w:r>
      <w:r>
        <w:rPr>
          <w:rFonts w:eastAsia="Calibri" w:cs="Calibri"/>
          <w:sz w:val="22"/>
          <w:szCs w:val="22"/>
        </w:rPr>
        <w:t xml:space="preserve">, la evidencia de </w:t>
      </w:r>
      <w:r>
        <w:rPr>
          <w:rFonts w:eastAsia="Consolas" w:cs="Consolas"/>
          <w:sz w:val="20"/>
          <w:szCs w:val="20"/>
        </w:rPr>
        <w:t>docs/verificacion/produccion/</w:t>
      </w:r>
      <w:r>
        <w:rPr>
          <w:rFonts w:eastAsia="Calibri" w:cs="Calibri"/>
          <w:sz w:val="22"/>
          <w:szCs w:val="22"/>
        </w:rPr>
        <w:t xml:space="preserve"> y la historia del repositorio. La URL de producción es https://ahorrito-nine.vercel.app (el nombre </w:t>
      </w:r>
      <w:r>
        <w:rPr>
          <w:rFonts w:eastAsia="Consolas" w:cs="Consolas"/>
          <w:sz w:val="20"/>
          <w:szCs w:val="20"/>
        </w:rPr>
        <w:t>ahorrito</w:t>
      </w:r>
      <w:r>
        <w:rPr>
          <w:rFonts w:eastAsia="Calibri" w:cs="Calibri"/>
          <w:sz w:val="22"/>
          <w:szCs w:val="22"/>
        </w:rPr>
        <w:t xml:space="preserve"> ya estaba tomado en la plataforma, de ahí el sufijo).</w:t>
      </w:r>
    </w:p>
    <w:p w14:paraId="2AC22CE2" w14:textId="77777777" w:rsidR="00443954" w:rsidRPr="00B27FA7" w:rsidRDefault="00443954" w:rsidP="00443954">
      <w:pPr>
        <w:pStyle w:val="Ttulo2"/>
        <w:spacing w:before="320" w:after="150"/>
        <w:rPr>
          <w:rFonts w:ascii="Poppins" w:hAnsi="Poppins" w:cs="Poppins"/>
          <w:color w:val="auto"/>
        </w:rPr>
      </w:pPr>
      <w:bookmarkStart w:id="116" w:name="_Toc243555945"/>
      <w:r>
        <w:rPr>
          <w:rFonts w:ascii="Poppins" w:eastAsia="Cambria" w:hAnsi="Poppins" w:cs="Poppins"/>
          <w:b/>
          <w:bCs/>
          <w:color w:val="auto"/>
          <w:sz w:val="26"/>
          <w:szCs w:val="26"/>
        </w:rPr>
        <w:t>8.1 Procedimiento de liberación</w:t>
      </w:r>
      <w:bookmarkEnd w:id="116"/>
    </w:p>
    <w:p w14:paraId="7640AC5F" w14:textId="77777777" w:rsidR="00443954" w:rsidRPr="00B27FA7" w:rsidRDefault="00443954" w:rsidP="00443954">
      <w:pPr>
        <w:spacing w:line="300" w:lineRule="auto"/>
        <w:jc w:val="both"/>
      </w:pPr>
      <w:r>
        <w:rPr>
          <w:rFonts w:eastAsia="Calibri" w:cs="Calibri"/>
          <w:sz w:val="22"/>
          <w:szCs w:val="22"/>
        </w:rPr>
        <w:t xml:space="preserve">El procedimiento está en </w:t>
      </w:r>
      <w:r>
        <w:rPr>
          <w:rFonts w:eastAsia="Consolas" w:cs="Consolas"/>
          <w:sz w:val="20"/>
          <w:szCs w:val="20"/>
        </w:rPr>
        <w:t>docs/liberacion.md</w:t>
      </w:r>
      <w:r>
        <w:rPr>
          <w:rFonts w:eastAsia="Calibri" w:cs="Calibri"/>
          <w:sz w:val="22"/>
          <w:szCs w:val="22"/>
        </w:rPr>
        <w:t xml:space="preserve">, sección 8.1. Sigue la sección 4 de </w:t>
      </w:r>
      <w:r>
        <w:rPr>
          <w:rFonts w:eastAsia="Consolas" w:cs="Consolas"/>
          <w:sz w:val="20"/>
          <w:szCs w:val="20"/>
        </w:rPr>
        <w:t>docs/GITFLOW.md</w:t>
      </w:r>
      <w:r>
        <w:rPr>
          <w:rFonts w:eastAsia="Calibri" w:cs="Calibri"/>
          <w:sz w:val="22"/>
          <w:szCs w:val="22"/>
        </w:rPr>
        <w:t>, ampliada con la verificación posterior y el acta, y sus ocho pasos se ejecutaron:</w:t>
      </w:r>
    </w:p>
    <w:tbl>
      <w:tblPr>
        <w:tblStyle w:val="Tablanormal1"/>
        <w:tblW w:w="9360" w:type="dxa"/>
        <w:tblLook w:val="0000" w:firstRow="0" w:lastRow="0" w:firstColumn="0" w:lastColumn="0" w:noHBand="0" w:noVBand="0"/>
      </w:tblPr>
      <w:tblGrid>
        <w:gridCol w:w="760"/>
        <w:gridCol w:w="5233"/>
        <w:gridCol w:w="1252"/>
        <w:gridCol w:w="2115"/>
      </w:tblGrid>
      <w:tr w:rsidR="00443954" w:rsidRPr="00B27FA7" w14:paraId="4D2971C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2A21A349" w14:textId="77777777" w:rsidR="00443954" w:rsidRPr="00B27FA7" w:rsidRDefault="00443954" w:rsidP="00AB69D3">
            <w:r>
              <w:rPr>
                <w:rFonts w:eastAsia="Calibri" w:cs="Calibri"/>
                <w:b/>
                <w:bCs/>
                <w:sz w:val="17"/>
                <w:szCs w:val="17"/>
              </w:rPr>
              <w:t>Paso</w:t>
            </w:r>
          </w:p>
        </w:tc>
        <w:tc>
          <w:tcPr>
            <w:tcW w:w="5233" w:type="dxa"/>
          </w:tcPr>
          <w:p w14:paraId="6781FB3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se hace</w:t>
            </w:r>
          </w:p>
        </w:tc>
        <w:tc>
          <w:tcPr>
            <w:cnfStyle w:val="000010000000" w:firstRow="0" w:lastRow="0" w:firstColumn="0" w:lastColumn="0" w:oddVBand="1" w:evenVBand="0" w:oddHBand="0" w:evenHBand="0" w:firstRowFirstColumn="0" w:firstRowLastColumn="0" w:lastRowFirstColumn="0" w:lastRowLastColumn="0"/>
            <w:tcW w:w="1252" w:type="dxa"/>
          </w:tcPr>
          <w:p w14:paraId="008F42B4" w14:textId="77777777" w:rsidR="00443954" w:rsidRPr="00B27FA7" w:rsidRDefault="00443954" w:rsidP="00AB69D3">
            <w:r>
              <w:rPr>
                <w:rFonts w:eastAsia="Calibri" w:cs="Calibri"/>
                <w:b/>
                <w:bCs/>
                <w:sz w:val="17"/>
                <w:szCs w:val="17"/>
              </w:rPr>
              <w:t>Quién</w:t>
            </w:r>
          </w:p>
        </w:tc>
        <w:tc>
          <w:tcPr>
            <w:tcW w:w="2115" w:type="dxa"/>
          </w:tcPr>
          <w:p w14:paraId="12FE9F1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Evidencia</w:t>
            </w:r>
          </w:p>
        </w:tc>
      </w:tr>
      <w:tr w:rsidR="00443954" w:rsidRPr="00B27FA7" w14:paraId="4244EF1B"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49FE7E0D" w14:textId="77777777" w:rsidR="00443954" w:rsidRPr="00B27FA7" w:rsidRDefault="00443954" w:rsidP="00AB69D3">
            <w:r>
              <w:rPr>
                <w:rFonts w:eastAsia="Calibri" w:cs="Calibri"/>
                <w:sz w:val="17"/>
                <w:szCs w:val="17"/>
              </w:rPr>
              <w:t>1</w:t>
            </w:r>
          </w:p>
        </w:tc>
        <w:tc>
          <w:tcPr>
            <w:tcW w:w="5233" w:type="dxa"/>
          </w:tcPr>
          <w:p w14:paraId="4336950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Congelar </w:t>
            </w:r>
            <w:r>
              <w:rPr>
                <w:rFonts w:eastAsia="Consolas" w:cs="Consolas"/>
                <w:sz w:val="15"/>
                <w:szCs w:val="15"/>
              </w:rPr>
              <w:t>dev</w:t>
            </w:r>
            <w:r>
              <w:rPr>
                <w:rFonts w:eastAsia="Calibri" w:cs="Calibri"/>
                <w:sz w:val="17"/>
                <w:szCs w:val="17"/>
              </w:rPr>
              <w:t>: ninguna funcionalidad nueva después de la Fase 5; solo correcciones con incidencia (#37)</w:t>
            </w:r>
          </w:p>
        </w:tc>
        <w:tc>
          <w:tcPr>
            <w:cnfStyle w:val="000010000000" w:firstRow="0" w:lastRow="0" w:firstColumn="0" w:lastColumn="0" w:oddVBand="1" w:evenVBand="0" w:oddHBand="0" w:evenHBand="0" w:firstRowFirstColumn="0" w:firstRowLastColumn="0" w:lastRowFirstColumn="0" w:lastRowLastColumn="0"/>
            <w:tcW w:w="1252" w:type="dxa"/>
          </w:tcPr>
          <w:p w14:paraId="20004BB8" w14:textId="77777777" w:rsidR="00443954" w:rsidRPr="00B27FA7" w:rsidRDefault="00443954" w:rsidP="00AB69D3">
            <w:r>
              <w:rPr>
                <w:rFonts w:eastAsia="Calibri" w:cs="Calibri"/>
                <w:sz w:val="17"/>
                <w:szCs w:val="17"/>
              </w:rPr>
              <w:t>Responsable</w:t>
            </w:r>
          </w:p>
        </w:tc>
        <w:tc>
          <w:tcPr>
            <w:tcW w:w="2115" w:type="dxa"/>
          </w:tcPr>
          <w:p w14:paraId="4665965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Historial de </w:t>
            </w:r>
            <w:r>
              <w:rPr>
                <w:rFonts w:eastAsia="Consolas" w:cs="Consolas"/>
                <w:sz w:val="15"/>
                <w:szCs w:val="15"/>
              </w:rPr>
              <w:t>dev</w:t>
            </w:r>
          </w:p>
        </w:tc>
      </w:tr>
      <w:tr w:rsidR="00443954" w:rsidRPr="00B27FA7" w14:paraId="4710105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6995A96F" w14:textId="77777777" w:rsidR="00443954" w:rsidRPr="00B27FA7" w:rsidRDefault="00443954" w:rsidP="00AB69D3">
            <w:r>
              <w:rPr>
                <w:rFonts w:eastAsia="Calibri" w:cs="Calibri"/>
                <w:sz w:val="17"/>
                <w:szCs w:val="17"/>
              </w:rPr>
              <w:t>2</w:t>
            </w:r>
          </w:p>
        </w:tc>
        <w:tc>
          <w:tcPr>
            <w:tcW w:w="5233" w:type="dxa"/>
          </w:tcPr>
          <w:p w14:paraId="2D92043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Suites en verde sobre </w:t>
            </w:r>
            <w:r>
              <w:rPr>
                <w:rFonts w:eastAsia="Consolas" w:cs="Consolas"/>
                <w:sz w:val="15"/>
                <w:szCs w:val="15"/>
              </w:rPr>
              <w:t>dev</w:t>
            </w:r>
            <w:r>
              <w:rPr>
                <w:rFonts w:eastAsia="Calibri" w:cs="Calibri"/>
                <w:sz w:val="17"/>
                <w:szCs w:val="17"/>
              </w:rPr>
              <w:t>: unitarias, integración e interfaz</w:t>
            </w:r>
          </w:p>
        </w:tc>
        <w:tc>
          <w:tcPr>
            <w:cnfStyle w:val="000010000000" w:firstRow="0" w:lastRow="0" w:firstColumn="0" w:lastColumn="0" w:oddVBand="1" w:evenVBand="0" w:oddHBand="0" w:evenHBand="0" w:firstRowFirstColumn="0" w:firstRowLastColumn="0" w:lastRowFirstColumn="0" w:lastRowLastColumn="0"/>
            <w:tcW w:w="1252" w:type="dxa"/>
          </w:tcPr>
          <w:p w14:paraId="55B91D67" w14:textId="77777777" w:rsidR="00443954" w:rsidRPr="00B27FA7" w:rsidRDefault="00443954" w:rsidP="00AB69D3">
            <w:r>
              <w:rPr>
                <w:rFonts w:eastAsia="Calibri" w:cs="Calibri"/>
                <w:sz w:val="17"/>
                <w:szCs w:val="17"/>
              </w:rPr>
              <w:t>Asistente de desarrollo</w:t>
            </w:r>
          </w:p>
        </w:tc>
        <w:tc>
          <w:tcPr>
            <w:tcW w:w="2115" w:type="dxa"/>
          </w:tcPr>
          <w:p w14:paraId="39A9EDA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docs/verificacion/regresion/</w:t>
            </w:r>
          </w:p>
        </w:tc>
      </w:tr>
      <w:tr w:rsidR="00443954" w:rsidRPr="00B27FA7" w14:paraId="1432E93A"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4E4EC0AD" w14:textId="77777777" w:rsidR="00443954" w:rsidRPr="00B27FA7" w:rsidRDefault="00443954" w:rsidP="00AB69D3">
            <w:r>
              <w:rPr>
                <w:rFonts w:eastAsia="Calibri" w:cs="Calibri"/>
                <w:sz w:val="17"/>
                <w:szCs w:val="17"/>
              </w:rPr>
              <w:t>3</w:t>
            </w:r>
          </w:p>
        </w:tc>
        <w:tc>
          <w:tcPr>
            <w:tcW w:w="5233" w:type="dxa"/>
          </w:tcPr>
          <w:p w14:paraId="3E42911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Informe de pruebas aprobado y defectos cerrados</w:t>
            </w:r>
          </w:p>
        </w:tc>
        <w:tc>
          <w:tcPr>
            <w:cnfStyle w:val="000010000000" w:firstRow="0" w:lastRow="0" w:firstColumn="0" w:lastColumn="0" w:oddVBand="1" w:evenVBand="0" w:oddHBand="0" w:evenHBand="0" w:firstRowFirstColumn="0" w:firstRowLastColumn="0" w:lastRowFirstColumn="0" w:lastRowLastColumn="0"/>
            <w:tcW w:w="1252" w:type="dxa"/>
          </w:tcPr>
          <w:p w14:paraId="1AC56DA3" w14:textId="77777777" w:rsidR="00443954" w:rsidRPr="00B27FA7" w:rsidRDefault="00443954" w:rsidP="00AB69D3">
            <w:r>
              <w:rPr>
                <w:rFonts w:eastAsia="Calibri" w:cs="Calibri"/>
                <w:sz w:val="17"/>
                <w:szCs w:val="17"/>
              </w:rPr>
              <w:t>Responsable</w:t>
            </w:r>
          </w:p>
        </w:tc>
        <w:tc>
          <w:tcPr>
            <w:tcW w:w="2115" w:type="dxa"/>
          </w:tcPr>
          <w:p w14:paraId="230BBBD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Informe aprobado el 04/10/2026; #27, #30, #31, #34 y #37 cerradas</w:t>
            </w:r>
          </w:p>
        </w:tc>
      </w:tr>
      <w:tr w:rsidR="00443954" w:rsidRPr="00B27FA7" w14:paraId="174EA62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002A04AE" w14:textId="77777777" w:rsidR="00443954" w:rsidRPr="00B27FA7" w:rsidRDefault="00443954" w:rsidP="00AB69D3">
            <w:r>
              <w:rPr>
                <w:rFonts w:eastAsia="Calibri" w:cs="Calibri"/>
                <w:sz w:val="17"/>
                <w:szCs w:val="17"/>
              </w:rPr>
              <w:t>4</w:t>
            </w:r>
          </w:p>
        </w:tc>
        <w:tc>
          <w:tcPr>
            <w:tcW w:w="5233" w:type="dxa"/>
          </w:tcPr>
          <w:p w14:paraId="670239E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Versión candidata </w:t>
            </w:r>
            <w:r>
              <w:rPr>
                <w:rFonts w:eastAsia="Consolas" w:cs="Consolas"/>
                <w:sz w:val="15"/>
                <w:szCs w:val="15"/>
              </w:rPr>
              <w:t>v1.0.0-rc.1</w:t>
            </w:r>
            <w:r>
              <w:rPr>
                <w:rFonts w:eastAsia="Calibri" w:cs="Calibri"/>
                <w:sz w:val="17"/>
                <w:szCs w:val="17"/>
              </w:rPr>
              <w:t xml:space="preserve"> desplegada y verificada en producción: CA-01, CA-08, CA-21 (b), CA-25 y prueba de humo</w:t>
            </w:r>
          </w:p>
        </w:tc>
        <w:tc>
          <w:tcPr>
            <w:cnfStyle w:val="000010000000" w:firstRow="0" w:lastRow="0" w:firstColumn="0" w:lastColumn="0" w:oddVBand="1" w:evenVBand="0" w:oddHBand="0" w:evenHBand="0" w:firstRowFirstColumn="0" w:firstRowLastColumn="0" w:lastRowFirstColumn="0" w:lastRowLastColumn="0"/>
            <w:tcW w:w="1252" w:type="dxa"/>
          </w:tcPr>
          <w:p w14:paraId="5B7584E7" w14:textId="77777777" w:rsidR="00443954" w:rsidRPr="00B27FA7" w:rsidRDefault="00443954" w:rsidP="00AB69D3">
            <w:r>
              <w:rPr>
                <w:rFonts w:eastAsia="Calibri" w:cs="Calibri"/>
                <w:sz w:val="17"/>
                <w:szCs w:val="17"/>
              </w:rPr>
              <w:t>Responsable y asistente</w:t>
            </w:r>
          </w:p>
        </w:tc>
        <w:tc>
          <w:tcPr>
            <w:tcW w:w="2115" w:type="dxa"/>
          </w:tcPr>
          <w:p w14:paraId="46787C8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2026-10-04-produccion.md</w:t>
            </w:r>
          </w:p>
        </w:tc>
      </w:tr>
      <w:tr w:rsidR="00443954" w:rsidRPr="00B27FA7" w14:paraId="2B1550F1"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3F4A09B4" w14:textId="77777777" w:rsidR="00443954" w:rsidRPr="00B27FA7" w:rsidRDefault="00443954" w:rsidP="00AB69D3">
            <w:r>
              <w:rPr>
                <w:rFonts w:eastAsia="Calibri" w:cs="Calibri"/>
                <w:sz w:val="17"/>
                <w:szCs w:val="17"/>
              </w:rPr>
              <w:t>5</w:t>
            </w:r>
          </w:p>
        </w:tc>
        <w:tc>
          <w:tcPr>
            <w:tcW w:w="5233" w:type="dxa"/>
          </w:tcPr>
          <w:p w14:paraId="166313D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Pull request de </w:t>
            </w:r>
            <w:r>
              <w:rPr>
                <w:rFonts w:eastAsia="Consolas" w:cs="Consolas"/>
                <w:sz w:val="15"/>
                <w:szCs w:val="15"/>
              </w:rPr>
              <w:t>dev</w:t>
            </w:r>
            <w:r>
              <w:rPr>
                <w:rFonts w:eastAsia="Calibri" w:cs="Calibri"/>
                <w:sz w:val="17"/>
                <w:szCs w:val="17"/>
              </w:rPr>
              <w:t xml:space="preserve"> hacia </w:t>
            </w:r>
            <w:r>
              <w:rPr>
                <w:rFonts w:eastAsia="Consolas" w:cs="Consolas"/>
                <w:sz w:val="15"/>
                <w:szCs w:val="15"/>
              </w:rPr>
              <w:t>main</w:t>
            </w:r>
            <w:r>
              <w:rPr>
                <w:rFonts w:eastAsia="Calibri" w:cs="Calibri"/>
                <w:sz w:val="17"/>
                <w:szCs w:val="17"/>
              </w:rPr>
              <w:t xml:space="preserve">, con el título </w:t>
            </w:r>
            <w:r>
              <w:rPr>
                <w:rFonts w:eastAsia="Consolas" w:cs="Consolas"/>
                <w:sz w:val="15"/>
                <w:szCs w:val="15"/>
              </w:rPr>
              <w:t>release: v1.0.0 ahorrito liberado y desplegado</w:t>
            </w:r>
            <w:r>
              <w:rPr>
                <w:rFonts w:eastAsia="Calibri" w:cs="Calibri"/>
                <w:sz w:val="17"/>
                <w:szCs w:val="17"/>
              </w:rPr>
              <w:t xml:space="preserve"> y al menos un comentario de revisión en línea; fusionarlo</w:t>
            </w:r>
          </w:p>
        </w:tc>
        <w:tc>
          <w:tcPr>
            <w:cnfStyle w:val="000010000000" w:firstRow="0" w:lastRow="0" w:firstColumn="0" w:lastColumn="0" w:oddVBand="1" w:evenVBand="0" w:oddHBand="0" w:evenHBand="0" w:firstRowFirstColumn="0" w:firstRowLastColumn="0" w:lastRowFirstColumn="0" w:lastRowLastColumn="0"/>
            <w:tcW w:w="1252" w:type="dxa"/>
          </w:tcPr>
          <w:p w14:paraId="71FBC8BC" w14:textId="77777777" w:rsidR="00443954" w:rsidRPr="00B27FA7" w:rsidRDefault="00443954" w:rsidP="00AB69D3">
            <w:r>
              <w:rPr>
                <w:rFonts w:eastAsia="Calibri" w:cs="Calibri"/>
                <w:sz w:val="17"/>
                <w:szCs w:val="17"/>
              </w:rPr>
              <w:t>Responsable</w:t>
            </w:r>
          </w:p>
        </w:tc>
        <w:tc>
          <w:tcPr>
            <w:tcW w:w="2115" w:type="dxa"/>
          </w:tcPr>
          <w:p w14:paraId="6350BAA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Pull request en GitHub</w:t>
            </w:r>
          </w:p>
        </w:tc>
      </w:tr>
      <w:tr w:rsidR="00443954" w:rsidRPr="00B27FA7" w14:paraId="11FEA30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6BCEF0D6" w14:textId="77777777" w:rsidR="00443954" w:rsidRPr="00B27FA7" w:rsidRDefault="00443954" w:rsidP="00AB69D3">
            <w:r>
              <w:rPr>
                <w:rFonts w:eastAsia="Calibri" w:cs="Calibri"/>
                <w:sz w:val="17"/>
                <w:szCs w:val="17"/>
              </w:rPr>
              <w:t>6</w:t>
            </w:r>
          </w:p>
        </w:tc>
        <w:tc>
          <w:tcPr>
            <w:tcW w:w="5233" w:type="dxa"/>
          </w:tcPr>
          <w:p w14:paraId="7CFA1FEC"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Etiqueta anotada </w:t>
            </w:r>
            <w:r>
              <w:rPr>
                <w:rFonts w:eastAsia="Consolas" w:cs="Consolas"/>
                <w:sz w:val="15"/>
                <w:szCs w:val="15"/>
              </w:rPr>
              <w:t>v1.0.0</w:t>
            </w:r>
            <w:r>
              <w:rPr>
                <w:rFonts w:eastAsia="Calibri" w:cs="Calibri"/>
                <w:sz w:val="17"/>
                <w:szCs w:val="17"/>
              </w:rPr>
              <w:t xml:space="preserve"> sobre el commit de fusión en </w:t>
            </w:r>
            <w:r>
              <w:rPr>
                <w:rFonts w:eastAsia="Consolas" w:cs="Consolas"/>
                <w:sz w:val="15"/>
                <w:szCs w:val="15"/>
              </w:rPr>
              <w:t>main</w:t>
            </w:r>
            <w:r>
              <w:rPr>
                <w:rFonts w:eastAsia="Calibri" w:cs="Calibri"/>
                <w:sz w:val="17"/>
                <w:szCs w:val="17"/>
              </w:rPr>
              <w:t>; publicarla</w:t>
            </w:r>
          </w:p>
        </w:tc>
        <w:tc>
          <w:tcPr>
            <w:cnfStyle w:val="000010000000" w:firstRow="0" w:lastRow="0" w:firstColumn="0" w:lastColumn="0" w:oddVBand="1" w:evenVBand="0" w:oddHBand="0" w:evenHBand="0" w:firstRowFirstColumn="0" w:firstRowLastColumn="0" w:lastRowFirstColumn="0" w:lastRowLastColumn="0"/>
            <w:tcW w:w="1252" w:type="dxa"/>
          </w:tcPr>
          <w:p w14:paraId="22A7AD60" w14:textId="77777777" w:rsidR="00443954" w:rsidRPr="00B27FA7" w:rsidRDefault="00443954" w:rsidP="00AB69D3">
            <w:r>
              <w:rPr>
                <w:rFonts w:eastAsia="Calibri" w:cs="Calibri"/>
                <w:sz w:val="17"/>
                <w:szCs w:val="17"/>
              </w:rPr>
              <w:t>Responsable</w:t>
            </w:r>
          </w:p>
        </w:tc>
        <w:tc>
          <w:tcPr>
            <w:tcW w:w="2115" w:type="dxa"/>
          </w:tcPr>
          <w:p w14:paraId="15B3137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git tag -n1</w:t>
            </w:r>
          </w:p>
        </w:tc>
      </w:tr>
      <w:tr w:rsidR="00443954" w:rsidRPr="00B27FA7" w14:paraId="58262643"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70C14BD6" w14:textId="77777777" w:rsidR="00443954" w:rsidRPr="00B27FA7" w:rsidRDefault="00443954" w:rsidP="00AB69D3">
            <w:r>
              <w:rPr>
                <w:rFonts w:eastAsia="Calibri" w:cs="Calibri"/>
                <w:sz w:val="17"/>
                <w:szCs w:val="17"/>
              </w:rPr>
              <w:t>7</w:t>
            </w:r>
          </w:p>
        </w:tc>
        <w:tc>
          <w:tcPr>
            <w:tcW w:w="5233" w:type="dxa"/>
          </w:tcPr>
          <w:p w14:paraId="42873A1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Vercel despliega </w:t>
            </w:r>
            <w:r>
              <w:rPr>
                <w:rFonts w:eastAsia="Consolas" w:cs="Consolas"/>
                <w:sz w:val="15"/>
                <w:szCs w:val="15"/>
              </w:rPr>
              <w:t>main</w:t>
            </w:r>
            <w:r>
              <w:rPr>
                <w:rFonts w:eastAsia="Calibri" w:cs="Calibri"/>
                <w:sz w:val="17"/>
                <w:szCs w:val="17"/>
              </w:rPr>
              <w:t xml:space="preserve"> en producción. Verificar HTTP 200, compilación correcta, prueba de humo E2E-04 contra producción y el texto del defecto #37</w:t>
            </w:r>
          </w:p>
        </w:tc>
        <w:tc>
          <w:tcPr>
            <w:cnfStyle w:val="000010000000" w:firstRow="0" w:lastRow="0" w:firstColumn="0" w:lastColumn="0" w:oddVBand="1" w:evenVBand="0" w:oddHBand="0" w:evenHBand="0" w:firstRowFirstColumn="0" w:firstRowLastColumn="0" w:lastRowFirstColumn="0" w:lastRowLastColumn="0"/>
            <w:tcW w:w="1252" w:type="dxa"/>
          </w:tcPr>
          <w:p w14:paraId="58CC6D2E" w14:textId="77777777" w:rsidR="00443954" w:rsidRPr="00B27FA7" w:rsidRDefault="00443954" w:rsidP="00AB69D3">
            <w:r>
              <w:rPr>
                <w:rFonts w:eastAsia="Calibri" w:cs="Calibri"/>
                <w:sz w:val="17"/>
                <w:szCs w:val="17"/>
              </w:rPr>
              <w:t>Asistente</w:t>
            </w:r>
          </w:p>
        </w:tc>
        <w:tc>
          <w:tcPr>
            <w:tcW w:w="2115" w:type="dxa"/>
          </w:tcPr>
          <w:p w14:paraId="35855BF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Sección 8.7</w:t>
            </w:r>
          </w:p>
        </w:tc>
      </w:tr>
      <w:tr w:rsidR="00443954" w:rsidRPr="00B27FA7" w14:paraId="73046E3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4A96CB21" w14:textId="77777777" w:rsidR="00443954" w:rsidRPr="00B27FA7" w:rsidRDefault="00443954" w:rsidP="00AB69D3">
            <w:r>
              <w:rPr>
                <w:rFonts w:eastAsia="Calibri" w:cs="Calibri"/>
                <w:sz w:val="17"/>
                <w:szCs w:val="17"/>
              </w:rPr>
              <w:t>8</w:t>
            </w:r>
          </w:p>
        </w:tc>
        <w:tc>
          <w:tcPr>
            <w:tcW w:w="5233" w:type="dxa"/>
          </w:tcPr>
          <w:p w14:paraId="15FB955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Firmar el acta de liberación</w:t>
            </w:r>
          </w:p>
        </w:tc>
        <w:tc>
          <w:tcPr>
            <w:cnfStyle w:val="000010000000" w:firstRow="0" w:lastRow="0" w:firstColumn="0" w:lastColumn="0" w:oddVBand="1" w:evenVBand="0" w:oddHBand="0" w:evenHBand="0" w:firstRowFirstColumn="0" w:firstRowLastColumn="0" w:lastRowFirstColumn="0" w:lastRowLastColumn="0"/>
            <w:tcW w:w="1252" w:type="dxa"/>
          </w:tcPr>
          <w:p w14:paraId="6F9C2694" w14:textId="77777777" w:rsidR="00443954" w:rsidRPr="00B27FA7" w:rsidRDefault="00443954" w:rsidP="00AB69D3">
            <w:r>
              <w:rPr>
                <w:rFonts w:eastAsia="Calibri" w:cs="Calibri"/>
                <w:sz w:val="17"/>
                <w:szCs w:val="17"/>
              </w:rPr>
              <w:t>Responsable</w:t>
            </w:r>
          </w:p>
        </w:tc>
        <w:tc>
          <w:tcPr>
            <w:tcW w:w="2115" w:type="dxa"/>
          </w:tcPr>
          <w:p w14:paraId="5480FA0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8.7</w:t>
            </w:r>
          </w:p>
        </w:tc>
      </w:tr>
    </w:tbl>
    <w:p w14:paraId="0C04994F" w14:textId="77777777" w:rsidR="00443954" w:rsidRPr="00B27FA7" w:rsidRDefault="00443954" w:rsidP="00443954">
      <w:pPr>
        <w:spacing w:after="200"/>
      </w:pPr>
    </w:p>
    <w:p w14:paraId="277A2C10" w14:textId="77777777" w:rsidR="00443954" w:rsidRPr="00B27FA7" w:rsidRDefault="00443954" w:rsidP="00443954">
      <w:pPr>
        <w:spacing w:line="300" w:lineRule="auto"/>
        <w:jc w:val="both"/>
      </w:pPr>
      <w:r>
        <w:rPr>
          <w:rFonts w:eastAsia="Calibri" w:cs="Calibri"/>
          <w:sz w:val="22"/>
          <w:szCs w:val="22"/>
        </w:rPr>
        <w:t>La línea de tiempo real, tomada de los commits y de GitHub, es la siguiente:</w:t>
      </w:r>
    </w:p>
    <w:tbl>
      <w:tblPr>
        <w:tblStyle w:val="Tablanormal1"/>
        <w:tblW w:w="9360" w:type="dxa"/>
        <w:tblLook w:val="0000" w:firstRow="0" w:lastRow="0" w:firstColumn="0" w:lastColumn="0" w:noHBand="0" w:noVBand="0"/>
      </w:tblPr>
      <w:tblGrid>
        <w:gridCol w:w="4829"/>
        <w:gridCol w:w="1400"/>
        <w:gridCol w:w="3131"/>
      </w:tblGrid>
      <w:tr w:rsidR="00443954" w:rsidRPr="00B27FA7" w14:paraId="25C390E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29" w:type="dxa"/>
          </w:tcPr>
          <w:p w14:paraId="14F93CC7" w14:textId="77777777" w:rsidR="00443954" w:rsidRPr="00B27FA7" w:rsidRDefault="00443954" w:rsidP="00AB69D3">
            <w:r>
              <w:rPr>
                <w:rFonts w:eastAsia="Calibri" w:cs="Calibri"/>
                <w:b/>
                <w:bCs/>
                <w:sz w:val="17"/>
                <w:szCs w:val="17"/>
              </w:rPr>
              <w:t>Hecho</w:t>
            </w:r>
          </w:p>
        </w:tc>
        <w:tc>
          <w:tcPr>
            <w:tcW w:w="1400" w:type="dxa"/>
          </w:tcPr>
          <w:p w14:paraId="389D656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Referencia</w:t>
            </w:r>
          </w:p>
        </w:tc>
        <w:tc>
          <w:tcPr>
            <w:cnfStyle w:val="000010000000" w:firstRow="0" w:lastRow="0" w:firstColumn="0" w:lastColumn="0" w:oddVBand="1" w:evenVBand="0" w:oddHBand="0" w:evenHBand="0" w:firstRowFirstColumn="0" w:firstRowLastColumn="0" w:lastRowFirstColumn="0" w:lastRowLastColumn="0"/>
            <w:tcW w:w="3131" w:type="dxa"/>
          </w:tcPr>
          <w:p w14:paraId="0947E25C" w14:textId="77777777" w:rsidR="00443954" w:rsidRPr="00B27FA7" w:rsidRDefault="00443954" w:rsidP="00AB69D3">
            <w:r>
              <w:rPr>
                <w:rFonts w:eastAsia="Calibri" w:cs="Calibri"/>
                <w:b/>
                <w:bCs/>
                <w:sz w:val="17"/>
                <w:szCs w:val="17"/>
              </w:rPr>
              <w:t>Fecha y hora</w:t>
            </w:r>
          </w:p>
        </w:tc>
      </w:tr>
      <w:tr w:rsidR="00443954" w:rsidRPr="00B27FA7" w14:paraId="7435BCF3" w14:textId="77777777" w:rsidTr="00AB69D3">
        <w:tc>
          <w:tcPr>
            <w:cnfStyle w:val="000010000000" w:firstRow="0" w:lastRow="0" w:firstColumn="0" w:lastColumn="0" w:oddVBand="1" w:evenVBand="0" w:oddHBand="0" w:evenHBand="0" w:firstRowFirstColumn="0" w:firstRowLastColumn="0" w:lastRowFirstColumn="0" w:lastRowLastColumn="0"/>
            <w:tcW w:w="4829" w:type="dxa"/>
          </w:tcPr>
          <w:p w14:paraId="5A9AD192" w14:textId="77777777" w:rsidR="00443954" w:rsidRPr="00B27FA7" w:rsidRDefault="00443954" w:rsidP="00AB69D3">
            <w:r>
              <w:rPr>
                <w:rFonts w:eastAsia="Calibri" w:cs="Calibri"/>
                <w:sz w:val="17"/>
                <w:szCs w:val="17"/>
              </w:rPr>
              <w:t>Aprobación del informe de pruebas</w:t>
            </w:r>
          </w:p>
        </w:tc>
        <w:tc>
          <w:tcPr>
            <w:tcW w:w="1400" w:type="dxa"/>
          </w:tcPr>
          <w:p w14:paraId="0066BE3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5c49964</w:t>
            </w:r>
          </w:p>
        </w:tc>
        <w:tc>
          <w:tcPr>
            <w:cnfStyle w:val="000010000000" w:firstRow="0" w:lastRow="0" w:firstColumn="0" w:lastColumn="0" w:oddVBand="1" w:evenVBand="0" w:oddHBand="0" w:evenHBand="0" w:firstRowFirstColumn="0" w:firstRowLastColumn="0" w:lastRowFirstColumn="0" w:lastRowLastColumn="0"/>
            <w:tcW w:w="3131" w:type="dxa"/>
          </w:tcPr>
          <w:p w14:paraId="009BCDE0" w14:textId="77777777" w:rsidR="00443954" w:rsidRPr="00B27FA7" w:rsidRDefault="00443954" w:rsidP="00AB69D3">
            <w:r>
              <w:rPr>
                <w:rFonts w:eastAsia="Calibri" w:cs="Calibri"/>
                <w:sz w:val="17"/>
                <w:szCs w:val="17"/>
              </w:rPr>
              <w:t>04/10/2026 10:45:19</w:t>
            </w:r>
          </w:p>
        </w:tc>
      </w:tr>
      <w:tr w:rsidR="00443954" w:rsidRPr="00B27FA7" w14:paraId="1DCBAEA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29" w:type="dxa"/>
          </w:tcPr>
          <w:p w14:paraId="4C9EB5CB" w14:textId="77777777" w:rsidR="00443954" w:rsidRPr="00B27FA7" w:rsidRDefault="00443954" w:rsidP="00AB69D3">
            <w:r>
              <w:rPr>
                <w:rFonts w:eastAsia="Calibri" w:cs="Calibri"/>
                <w:sz w:val="17"/>
                <w:szCs w:val="17"/>
              </w:rPr>
              <w:t>Pull request #35 (Fase 5) fusionado</w:t>
            </w:r>
          </w:p>
        </w:tc>
        <w:tc>
          <w:tcPr>
            <w:tcW w:w="1400" w:type="dxa"/>
          </w:tcPr>
          <w:p w14:paraId="7FB1013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w:t>
            </w:r>
          </w:p>
        </w:tc>
        <w:tc>
          <w:tcPr>
            <w:cnfStyle w:val="000010000000" w:firstRow="0" w:lastRow="0" w:firstColumn="0" w:lastColumn="0" w:oddVBand="1" w:evenVBand="0" w:oddHBand="0" w:evenHBand="0" w:firstRowFirstColumn="0" w:firstRowLastColumn="0" w:lastRowFirstColumn="0" w:lastRowLastColumn="0"/>
            <w:tcW w:w="3131" w:type="dxa"/>
          </w:tcPr>
          <w:p w14:paraId="4487837A" w14:textId="77777777" w:rsidR="00443954" w:rsidRPr="00B27FA7" w:rsidRDefault="00443954" w:rsidP="00AB69D3">
            <w:r>
              <w:rPr>
                <w:rFonts w:eastAsia="Calibri" w:cs="Calibri"/>
                <w:sz w:val="17"/>
                <w:szCs w:val="17"/>
              </w:rPr>
              <w:t>04/10/2026 10:57:13</w:t>
            </w:r>
          </w:p>
        </w:tc>
      </w:tr>
      <w:tr w:rsidR="00443954" w:rsidRPr="00B27FA7" w14:paraId="5CD03082" w14:textId="77777777" w:rsidTr="00AB69D3">
        <w:tc>
          <w:tcPr>
            <w:cnfStyle w:val="000010000000" w:firstRow="0" w:lastRow="0" w:firstColumn="0" w:lastColumn="0" w:oddVBand="1" w:evenVBand="0" w:oddHBand="0" w:evenHBand="0" w:firstRowFirstColumn="0" w:firstRowLastColumn="0" w:lastRowFirstColumn="0" w:lastRowLastColumn="0"/>
            <w:tcW w:w="4829" w:type="dxa"/>
          </w:tcPr>
          <w:p w14:paraId="29F8BDAC" w14:textId="77777777" w:rsidR="00443954" w:rsidRPr="00B27FA7" w:rsidRDefault="00443954" w:rsidP="00AB69D3">
            <w:r>
              <w:rPr>
                <w:rFonts w:eastAsia="Calibri" w:cs="Calibri"/>
                <w:sz w:val="17"/>
                <w:szCs w:val="17"/>
              </w:rPr>
              <w:t xml:space="preserve">Etiqueta v1.0.0-rc.1, sobre </w:t>
            </w:r>
            <w:r>
              <w:rPr>
                <w:rFonts w:eastAsia="Consolas" w:cs="Consolas"/>
                <w:sz w:val="15"/>
                <w:szCs w:val="15"/>
              </w:rPr>
              <w:t>dev</w:t>
            </w:r>
          </w:p>
        </w:tc>
        <w:tc>
          <w:tcPr>
            <w:tcW w:w="1400" w:type="dxa"/>
          </w:tcPr>
          <w:p w14:paraId="46914A5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888c06c</w:t>
            </w:r>
          </w:p>
        </w:tc>
        <w:tc>
          <w:tcPr>
            <w:cnfStyle w:val="000010000000" w:firstRow="0" w:lastRow="0" w:firstColumn="0" w:lastColumn="0" w:oddVBand="1" w:evenVBand="0" w:oddHBand="0" w:evenHBand="0" w:firstRowFirstColumn="0" w:firstRowLastColumn="0" w:lastRowFirstColumn="0" w:lastRowLastColumn="0"/>
            <w:tcW w:w="3131" w:type="dxa"/>
          </w:tcPr>
          <w:p w14:paraId="4EDF0503" w14:textId="77777777" w:rsidR="00443954" w:rsidRPr="00B27FA7" w:rsidRDefault="00443954" w:rsidP="00AB69D3">
            <w:r>
              <w:rPr>
                <w:rFonts w:eastAsia="Calibri" w:cs="Calibri"/>
                <w:sz w:val="17"/>
                <w:szCs w:val="17"/>
              </w:rPr>
              <w:t>04/10/2026 17:36:10</w:t>
            </w:r>
          </w:p>
        </w:tc>
      </w:tr>
      <w:tr w:rsidR="00443954" w:rsidRPr="00B27FA7" w14:paraId="12D8238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29" w:type="dxa"/>
          </w:tcPr>
          <w:p w14:paraId="39E1E510" w14:textId="77777777" w:rsidR="00443954" w:rsidRPr="00B27FA7" w:rsidRDefault="00443954" w:rsidP="00AB69D3">
            <w:r>
              <w:rPr>
                <w:rFonts w:eastAsia="Calibri" w:cs="Calibri"/>
                <w:sz w:val="17"/>
                <w:szCs w:val="17"/>
              </w:rPr>
              <w:t xml:space="preserve">Primer despliegue en Vercel, desde </w:t>
            </w:r>
            <w:r>
              <w:rPr>
                <w:rFonts w:eastAsia="Consolas" w:cs="Consolas"/>
                <w:sz w:val="15"/>
                <w:szCs w:val="15"/>
              </w:rPr>
              <w:t>dev</w:t>
            </w:r>
          </w:p>
        </w:tc>
        <w:tc>
          <w:tcPr>
            <w:tcW w:w="1400" w:type="dxa"/>
          </w:tcPr>
          <w:p w14:paraId="2A1D57A1"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888c06c</w:t>
            </w:r>
          </w:p>
        </w:tc>
        <w:tc>
          <w:tcPr>
            <w:cnfStyle w:val="000010000000" w:firstRow="0" w:lastRow="0" w:firstColumn="0" w:lastColumn="0" w:oddVBand="1" w:evenVBand="0" w:oddHBand="0" w:evenHBand="0" w:firstRowFirstColumn="0" w:firstRowLastColumn="0" w:lastRowFirstColumn="0" w:lastRowLastColumn="0"/>
            <w:tcW w:w="3131" w:type="dxa"/>
          </w:tcPr>
          <w:p w14:paraId="42B77389" w14:textId="77777777" w:rsidR="00443954" w:rsidRPr="00B27FA7" w:rsidRDefault="00443954" w:rsidP="00AB69D3">
            <w:r>
              <w:rPr>
                <w:rFonts w:eastAsia="Calibri" w:cs="Calibri"/>
                <w:sz w:val="17"/>
                <w:szCs w:val="17"/>
              </w:rPr>
              <w:t>04/10/2026 18:00 a 18:04</w:t>
            </w:r>
          </w:p>
        </w:tc>
      </w:tr>
      <w:tr w:rsidR="00443954" w:rsidRPr="00B27FA7" w14:paraId="39EB04F7" w14:textId="77777777" w:rsidTr="00AB69D3">
        <w:tc>
          <w:tcPr>
            <w:cnfStyle w:val="000010000000" w:firstRow="0" w:lastRow="0" w:firstColumn="0" w:lastColumn="0" w:oddVBand="1" w:evenVBand="0" w:oddHBand="0" w:evenHBand="0" w:firstRowFirstColumn="0" w:firstRowLastColumn="0" w:lastRowFirstColumn="0" w:lastRowLastColumn="0"/>
            <w:tcW w:w="4829" w:type="dxa"/>
          </w:tcPr>
          <w:p w14:paraId="08D74324" w14:textId="77777777" w:rsidR="00443954" w:rsidRPr="00B27FA7" w:rsidRDefault="00443954" w:rsidP="00AB69D3">
            <w:r>
              <w:rPr>
                <w:rFonts w:eastAsia="Calibri" w:cs="Calibri"/>
                <w:sz w:val="17"/>
                <w:szCs w:val="17"/>
              </w:rPr>
              <w:t>Procedimiento de liberación</w:t>
            </w:r>
          </w:p>
        </w:tc>
        <w:tc>
          <w:tcPr>
            <w:tcW w:w="1400" w:type="dxa"/>
          </w:tcPr>
          <w:p w14:paraId="45377AC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6265b1c</w:t>
            </w:r>
          </w:p>
        </w:tc>
        <w:tc>
          <w:tcPr>
            <w:cnfStyle w:val="000010000000" w:firstRow="0" w:lastRow="0" w:firstColumn="0" w:lastColumn="0" w:oddVBand="1" w:evenVBand="0" w:oddHBand="0" w:evenHBand="0" w:firstRowFirstColumn="0" w:firstRowLastColumn="0" w:lastRowFirstColumn="0" w:lastRowLastColumn="0"/>
            <w:tcW w:w="3131" w:type="dxa"/>
          </w:tcPr>
          <w:p w14:paraId="7C6E98DB" w14:textId="77777777" w:rsidR="00443954" w:rsidRPr="00B27FA7" w:rsidRDefault="00443954" w:rsidP="00AB69D3">
            <w:r>
              <w:rPr>
                <w:rFonts w:eastAsia="Calibri" w:cs="Calibri"/>
                <w:sz w:val="17"/>
                <w:szCs w:val="17"/>
              </w:rPr>
              <w:t>04/10/2026 20:54:49</w:t>
            </w:r>
          </w:p>
        </w:tc>
      </w:tr>
      <w:tr w:rsidR="00443954" w:rsidRPr="00B27FA7" w14:paraId="371B347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29" w:type="dxa"/>
          </w:tcPr>
          <w:p w14:paraId="082A57DE" w14:textId="77777777" w:rsidR="00443954" w:rsidRPr="00B27FA7" w:rsidRDefault="00443954" w:rsidP="00AB69D3">
            <w:r>
              <w:rPr>
                <w:rFonts w:eastAsia="Calibri" w:cs="Calibri"/>
                <w:sz w:val="17"/>
                <w:szCs w:val="17"/>
              </w:rPr>
              <w:t xml:space="preserve">Pull request #40 de </w:t>
            </w:r>
            <w:r>
              <w:rPr>
                <w:rFonts w:eastAsia="Consolas" w:cs="Consolas"/>
                <w:sz w:val="15"/>
                <w:szCs w:val="15"/>
              </w:rPr>
              <w:t>dev</w:t>
            </w:r>
            <w:r>
              <w:rPr>
                <w:rFonts w:eastAsia="Calibri" w:cs="Calibri"/>
                <w:sz w:val="17"/>
                <w:szCs w:val="17"/>
              </w:rPr>
              <w:t xml:space="preserve"> a </w:t>
            </w:r>
            <w:r>
              <w:rPr>
                <w:rFonts w:eastAsia="Consolas" w:cs="Consolas"/>
                <w:sz w:val="15"/>
                <w:szCs w:val="15"/>
              </w:rPr>
              <w:t>main</w:t>
            </w:r>
            <w:r>
              <w:rPr>
                <w:rFonts w:eastAsia="Calibri" w:cs="Calibri"/>
                <w:sz w:val="17"/>
                <w:szCs w:val="17"/>
              </w:rPr>
              <w:t>: creado y fusionado</w:t>
            </w:r>
          </w:p>
        </w:tc>
        <w:tc>
          <w:tcPr>
            <w:tcW w:w="1400" w:type="dxa"/>
          </w:tcPr>
          <w:p w14:paraId="5B7994D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b072b45</w:t>
            </w:r>
          </w:p>
        </w:tc>
        <w:tc>
          <w:tcPr>
            <w:cnfStyle w:val="000010000000" w:firstRow="0" w:lastRow="0" w:firstColumn="0" w:lastColumn="0" w:oddVBand="1" w:evenVBand="0" w:oddHBand="0" w:evenHBand="0" w:firstRowFirstColumn="0" w:firstRowLastColumn="0" w:lastRowFirstColumn="0" w:lastRowLastColumn="0"/>
            <w:tcW w:w="3131" w:type="dxa"/>
          </w:tcPr>
          <w:p w14:paraId="62502152" w14:textId="77777777" w:rsidR="00443954" w:rsidRPr="00B27FA7" w:rsidRDefault="00443954" w:rsidP="00AB69D3">
            <w:r>
              <w:rPr>
                <w:rFonts w:eastAsia="Calibri" w:cs="Calibri"/>
                <w:sz w:val="17"/>
                <w:szCs w:val="17"/>
              </w:rPr>
              <w:t>04/10/2026 21:12:40 y 21:13:22</w:t>
            </w:r>
          </w:p>
        </w:tc>
      </w:tr>
      <w:tr w:rsidR="00443954" w:rsidRPr="00B27FA7" w14:paraId="60B9A9EC" w14:textId="77777777" w:rsidTr="00AB69D3">
        <w:tc>
          <w:tcPr>
            <w:cnfStyle w:val="000010000000" w:firstRow="0" w:lastRow="0" w:firstColumn="0" w:lastColumn="0" w:oddVBand="1" w:evenVBand="0" w:oddHBand="0" w:evenHBand="0" w:firstRowFirstColumn="0" w:firstRowLastColumn="0" w:lastRowFirstColumn="0" w:lastRowLastColumn="0"/>
            <w:tcW w:w="4829" w:type="dxa"/>
          </w:tcPr>
          <w:p w14:paraId="29B94FE4" w14:textId="77777777" w:rsidR="00443954" w:rsidRPr="00B27FA7" w:rsidRDefault="00443954" w:rsidP="00AB69D3">
            <w:r>
              <w:rPr>
                <w:rFonts w:eastAsia="Calibri" w:cs="Calibri"/>
                <w:sz w:val="17"/>
                <w:szCs w:val="17"/>
              </w:rPr>
              <w:t>Etiqueta v1.0.0</w:t>
            </w:r>
          </w:p>
        </w:tc>
        <w:tc>
          <w:tcPr>
            <w:tcW w:w="1400" w:type="dxa"/>
          </w:tcPr>
          <w:p w14:paraId="453AA54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b072b45</w:t>
            </w:r>
          </w:p>
        </w:tc>
        <w:tc>
          <w:tcPr>
            <w:cnfStyle w:val="000010000000" w:firstRow="0" w:lastRow="0" w:firstColumn="0" w:lastColumn="0" w:oddVBand="1" w:evenVBand="0" w:oddHBand="0" w:evenHBand="0" w:firstRowFirstColumn="0" w:firstRowLastColumn="0" w:lastRowFirstColumn="0" w:lastRowLastColumn="0"/>
            <w:tcW w:w="3131" w:type="dxa"/>
          </w:tcPr>
          <w:p w14:paraId="75E4AC7A" w14:textId="77777777" w:rsidR="00443954" w:rsidRPr="00B27FA7" w:rsidRDefault="00443954" w:rsidP="00AB69D3">
            <w:r>
              <w:rPr>
                <w:rFonts w:eastAsia="Calibri" w:cs="Calibri"/>
                <w:sz w:val="17"/>
                <w:szCs w:val="17"/>
              </w:rPr>
              <w:t>04/10/2026 21:15:41</w:t>
            </w:r>
          </w:p>
        </w:tc>
      </w:tr>
      <w:tr w:rsidR="00443954" w:rsidRPr="00B27FA7" w14:paraId="08C5021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29" w:type="dxa"/>
          </w:tcPr>
          <w:p w14:paraId="4DB8A843" w14:textId="77777777" w:rsidR="00443954" w:rsidRPr="00B27FA7" w:rsidRDefault="00443954" w:rsidP="00AB69D3">
            <w:r>
              <w:rPr>
                <w:rFonts w:eastAsia="Calibri" w:cs="Calibri"/>
                <w:sz w:val="17"/>
                <w:szCs w:val="17"/>
              </w:rPr>
              <w:t>Acta de liberación completada</w:t>
            </w:r>
          </w:p>
        </w:tc>
        <w:tc>
          <w:tcPr>
            <w:tcW w:w="1400" w:type="dxa"/>
          </w:tcPr>
          <w:p w14:paraId="401BF0E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3e0886d</w:t>
            </w:r>
          </w:p>
        </w:tc>
        <w:tc>
          <w:tcPr>
            <w:cnfStyle w:val="000010000000" w:firstRow="0" w:lastRow="0" w:firstColumn="0" w:lastColumn="0" w:oddVBand="1" w:evenVBand="0" w:oddHBand="0" w:evenHBand="0" w:firstRowFirstColumn="0" w:firstRowLastColumn="0" w:lastRowFirstColumn="0" w:lastRowLastColumn="0"/>
            <w:tcW w:w="3131" w:type="dxa"/>
          </w:tcPr>
          <w:p w14:paraId="0AF58A3D" w14:textId="77777777" w:rsidR="00443954" w:rsidRPr="00B27FA7" w:rsidRDefault="00443954" w:rsidP="00AB69D3">
            <w:r>
              <w:rPr>
                <w:rFonts w:eastAsia="Calibri" w:cs="Calibri"/>
                <w:sz w:val="17"/>
                <w:szCs w:val="17"/>
              </w:rPr>
              <w:t>04/10/2026 21:26:54</w:t>
            </w:r>
          </w:p>
        </w:tc>
      </w:tr>
      <w:tr w:rsidR="00443954" w:rsidRPr="00B27FA7" w14:paraId="4473C278" w14:textId="77777777" w:rsidTr="00AB69D3">
        <w:tc>
          <w:tcPr>
            <w:cnfStyle w:val="000010000000" w:firstRow="0" w:lastRow="0" w:firstColumn="0" w:lastColumn="0" w:oddVBand="1" w:evenVBand="0" w:oddHBand="0" w:evenHBand="0" w:firstRowFirstColumn="0" w:firstRowLastColumn="0" w:lastRowFirstColumn="0" w:lastRowLastColumn="0"/>
            <w:tcW w:w="4829" w:type="dxa"/>
          </w:tcPr>
          <w:p w14:paraId="08EE8547" w14:textId="77777777" w:rsidR="00443954" w:rsidRPr="00B27FA7" w:rsidRDefault="00443954" w:rsidP="00AB69D3">
            <w:r>
              <w:rPr>
                <w:rFonts w:eastAsia="Calibri" w:cs="Calibri"/>
                <w:sz w:val="17"/>
                <w:szCs w:val="17"/>
              </w:rPr>
              <w:t>Firma y decisión del acta</w:t>
            </w:r>
          </w:p>
        </w:tc>
        <w:tc>
          <w:tcPr>
            <w:tcW w:w="1400" w:type="dxa"/>
          </w:tcPr>
          <w:p w14:paraId="417BA28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a6b0416 y 22ef5ab</w:t>
            </w:r>
          </w:p>
        </w:tc>
        <w:tc>
          <w:tcPr>
            <w:cnfStyle w:val="000010000000" w:firstRow="0" w:lastRow="0" w:firstColumn="0" w:lastColumn="0" w:oddVBand="1" w:evenVBand="0" w:oddHBand="0" w:evenHBand="0" w:firstRowFirstColumn="0" w:firstRowLastColumn="0" w:lastRowFirstColumn="0" w:lastRowLastColumn="0"/>
            <w:tcW w:w="3131" w:type="dxa"/>
          </w:tcPr>
          <w:p w14:paraId="3F15DAB2" w14:textId="77777777" w:rsidR="00443954" w:rsidRPr="00B27FA7" w:rsidRDefault="00443954" w:rsidP="00AB69D3">
            <w:r>
              <w:rPr>
                <w:rFonts w:eastAsia="Calibri" w:cs="Calibri"/>
                <w:sz w:val="17"/>
                <w:szCs w:val="17"/>
              </w:rPr>
              <w:t>05/10/2026 13:49:32 y 13:56:08</w:t>
            </w:r>
          </w:p>
        </w:tc>
      </w:tr>
    </w:tbl>
    <w:p w14:paraId="27F84D56" w14:textId="77777777" w:rsidR="00443954" w:rsidRPr="00B27FA7" w:rsidRDefault="00443954" w:rsidP="00443954">
      <w:pPr>
        <w:spacing w:after="200"/>
      </w:pPr>
    </w:p>
    <w:p w14:paraId="7BBBAA9D" w14:textId="77777777" w:rsidR="00443954" w:rsidRPr="00B27FA7" w:rsidRDefault="00443954" w:rsidP="00443954">
      <w:pPr>
        <w:spacing w:line="300" w:lineRule="auto"/>
        <w:jc w:val="both"/>
      </w:pPr>
      <w:r>
        <w:rPr>
          <w:rFonts w:eastAsia="Calibri" w:cs="Calibri"/>
          <w:b/>
          <w:bCs/>
          <w:sz w:val="22"/>
          <w:szCs w:val="22"/>
        </w:rPr>
        <w:lastRenderedPageBreak/>
        <w:t>El orden fue pull request, etiqueta y acta.</w:t>
      </w:r>
      <w:r>
        <w:rPr>
          <w:rFonts w:eastAsia="Calibri" w:cs="Calibri"/>
          <w:sz w:val="22"/>
          <w:szCs w:val="22"/>
        </w:rPr>
        <w:t xml:space="preserve"> La etiqueta se creó 2 min 19 s después de la fusión, sobre el commit de fusión, y el acta se firmó al día siguiente. La aprobación del informe de pruebas precedió al primer despliegue en más de siete horas. Antes de liberar, </w:t>
      </w:r>
      <w:r>
        <w:rPr>
          <w:rFonts w:eastAsia="Consolas" w:cs="Consolas"/>
          <w:sz w:val="20"/>
          <w:szCs w:val="20"/>
        </w:rPr>
        <w:t>dev</w:t>
      </w:r>
      <w:r>
        <w:rPr>
          <w:rFonts w:eastAsia="Calibri" w:cs="Calibri"/>
          <w:sz w:val="22"/>
          <w:szCs w:val="22"/>
        </w:rPr>
        <w:t xml:space="preserve"> iba 85 commits por delante de </w:t>
      </w:r>
      <w:r>
        <w:rPr>
          <w:rFonts w:eastAsia="Consolas" w:cs="Consolas"/>
          <w:sz w:val="20"/>
          <w:szCs w:val="20"/>
        </w:rPr>
        <w:t>main</w:t>
      </w:r>
      <w:r>
        <w:rPr>
          <w:rFonts w:eastAsia="Calibri" w:cs="Calibri"/>
          <w:sz w:val="22"/>
          <w:szCs w:val="22"/>
        </w:rPr>
        <w:t xml:space="preserve">, y </w:t>
      </w:r>
      <w:r>
        <w:rPr>
          <w:rFonts w:eastAsia="Consolas" w:cs="Consolas"/>
          <w:sz w:val="20"/>
          <w:szCs w:val="20"/>
        </w:rPr>
        <w:t>main</w:t>
      </w:r>
      <w:r>
        <w:rPr>
          <w:rFonts w:eastAsia="Calibri" w:cs="Calibri"/>
          <w:sz w:val="22"/>
          <w:szCs w:val="22"/>
        </w:rPr>
        <w:t xml:space="preserve"> tenía 4 commits que </w:t>
      </w:r>
      <w:r>
        <w:rPr>
          <w:rFonts w:eastAsia="Consolas" w:cs="Consolas"/>
          <w:sz w:val="20"/>
          <w:szCs w:val="20"/>
        </w:rPr>
        <w:t>dev</w:t>
      </w:r>
      <w:r>
        <w:rPr>
          <w:rFonts w:eastAsia="Calibri" w:cs="Calibri"/>
          <w:sz w:val="22"/>
          <w:szCs w:val="22"/>
        </w:rPr>
        <w:t xml:space="preserve"> no tenía: las fusiones de las versiones v0.1.0, v0.2.0, v0.3.0 y v0.9.0, que no traen contenido propio, de modo que no había pérdida de trabajo.</w:t>
      </w:r>
    </w:p>
    <w:p w14:paraId="698D4916" w14:textId="77777777" w:rsidR="00443954" w:rsidRPr="00B27FA7" w:rsidRDefault="00443954" w:rsidP="00443954">
      <w:pPr>
        <w:spacing w:line="300" w:lineRule="auto"/>
        <w:jc w:val="both"/>
      </w:pPr>
      <w:r>
        <w:rPr>
          <w:rFonts w:eastAsia="Calibri" w:cs="Calibri"/>
          <w:b/>
          <w:bCs/>
          <w:sz w:val="22"/>
          <w:szCs w:val="22"/>
        </w:rPr>
        <w:t>Desviaciones declaradas de este procedimiento:</w:t>
      </w:r>
    </w:p>
    <w:p w14:paraId="6C39BB2A" w14:textId="77777777" w:rsidR="00443954" w:rsidRPr="00B27FA7" w:rsidRDefault="00443954" w:rsidP="00443954">
      <w:pPr>
        <w:pStyle w:val="Prrafodelista"/>
        <w:numPr>
          <w:ilvl w:val="0"/>
          <w:numId w:val="15"/>
        </w:numPr>
        <w:spacing w:after="90" w:line="280" w:lineRule="auto"/>
        <w:contextualSpacing w:val="0"/>
      </w:pPr>
      <w:r>
        <w:rPr>
          <w:rFonts w:eastAsia="Calibri" w:cs="Calibri"/>
          <w:b/>
          <w:bCs/>
          <w:sz w:val="22"/>
          <w:szCs w:val="22"/>
        </w:rPr>
        <w:t>El pull request #40 no tiene comentarios de revisión en línea</w:t>
      </w:r>
      <w:r>
        <w:rPr>
          <w:rFonts w:eastAsia="Calibri" w:cs="Calibri"/>
          <w:sz w:val="22"/>
          <w:szCs w:val="22"/>
        </w:rPr>
        <w:t>, aunque el paso 5 los exige ("al menos un comentario de revisión en línea"). Fue creado y fusionado con 42 segundos de diferencia. Si el comentario existe en una revisión pendiente sin enviar, GitHub no lo publica.</w:t>
      </w:r>
    </w:p>
    <w:p w14:paraId="7DCE22DB" w14:textId="77777777" w:rsidR="00443954" w:rsidRPr="00B27FA7" w:rsidRDefault="00443954" w:rsidP="00443954">
      <w:pPr>
        <w:pStyle w:val="Prrafodelista"/>
        <w:numPr>
          <w:ilvl w:val="0"/>
          <w:numId w:val="15"/>
        </w:numPr>
        <w:spacing w:after="90" w:line="280" w:lineRule="auto"/>
        <w:contextualSpacing w:val="0"/>
      </w:pPr>
      <w:r>
        <w:rPr>
          <w:rFonts w:eastAsia="Calibri" w:cs="Calibri"/>
          <w:sz w:val="22"/>
          <w:szCs w:val="22"/>
        </w:rPr>
        <w:t xml:space="preserve">Hasta la liberación, producción desplegó la rama </w:t>
      </w:r>
      <w:r>
        <w:rPr>
          <w:rFonts w:eastAsia="Consolas" w:cs="Consolas"/>
          <w:sz w:val="20"/>
          <w:szCs w:val="20"/>
        </w:rPr>
        <w:t>dev</w:t>
      </w:r>
      <w:r>
        <w:rPr>
          <w:rFonts w:eastAsia="Calibri" w:cs="Calibri"/>
          <w:sz w:val="22"/>
          <w:szCs w:val="22"/>
        </w:rPr>
        <w:t xml:space="preserve">, que es la predeterminada del repositorio: la importación inicial publica el último commit de esa rama. La rama de producción de Vercel se cambió a </w:t>
      </w:r>
      <w:r>
        <w:rPr>
          <w:rFonts w:eastAsia="Consolas" w:cs="Consolas"/>
          <w:sz w:val="20"/>
          <w:szCs w:val="20"/>
        </w:rPr>
        <w:t>main</w:t>
      </w:r>
      <w:r>
        <w:rPr>
          <w:rFonts w:eastAsia="Calibri" w:cs="Calibri"/>
          <w:sz w:val="22"/>
          <w:szCs w:val="22"/>
        </w:rPr>
        <w:t xml:space="preserve"> en el último bloque de la fase (paso 7).</w:t>
      </w:r>
    </w:p>
    <w:p w14:paraId="681C1B46" w14:textId="77777777" w:rsidR="00443954" w:rsidRPr="00B27FA7" w:rsidRDefault="00443954" w:rsidP="00443954">
      <w:pPr>
        <w:pStyle w:val="Prrafodelista"/>
        <w:numPr>
          <w:ilvl w:val="0"/>
          <w:numId w:val="15"/>
        </w:numPr>
        <w:spacing w:after="90" w:line="280" w:lineRule="auto"/>
        <w:contextualSpacing w:val="0"/>
      </w:pPr>
      <w:r>
        <w:rPr>
          <w:rFonts w:eastAsia="Calibri" w:cs="Calibri"/>
          <w:sz w:val="22"/>
          <w:szCs w:val="22"/>
        </w:rPr>
        <w:t xml:space="preserve">El commit 6265b1c, con el procedimiento de liberación, nació sobre una </w:t>
      </w:r>
      <w:r>
        <w:rPr>
          <w:rFonts w:eastAsia="Consolas" w:cs="Consolas"/>
          <w:sz w:val="20"/>
          <w:szCs w:val="20"/>
        </w:rPr>
        <w:t>dev</w:t>
      </w:r>
      <w:r>
        <w:rPr>
          <w:rFonts w:eastAsia="Calibri" w:cs="Calibri"/>
          <w:sz w:val="22"/>
          <w:szCs w:val="22"/>
        </w:rPr>
        <w:t xml:space="preserve"> local sin el pull request #38. Para resolverlo se creó localmente el commit de fusión e0f93c0 ("Merge branch 'dev' of …") y llegó a </w:t>
      </w:r>
      <w:r>
        <w:rPr>
          <w:rFonts w:eastAsia="Consolas" w:cs="Consolas"/>
          <w:sz w:val="20"/>
          <w:szCs w:val="20"/>
        </w:rPr>
        <w:t>dev</w:t>
      </w:r>
      <w:r>
        <w:rPr>
          <w:rFonts w:eastAsia="Calibri" w:cs="Calibri"/>
          <w:sz w:val="22"/>
          <w:szCs w:val="22"/>
        </w:rPr>
        <w:t xml:space="preserve"> por la rama </w:t>
      </w:r>
      <w:r>
        <w:rPr>
          <w:rFonts w:eastAsia="Consolas" w:cs="Consolas"/>
          <w:sz w:val="20"/>
          <w:szCs w:val="20"/>
        </w:rPr>
        <w:t>docs/liberacion</w:t>
      </w:r>
      <w:r>
        <w:rPr>
          <w:rFonts w:eastAsia="Calibri" w:cs="Calibri"/>
          <w:sz w:val="22"/>
          <w:szCs w:val="22"/>
        </w:rPr>
        <w:t xml:space="preserve"> (pull request #39). No hubo </w:t>
      </w:r>
      <w:r>
        <w:rPr>
          <w:rFonts w:eastAsia="Consolas" w:cs="Consolas"/>
          <w:sz w:val="20"/>
          <w:szCs w:val="20"/>
        </w:rPr>
        <w:t>push</w:t>
      </w:r>
      <w:r>
        <w:rPr>
          <w:rFonts w:eastAsia="Calibri" w:cs="Calibri"/>
          <w:sz w:val="22"/>
          <w:szCs w:val="22"/>
        </w:rPr>
        <w:t xml:space="preserve"> directo a </w:t>
      </w:r>
      <w:r>
        <w:rPr>
          <w:rFonts w:eastAsia="Consolas" w:cs="Consolas"/>
          <w:sz w:val="20"/>
          <w:szCs w:val="20"/>
        </w:rPr>
        <w:t>dev</w:t>
      </w:r>
      <w:r>
        <w:rPr>
          <w:rFonts w:eastAsia="Calibri" w:cs="Calibri"/>
          <w:sz w:val="22"/>
          <w:szCs w:val="22"/>
        </w:rPr>
        <w:t>: la historia de primer padre solo contiene fusiones de pull requests.</w:t>
      </w:r>
    </w:p>
    <w:p w14:paraId="194F460A" w14:textId="77777777" w:rsidR="00443954" w:rsidRPr="00B27FA7" w:rsidRDefault="00443954" w:rsidP="00443954">
      <w:pPr>
        <w:pStyle w:val="Prrafodelista"/>
        <w:numPr>
          <w:ilvl w:val="0"/>
          <w:numId w:val="15"/>
        </w:numPr>
        <w:spacing w:after="90" w:line="280" w:lineRule="auto"/>
        <w:contextualSpacing w:val="0"/>
      </w:pPr>
      <w:r>
        <w:rPr>
          <w:rFonts w:eastAsia="Calibri" w:cs="Calibri"/>
          <w:sz w:val="22"/>
          <w:szCs w:val="22"/>
        </w:rPr>
        <w:t xml:space="preserve">El paso 1 congela </w:t>
      </w:r>
      <w:r>
        <w:rPr>
          <w:rFonts w:eastAsia="Consolas" w:cs="Consolas"/>
          <w:sz w:val="20"/>
          <w:szCs w:val="20"/>
        </w:rPr>
        <w:t>dev</w:t>
      </w:r>
      <w:r>
        <w:rPr>
          <w:rFonts w:eastAsia="Calibri" w:cs="Calibri"/>
          <w:sz w:val="22"/>
          <w:szCs w:val="22"/>
        </w:rPr>
        <w:t xml:space="preserve"> solo hasta la liberación. No hubo un congelamiento formal posterior: la versión v1.1.0 entró 17 horas después de v1.0.0 (sección 8.2).</w:t>
      </w:r>
    </w:p>
    <w:p w14:paraId="113EBFE8" w14:textId="77777777" w:rsidR="00443954" w:rsidRPr="00B27FA7" w:rsidRDefault="00443954" w:rsidP="00443954">
      <w:pPr>
        <w:pStyle w:val="Ttulo2"/>
        <w:spacing w:before="320" w:after="150"/>
        <w:rPr>
          <w:rFonts w:ascii="Poppins" w:hAnsi="Poppins" w:cs="Poppins"/>
          <w:color w:val="auto"/>
        </w:rPr>
      </w:pPr>
      <w:bookmarkStart w:id="117" w:name="_Toc243555946"/>
      <w:r>
        <w:rPr>
          <w:rFonts w:ascii="Poppins" w:eastAsia="Cambria" w:hAnsi="Poppins" w:cs="Poppins"/>
          <w:b/>
          <w:bCs/>
          <w:color w:val="auto"/>
          <w:sz w:val="26"/>
          <w:szCs w:val="26"/>
        </w:rPr>
        <w:t>8.2 Identificación de la versión liberada</w:t>
      </w:r>
      <w:bookmarkEnd w:id="117"/>
    </w:p>
    <w:p w14:paraId="2F54EBB1" w14:textId="77777777" w:rsidR="00443954" w:rsidRPr="00B27FA7" w:rsidRDefault="00443954" w:rsidP="00443954">
      <w:pPr>
        <w:spacing w:line="300" w:lineRule="auto"/>
        <w:jc w:val="both"/>
      </w:pPr>
      <w:r>
        <w:rPr>
          <w:rFonts w:eastAsia="Calibri" w:cs="Calibri"/>
          <w:sz w:val="22"/>
          <w:szCs w:val="22"/>
        </w:rPr>
        <w:t>El esquema es el versionado semántico (MAYOR.MENOR.PARCHE). La versión 1.0.0 es la primera liberada y desplegada para personas usuarias reales, con los quince requisitos funcionales implementados.</w:t>
      </w:r>
    </w:p>
    <w:tbl>
      <w:tblPr>
        <w:tblStyle w:val="Tablanormal1"/>
        <w:tblW w:w="9360" w:type="dxa"/>
        <w:tblLook w:val="0000" w:firstRow="0" w:lastRow="0" w:firstColumn="0" w:lastColumn="0" w:noHBand="0" w:noVBand="0"/>
      </w:tblPr>
      <w:tblGrid>
        <w:gridCol w:w="1252"/>
        <w:gridCol w:w="760"/>
        <w:gridCol w:w="884"/>
        <w:gridCol w:w="1663"/>
        <w:gridCol w:w="4801"/>
      </w:tblGrid>
      <w:tr w:rsidR="00443954" w:rsidRPr="00B27FA7" w14:paraId="00827BE2"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67E2B8EB" w14:textId="77777777" w:rsidR="00443954" w:rsidRPr="00B27FA7" w:rsidRDefault="00443954" w:rsidP="00AB69D3">
            <w:r>
              <w:rPr>
                <w:rFonts w:eastAsia="Calibri" w:cs="Calibri"/>
                <w:b/>
                <w:bCs/>
                <w:sz w:val="17"/>
                <w:szCs w:val="17"/>
              </w:rPr>
              <w:t>Etiqueta</w:t>
            </w:r>
          </w:p>
        </w:tc>
        <w:tc>
          <w:tcPr>
            <w:tcW w:w="760" w:type="dxa"/>
          </w:tcPr>
          <w:p w14:paraId="7FDD047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Rama</w:t>
            </w:r>
          </w:p>
        </w:tc>
        <w:tc>
          <w:tcPr>
            <w:cnfStyle w:val="000010000000" w:firstRow="0" w:lastRow="0" w:firstColumn="0" w:lastColumn="0" w:oddVBand="1" w:evenVBand="0" w:oddHBand="0" w:evenHBand="0" w:firstRowFirstColumn="0" w:firstRowLastColumn="0" w:lastRowFirstColumn="0" w:lastRowLastColumn="0"/>
            <w:tcW w:w="884" w:type="dxa"/>
          </w:tcPr>
          <w:p w14:paraId="5D01DF37" w14:textId="77777777" w:rsidR="00443954" w:rsidRPr="00B27FA7" w:rsidRDefault="00443954" w:rsidP="00AB69D3">
            <w:r>
              <w:rPr>
                <w:rFonts w:eastAsia="Calibri" w:cs="Calibri"/>
                <w:b/>
                <w:bCs/>
                <w:sz w:val="17"/>
                <w:szCs w:val="17"/>
              </w:rPr>
              <w:t>Commit</w:t>
            </w:r>
          </w:p>
        </w:tc>
        <w:tc>
          <w:tcPr>
            <w:tcW w:w="1663" w:type="dxa"/>
          </w:tcPr>
          <w:p w14:paraId="2BDD16A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Etiquetada</w:t>
            </w:r>
          </w:p>
        </w:tc>
        <w:tc>
          <w:tcPr>
            <w:cnfStyle w:val="000010000000" w:firstRow="0" w:lastRow="0" w:firstColumn="0" w:lastColumn="0" w:oddVBand="1" w:evenVBand="0" w:oddHBand="0" w:evenHBand="0" w:firstRowFirstColumn="0" w:firstRowLastColumn="0" w:lastRowFirstColumn="0" w:lastRowLastColumn="0"/>
            <w:tcW w:w="4801" w:type="dxa"/>
          </w:tcPr>
          <w:p w14:paraId="5BB9C334" w14:textId="77777777" w:rsidR="00443954" w:rsidRPr="00B27FA7" w:rsidRDefault="00443954" w:rsidP="00AB69D3">
            <w:r>
              <w:rPr>
                <w:rFonts w:eastAsia="Calibri" w:cs="Calibri"/>
                <w:b/>
                <w:bCs/>
                <w:sz w:val="17"/>
                <w:szCs w:val="17"/>
              </w:rPr>
              <w:t>Contenido</w:t>
            </w:r>
          </w:p>
        </w:tc>
      </w:tr>
      <w:tr w:rsidR="00443954" w:rsidRPr="00B27FA7" w14:paraId="02887013"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28D74659" w14:textId="77777777" w:rsidR="00443954" w:rsidRPr="00B27FA7" w:rsidRDefault="00443954" w:rsidP="00AB69D3">
            <w:r>
              <w:rPr>
                <w:rFonts w:eastAsia="Calibri" w:cs="Calibri"/>
                <w:sz w:val="17"/>
                <w:szCs w:val="17"/>
              </w:rPr>
              <w:t>v0.1.0</w:t>
            </w:r>
          </w:p>
        </w:tc>
        <w:tc>
          <w:tcPr>
            <w:tcW w:w="760" w:type="dxa"/>
          </w:tcPr>
          <w:p w14:paraId="65B2957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0F1D6A2A" w14:textId="77777777" w:rsidR="00443954" w:rsidRPr="00B27FA7" w:rsidRDefault="00443954" w:rsidP="00AB69D3">
            <w:r>
              <w:rPr>
                <w:rFonts w:eastAsia="Calibri" w:cs="Calibri"/>
                <w:sz w:val="17"/>
                <w:szCs w:val="17"/>
              </w:rPr>
              <w:t>c619b2d</w:t>
            </w:r>
          </w:p>
        </w:tc>
        <w:tc>
          <w:tcPr>
            <w:tcW w:w="1663" w:type="dxa"/>
          </w:tcPr>
          <w:p w14:paraId="767E7A3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12/09/2026 02:08:01</w:t>
            </w:r>
          </w:p>
        </w:tc>
        <w:tc>
          <w:tcPr>
            <w:cnfStyle w:val="000010000000" w:firstRow="0" w:lastRow="0" w:firstColumn="0" w:lastColumn="0" w:oddVBand="1" w:evenVBand="0" w:oddHBand="0" w:evenHBand="0" w:firstRowFirstColumn="0" w:firstRowLastColumn="0" w:lastRowFirstColumn="0" w:lastRowLastColumn="0"/>
            <w:tcW w:w="4801" w:type="dxa"/>
          </w:tcPr>
          <w:p w14:paraId="6D236938" w14:textId="77777777" w:rsidR="00443954" w:rsidRPr="00B27FA7" w:rsidRDefault="00443954" w:rsidP="00AB69D3">
            <w:r>
              <w:rPr>
                <w:rFonts w:eastAsia="Calibri" w:cs="Calibri"/>
                <w:sz w:val="17"/>
                <w:szCs w:val="17"/>
              </w:rPr>
              <w:t>Fase 1: motor de cálculo determinista</w:t>
            </w:r>
          </w:p>
        </w:tc>
      </w:tr>
      <w:tr w:rsidR="00443954" w:rsidRPr="00B27FA7" w14:paraId="260173B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47403D94" w14:textId="77777777" w:rsidR="00443954" w:rsidRPr="00B27FA7" w:rsidRDefault="00443954" w:rsidP="00AB69D3">
            <w:r>
              <w:rPr>
                <w:rFonts w:eastAsia="Calibri" w:cs="Calibri"/>
                <w:sz w:val="17"/>
                <w:szCs w:val="17"/>
              </w:rPr>
              <w:t>v0.2.0</w:t>
            </w:r>
          </w:p>
        </w:tc>
        <w:tc>
          <w:tcPr>
            <w:tcW w:w="760" w:type="dxa"/>
          </w:tcPr>
          <w:p w14:paraId="068724D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099D474B" w14:textId="77777777" w:rsidR="00443954" w:rsidRPr="00B27FA7" w:rsidRDefault="00443954" w:rsidP="00AB69D3">
            <w:r>
              <w:rPr>
                <w:rFonts w:eastAsia="Calibri" w:cs="Calibri"/>
                <w:sz w:val="17"/>
                <w:szCs w:val="17"/>
              </w:rPr>
              <w:t>4012f08</w:t>
            </w:r>
          </w:p>
        </w:tc>
        <w:tc>
          <w:tcPr>
            <w:tcW w:w="1663" w:type="dxa"/>
          </w:tcPr>
          <w:p w14:paraId="71C4AD0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17/09/2026 13:36:58</w:t>
            </w:r>
          </w:p>
        </w:tc>
        <w:tc>
          <w:tcPr>
            <w:cnfStyle w:val="000010000000" w:firstRow="0" w:lastRow="0" w:firstColumn="0" w:lastColumn="0" w:oddVBand="1" w:evenVBand="0" w:oddHBand="0" w:evenHBand="0" w:firstRowFirstColumn="0" w:firstRowLastColumn="0" w:lastRowFirstColumn="0" w:lastRowLastColumn="0"/>
            <w:tcW w:w="4801" w:type="dxa"/>
          </w:tcPr>
          <w:p w14:paraId="212F133B" w14:textId="77777777" w:rsidR="00443954" w:rsidRPr="00B27FA7" w:rsidRDefault="00443954" w:rsidP="00AB69D3">
            <w:r>
              <w:rPr>
                <w:rFonts w:eastAsia="Calibri" w:cs="Calibri"/>
                <w:sz w:val="17"/>
                <w:szCs w:val="17"/>
              </w:rPr>
              <w:t>Fase 2: persistencia y autenticación</w:t>
            </w:r>
          </w:p>
        </w:tc>
      </w:tr>
      <w:tr w:rsidR="00443954" w:rsidRPr="00B27FA7" w14:paraId="72837BB4"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20C0C637" w14:textId="77777777" w:rsidR="00443954" w:rsidRPr="00B27FA7" w:rsidRDefault="00443954" w:rsidP="00AB69D3">
            <w:r>
              <w:rPr>
                <w:rFonts w:eastAsia="Calibri" w:cs="Calibri"/>
                <w:sz w:val="17"/>
                <w:szCs w:val="17"/>
              </w:rPr>
              <w:t>v0.3.0</w:t>
            </w:r>
          </w:p>
        </w:tc>
        <w:tc>
          <w:tcPr>
            <w:tcW w:w="760" w:type="dxa"/>
          </w:tcPr>
          <w:p w14:paraId="1E80EF3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53650204" w14:textId="77777777" w:rsidR="00443954" w:rsidRPr="00B27FA7" w:rsidRDefault="00443954" w:rsidP="00AB69D3">
            <w:r>
              <w:rPr>
                <w:rFonts w:eastAsia="Calibri" w:cs="Calibri"/>
                <w:sz w:val="17"/>
                <w:szCs w:val="17"/>
              </w:rPr>
              <w:t>0b13e87</w:t>
            </w:r>
          </w:p>
        </w:tc>
        <w:tc>
          <w:tcPr>
            <w:tcW w:w="1663" w:type="dxa"/>
          </w:tcPr>
          <w:p w14:paraId="650B3DC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19/09/2026 01:20:56</w:t>
            </w:r>
          </w:p>
        </w:tc>
        <w:tc>
          <w:tcPr>
            <w:cnfStyle w:val="000010000000" w:firstRow="0" w:lastRow="0" w:firstColumn="0" w:lastColumn="0" w:oddVBand="1" w:evenVBand="0" w:oddHBand="0" w:evenHBand="0" w:firstRowFirstColumn="0" w:firstRowLastColumn="0" w:lastRowFirstColumn="0" w:lastRowLastColumn="0"/>
            <w:tcW w:w="4801" w:type="dxa"/>
          </w:tcPr>
          <w:p w14:paraId="7B4DCB77" w14:textId="77777777" w:rsidR="00443954" w:rsidRPr="00B27FA7" w:rsidRDefault="00443954" w:rsidP="00AB69D3">
            <w:r>
              <w:rPr>
                <w:rFonts w:eastAsia="Calibri" w:cs="Calibri"/>
                <w:sz w:val="17"/>
                <w:szCs w:val="17"/>
              </w:rPr>
              <w:t>Fase 3: integración con la inteligencia artificial</w:t>
            </w:r>
          </w:p>
        </w:tc>
      </w:tr>
      <w:tr w:rsidR="00443954" w:rsidRPr="00B27FA7" w14:paraId="7B391E6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392DA2C0" w14:textId="77777777" w:rsidR="00443954" w:rsidRPr="00B27FA7" w:rsidRDefault="00443954" w:rsidP="00AB69D3">
            <w:r>
              <w:rPr>
                <w:rFonts w:eastAsia="Calibri" w:cs="Calibri"/>
                <w:sz w:val="17"/>
                <w:szCs w:val="17"/>
              </w:rPr>
              <w:t>v0.9.0</w:t>
            </w:r>
          </w:p>
        </w:tc>
        <w:tc>
          <w:tcPr>
            <w:tcW w:w="760" w:type="dxa"/>
          </w:tcPr>
          <w:p w14:paraId="26C96B0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181CC09F" w14:textId="77777777" w:rsidR="00443954" w:rsidRPr="00B27FA7" w:rsidRDefault="00443954" w:rsidP="00AB69D3">
            <w:r>
              <w:rPr>
                <w:rFonts w:eastAsia="Calibri" w:cs="Calibri"/>
                <w:sz w:val="17"/>
                <w:szCs w:val="17"/>
              </w:rPr>
              <w:t>623fe1a</w:t>
            </w:r>
          </w:p>
        </w:tc>
        <w:tc>
          <w:tcPr>
            <w:tcW w:w="1663" w:type="dxa"/>
          </w:tcPr>
          <w:p w14:paraId="221640A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29/09/2026 12:15:37</w:t>
            </w:r>
          </w:p>
        </w:tc>
        <w:tc>
          <w:tcPr>
            <w:cnfStyle w:val="000010000000" w:firstRow="0" w:lastRow="0" w:firstColumn="0" w:lastColumn="0" w:oddVBand="1" w:evenVBand="0" w:oddHBand="0" w:evenHBand="0" w:firstRowFirstColumn="0" w:firstRowLastColumn="0" w:lastRowFirstColumn="0" w:lastRowLastColumn="0"/>
            <w:tcW w:w="4801" w:type="dxa"/>
          </w:tcPr>
          <w:p w14:paraId="4ABACC36" w14:textId="77777777" w:rsidR="00443954" w:rsidRPr="00B27FA7" w:rsidRDefault="00443954" w:rsidP="00AB69D3">
            <w:r>
              <w:rPr>
                <w:rFonts w:eastAsia="Calibri" w:cs="Calibri"/>
                <w:sz w:val="17"/>
                <w:szCs w:val="17"/>
              </w:rPr>
              <w:t>Fase 4: aplicación completa, sin verificar</w:t>
            </w:r>
          </w:p>
        </w:tc>
      </w:tr>
      <w:tr w:rsidR="00443954" w:rsidRPr="00B27FA7" w14:paraId="716F0B93"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594FB5F2" w14:textId="77777777" w:rsidR="00443954" w:rsidRPr="00B27FA7" w:rsidRDefault="00443954" w:rsidP="00AB69D3">
            <w:r>
              <w:rPr>
                <w:rFonts w:eastAsia="Calibri" w:cs="Calibri"/>
                <w:sz w:val="17"/>
                <w:szCs w:val="17"/>
              </w:rPr>
              <w:t>v1.0.0-rc.1</w:t>
            </w:r>
          </w:p>
        </w:tc>
        <w:tc>
          <w:tcPr>
            <w:tcW w:w="760" w:type="dxa"/>
          </w:tcPr>
          <w:p w14:paraId="6203FA0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dev</w:t>
            </w:r>
          </w:p>
        </w:tc>
        <w:tc>
          <w:tcPr>
            <w:cnfStyle w:val="000010000000" w:firstRow="0" w:lastRow="0" w:firstColumn="0" w:lastColumn="0" w:oddVBand="1" w:evenVBand="0" w:oddHBand="0" w:evenHBand="0" w:firstRowFirstColumn="0" w:firstRowLastColumn="0" w:lastRowFirstColumn="0" w:lastRowLastColumn="0"/>
            <w:tcW w:w="884" w:type="dxa"/>
          </w:tcPr>
          <w:p w14:paraId="4D9BB4B6" w14:textId="77777777" w:rsidR="00443954" w:rsidRPr="00B27FA7" w:rsidRDefault="00443954" w:rsidP="00AB69D3">
            <w:r>
              <w:rPr>
                <w:rFonts w:eastAsia="Calibri" w:cs="Calibri"/>
                <w:sz w:val="17"/>
                <w:szCs w:val="17"/>
              </w:rPr>
              <w:t>888c06c</w:t>
            </w:r>
          </w:p>
        </w:tc>
        <w:tc>
          <w:tcPr>
            <w:tcW w:w="1663" w:type="dxa"/>
          </w:tcPr>
          <w:p w14:paraId="69707F9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04/10/2026 17:36:10</w:t>
            </w:r>
          </w:p>
        </w:tc>
        <w:tc>
          <w:tcPr>
            <w:cnfStyle w:val="000010000000" w:firstRow="0" w:lastRow="0" w:firstColumn="0" w:lastColumn="0" w:oddVBand="1" w:evenVBand="0" w:oddHBand="0" w:evenHBand="0" w:firstRowFirstColumn="0" w:firstRowLastColumn="0" w:lastRowFirstColumn="0" w:lastRowLastColumn="0"/>
            <w:tcW w:w="4801" w:type="dxa"/>
          </w:tcPr>
          <w:p w14:paraId="1BDC672E" w14:textId="77777777" w:rsidR="00443954" w:rsidRPr="00B27FA7" w:rsidRDefault="00443954" w:rsidP="00AB69D3">
            <w:r>
              <w:rPr>
                <w:rFonts w:eastAsia="Calibri" w:cs="Calibri"/>
                <w:sz w:val="17"/>
                <w:szCs w:val="17"/>
              </w:rPr>
              <w:t>Versión candidata: cierre de la Fase 5, base del despliegue inicial y de las capturas</w:t>
            </w:r>
          </w:p>
        </w:tc>
      </w:tr>
      <w:tr w:rsidR="00443954" w:rsidRPr="00B27FA7" w14:paraId="1D13EBC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2" w:type="dxa"/>
          </w:tcPr>
          <w:p w14:paraId="4C1C0BA0" w14:textId="77777777" w:rsidR="00443954" w:rsidRPr="00B27FA7" w:rsidRDefault="00443954" w:rsidP="00AB69D3">
            <w:r>
              <w:rPr>
                <w:rFonts w:eastAsia="Calibri" w:cs="Calibri"/>
                <w:b/>
                <w:bCs/>
                <w:sz w:val="17"/>
                <w:szCs w:val="17"/>
              </w:rPr>
              <w:t>v1.0.0</w:t>
            </w:r>
          </w:p>
        </w:tc>
        <w:tc>
          <w:tcPr>
            <w:tcW w:w="760" w:type="dxa"/>
          </w:tcPr>
          <w:p w14:paraId="6AF6D17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19CEA1FE" w14:textId="77777777" w:rsidR="00443954" w:rsidRPr="00B27FA7" w:rsidRDefault="00443954" w:rsidP="00AB69D3">
            <w:r>
              <w:rPr>
                <w:rFonts w:eastAsia="Calibri" w:cs="Calibri"/>
                <w:b/>
                <w:bCs/>
                <w:sz w:val="17"/>
                <w:szCs w:val="17"/>
              </w:rPr>
              <w:t>b072b45</w:t>
            </w:r>
          </w:p>
        </w:tc>
        <w:tc>
          <w:tcPr>
            <w:tcW w:w="1663" w:type="dxa"/>
          </w:tcPr>
          <w:p w14:paraId="2729462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04/10/2026 21:15:41</w:t>
            </w:r>
          </w:p>
        </w:tc>
        <w:tc>
          <w:tcPr>
            <w:cnfStyle w:val="000010000000" w:firstRow="0" w:lastRow="0" w:firstColumn="0" w:lastColumn="0" w:oddVBand="1" w:evenVBand="0" w:oddHBand="0" w:evenHBand="0" w:firstRowFirstColumn="0" w:firstRowLastColumn="0" w:lastRowFirstColumn="0" w:lastRowLastColumn="0"/>
            <w:tcW w:w="4801" w:type="dxa"/>
          </w:tcPr>
          <w:p w14:paraId="7574CE1C" w14:textId="77777777" w:rsidR="00443954" w:rsidRPr="00B27FA7" w:rsidRDefault="00443954" w:rsidP="00AB69D3">
            <w:r>
              <w:rPr>
                <w:rFonts w:eastAsia="Calibri" w:cs="Calibri"/>
                <w:b/>
                <w:bCs/>
                <w:sz w:val="17"/>
                <w:szCs w:val="17"/>
              </w:rPr>
              <w:t>Versión liberada</w:t>
            </w:r>
          </w:p>
        </w:tc>
      </w:tr>
      <w:tr w:rsidR="00443954" w:rsidRPr="00B27FA7" w14:paraId="42EB2144" w14:textId="77777777" w:rsidTr="00AB69D3">
        <w:tc>
          <w:tcPr>
            <w:cnfStyle w:val="000010000000" w:firstRow="0" w:lastRow="0" w:firstColumn="0" w:lastColumn="0" w:oddVBand="1" w:evenVBand="0" w:oddHBand="0" w:evenHBand="0" w:firstRowFirstColumn="0" w:firstRowLastColumn="0" w:lastRowFirstColumn="0" w:lastRowLastColumn="0"/>
            <w:tcW w:w="1252" w:type="dxa"/>
          </w:tcPr>
          <w:p w14:paraId="20480E07" w14:textId="77777777" w:rsidR="00443954" w:rsidRPr="00B27FA7" w:rsidRDefault="00443954" w:rsidP="00AB69D3">
            <w:r>
              <w:rPr>
                <w:rFonts w:eastAsia="Calibri" w:cs="Calibri"/>
                <w:sz w:val="17"/>
                <w:szCs w:val="17"/>
              </w:rPr>
              <w:t>v1.1.0</w:t>
            </w:r>
          </w:p>
        </w:tc>
        <w:tc>
          <w:tcPr>
            <w:tcW w:w="760" w:type="dxa"/>
          </w:tcPr>
          <w:p w14:paraId="074EDDE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main</w:t>
            </w:r>
          </w:p>
        </w:tc>
        <w:tc>
          <w:tcPr>
            <w:cnfStyle w:val="000010000000" w:firstRow="0" w:lastRow="0" w:firstColumn="0" w:lastColumn="0" w:oddVBand="1" w:evenVBand="0" w:oddHBand="0" w:evenHBand="0" w:firstRowFirstColumn="0" w:firstRowLastColumn="0" w:lastRowFirstColumn="0" w:lastRowLastColumn="0"/>
            <w:tcW w:w="884" w:type="dxa"/>
          </w:tcPr>
          <w:p w14:paraId="77A321E8" w14:textId="77777777" w:rsidR="00443954" w:rsidRPr="00B27FA7" w:rsidRDefault="00443954" w:rsidP="00AB69D3">
            <w:r>
              <w:rPr>
                <w:rFonts w:eastAsia="Calibri" w:cs="Calibri"/>
                <w:sz w:val="17"/>
                <w:szCs w:val="17"/>
              </w:rPr>
              <w:t>4d14004</w:t>
            </w:r>
          </w:p>
        </w:tc>
        <w:tc>
          <w:tcPr>
            <w:tcW w:w="1663" w:type="dxa"/>
          </w:tcPr>
          <w:p w14:paraId="4858B65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05/10/2026 14:18:43</w:t>
            </w:r>
          </w:p>
        </w:tc>
        <w:tc>
          <w:tcPr>
            <w:cnfStyle w:val="000010000000" w:firstRow="0" w:lastRow="0" w:firstColumn="0" w:lastColumn="0" w:oddVBand="1" w:evenVBand="0" w:oddHBand="0" w:evenHBand="0" w:firstRowFirstColumn="0" w:firstRowLastColumn="0" w:lastRowFirstColumn="0" w:lastRowLastColumn="0"/>
            <w:tcW w:w="4801" w:type="dxa"/>
          </w:tcPr>
          <w:p w14:paraId="0E573724" w14:textId="77777777" w:rsidR="00443954" w:rsidRPr="00B27FA7" w:rsidRDefault="00443954" w:rsidP="00AB69D3">
            <w:r>
              <w:rPr>
                <w:rFonts w:eastAsia="Calibri" w:cs="Calibri"/>
                <w:sz w:val="17"/>
                <w:szCs w:val="17"/>
              </w:rPr>
              <w:t>Botón para mostrar la contraseña</w:t>
            </w:r>
          </w:p>
        </w:tc>
      </w:tr>
    </w:tbl>
    <w:p w14:paraId="51680897" w14:textId="77777777" w:rsidR="00443954" w:rsidRPr="00B27FA7" w:rsidRDefault="00443954" w:rsidP="00443954">
      <w:pPr>
        <w:spacing w:after="200"/>
      </w:pPr>
    </w:p>
    <w:p w14:paraId="1F1E6F5C" w14:textId="77777777" w:rsidR="00443954" w:rsidRPr="00B27FA7" w:rsidRDefault="00443954" w:rsidP="00443954">
      <w:pPr>
        <w:spacing w:line="300" w:lineRule="auto"/>
        <w:jc w:val="both"/>
      </w:pPr>
      <w:r>
        <w:rPr>
          <w:rFonts w:eastAsia="Calibri" w:cs="Calibri"/>
          <w:sz w:val="22"/>
          <w:szCs w:val="22"/>
        </w:rPr>
        <w:t>Todas las etiquetas son anotadas y están publicadas en el remoto. La etiqueta anotada v1.0.0 tiene su propio identificador (4882334), distinto del commit al que apunta.</w:t>
      </w:r>
    </w:p>
    <w:p w14:paraId="6DA2E27A" w14:textId="77777777" w:rsidR="00443954" w:rsidRPr="00B27FA7" w:rsidRDefault="00443954" w:rsidP="00443954">
      <w:pPr>
        <w:spacing w:line="300" w:lineRule="auto"/>
        <w:jc w:val="both"/>
      </w:pPr>
      <w:r>
        <w:rPr>
          <w:rFonts w:eastAsia="Calibri" w:cs="Calibri"/>
          <w:b/>
          <w:bCs/>
          <w:sz w:val="22"/>
          <w:szCs w:val="22"/>
        </w:rPr>
        <w:lastRenderedPageBreak/>
        <w:t>Contenido de v1.0.0:</w:t>
      </w:r>
    </w:p>
    <w:tbl>
      <w:tblPr>
        <w:tblStyle w:val="Tablanormal1"/>
        <w:tblW w:w="9360" w:type="dxa"/>
        <w:tblLook w:val="0000" w:firstRow="0" w:lastRow="0" w:firstColumn="0" w:lastColumn="0" w:noHBand="0" w:noVBand="0"/>
      </w:tblPr>
      <w:tblGrid>
        <w:gridCol w:w="2133"/>
        <w:gridCol w:w="7227"/>
      </w:tblGrid>
      <w:tr w:rsidR="00443954" w:rsidRPr="00B27FA7" w14:paraId="014C6D2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3" w:type="dxa"/>
          </w:tcPr>
          <w:p w14:paraId="1CD75C28" w14:textId="77777777" w:rsidR="00443954" w:rsidRPr="00B27FA7" w:rsidRDefault="00443954" w:rsidP="00AB69D3">
            <w:r>
              <w:rPr>
                <w:rFonts w:eastAsia="Calibri" w:cs="Calibri"/>
                <w:b/>
                <w:bCs/>
                <w:sz w:val="17"/>
                <w:szCs w:val="17"/>
              </w:rPr>
              <w:t>Ámbito</w:t>
            </w:r>
          </w:p>
        </w:tc>
        <w:tc>
          <w:tcPr>
            <w:tcW w:w="7227" w:type="dxa"/>
          </w:tcPr>
          <w:p w14:paraId="0CF72B7F"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Contenido</w:t>
            </w:r>
          </w:p>
        </w:tc>
      </w:tr>
      <w:tr w:rsidR="00443954" w:rsidRPr="00B27FA7" w14:paraId="3D7E164A" w14:textId="77777777" w:rsidTr="00AB69D3">
        <w:tc>
          <w:tcPr>
            <w:cnfStyle w:val="000010000000" w:firstRow="0" w:lastRow="0" w:firstColumn="0" w:lastColumn="0" w:oddVBand="1" w:evenVBand="0" w:oddHBand="0" w:evenHBand="0" w:firstRowFirstColumn="0" w:firstRowLastColumn="0" w:lastRowFirstColumn="0" w:lastRowLastColumn="0"/>
            <w:tcW w:w="2133" w:type="dxa"/>
          </w:tcPr>
          <w:p w14:paraId="6C030AC3" w14:textId="77777777" w:rsidR="00443954" w:rsidRPr="00B27FA7" w:rsidRDefault="00443954" w:rsidP="00AB69D3">
            <w:r>
              <w:rPr>
                <w:rFonts w:eastAsia="Calibri" w:cs="Calibri"/>
                <w:sz w:val="17"/>
                <w:szCs w:val="17"/>
              </w:rPr>
              <w:t>Requisitos</w:t>
            </w:r>
          </w:p>
        </w:tc>
        <w:tc>
          <w:tcPr>
            <w:tcW w:w="7227" w:type="dxa"/>
          </w:tcPr>
          <w:p w14:paraId="4BC0C62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RF-01 a RF-15 (RF-15, el aviso de privacidad, por SC-09) y RNF-01 a RNF-11</w:t>
            </w:r>
          </w:p>
        </w:tc>
      </w:tr>
      <w:tr w:rsidR="00443954" w:rsidRPr="00B27FA7" w14:paraId="426616F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3" w:type="dxa"/>
          </w:tcPr>
          <w:p w14:paraId="2929EC1A" w14:textId="77777777" w:rsidR="00443954" w:rsidRPr="00B27FA7" w:rsidRDefault="00443954" w:rsidP="00AB69D3">
            <w:r>
              <w:rPr>
                <w:rFonts w:eastAsia="Calibri" w:cs="Calibri"/>
                <w:sz w:val="17"/>
                <w:szCs w:val="17"/>
              </w:rPr>
              <w:t>Solicitudes de cambio aplicadas</w:t>
            </w:r>
          </w:p>
        </w:tc>
        <w:tc>
          <w:tcPr>
            <w:tcW w:w="7227" w:type="dxa"/>
          </w:tcPr>
          <w:p w14:paraId="4853656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SC-01 a SC-10</w:t>
            </w:r>
          </w:p>
        </w:tc>
      </w:tr>
      <w:tr w:rsidR="00443954" w:rsidRPr="00B27FA7" w14:paraId="1940AC8D" w14:textId="77777777" w:rsidTr="00AB69D3">
        <w:tc>
          <w:tcPr>
            <w:cnfStyle w:val="000010000000" w:firstRow="0" w:lastRow="0" w:firstColumn="0" w:lastColumn="0" w:oddVBand="1" w:evenVBand="0" w:oddHBand="0" w:evenHBand="0" w:firstRowFirstColumn="0" w:firstRowLastColumn="0" w:lastRowFirstColumn="0" w:lastRowLastColumn="0"/>
            <w:tcW w:w="2133" w:type="dxa"/>
          </w:tcPr>
          <w:p w14:paraId="618B761D" w14:textId="77777777" w:rsidR="00443954" w:rsidRPr="00B27FA7" w:rsidRDefault="00443954" w:rsidP="00AB69D3">
            <w:r>
              <w:rPr>
                <w:rFonts w:eastAsia="Calibri" w:cs="Calibri"/>
                <w:sz w:val="17"/>
                <w:szCs w:val="17"/>
              </w:rPr>
              <w:t>Defectos corregidos desde v0.9.0</w:t>
            </w:r>
          </w:p>
        </w:tc>
        <w:tc>
          <w:tcPr>
            <w:tcW w:w="7227" w:type="dxa"/>
          </w:tcPr>
          <w:p w14:paraId="3E3F30D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#27, #30, #31, #34 y #37</w:t>
            </w:r>
          </w:p>
        </w:tc>
      </w:tr>
      <w:tr w:rsidR="00443954" w:rsidRPr="00B27FA7" w14:paraId="437393D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3" w:type="dxa"/>
          </w:tcPr>
          <w:p w14:paraId="612862E7" w14:textId="77777777" w:rsidR="00443954" w:rsidRPr="00B27FA7" w:rsidRDefault="00443954" w:rsidP="00AB69D3">
            <w:r>
              <w:rPr>
                <w:rFonts w:eastAsia="Calibri" w:cs="Calibri"/>
                <w:sz w:val="17"/>
                <w:szCs w:val="17"/>
              </w:rPr>
              <w:t>Verificación</w:t>
            </w:r>
          </w:p>
        </w:tc>
        <w:tc>
          <w:tcPr>
            <w:tcW w:w="7227" w:type="dxa"/>
          </w:tcPr>
          <w:p w14:paraId="6567354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24 de 26 criterios cumplidos: los 21 del informe, más CA-08, CA-21 y CA-25 en producción. CA-23 en parte y CA-20 pendiente</w:t>
            </w:r>
          </w:p>
        </w:tc>
      </w:tr>
      <w:tr w:rsidR="00443954" w:rsidRPr="00B27FA7" w14:paraId="70ADA0FB" w14:textId="77777777" w:rsidTr="00AB69D3">
        <w:tc>
          <w:tcPr>
            <w:cnfStyle w:val="000010000000" w:firstRow="0" w:lastRow="0" w:firstColumn="0" w:lastColumn="0" w:oddVBand="1" w:evenVBand="0" w:oddHBand="0" w:evenHBand="0" w:firstRowFirstColumn="0" w:firstRowLastColumn="0" w:lastRowFirstColumn="0" w:lastRowLastColumn="0"/>
            <w:tcW w:w="2133" w:type="dxa"/>
          </w:tcPr>
          <w:p w14:paraId="43FBC85E" w14:textId="77777777" w:rsidR="00443954" w:rsidRPr="00B27FA7" w:rsidRDefault="00443954" w:rsidP="00AB69D3">
            <w:r>
              <w:rPr>
                <w:rFonts w:eastAsia="Calibri" w:cs="Calibri"/>
                <w:sz w:val="17"/>
                <w:szCs w:val="17"/>
              </w:rPr>
              <w:t>Pruebas</w:t>
            </w:r>
          </w:p>
        </w:tc>
        <w:tc>
          <w:tcPr>
            <w:tcW w:w="7227" w:type="dxa"/>
          </w:tcPr>
          <w:p w14:paraId="2D42A48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356 unitarias, 20 de integración y 6 de interfaz</w:t>
            </w:r>
          </w:p>
        </w:tc>
      </w:tr>
      <w:tr w:rsidR="00443954" w:rsidRPr="00B27FA7" w14:paraId="67E5ADD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3" w:type="dxa"/>
          </w:tcPr>
          <w:p w14:paraId="5005BF42" w14:textId="77777777" w:rsidR="00443954" w:rsidRPr="00B27FA7" w:rsidRDefault="00443954" w:rsidP="00AB69D3">
            <w:r>
              <w:rPr>
                <w:rFonts w:eastAsia="Calibri" w:cs="Calibri"/>
                <w:sz w:val="17"/>
                <w:szCs w:val="17"/>
              </w:rPr>
              <w:t>Esquema de la base de datos</w:t>
            </w:r>
          </w:p>
        </w:tc>
        <w:tc>
          <w:tcPr>
            <w:tcW w:w="7227" w:type="dxa"/>
          </w:tcPr>
          <w:p w14:paraId="07872D6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Sin cambios desde v0.9.0: tres migraciones, la última del 17/09/2026</w:t>
            </w:r>
          </w:p>
        </w:tc>
      </w:tr>
    </w:tbl>
    <w:p w14:paraId="714C1B9A" w14:textId="77777777" w:rsidR="00443954" w:rsidRPr="00B27FA7" w:rsidRDefault="00443954" w:rsidP="00443954">
      <w:pPr>
        <w:spacing w:after="200"/>
      </w:pPr>
    </w:p>
    <w:p w14:paraId="0FCBC9C0" w14:textId="77777777" w:rsidR="00443954" w:rsidRPr="00B27FA7" w:rsidRDefault="00443954" w:rsidP="00443954">
      <w:pPr>
        <w:spacing w:line="300" w:lineRule="auto"/>
        <w:jc w:val="both"/>
      </w:pPr>
      <w:r>
        <w:rPr>
          <w:rFonts w:eastAsia="Calibri" w:cs="Calibri"/>
          <w:b/>
          <w:bCs/>
          <w:sz w:val="22"/>
          <w:szCs w:val="22"/>
        </w:rPr>
        <w:t>Desviaciones declaradas.</w:t>
      </w:r>
      <w:r>
        <w:rPr>
          <w:rFonts w:eastAsia="Calibri" w:cs="Calibri"/>
          <w:sz w:val="22"/>
          <w:szCs w:val="22"/>
        </w:rPr>
        <w:t xml:space="preserve"> El flujo de ramas solo prevé etiquetas en </w:t>
      </w:r>
      <w:r>
        <w:rPr>
          <w:rFonts w:eastAsia="Consolas" w:cs="Consolas"/>
          <w:sz w:val="20"/>
          <w:szCs w:val="20"/>
        </w:rPr>
        <w:t>main</w:t>
      </w:r>
      <w:r>
        <w:rPr>
          <w:rFonts w:eastAsia="Calibri" w:cs="Calibri"/>
          <w:sz w:val="22"/>
          <w:szCs w:val="22"/>
        </w:rPr>
        <w:t xml:space="preserve">; la etiqueta candidata v1.0.0-rc.1 se creó en </w:t>
      </w:r>
      <w:r>
        <w:rPr>
          <w:rFonts w:eastAsia="Consolas" w:cs="Consolas"/>
          <w:sz w:val="20"/>
          <w:szCs w:val="20"/>
        </w:rPr>
        <w:t>dev</w:t>
      </w:r>
      <w:r>
        <w:rPr>
          <w:rFonts w:eastAsia="Calibri" w:cs="Calibri"/>
          <w:sz w:val="22"/>
          <w:szCs w:val="22"/>
        </w:rPr>
        <w:t xml:space="preserve"> por decisión del responsable el 04/10/2026, para fijar el código de las capturas finales antes de v1.0.0. Entre v1.0.0-rc.1 y v1.0.0 el único cambio de interfaz fue el texto del enlace al historial (defecto #37).</w:t>
      </w:r>
    </w:p>
    <w:p w14:paraId="18078652" w14:textId="77777777" w:rsidR="00443954" w:rsidRPr="00B27FA7" w:rsidRDefault="00443954" w:rsidP="00443954">
      <w:pPr>
        <w:spacing w:line="300" w:lineRule="auto"/>
        <w:jc w:val="both"/>
      </w:pPr>
      <w:r>
        <w:rPr>
          <w:rFonts w:eastAsia="Calibri" w:cs="Calibri"/>
          <w:b/>
          <w:bCs/>
          <w:sz w:val="22"/>
          <w:szCs w:val="22"/>
        </w:rPr>
        <w:t>La versión v1.1.0</w:t>
      </w:r>
      <w:r>
        <w:rPr>
          <w:rFonts w:eastAsia="Calibri" w:cs="Calibri"/>
          <w:sz w:val="22"/>
          <w:szCs w:val="22"/>
        </w:rPr>
        <w:t xml:space="preserve"> es la que se sirve hoy en producción. Agrega el botón del ojo en las pantallas de acceso: lo introdujo el pull request #41 el 05/10/2026, por decisión del responsable y sin solicitud de cambio previa, y se declara como desviación en la sección 2.8. Es un cambio funcional en la interfaz de acceso, posterior a la liberación y sin solicitud de cambio previa. Su liberación quedó registrada en el pull request #44 y su verificación en </w:t>
      </w:r>
      <w:r>
        <w:rPr>
          <w:rFonts w:eastAsia="Consolas" w:cs="Consolas"/>
          <w:sz w:val="20"/>
          <w:szCs w:val="20"/>
        </w:rPr>
        <w:t>docs/verificacion/2026-10-05-liberacion-v1.1.0.md</w:t>
      </w:r>
      <w:r>
        <w:rPr>
          <w:rFonts w:eastAsia="Calibri" w:cs="Calibri"/>
          <w:sz w:val="22"/>
          <w:szCs w:val="22"/>
        </w:rPr>
        <w:t>.</w:t>
      </w:r>
    </w:p>
    <w:p w14:paraId="73B8BAC6" w14:textId="77777777" w:rsidR="00443954" w:rsidRPr="00B27FA7" w:rsidRDefault="00443954" w:rsidP="00443954">
      <w:pPr>
        <w:pStyle w:val="Ttulo2"/>
        <w:spacing w:before="320" w:after="150"/>
        <w:rPr>
          <w:rFonts w:ascii="Poppins" w:hAnsi="Poppins" w:cs="Poppins"/>
          <w:color w:val="auto"/>
        </w:rPr>
      </w:pPr>
      <w:bookmarkStart w:id="118" w:name="_Toc243555947"/>
      <w:r>
        <w:rPr>
          <w:rFonts w:ascii="Poppins" w:eastAsia="Cambria" w:hAnsi="Poppins" w:cs="Poppins"/>
          <w:b/>
          <w:bCs/>
          <w:color w:val="auto"/>
          <w:sz w:val="26"/>
          <w:szCs w:val="26"/>
        </w:rPr>
        <w:t>8.3 Verificación de que la versión liberada es la correcta</w:t>
      </w:r>
      <w:bookmarkEnd w:id="118"/>
    </w:p>
    <w:p w14:paraId="10E2269C" w14:textId="77777777" w:rsidR="00443954" w:rsidRPr="00B27FA7" w:rsidRDefault="00443954" w:rsidP="00443954">
      <w:pPr>
        <w:spacing w:line="300" w:lineRule="auto"/>
        <w:jc w:val="both"/>
      </w:pPr>
      <w:r>
        <w:rPr>
          <w:rFonts w:eastAsia="Calibri" w:cs="Calibri"/>
          <w:sz w:val="22"/>
          <w:szCs w:val="22"/>
        </w:rPr>
        <w:t>La lista de liberación (</w:t>
      </w:r>
      <w:r>
        <w:rPr>
          <w:rFonts w:eastAsia="Consolas" w:cs="Consolas"/>
          <w:sz w:val="20"/>
          <w:szCs w:val="20"/>
        </w:rPr>
        <w:t>docs/liberacion.md</w:t>
      </w:r>
      <w:r>
        <w:rPr>
          <w:rFonts w:eastAsia="Calibri" w:cs="Calibri"/>
          <w:sz w:val="22"/>
          <w:szCs w:val="22"/>
        </w:rPr>
        <w:t>, sección 8.3) se ejecutó con resultado por ítem:</w:t>
      </w:r>
    </w:p>
    <w:tbl>
      <w:tblPr>
        <w:tblStyle w:val="Tablanormal1"/>
        <w:tblW w:w="9360" w:type="dxa"/>
        <w:tblLook w:val="0000" w:firstRow="0" w:lastRow="0" w:firstColumn="0" w:lastColumn="0" w:noHBand="0" w:noVBand="0"/>
      </w:tblPr>
      <w:tblGrid>
        <w:gridCol w:w="760"/>
        <w:gridCol w:w="5109"/>
        <w:gridCol w:w="3491"/>
      </w:tblGrid>
      <w:tr w:rsidR="00443954" w:rsidRPr="00B27FA7" w14:paraId="574CDCC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4EEFD8B5" w14:textId="77777777" w:rsidR="00443954" w:rsidRPr="00B27FA7" w:rsidRDefault="00443954" w:rsidP="00AB69D3">
            <w:r>
              <w:rPr>
                <w:rFonts w:eastAsia="Calibri" w:cs="Calibri"/>
                <w:b/>
                <w:bCs/>
                <w:sz w:val="17"/>
                <w:szCs w:val="17"/>
              </w:rPr>
              <w:t>N.º</w:t>
            </w:r>
          </w:p>
        </w:tc>
        <w:tc>
          <w:tcPr>
            <w:tcW w:w="5109" w:type="dxa"/>
          </w:tcPr>
          <w:p w14:paraId="62596DC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Comprobación</w:t>
            </w:r>
          </w:p>
        </w:tc>
        <w:tc>
          <w:tcPr>
            <w:cnfStyle w:val="000010000000" w:firstRow="0" w:lastRow="0" w:firstColumn="0" w:lastColumn="0" w:oddVBand="1" w:evenVBand="0" w:oddHBand="0" w:evenHBand="0" w:firstRowFirstColumn="0" w:firstRowLastColumn="0" w:lastRowFirstColumn="0" w:lastRowLastColumn="0"/>
            <w:tcW w:w="3491" w:type="dxa"/>
          </w:tcPr>
          <w:p w14:paraId="1BD50C7D" w14:textId="77777777" w:rsidR="00443954" w:rsidRPr="00B27FA7" w:rsidRDefault="00443954" w:rsidP="00AB69D3">
            <w:r>
              <w:rPr>
                <w:rFonts w:eastAsia="Calibri" w:cs="Calibri"/>
                <w:b/>
                <w:bCs/>
                <w:sz w:val="17"/>
                <w:szCs w:val="17"/>
              </w:rPr>
              <w:t>Estado</w:t>
            </w:r>
          </w:p>
        </w:tc>
      </w:tr>
      <w:tr w:rsidR="00443954" w:rsidRPr="00B27FA7" w14:paraId="11B05837"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3ABF393A" w14:textId="77777777" w:rsidR="00443954" w:rsidRPr="00B27FA7" w:rsidRDefault="00443954" w:rsidP="00AB69D3">
            <w:r>
              <w:rPr>
                <w:rFonts w:eastAsia="Calibri" w:cs="Calibri"/>
                <w:sz w:val="17"/>
                <w:szCs w:val="17"/>
              </w:rPr>
              <w:t>1</w:t>
            </w:r>
          </w:p>
        </w:tc>
        <w:tc>
          <w:tcPr>
            <w:tcW w:w="5109" w:type="dxa"/>
          </w:tcPr>
          <w:p w14:paraId="55034BF9"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pnpm lint</w:t>
            </w:r>
            <w:r>
              <w:rPr>
                <w:rFonts w:eastAsia="Calibri" w:cs="Calibri"/>
                <w:sz w:val="17"/>
                <w:szCs w:val="17"/>
              </w:rPr>
              <w:t xml:space="preserve"> y </w:t>
            </w:r>
            <w:r>
              <w:rPr>
                <w:rFonts w:eastAsia="Consolas" w:cs="Consolas"/>
                <w:sz w:val="15"/>
                <w:szCs w:val="15"/>
              </w:rPr>
              <w:t>pnpm exec tsc --noEmit</w:t>
            </w:r>
            <w:r>
              <w:rPr>
                <w:rFonts w:eastAsia="Calibri" w:cs="Calibri"/>
                <w:sz w:val="17"/>
                <w:szCs w:val="17"/>
              </w:rPr>
              <w:t xml:space="preserve"> sin errores</w:t>
            </w:r>
          </w:p>
        </w:tc>
        <w:tc>
          <w:tcPr>
            <w:cnfStyle w:val="000010000000" w:firstRow="0" w:lastRow="0" w:firstColumn="0" w:lastColumn="0" w:oddVBand="1" w:evenVBand="0" w:oddHBand="0" w:evenHBand="0" w:firstRowFirstColumn="0" w:firstRowLastColumn="0" w:lastRowFirstColumn="0" w:lastRowLastColumn="0"/>
            <w:tcW w:w="3491" w:type="dxa"/>
          </w:tcPr>
          <w:p w14:paraId="7A866A7E" w14:textId="77777777" w:rsidR="00443954" w:rsidRPr="00B27FA7" w:rsidRDefault="00443954" w:rsidP="00AB69D3">
            <w:r>
              <w:rPr>
                <w:rFonts w:eastAsia="Calibri" w:cs="Calibri"/>
                <w:sz w:val="17"/>
                <w:szCs w:val="17"/>
              </w:rPr>
              <w:t>Cumple, 04/10/2026</w:t>
            </w:r>
          </w:p>
        </w:tc>
      </w:tr>
      <w:tr w:rsidR="00443954" w:rsidRPr="00B27FA7" w14:paraId="6BC40F4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3534F3F2" w14:textId="77777777" w:rsidR="00443954" w:rsidRPr="00B27FA7" w:rsidRDefault="00443954" w:rsidP="00AB69D3">
            <w:r>
              <w:rPr>
                <w:rFonts w:eastAsia="Calibri" w:cs="Calibri"/>
                <w:sz w:val="17"/>
                <w:szCs w:val="17"/>
              </w:rPr>
              <w:t>2</w:t>
            </w:r>
          </w:p>
        </w:tc>
        <w:tc>
          <w:tcPr>
            <w:tcW w:w="5109" w:type="dxa"/>
          </w:tcPr>
          <w:p w14:paraId="4B7F6D1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pnpm test</w:t>
            </w:r>
            <w:r>
              <w:rPr>
                <w:rFonts w:eastAsia="Calibri" w:cs="Calibri"/>
                <w:sz w:val="17"/>
                <w:szCs w:val="17"/>
              </w:rPr>
              <w:t>: 356 de 356</w:t>
            </w:r>
          </w:p>
        </w:tc>
        <w:tc>
          <w:tcPr>
            <w:cnfStyle w:val="000010000000" w:firstRow="0" w:lastRow="0" w:firstColumn="0" w:lastColumn="0" w:oddVBand="1" w:evenVBand="0" w:oddHBand="0" w:evenHBand="0" w:firstRowFirstColumn="0" w:firstRowLastColumn="0" w:lastRowFirstColumn="0" w:lastRowLastColumn="0"/>
            <w:tcW w:w="3491" w:type="dxa"/>
          </w:tcPr>
          <w:p w14:paraId="7288236D" w14:textId="77777777" w:rsidR="00443954" w:rsidRPr="00B27FA7" w:rsidRDefault="00443954" w:rsidP="00AB69D3">
            <w:r>
              <w:rPr>
                <w:rFonts w:eastAsia="Calibri" w:cs="Calibri"/>
                <w:sz w:val="17"/>
                <w:szCs w:val="17"/>
              </w:rPr>
              <w:t>Cumple, 04/10/2026 (tras #37)</w:t>
            </w:r>
          </w:p>
        </w:tc>
      </w:tr>
      <w:tr w:rsidR="00443954" w:rsidRPr="00B27FA7" w14:paraId="7DAB6A46"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5B8AC1E0" w14:textId="77777777" w:rsidR="00443954" w:rsidRPr="00B27FA7" w:rsidRDefault="00443954" w:rsidP="00AB69D3">
            <w:r>
              <w:rPr>
                <w:rFonts w:eastAsia="Calibri" w:cs="Calibri"/>
                <w:sz w:val="17"/>
                <w:szCs w:val="17"/>
              </w:rPr>
              <w:t>3</w:t>
            </w:r>
          </w:p>
        </w:tc>
        <w:tc>
          <w:tcPr>
            <w:tcW w:w="5109" w:type="dxa"/>
          </w:tcPr>
          <w:p w14:paraId="753C994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pnpm test:integracion</w:t>
            </w:r>
            <w:r>
              <w:rPr>
                <w:rFonts w:eastAsia="Calibri" w:cs="Calibri"/>
                <w:sz w:val="17"/>
                <w:szCs w:val="17"/>
              </w:rPr>
              <w:t>: 20 de 20</w:t>
            </w:r>
          </w:p>
        </w:tc>
        <w:tc>
          <w:tcPr>
            <w:cnfStyle w:val="000010000000" w:firstRow="0" w:lastRow="0" w:firstColumn="0" w:lastColumn="0" w:oddVBand="1" w:evenVBand="0" w:oddHBand="0" w:evenHBand="0" w:firstRowFirstColumn="0" w:firstRowLastColumn="0" w:lastRowFirstColumn="0" w:lastRowLastColumn="0"/>
            <w:tcW w:w="3491" w:type="dxa"/>
          </w:tcPr>
          <w:p w14:paraId="30D1DA2B" w14:textId="77777777" w:rsidR="00443954" w:rsidRPr="00B27FA7" w:rsidRDefault="00443954" w:rsidP="00AB69D3">
            <w:r>
              <w:rPr>
                <w:rFonts w:eastAsia="Calibri" w:cs="Calibri"/>
                <w:sz w:val="17"/>
                <w:szCs w:val="17"/>
              </w:rPr>
              <w:t>Cumple, 04/10/2026</w:t>
            </w:r>
          </w:p>
        </w:tc>
      </w:tr>
      <w:tr w:rsidR="00443954" w:rsidRPr="00B27FA7" w14:paraId="6E45AB5A"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34190AA6" w14:textId="77777777" w:rsidR="00443954" w:rsidRPr="00B27FA7" w:rsidRDefault="00443954" w:rsidP="00AB69D3">
            <w:r>
              <w:rPr>
                <w:rFonts w:eastAsia="Calibri" w:cs="Calibri"/>
                <w:sz w:val="17"/>
                <w:szCs w:val="17"/>
              </w:rPr>
              <w:t>4</w:t>
            </w:r>
          </w:p>
        </w:tc>
        <w:tc>
          <w:tcPr>
            <w:tcW w:w="5109" w:type="dxa"/>
          </w:tcPr>
          <w:p w14:paraId="3FBA48A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pnpm test:e2e</w:t>
            </w:r>
            <w:r>
              <w:rPr>
                <w:rFonts w:eastAsia="Calibri" w:cs="Calibri"/>
                <w:sz w:val="17"/>
                <w:szCs w:val="17"/>
              </w:rPr>
              <w:t>: 6 de 6</w:t>
            </w:r>
          </w:p>
        </w:tc>
        <w:tc>
          <w:tcPr>
            <w:cnfStyle w:val="000010000000" w:firstRow="0" w:lastRow="0" w:firstColumn="0" w:lastColumn="0" w:oddVBand="1" w:evenVBand="0" w:oddHBand="0" w:evenHBand="0" w:firstRowFirstColumn="0" w:firstRowLastColumn="0" w:lastRowFirstColumn="0" w:lastRowLastColumn="0"/>
            <w:tcW w:w="3491" w:type="dxa"/>
          </w:tcPr>
          <w:p w14:paraId="68826ABC" w14:textId="77777777" w:rsidR="00443954" w:rsidRPr="00B27FA7" w:rsidRDefault="00443954" w:rsidP="00AB69D3">
            <w:r>
              <w:rPr>
                <w:rFonts w:eastAsia="Calibri" w:cs="Calibri"/>
                <w:sz w:val="17"/>
                <w:szCs w:val="17"/>
              </w:rPr>
              <w:t>Cumple, 04/10/2026</w:t>
            </w:r>
          </w:p>
        </w:tc>
      </w:tr>
      <w:tr w:rsidR="00443954" w:rsidRPr="00B27FA7" w14:paraId="2A0A06C8"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01CB7B9C" w14:textId="77777777" w:rsidR="00443954" w:rsidRPr="00B27FA7" w:rsidRDefault="00443954" w:rsidP="00AB69D3">
            <w:r>
              <w:rPr>
                <w:rFonts w:eastAsia="Calibri" w:cs="Calibri"/>
                <w:sz w:val="17"/>
                <w:szCs w:val="17"/>
              </w:rPr>
              <w:t>5</w:t>
            </w:r>
          </w:p>
        </w:tc>
        <w:tc>
          <w:tcPr>
            <w:tcW w:w="5109" w:type="dxa"/>
          </w:tcPr>
          <w:p w14:paraId="7651AFF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pnpm build</w:t>
            </w:r>
            <w:r>
              <w:rPr>
                <w:rFonts w:eastAsia="Calibri" w:cs="Calibri"/>
                <w:sz w:val="17"/>
                <w:szCs w:val="17"/>
              </w:rPr>
              <w:t xml:space="preserve"> correcto</w:t>
            </w:r>
          </w:p>
        </w:tc>
        <w:tc>
          <w:tcPr>
            <w:cnfStyle w:val="000010000000" w:firstRow="0" w:lastRow="0" w:firstColumn="0" w:lastColumn="0" w:oddVBand="1" w:evenVBand="0" w:oddHBand="0" w:evenHBand="0" w:firstRowFirstColumn="0" w:firstRowLastColumn="0" w:lastRowFirstColumn="0" w:lastRowLastColumn="0"/>
            <w:tcW w:w="3491" w:type="dxa"/>
          </w:tcPr>
          <w:p w14:paraId="36D87B96" w14:textId="77777777" w:rsidR="00443954" w:rsidRPr="00B27FA7" w:rsidRDefault="00443954" w:rsidP="00AB69D3">
            <w:r>
              <w:rPr>
                <w:rFonts w:eastAsia="Calibri" w:cs="Calibri"/>
                <w:sz w:val="17"/>
                <w:szCs w:val="17"/>
              </w:rPr>
              <w:t>Cumple, en local y en Vercel (37 s)</w:t>
            </w:r>
          </w:p>
        </w:tc>
      </w:tr>
      <w:tr w:rsidR="00443954" w:rsidRPr="00B27FA7" w14:paraId="37DEED1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5DB2DF9A" w14:textId="77777777" w:rsidR="00443954" w:rsidRPr="00B27FA7" w:rsidRDefault="00443954" w:rsidP="00AB69D3">
            <w:r>
              <w:rPr>
                <w:rFonts w:eastAsia="Calibri" w:cs="Calibri"/>
                <w:sz w:val="17"/>
                <w:szCs w:val="17"/>
              </w:rPr>
              <w:t>6</w:t>
            </w:r>
          </w:p>
        </w:tc>
        <w:tc>
          <w:tcPr>
            <w:tcW w:w="5109" w:type="dxa"/>
          </w:tcPr>
          <w:p w14:paraId="3238F29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Informe de pruebas aprobado</w:t>
            </w:r>
          </w:p>
        </w:tc>
        <w:tc>
          <w:tcPr>
            <w:cnfStyle w:val="000010000000" w:firstRow="0" w:lastRow="0" w:firstColumn="0" w:lastColumn="0" w:oddVBand="1" w:evenVBand="0" w:oddHBand="0" w:evenHBand="0" w:firstRowFirstColumn="0" w:firstRowLastColumn="0" w:lastRowFirstColumn="0" w:lastRowLastColumn="0"/>
            <w:tcW w:w="3491" w:type="dxa"/>
          </w:tcPr>
          <w:p w14:paraId="4DBF1D96" w14:textId="77777777" w:rsidR="00443954" w:rsidRPr="00B27FA7" w:rsidRDefault="00443954" w:rsidP="00AB69D3">
            <w:r>
              <w:rPr>
                <w:rFonts w:eastAsia="Calibri" w:cs="Calibri"/>
                <w:sz w:val="17"/>
                <w:szCs w:val="17"/>
              </w:rPr>
              <w:t>Cumple, 04/10/2026</w:t>
            </w:r>
          </w:p>
        </w:tc>
      </w:tr>
      <w:tr w:rsidR="00443954" w:rsidRPr="00B27FA7" w14:paraId="2567BF87"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7E397C64" w14:textId="77777777" w:rsidR="00443954" w:rsidRPr="00B27FA7" w:rsidRDefault="00443954" w:rsidP="00AB69D3">
            <w:r>
              <w:rPr>
                <w:rFonts w:eastAsia="Calibri" w:cs="Calibri"/>
                <w:sz w:val="17"/>
                <w:szCs w:val="17"/>
              </w:rPr>
              <w:t>7</w:t>
            </w:r>
          </w:p>
        </w:tc>
        <w:tc>
          <w:tcPr>
            <w:tcW w:w="5109" w:type="dxa"/>
          </w:tcPr>
          <w:p w14:paraId="7E65F2A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 defectos abiertos de severidad bloqueante o mayor</w:t>
            </w:r>
          </w:p>
        </w:tc>
        <w:tc>
          <w:tcPr>
            <w:cnfStyle w:val="000010000000" w:firstRow="0" w:lastRow="0" w:firstColumn="0" w:lastColumn="0" w:oddVBand="1" w:evenVBand="0" w:oddHBand="0" w:evenHBand="0" w:firstRowFirstColumn="0" w:firstRowLastColumn="0" w:lastRowFirstColumn="0" w:lastRowLastColumn="0"/>
            <w:tcW w:w="3491" w:type="dxa"/>
          </w:tcPr>
          <w:p w14:paraId="281AC0EB" w14:textId="77777777" w:rsidR="00443954" w:rsidRPr="00B27FA7" w:rsidRDefault="00443954" w:rsidP="00AB69D3">
            <w:r>
              <w:rPr>
                <w:rFonts w:eastAsia="Calibri" w:cs="Calibri"/>
                <w:sz w:val="17"/>
                <w:szCs w:val="17"/>
              </w:rPr>
              <w:t>Cumple</w:t>
            </w:r>
          </w:p>
        </w:tc>
      </w:tr>
      <w:tr w:rsidR="00443954" w:rsidRPr="00B27FA7" w14:paraId="24BC4AB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182B74D0" w14:textId="77777777" w:rsidR="00443954" w:rsidRPr="00B27FA7" w:rsidRDefault="00443954" w:rsidP="00AB69D3">
            <w:r>
              <w:rPr>
                <w:rFonts w:eastAsia="Calibri" w:cs="Calibri"/>
                <w:sz w:val="17"/>
                <w:szCs w:val="17"/>
              </w:rPr>
              <w:t>8</w:t>
            </w:r>
          </w:p>
        </w:tc>
        <w:tc>
          <w:tcPr>
            <w:tcW w:w="5109" w:type="dxa"/>
          </w:tcPr>
          <w:p w14:paraId="562D101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Incidencias de la versión cerradas (#27, #30 a #34 y #37)</w:t>
            </w:r>
          </w:p>
        </w:tc>
        <w:tc>
          <w:tcPr>
            <w:cnfStyle w:val="000010000000" w:firstRow="0" w:lastRow="0" w:firstColumn="0" w:lastColumn="0" w:oddVBand="1" w:evenVBand="0" w:oddHBand="0" w:evenHBand="0" w:firstRowFirstColumn="0" w:firstRowLastColumn="0" w:lastRowFirstColumn="0" w:lastRowLastColumn="0"/>
            <w:tcW w:w="3491" w:type="dxa"/>
          </w:tcPr>
          <w:p w14:paraId="19CE91CE" w14:textId="77777777" w:rsidR="00443954" w:rsidRPr="00B27FA7" w:rsidRDefault="00443954" w:rsidP="00AB69D3">
            <w:r>
              <w:rPr>
                <w:rFonts w:eastAsia="Calibri" w:cs="Calibri"/>
                <w:sz w:val="17"/>
                <w:szCs w:val="17"/>
              </w:rPr>
              <w:t>Cumple</w:t>
            </w:r>
          </w:p>
        </w:tc>
      </w:tr>
      <w:tr w:rsidR="00443954" w:rsidRPr="00B27FA7" w14:paraId="5CFD0F19"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668A9E13" w14:textId="77777777" w:rsidR="00443954" w:rsidRPr="00B27FA7" w:rsidRDefault="00443954" w:rsidP="00AB69D3">
            <w:r>
              <w:rPr>
                <w:rFonts w:eastAsia="Calibri" w:cs="Calibri"/>
                <w:sz w:val="17"/>
                <w:szCs w:val="17"/>
              </w:rPr>
              <w:t>9</w:t>
            </w:r>
          </w:p>
        </w:tc>
        <w:tc>
          <w:tcPr>
            <w:tcW w:w="5109" w:type="dxa"/>
          </w:tcPr>
          <w:p w14:paraId="6EDF3211"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Documento maestro actualizado con la Fase 5</w:t>
            </w:r>
          </w:p>
        </w:tc>
        <w:tc>
          <w:tcPr>
            <w:cnfStyle w:val="000010000000" w:firstRow="0" w:lastRow="0" w:firstColumn="0" w:lastColumn="0" w:oddVBand="1" w:evenVBand="0" w:oddHBand="0" w:evenHBand="0" w:firstRowFirstColumn="0" w:firstRowLastColumn="0" w:lastRowFirstColumn="0" w:lastRowLastColumn="0"/>
            <w:tcW w:w="3491" w:type="dxa"/>
          </w:tcPr>
          <w:p w14:paraId="039096FD" w14:textId="77777777" w:rsidR="00443954" w:rsidRPr="00B27FA7" w:rsidRDefault="00443954" w:rsidP="00AB69D3">
            <w:r>
              <w:rPr>
                <w:rFonts w:eastAsia="Calibri" w:cs="Calibri"/>
                <w:sz w:val="17"/>
                <w:szCs w:val="17"/>
              </w:rPr>
              <w:t>Cumple (pull request #36); la Fase 6 se aplica tras la liberación</w:t>
            </w:r>
          </w:p>
        </w:tc>
      </w:tr>
      <w:tr w:rsidR="00443954" w:rsidRPr="00B27FA7" w14:paraId="07D566F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73390BD8" w14:textId="77777777" w:rsidR="00443954" w:rsidRPr="00B27FA7" w:rsidRDefault="00443954" w:rsidP="00AB69D3">
            <w:r>
              <w:rPr>
                <w:rFonts w:eastAsia="Calibri" w:cs="Calibri"/>
                <w:sz w:val="17"/>
                <w:szCs w:val="17"/>
              </w:rPr>
              <w:t>10</w:t>
            </w:r>
          </w:p>
        </w:tc>
        <w:tc>
          <w:tcPr>
            <w:tcW w:w="5109" w:type="dxa"/>
          </w:tcPr>
          <w:p w14:paraId="6E884E8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Variables de entorno de producción en Vercel, sin valores en el repositorio</w:t>
            </w:r>
          </w:p>
        </w:tc>
        <w:tc>
          <w:tcPr>
            <w:cnfStyle w:val="000010000000" w:firstRow="0" w:lastRow="0" w:firstColumn="0" w:lastColumn="0" w:oddVBand="1" w:evenVBand="0" w:oddHBand="0" w:evenHBand="0" w:firstRowFirstColumn="0" w:firstRowLastColumn="0" w:lastRowFirstColumn="0" w:lastRowLastColumn="0"/>
            <w:tcW w:w="3491" w:type="dxa"/>
          </w:tcPr>
          <w:p w14:paraId="7E39BB5A" w14:textId="77777777" w:rsidR="00443954" w:rsidRPr="00B27FA7" w:rsidRDefault="00443954" w:rsidP="00AB69D3">
            <w:r>
              <w:rPr>
                <w:rFonts w:eastAsia="Calibri" w:cs="Calibri"/>
                <w:sz w:val="17"/>
                <w:szCs w:val="17"/>
              </w:rPr>
              <w:t>Cumple</w:t>
            </w:r>
          </w:p>
        </w:tc>
      </w:tr>
      <w:tr w:rsidR="00443954" w:rsidRPr="00B27FA7" w14:paraId="318FB952"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20DB70D7" w14:textId="77777777" w:rsidR="00443954" w:rsidRPr="00B27FA7" w:rsidRDefault="00443954" w:rsidP="00AB69D3">
            <w:r>
              <w:rPr>
                <w:rFonts w:eastAsia="Calibri" w:cs="Calibri"/>
                <w:sz w:val="17"/>
                <w:szCs w:val="17"/>
              </w:rPr>
              <w:t>11</w:t>
            </w:r>
          </w:p>
        </w:tc>
        <w:tc>
          <w:tcPr>
            <w:tcW w:w="5109" w:type="dxa"/>
          </w:tcPr>
          <w:p w14:paraId="1D84A58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SUPABASE_SERVICE_ROLE_KEY</w:t>
            </w:r>
            <w:r>
              <w:rPr>
                <w:rFonts w:eastAsia="Calibri" w:cs="Calibri"/>
                <w:sz w:val="17"/>
                <w:szCs w:val="17"/>
              </w:rPr>
              <w:t xml:space="preserve"> no está en Vercel</w:t>
            </w:r>
          </w:p>
        </w:tc>
        <w:tc>
          <w:tcPr>
            <w:cnfStyle w:val="000010000000" w:firstRow="0" w:lastRow="0" w:firstColumn="0" w:lastColumn="0" w:oddVBand="1" w:evenVBand="0" w:oddHBand="0" w:evenHBand="0" w:firstRowFirstColumn="0" w:firstRowLastColumn="0" w:lastRowFirstColumn="0" w:lastRowLastColumn="0"/>
            <w:tcW w:w="3491" w:type="dxa"/>
          </w:tcPr>
          <w:p w14:paraId="04CFC39B" w14:textId="77777777" w:rsidR="00443954" w:rsidRPr="00B27FA7" w:rsidRDefault="00443954" w:rsidP="00AB69D3">
            <w:r>
              <w:rPr>
                <w:rFonts w:eastAsia="Calibri" w:cs="Calibri"/>
                <w:sz w:val="17"/>
                <w:szCs w:val="17"/>
              </w:rPr>
              <w:t>Cumple</w:t>
            </w:r>
          </w:p>
        </w:tc>
      </w:tr>
      <w:tr w:rsidR="00443954" w:rsidRPr="00B27FA7" w14:paraId="4E601E57"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71C5587A" w14:textId="77777777" w:rsidR="00443954" w:rsidRPr="00B27FA7" w:rsidRDefault="00443954" w:rsidP="00AB69D3">
            <w:r>
              <w:rPr>
                <w:rFonts w:eastAsia="Calibri" w:cs="Calibri"/>
                <w:sz w:val="17"/>
                <w:szCs w:val="17"/>
              </w:rPr>
              <w:t>12</w:t>
            </w:r>
          </w:p>
        </w:tc>
        <w:tc>
          <w:tcPr>
            <w:tcW w:w="5109" w:type="dxa"/>
          </w:tcPr>
          <w:p w14:paraId="3AE02A6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SMTP propio en Supabase y plantilla de confirmación en español</w:t>
            </w:r>
          </w:p>
        </w:tc>
        <w:tc>
          <w:tcPr>
            <w:cnfStyle w:val="000010000000" w:firstRow="0" w:lastRow="0" w:firstColumn="0" w:lastColumn="0" w:oddVBand="1" w:evenVBand="0" w:oddHBand="0" w:evenHBand="0" w:firstRowFirstColumn="0" w:firstRowLastColumn="0" w:lastRowFirstColumn="0" w:lastRowLastColumn="0"/>
            <w:tcW w:w="3491" w:type="dxa"/>
          </w:tcPr>
          <w:p w14:paraId="44C82C81" w14:textId="77777777" w:rsidR="00443954" w:rsidRPr="00B27FA7" w:rsidRDefault="00443954" w:rsidP="00AB69D3">
            <w:r>
              <w:rPr>
                <w:rFonts w:eastAsia="Calibri" w:cs="Calibri"/>
                <w:sz w:val="17"/>
                <w:szCs w:val="17"/>
              </w:rPr>
              <w:t>Cumple</w:t>
            </w:r>
          </w:p>
        </w:tc>
      </w:tr>
      <w:tr w:rsidR="00443954" w:rsidRPr="00B27FA7" w14:paraId="18DAC7C5"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5878C266" w14:textId="77777777" w:rsidR="00443954" w:rsidRPr="00B27FA7" w:rsidRDefault="00443954" w:rsidP="00AB69D3">
            <w:r>
              <w:rPr>
                <w:rFonts w:eastAsia="Calibri" w:cs="Calibri"/>
                <w:sz w:val="17"/>
                <w:szCs w:val="17"/>
              </w:rPr>
              <w:t>13</w:t>
            </w:r>
          </w:p>
        </w:tc>
        <w:tc>
          <w:tcPr>
            <w:tcW w:w="5109" w:type="dxa"/>
          </w:tcPr>
          <w:p w14:paraId="2BC6B83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Supabase: </w:t>
            </w:r>
            <w:r>
              <w:rPr>
                <w:rFonts w:eastAsia="Calibri" w:cs="Calibri"/>
                <w:i/>
                <w:iCs/>
                <w:sz w:val="17"/>
                <w:szCs w:val="17"/>
              </w:rPr>
              <w:t>Site URL</w:t>
            </w:r>
            <w:r>
              <w:rPr>
                <w:rFonts w:eastAsia="Calibri" w:cs="Calibri"/>
                <w:sz w:val="17"/>
                <w:szCs w:val="17"/>
              </w:rPr>
              <w:t xml:space="preserve"> y </w:t>
            </w:r>
            <w:r>
              <w:rPr>
                <w:rFonts w:eastAsia="Calibri" w:cs="Calibri"/>
                <w:i/>
                <w:iCs/>
                <w:sz w:val="17"/>
                <w:szCs w:val="17"/>
              </w:rPr>
              <w:t>Redirect URLs</w:t>
            </w:r>
            <w:r>
              <w:rPr>
                <w:rFonts w:eastAsia="Calibri" w:cs="Calibri"/>
                <w:sz w:val="17"/>
                <w:szCs w:val="17"/>
              </w:rPr>
              <w:t xml:space="preserve"> con la URL de producción</w:t>
            </w:r>
          </w:p>
        </w:tc>
        <w:tc>
          <w:tcPr>
            <w:cnfStyle w:val="000010000000" w:firstRow="0" w:lastRow="0" w:firstColumn="0" w:lastColumn="0" w:oddVBand="1" w:evenVBand="0" w:oddHBand="0" w:evenHBand="0" w:firstRowFirstColumn="0" w:firstRowLastColumn="0" w:lastRowFirstColumn="0" w:lastRowLastColumn="0"/>
            <w:tcW w:w="3491" w:type="dxa"/>
          </w:tcPr>
          <w:p w14:paraId="0196FFAA" w14:textId="77777777" w:rsidR="00443954" w:rsidRPr="00B27FA7" w:rsidRDefault="00443954" w:rsidP="00AB69D3">
            <w:r>
              <w:rPr>
                <w:rFonts w:eastAsia="Calibri" w:cs="Calibri"/>
                <w:sz w:val="17"/>
                <w:szCs w:val="17"/>
              </w:rPr>
              <w:t>Cumple</w:t>
            </w:r>
          </w:p>
        </w:tc>
      </w:tr>
      <w:tr w:rsidR="00443954" w:rsidRPr="00B27FA7" w14:paraId="6C79E13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1C2E8E16" w14:textId="77777777" w:rsidR="00443954" w:rsidRPr="00B27FA7" w:rsidRDefault="00443954" w:rsidP="00AB69D3">
            <w:r>
              <w:rPr>
                <w:rFonts w:eastAsia="Calibri" w:cs="Calibri"/>
                <w:sz w:val="17"/>
                <w:szCs w:val="17"/>
              </w:rPr>
              <w:t>14</w:t>
            </w:r>
          </w:p>
        </w:tc>
        <w:tc>
          <w:tcPr>
            <w:tcW w:w="5109" w:type="dxa"/>
          </w:tcPr>
          <w:p w14:paraId="410DA5D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Aviso de privacidad publicado (</w:t>
            </w:r>
            <w:r>
              <w:rPr>
                <w:rFonts w:eastAsia="Consolas" w:cs="Consolas"/>
                <w:sz w:val="15"/>
                <w:szCs w:val="15"/>
              </w:rPr>
              <w:t>/privacidad</w:t>
            </w:r>
            <w:r>
              <w:rPr>
                <w:rFonts w:eastAsia="Calibri" w:cs="Calibri"/>
                <w:sz w:val="17"/>
                <w:szCs w:val="17"/>
              </w:rPr>
              <w:t>, versión 1.0)</w:t>
            </w:r>
          </w:p>
        </w:tc>
        <w:tc>
          <w:tcPr>
            <w:cnfStyle w:val="000010000000" w:firstRow="0" w:lastRow="0" w:firstColumn="0" w:lastColumn="0" w:oddVBand="1" w:evenVBand="0" w:oddHBand="0" w:evenHBand="0" w:firstRowFirstColumn="0" w:firstRowLastColumn="0" w:lastRowFirstColumn="0" w:lastRowLastColumn="0"/>
            <w:tcW w:w="3491" w:type="dxa"/>
          </w:tcPr>
          <w:p w14:paraId="43A00202" w14:textId="77777777" w:rsidR="00443954" w:rsidRPr="00B27FA7" w:rsidRDefault="00443954" w:rsidP="00AB69D3">
            <w:r>
              <w:rPr>
                <w:rFonts w:eastAsia="Calibri" w:cs="Calibri"/>
                <w:sz w:val="17"/>
                <w:szCs w:val="17"/>
              </w:rPr>
              <w:t>Cumple</w:t>
            </w:r>
          </w:p>
        </w:tc>
      </w:tr>
      <w:tr w:rsidR="00443954" w:rsidRPr="00B27FA7" w14:paraId="55BCF84A"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1AC2CB30" w14:textId="77777777" w:rsidR="00443954" w:rsidRPr="00B27FA7" w:rsidRDefault="00443954" w:rsidP="00AB69D3">
            <w:r>
              <w:rPr>
                <w:rFonts w:eastAsia="Calibri" w:cs="Calibri"/>
                <w:sz w:val="17"/>
                <w:szCs w:val="17"/>
              </w:rPr>
              <w:t>15</w:t>
            </w:r>
          </w:p>
        </w:tc>
        <w:tc>
          <w:tcPr>
            <w:tcW w:w="5109" w:type="dxa"/>
          </w:tcPr>
          <w:p w14:paraId="3DF9A4D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Juego final de capturas</w:t>
            </w:r>
          </w:p>
        </w:tc>
        <w:tc>
          <w:tcPr>
            <w:cnfStyle w:val="000010000000" w:firstRow="0" w:lastRow="0" w:firstColumn="0" w:lastColumn="0" w:oddVBand="1" w:evenVBand="0" w:oddHBand="0" w:evenHBand="0" w:firstRowFirstColumn="0" w:firstRowLastColumn="0" w:lastRowFirstColumn="0" w:lastRowLastColumn="0"/>
            <w:tcW w:w="3491" w:type="dxa"/>
          </w:tcPr>
          <w:p w14:paraId="2D349821" w14:textId="77777777" w:rsidR="00443954" w:rsidRPr="00B27FA7" w:rsidRDefault="00443954" w:rsidP="00AB69D3">
            <w:r>
              <w:rPr>
                <w:rFonts w:eastAsia="Calibri" w:cs="Calibri"/>
                <w:sz w:val="17"/>
                <w:szCs w:val="17"/>
              </w:rPr>
              <w:t xml:space="preserve">Cumple: 28 capturas de v1.0.0-rc.1 en </w:t>
            </w:r>
            <w:r>
              <w:rPr>
                <w:rFonts w:eastAsia="Consolas" w:cs="Consolas"/>
                <w:sz w:val="15"/>
                <w:szCs w:val="15"/>
              </w:rPr>
              <w:t>docs/capturas/</w:t>
            </w:r>
          </w:p>
        </w:tc>
      </w:tr>
      <w:tr w:rsidR="00443954" w:rsidRPr="00B27FA7" w14:paraId="73ED2BF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0" w:type="dxa"/>
          </w:tcPr>
          <w:p w14:paraId="4D8E019A" w14:textId="77777777" w:rsidR="00443954" w:rsidRPr="00B27FA7" w:rsidRDefault="00443954" w:rsidP="00AB69D3">
            <w:r>
              <w:rPr>
                <w:rFonts w:eastAsia="Calibri" w:cs="Calibri"/>
                <w:sz w:val="17"/>
                <w:szCs w:val="17"/>
              </w:rPr>
              <w:t>16</w:t>
            </w:r>
          </w:p>
        </w:tc>
        <w:tc>
          <w:tcPr>
            <w:tcW w:w="5109" w:type="dxa"/>
          </w:tcPr>
          <w:p w14:paraId="5BE05F2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Pull request </w:t>
            </w:r>
            <w:r>
              <w:rPr>
                <w:rFonts w:eastAsia="Consolas" w:cs="Consolas"/>
                <w:sz w:val="15"/>
                <w:szCs w:val="15"/>
              </w:rPr>
              <w:t>dev</w:t>
            </w:r>
            <w:r>
              <w:rPr>
                <w:rFonts w:eastAsia="Calibri" w:cs="Calibri"/>
                <w:sz w:val="17"/>
                <w:szCs w:val="17"/>
              </w:rPr>
              <w:t xml:space="preserve"> → </w:t>
            </w:r>
            <w:r>
              <w:rPr>
                <w:rFonts w:eastAsia="Consolas" w:cs="Consolas"/>
                <w:sz w:val="15"/>
                <w:szCs w:val="15"/>
              </w:rPr>
              <w:t>main</w:t>
            </w:r>
            <w:r>
              <w:rPr>
                <w:rFonts w:eastAsia="Calibri" w:cs="Calibri"/>
                <w:sz w:val="17"/>
                <w:szCs w:val="17"/>
              </w:rPr>
              <w:t xml:space="preserve"> fusionado y etiqueta v1.0.0 publicada</w:t>
            </w:r>
          </w:p>
        </w:tc>
        <w:tc>
          <w:tcPr>
            <w:cnfStyle w:val="000010000000" w:firstRow="0" w:lastRow="0" w:firstColumn="0" w:lastColumn="0" w:oddVBand="1" w:evenVBand="0" w:oddHBand="0" w:evenHBand="0" w:firstRowFirstColumn="0" w:firstRowLastColumn="0" w:lastRowFirstColumn="0" w:lastRowLastColumn="0"/>
            <w:tcW w:w="3491" w:type="dxa"/>
          </w:tcPr>
          <w:p w14:paraId="49AFAF84" w14:textId="77777777" w:rsidR="00443954" w:rsidRPr="00B27FA7" w:rsidRDefault="00443954" w:rsidP="00AB69D3">
            <w:r>
              <w:rPr>
                <w:rFonts w:eastAsia="Calibri" w:cs="Calibri"/>
                <w:sz w:val="17"/>
                <w:szCs w:val="17"/>
              </w:rPr>
              <w:t>Cumple, 04/10/2026: b072b45</w:t>
            </w:r>
          </w:p>
        </w:tc>
      </w:tr>
      <w:tr w:rsidR="00443954" w:rsidRPr="00B27FA7" w14:paraId="2DF9AFC3" w14:textId="77777777" w:rsidTr="00AB69D3">
        <w:tc>
          <w:tcPr>
            <w:cnfStyle w:val="000010000000" w:firstRow="0" w:lastRow="0" w:firstColumn="0" w:lastColumn="0" w:oddVBand="1" w:evenVBand="0" w:oddHBand="0" w:evenHBand="0" w:firstRowFirstColumn="0" w:firstRowLastColumn="0" w:lastRowFirstColumn="0" w:lastRowLastColumn="0"/>
            <w:tcW w:w="760" w:type="dxa"/>
          </w:tcPr>
          <w:p w14:paraId="6CBBF0AD" w14:textId="77777777" w:rsidR="00443954" w:rsidRPr="00B27FA7" w:rsidRDefault="00443954" w:rsidP="00AB69D3">
            <w:r>
              <w:rPr>
                <w:rFonts w:eastAsia="Calibri" w:cs="Calibri"/>
                <w:sz w:val="17"/>
                <w:szCs w:val="17"/>
              </w:rPr>
              <w:t>17</w:t>
            </w:r>
          </w:p>
        </w:tc>
        <w:tc>
          <w:tcPr>
            <w:tcW w:w="5109" w:type="dxa"/>
          </w:tcPr>
          <w:p w14:paraId="010D102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Producción sirviendo v1.0.0 y prueba de humo en verde</w:t>
            </w:r>
          </w:p>
        </w:tc>
        <w:tc>
          <w:tcPr>
            <w:cnfStyle w:val="000010000000" w:firstRow="0" w:lastRow="0" w:firstColumn="0" w:lastColumn="0" w:oddVBand="1" w:evenVBand="0" w:oddHBand="0" w:evenHBand="0" w:firstRowFirstColumn="0" w:firstRowLastColumn="0" w:lastRowFirstColumn="0" w:lastRowLastColumn="0"/>
            <w:tcW w:w="3491" w:type="dxa"/>
          </w:tcPr>
          <w:p w14:paraId="6D31E3B6" w14:textId="77777777" w:rsidR="00443954" w:rsidRPr="00B27FA7" w:rsidRDefault="00443954" w:rsidP="00AB69D3">
            <w:r>
              <w:rPr>
                <w:rFonts w:eastAsia="Calibri" w:cs="Calibri"/>
                <w:sz w:val="17"/>
                <w:szCs w:val="17"/>
              </w:rPr>
              <w:t>Cumple, 05/10/2026 03:18 UTC: 1 de 1</w:t>
            </w:r>
          </w:p>
        </w:tc>
      </w:tr>
    </w:tbl>
    <w:p w14:paraId="5ED88768" w14:textId="77777777" w:rsidR="00443954" w:rsidRPr="00B27FA7" w:rsidRDefault="00443954" w:rsidP="00443954">
      <w:pPr>
        <w:spacing w:after="200"/>
      </w:pPr>
    </w:p>
    <w:p w14:paraId="33CF8A22" w14:textId="77777777" w:rsidR="00443954" w:rsidRPr="00B27FA7" w:rsidRDefault="00443954" w:rsidP="00443954">
      <w:pPr>
        <w:spacing w:line="300" w:lineRule="auto"/>
        <w:jc w:val="both"/>
      </w:pPr>
      <w:r>
        <w:rPr>
          <w:rFonts w:eastAsia="Calibri" w:cs="Calibri"/>
          <w:sz w:val="22"/>
          <w:szCs w:val="22"/>
        </w:rPr>
        <w:lastRenderedPageBreak/>
        <w:t>Dos de esos ítems requieren una precisión:</w:t>
      </w:r>
    </w:p>
    <w:p w14:paraId="3BF2FCAA" w14:textId="77777777" w:rsidR="00443954" w:rsidRPr="00B27FA7" w:rsidRDefault="00443954" w:rsidP="00443954">
      <w:pPr>
        <w:pStyle w:val="Prrafodelista"/>
        <w:numPr>
          <w:ilvl w:val="0"/>
          <w:numId w:val="16"/>
        </w:numPr>
        <w:spacing w:after="90" w:line="280" w:lineRule="auto"/>
        <w:contextualSpacing w:val="0"/>
      </w:pPr>
      <w:r>
        <w:rPr>
          <w:rFonts w:eastAsia="Calibri" w:cs="Calibri"/>
          <w:sz w:val="22"/>
          <w:szCs w:val="22"/>
        </w:rPr>
        <w:t>El ítem 3 dice "20 de 20". Son 20 pasadas y 2 omitidas, de 22 definidas.</w:t>
      </w:r>
    </w:p>
    <w:p w14:paraId="73D3D614" w14:textId="77777777" w:rsidR="00443954" w:rsidRPr="00B27FA7" w:rsidRDefault="00443954" w:rsidP="00443954">
      <w:pPr>
        <w:pStyle w:val="Prrafodelista"/>
        <w:numPr>
          <w:ilvl w:val="0"/>
          <w:numId w:val="16"/>
        </w:numPr>
        <w:spacing w:after="90" w:line="280" w:lineRule="auto"/>
        <w:contextualSpacing w:val="0"/>
      </w:pPr>
      <w:r>
        <w:rPr>
          <w:rFonts w:eastAsia="Calibri" w:cs="Calibri"/>
          <w:sz w:val="22"/>
          <w:szCs w:val="22"/>
        </w:rPr>
        <w:t>El ítem 4 dice "6 de 6" pruebas de interfaz el 04/10. Corrió con una compilación anterior a la corrección del defecto #37 (sección 6.9).</w:t>
      </w:r>
    </w:p>
    <w:p w14:paraId="20C8B2AE" w14:textId="77777777" w:rsidR="00443954" w:rsidRPr="00B27FA7" w:rsidRDefault="00443954" w:rsidP="00443954">
      <w:pPr>
        <w:spacing w:line="300" w:lineRule="auto"/>
        <w:jc w:val="both"/>
      </w:pPr>
      <w:r>
        <w:rPr>
          <w:rFonts w:eastAsia="Calibri" w:cs="Calibri"/>
          <w:b/>
          <w:bCs/>
          <w:sz w:val="22"/>
          <w:szCs w:val="22"/>
        </w:rPr>
        <w:t>Revisión de secretos.</w:t>
      </w:r>
      <w:r>
        <w:rPr>
          <w:rFonts w:eastAsia="Calibri" w:cs="Calibri"/>
          <w:sz w:val="22"/>
          <w:szCs w:val="22"/>
        </w:rPr>
        <w:t xml:space="preserve"> Un script revisó los 260 archivos versionados, los 26 de </w:t>
      </w:r>
      <w:r>
        <w:rPr>
          <w:rFonts w:eastAsia="Consolas" w:cs="Consolas"/>
          <w:sz w:val="20"/>
          <w:szCs w:val="20"/>
        </w:rPr>
        <w:t>.next/static</w:t>
      </w:r>
      <w:r>
        <w:rPr>
          <w:rFonts w:eastAsia="Calibri" w:cs="Calibri"/>
          <w:sz w:val="22"/>
          <w:szCs w:val="22"/>
        </w:rPr>
        <w:t xml:space="preserve"> y el HTML de 5 rutas de producción con sus 13 scripts, comparándolos con las claves reales cargadas de </w:t>
      </w:r>
      <w:r>
        <w:rPr>
          <w:rFonts w:eastAsia="Consolas" w:cs="Consolas"/>
          <w:sz w:val="20"/>
          <w:szCs w:val="20"/>
        </w:rPr>
        <w:t>.env.local</w:t>
      </w:r>
      <w:r>
        <w:rPr>
          <w:rFonts w:eastAsia="Calibri" w:cs="Calibri"/>
          <w:sz w:val="22"/>
          <w:szCs w:val="22"/>
        </w:rPr>
        <w:t xml:space="preserve">. Ninguna clave aparece en el repositorio, en la compilación ni en las respuestas de producción, y </w:t>
      </w:r>
      <w:r>
        <w:rPr>
          <w:rFonts w:eastAsia="Consolas" w:cs="Consolas"/>
          <w:sz w:val="20"/>
          <w:szCs w:val="20"/>
        </w:rPr>
        <w:t>git log --all -p</w:t>
      </w:r>
      <w:r>
        <w:rPr>
          <w:rFonts w:eastAsia="Calibri" w:cs="Calibri"/>
          <w:sz w:val="22"/>
          <w:szCs w:val="22"/>
        </w:rPr>
        <w:t xml:space="preserve"> no contiene ninguna coincidencia con los patrones de claves de Gemini o de servicio de Supabase (0 coincidencias). La clave pública de Supabase tampoco llega al navegador, porque la aplicación solo usa Supabase desde el servidor. </w:t>
      </w:r>
      <w:r>
        <w:rPr>
          <w:rFonts w:eastAsia="Calibri" w:cs="Calibri"/>
          <w:b/>
          <w:bCs/>
          <w:sz w:val="22"/>
          <w:szCs w:val="22"/>
        </w:rPr>
        <w:t>Limitación:</w:t>
      </w:r>
      <w:r>
        <w:rPr>
          <w:rFonts w:eastAsia="Calibri" w:cs="Calibri"/>
          <w:sz w:val="22"/>
          <w:szCs w:val="22"/>
        </w:rPr>
        <w:t xml:space="preserve"> el script que hizo esta revisión (</w:t>
      </w:r>
      <w:r>
        <w:rPr>
          <w:rFonts w:eastAsia="Consolas" w:cs="Consolas"/>
          <w:sz w:val="20"/>
          <w:szCs w:val="20"/>
        </w:rPr>
        <w:t>fugas.mjs</w:t>
      </w:r>
      <w:r>
        <w:rPr>
          <w:rFonts w:eastAsia="Calibri" w:cs="Calibri"/>
          <w:sz w:val="22"/>
          <w:szCs w:val="22"/>
        </w:rPr>
        <w:t xml:space="preserve">) vive en el espacio de trabajo de la sesión y no está en el repositorio, de modo que la evidencia no es reproducible por un tercero mientras no se versione en </w:t>
      </w:r>
      <w:r>
        <w:rPr>
          <w:rFonts w:eastAsia="Consolas" w:cs="Consolas"/>
          <w:sz w:val="20"/>
          <w:szCs w:val="20"/>
        </w:rPr>
        <w:t>docs/verificacion/scripts/</w:t>
      </w:r>
      <w:r>
        <w:rPr>
          <w:rFonts w:eastAsia="Calibri" w:cs="Calibri"/>
          <w:sz w:val="22"/>
          <w:szCs w:val="22"/>
        </w:rPr>
        <w:t>.</w:t>
      </w:r>
    </w:p>
    <w:p w14:paraId="4E7B88F6" w14:textId="77777777" w:rsidR="00443954" w:rsidRPr="00B27FA7" w:rsidRDefault="00443954" w:rsidP="00443954">
      <w:pPr>
        <w:spacing w:line="300" w:lineRule="auto"/>
        <w:jc w:val="both"/>
      </w:pPr>
      <w:r>
        <w:rPr>
          <w:rFonts w:eastAsia="Calibri" w:cs="Calibri"/>
          <w:b/>
          <w:bCs/>
          <w:sz w:val="22"/>
          <w:szCs w:val="22"/>
        </w:rPr>
        <w:t>Pruebas de humo contra producción.</w:t>
      </w:r>
      <w:r>
        <w:rPr>
          <w:rFonts w:eastAsia="Calibri" w:cs="Calibri"/>
          <w:sz w:val="22"/>
          <w:szCs w:val="22"/>
        </w:rPr>
        <w:t xml:space="preserve"> Se ejecutaron tres veces, una por versión (sección 6.6), y las tres pasaron.</w:t>
      </w:r>
    </w:p>
    <w:p w14:paraId="744237B4" w14:textId="77777777" w:rsidR="00443954" w:rsidRPr="00B27FA7" w:rsidRDefault="00443954" w:rsidP="00443954">
      <w:pPr>
        <w:pStyle w:val="Ttulo2"/>
        <w:spacing w:before="320" w:after="150"/>
        <w:rPr>
          <w:rFonts w:ascii="Poppins" w:hAnsi="Poppins" w:cs="Poppins"/>
          <w:color w:val="auto"/>
        </w:rPr>
      </w:pPr>
      <w:bookmarkStart w:id="119" w:name="_Toc243555948"/>
      <w:r>
        <w:rPr>
          <w:rFonts w:ascii="Poppins" w:eastAsia="Cambria" w:hAnsi="Poppins" w:cs="Poppins"/>
          <w:b/>
          <w:bCs/>
          <w:color w:val="auto"/>
          <w:sz w:val="26"/>
          <w:szCs w:val="26"/>
        </w:rPr>
        <w:t>8.4 Procedimiento de instalación y despliegue</w:t>
      </w:r>
      <w:bookmarkEnd w:id="119"/>
    </w:p>
    <w:p w14:paraId="2B5FFBA3" w14:textId="77777777" w:rsidR="00443954" w:rsidRPr="00B27FA7" w:rsidRDefault="00443954" w:rsidP="00443954">
      <w:pPr>
        <w:spacing w:line="300" w:lineRule="auto"/>
        <w:jc w:val="both"/>
      </w:pPr>
      <w:r>
        <w:rPr>
          <w:rFonts w:eastAsia="Calibri" w:cs="Calibri"/>
          <w:sz w:val="22"/>
          <w:szCs w:val="22"/>
        </w:rPr>
        <w:t xml:space="preserve">El procedimiento está en </w:t>
      </w:r>
      <w:r>
        <w:rPr>
          <w:rFonts w:eastAsia="Consolas" w:cs="Consolas"/>
          <w:sz w:val="20"/>
          <w:szCs w:val="20"/>
        </w:rPr>
        <w:t>docs/liberacion.md</w:t>
      </w:r>
      <w:r>
        <w:rPr>
          <w:rFonts w:eastAsia="Calibri" w:cs="Calibri"/>
          <w:sz w:val="22"/>
          <w:szCs w:val="22"/>
        </w:rPr>
        <w:t>, sección 8.4.</w:t>
      </w:r>
    </w:p>
    <w:p w14:paraId="1C4570D0" w14:textId="77777777" w:rsidR="00443954" w:rsidRPr="00B27FA7" w:rsidRDefault="00443954" w:rsidP="00443954">
      <w:pPr>
        <w:spacing w:line="300" w:lineRule="auto"/>
        <w:jc w:val="both"/>
      </w:pPr>
      <w:r>
        <w:rPr>
          <w:rFonts w:eastAsia="Calibri" w:cs="Calibri"/>
          <w:b/>
          <w:bCs/>
          <w:sz w:val="22"/>
          <w:szCs w:val="22"/>
        </w:rPr>
        <w:t>Instalación local</w:t>
      </w:r>
      <w:r>
        <w:rPr>
          <w:rFonts w:eastAsia="Calibri" w:cs="Calibri"/>
          <w:sz w:val="22"/>
          <w:szCs w:val="22"/>
        </w:rPr>
        <w:t>, para desarrollo o revisión. Requiere Node.js 24 o superior (verificado con 24.21 y 25.7), pnpm 12, Git y una cuenta de Supabase.</w:t>
      </w:r>
    </w:p>
    <w:p w14:paraId="2F0591D0" w14:textId="77777777" w:rsidR="00443954" w:rsidRPr="00B27FA7" w:rsidRDefault="00443954" w:rsidP="00443954">
      <w:pPr>
        <w:spacing w:after="100" w:line="290" w:lineRule="auto"/>
        <w:ind w:left="547" w:hanging="360"/>
        <w:jc w:val="both"/>
      </w:pPr>
      <w:r>
        <w:rPr>
          <w:rFonts w:eastAsia="Calibri" w:cs="Calibri"/>
          <w:sz w:val="22"/>
          <w:szCs w:val="22"/>
        </w:rPr>
        <w:t xml:space="preserve">1. Clonar el repositorio e instalar las dependencias con </w:t>
      </w:r>
      <w:r>
        <w:rPr>
          <w:rFonts w:eastAsia="Consolas" w:cs="Consolas"/>
          <w:sz w:val="20"/>
          <w:szCs w:val="20"/>
        </w:rPr>
        <w:t>pnpm install</w:t>
      </w:r>
      <w:r>
        <w:rPr>
          <w:rFonts w:eastAsia="Calibri" w:cs="Calibri"/>
          <w:sz w:val="22"/>
          <w:szCs w:val="22"/>
        </w:rPr>
        <w:t>.</w:t>
      </w:r>
    </w:p>
    <w:p w14:paraId="03B79F86" w14:textId="77777777" w:rsidR="00443954" w:rsidRPr="00B27FA7" w:rsidRDefault="00443954" w:rsidP="00443954">
      <w:pPr>
        <w:spacing w:after="100" w:line="290" w:lineRule="auto"/>
        <w:ind w:left="547" w:hanging="360"/>
        <w:jc w:val="both"/>
      </w:pPr>
      <w:r>
        <w:rPr>
          <w:rFonts w:eastAsia="Calibri" w:cs="Calibri"/>
          <w:sz w:val="22"/>
          <w:szCs w:val="22"/>
        </w:rPr>
        <w:t xml:space="preserve">2. Copiar </w:t>
      </w:r>
      <w:r>
        <w:rPr>
          <w:rFonts w:eastAsia="Consolas" w:cs="Consolas"/>
          <w:sz w:val="20"/>
          <w:szCs w:val="20"/>
        </w:rPr>
        <w:t>.env.example</w:t>
      </w:r>
      <w:r>
        <w:rPr>
          <w:rFonts w:eastAsia="Calibri" w:cs="Calibri"/>
          <w:sz w:val="22"/>
          <w:szCs w:val="22"/>
        </w:rPr>
        <w:t xml:space="preserve"> como </w:t>
      </w:r>
      <w:r>
        <w:rPr>
          <w:rFonts w:eastAsia="Consolas" w:cs="Consolas"/>
          <w:sz w:val="20"/>
          <w:szCs w:val="20"/>
        </w:rPr>
        <w:t>.env.local</w:t>
      </w:r>
      <w:r>
        <w:rPr>
          <w:rFonts w:eastAsia="Calibri" w:cs="Calibri"/>
          <w:sz w:val="22"/>
          <w:szCs w:val="22"/>
        </w:rPr>
        <w:t xml:space="preserve"> y llenar los valores de la sección 8.5. El archivo </w:t>
      </w:r>
      <w:r>
        <w:rPr>
          <w:rFonts w:eastAsia="Consolas" w:cs="Consolas"/>
          <w:sz w:val="20"/>
          <w:szCs w:val="20"/>
        </w:rPr>
        <w:t>.env.local</w:t>
      </w:r>
      <w:r>
        <w:rPr>
          <w:rFonts w:eastAsia="Calibri" w:cs="Calibri"/>
          <w:sz w:val="22"/>
          <w:szCs w:val="22"/>
        </w:rPr>
        <w:t xml:space="preserve"> nunca se versiona.</w:t>
      </w:r>
    </w:p>
    <w:p w14:paraId="366F8BAE" w14:textId="77777777" w:rsidR="00443954" w:rsidRPr="00B27FA7" w:rsidRDefault="00443954" w:rsidP="00443954">
      <w:pPr>
        <w:spacing w:after="100" w:line="290" w:lineRule="auto"/>
        <w:ind w:left="547" w:hanging="360"/>
        <w:jc w:val="both"/>
      </w:pPr>
      <w:r>
        <w:rPr>
          <w:rFonts w:eastAsia="Calibri" w:cs="Calibri"/>
          <w:sz w:val="22"/>
          <w:szCs w:val="22"/>
        </w:rPr>
        <w:t xml:space="preserve">3. Solo con un proyecto de Supabase nuevo (el actual ya tiene el esquema): vincular el proyecto con </w:t>
      </w:r>
      <w:r>
        <w:rPr>
          <w:rFonts w:eastAsia="Consolas" w:cs="Consolas"/>
          <w:sz w:val="20"/>
          <w:szCs w:val="20"/>
        </w:rPr>
        <w:t>pnpm exec supabase link --project-ref &lt;ref&gt;</w:t>
      </w:r>
      <w:r>
        <w:rPr>
          <w:rFonts w:eastAsia="Calibri" w:cs="Calibri"/>
          <w:sz w:val="22"/>
          <w:szCs w:val="22"/>
        </w:rPr>
        <w:t xml:space="preserve"> y aplicar las tres migraciones de </w:t>
      </w:r>
      <w:r>
        <w:rPr>
          <w:rFonts w:eastAsia="Consolas" w:cs="Consolas"/>
          <w:sz w:val="20"/>
          <w:szCs w:val="20"/>
        </w:rPr>
        <w:t>supabase/migrations/</w:t>
      </w:r>
      <w:r>
        <w:rPr>
          <w:rFonts w:eastAsia="Calibri" w:cs="Calibri"/>
          <w:sz w:val="22"/>
          <w:szCs w:val="22"/>
        </w:rPr>
        <w:t xml:space="preserve"> (el esquema, la seguridad por fila y el guardado atómico) con </w:t>
      </w:r>
      <w:r>
        <w:rPr>
          <w:rFonts w:eastAsia="Consolas" w:cs="Consolas"/>
          <w:sz w:val="20"/>
          <w:szCs w:val="20"/>
        </w:rPr>
        <w:t>pnpm exec supabase db push</w:t>
      </w:r>
      <w:r>
        <w:rPr>
          <w:rFonts w:eastAsia="Calibri" w:cs="Calibri"/>
          <w:sz w:val="22"/>
          <w:szCs w:val="22"/>
        </w:rPr>
        <w:t>.</w:t>
      </w:r>
    </w:p>
    <w:p w14:paraId="704E6E4C" w14:textId="77777777" w:rsidR="00443954" w:rsidRPr="00B27FA7" w:rsidRDefault="00443954" w:rsidP="00443954">
      <w:pPr>
        <w:spacing w:after="100" w:line="290" w:lineRule="auto"/>
        <w:ind w:left="547" w:hanging="360"/>
        <w:jc w:val="both"/>
      </w:pPr>
      <w:r>
        <w:rPr>
          <w:rFonts w:eastAsia="Calibri" w:cs="Calibri"/>
          <w:sz w:val="22"/>
          <w:szCs w:val="22"/>
        </w:rPr>
        <w:t xml:space="preserve">4. Compilar con </w:t>
      </w:r>
      <w:r>
        <w:rPr>
          <w:rFonts w:eastAsia="Consolas" w:cs="Consolas"/>
          <w:sz w:val="20"/>
          <w:szCs w:val="20"/>
        </w:rPr>
        <w:t>pnpm build</w:t>
      </w:r>
      <w:r>
        <w:rPr>
          <w:rFonts w:eastAsia="Calibri" w:cs="Calibri"/>
          <w:sz w:val="22"/>
          <w:szCs w:val="22"/>
        </w:rPr>
        <w:t xml:space="preserve"> y ejecutar con </w:t>
      </w:r>
      <w:r>
        <w:rPr>
          <w:rFonts w:eastAsia="Consolas" w:cs="Consolas"/>
          <w:sz w:val="20"/>
          <w:szCs w:val="20"/>
        </w:rPr>
        <w:t>pnpm start</w:t>
      </w:r>
      <w:r>
        <w:rPr>
          <w:rFonts w:eastAsia="Calibri" w:cs="Calibri"/>
          <w:sz w:val="22"/>
          <w:szCs w:val="22"/>
        </w:rPr>
        <w:t xml:space="preserve">; la aplicación queda en </w:t>
      </w:r>
      <w:r>
        <w:rPr>
          <w:rFonts w:eastAsia="Consolas" w:cs="Consolas"/>
          <w:sz w:val="20"/>
          <w:szCs w:val="20"/>
        </w:rPr>
        <w:t>http://localhost:3000</w:t>
      </w:r>
      <w:r>
        <w:rPr>
          <w:rFonts w:eastAsia="Calibri" w:cs="Calibri"/>
          <w:sz w:val="22"/>
          <w:szCs w:val="22"/>
        </w:rPr>
        <w:t>.</w:t>
      </w:r>
    </w:p>
    <w:p w14:paraId="0BEA3C85" w14:textId="77777777" w:rsidR="00443954" w:rsidRDefault="00443954" w:rsidP="00443954">
      <w:pPr>
        <w:spacing w:line="300" w:lineRule="auto"/>
        <w:jc w:val="both"/>
        <w:rPr>
          <w:rFonts w:eastAsia="Calibri" w:cs="Calibri"/>
          <w:sz w:val="22"/>
          <w:szCs w:val="22"/>
        </w:rPr>
      </w:pPr>
      <w:r>
        <w:rPr>
          <w:rFonts w:eastAsia="Calibri" w:cs="Calibri"/>
          <w:sz w:val="22"/>
          <w:szCs w:val="22"/>
        </w:rPr>
        <w:t xml:space="preserve">Medido el 03/10/2026 desde un clon limpio, con el almacén de paquetes vacío: </w:t>
      </w:r>
      <w:r>
        <w:rPr>
          <w:rFonts w:eastAsia="Calibri" w:cs="Calibri"/>
          <w:b/>
          <w:bCs/>
          <w:sz w:val="22"/>
          <w:szCs w:val="22"/>
        </w:rPr>
        <w:t>151 s</w:t>
      </w:r>
      <w:r>
        <w:rPr>
          <w:rFonts w:eastAsia="Calibri" w:cs="Calibri"/>
          <w:sz w:val="22"/>
          <w:szCs w:val="22"/>
        </w:rPr>
        <w:t xml:space="preserve"> desde la descarga hasta servir la portada (</w:t>
      </w:r>
      <w:r>
        <w:rPr>
          <w:rFonts w:eastAsia="Consolas" w:cs="Consolas"/>
          <w:sz w:val="20"/>
          <w:szCs w:val="20"/>
        </w:rPr>
        <w:t>pnpm install</w:t>
      </w:r>
      <w:r>
        <w:rPr>
          <w:rFonts w:eastAsia="Calibri" w:cs="Calibri"/>
          <w:sz w:val="22"/>
          <w:szCs w:val="22"/>
        </w:rPr>
        <w:t xml:space="preserve"> 82 s, </w:t>
      </w:r>
      <w:r>
        <w:rPr>
          <w:rFonts w:eastAsia="Consolas" w:cs="Consolas"/>
          <w:sz w:val="20"/>
          <w:szCs w:val="20"/>
        </w:rPr>
        <w:t>pnpm test</w:t>
      </w:r>
      <w:r>
        <w:rPr>
          <w:rFonts w:eastAsia="Calibri" w:cs="Calibri"/>
          <w:sz w:val="22"/>
          <w:szCs w:val="22"/>
        </w:rPr>
        <w:t xml:space="preserve"> 11 s y </w:t>
      </w:r>
      <w:r>
        <w:rPr>
          <w:rFonts w:eastAsia="Consolas" w:cs="Consolas"/>
          <w:sz w:val="20"/>
          <w:szCs w:val="20"/>
        </w:rPr>
        <w:t>pnpm build</w:t>
      </w:r>
      <w:r>
        <w:rPr>
          <w:rFonts w:eastAsia="Calibri" w:cs="Calibri"/>
          <w:sz w:val="22"/>
          <w:szCs w:val="22"/>
        </w:rPr>
        <w:t xml:space="preserve"> 53 s). No incluye escribir </w:t>
      </w:r>
      <w:r>
        <w:rPr>
          <w:rFonts w:eastAsia="Consolas" w:cs="Consolas"/>
          <w:sz w:val="20"/>
          <w:szCs w:val="20"/>
        </w:rPr>
        <w:t>.env.local</w:t>
      </w:r>
      <w:r>
        <w:rPr>
          <w:rFonts w:eastAsia="Calibri" w:cs="Calibri"/>
          <w:sz w:val="22"/>
          <w:szCs w:val="22"/>
        </w:rPr>
        <w:t xml:space="preserve"> ni crear el proyecto de Supabase con sus migraciones.</w:t>
      </w:r>
    </w:p>
    <w:p w14:paraId="12ABD0D6" w14:textId="77777777" w:rsidR="00443954" w:rsidRPr="00B27FA7" w:rsidRDefault="00443954" w:rsidP="00443954">
      <w:pPr>
        <w:spacing w:line="300" w:lineRule="auto"/>
        <w:jc w:val="both"/>
      </w:pPr>
    </w:p>
    <w:p w14:paraId="342064CD" w14:textId="77777777" w:rsidR="00443954" w:rsidRPr="00B27FA7" w:rsidRDefault="00443954" w:rsidP="00443954">
      <w:pPr>
        <w:spacing w:line="300" w:lineRule="auto"/>
        <w:jc w:val="both"/>
      </w:pPr>
      <w:r>
        <w:rPr>
          <w:rFonts w:eastAsia="Calibri" w:cs="Calibri"/>
          <w:b/>
          <w:bCs/>
          <w:sz w:val="22"/>
          <w:szCs w:val="22"/>
        </w:rPr>
        <w:lastRenderedPageBreak/>
        <w:t>Despliegue en Vercel.</w:t>
      </w:r>
      <w:r>
        <w:rPr>
          <w:rFonts w:eastAsia="Calibri" w:cs="Calibri"/>
          <w:sz w:val="22"/>
          <w:szCs w:val="22"/>
        </w:rPr>
        <w:t xml:space="preserve"> Medido el 04/10/2026 (CA-25): unos 4 minutos desde la importación hasta la portada, con 37 s de compilación.</w:t>
      </w:r>
    </w:p>
    <w:p w14:paraId="59C7E5F0" w14:textId="77777777" w:rsidR="00443954" w:rsidRPr="00B27FA7" w:rsidRDefault="00443954" w:rsidP="00443954">
      <w:pPr>
        <w:spacing w:after="100" w:line="290" w:lineRule="auto"/>
        <w:ind w:left="547" w:hanging="360"/>
        <w:jc w:val="both"/>
      </w:pPr>
      <w:r>
        <w:rPr>
          <w:rFonts w:eastAsia="Calibri" w:cs="Calibri"/>
          <w:sz w:val="22"/>
          <w:szCs w:val="22"/>
        </w:rPr>
        <w:t>1. Entrar a vercel.com con GitHub (plan Hobby) y autorizar solo el repositorio del proyecto.</w:t>
      </w:r>
    </w:p>
    <w:p w14:paraId="64CCFD61" w14:textId="77777777" w:rsidR="00443954" w:rsidRPr="00B27FA7" w:rsidRDefault="00443954" w:rsidP="00443954">
      <w:pPr>
        <w:spacing w:after="100" w:line="290" w:lineRule="auto"/>
        <w:ind w:left="547" w:hanging="360"/>
        <w:jc w:val="both"/>
      </w:pPr>
      <w:r>
        <w:rPr>
          <w:rFonts w:eastAsia="Calibri" w:cs="Calibri"/>
          <w:sz w:val="22"/>
          <w:szCs w:val="22"/>
        </w:rPr>
        <w:t xml:space="preserve">2. Importar el repositorio con </w:t>
      </w:r>
      <w:r>
        <w:rPr>
          <w:rFonts w:eastAsia="Calibri" w:cs="Calibri"/>
          <w:i/>
          <w:iCs/>
          <w:sz w:val="22"/>
          <w:szCs w:val="22"/>
        </w:rPr>
        <w:t>Add New → Project</w:t>
      </w:r>
      <w:r>
        <w:rPr>
          <w:rFonts w:eastAsia="Calibri" w:cs="Calibri"/>
          <w:sz w:val="22"/>
          <w:szCs w:val="22"/>
        </w:rPr>
        <w:t>. Vercel detecta Next.js y pnpm; no se cambia el comando de compilación ni la carpeta raíz.</w:t>
      </w:r>
    </w:p>
    <w:p w14:paraId="2721603C" w14:textId="77777777" w:rsidR="00443954" w:rsidRPr="00B27FA7" w:rsidRDefault="00443954" w:rsidP="00443954">
      <w:pPr>
        <w:spacing w:after="100" w:line="290" w:lineRule="auto"/>
        <w:ind w:left="547" w:hanging="360"/>
        <w:jc w:val="both"/>
      </w:pPr>
      <w:r>
        <w:rPr>
          <w:rFonts w:eastAsia="Calibri" w:cs="Calibri"/>
          <w:sz w:val="22"/>
          <w:szCs w:val="22"/>
        </w:rPr>
        <w:t xml:space="preserve">3. Cargar en </w:t>
      </w:r>
      <w:r>
        <w:rPr>
          <w:rFonts w:eastAsia="Calibri" w:cs="Calibri"/>
          <w:i/>
          <w:iCs/>
          <w:sz w:val="22"/>
          <w:szCs w:val="22"/>
        </w:rPr>
        <w:t>Environment Variables</w:t>
      </w:r>
      <w:r>
        <w:rPr>
          <w:rFonts w:eastAsia="Calibri" w:cs="Calibri"/>
          <w:sz w:val="22"/>
          <w:szCs w:val="22"/>
        </w:rPr>
        <w:t xml:space="preserve"> las variables de producción de la sección 8.5.</w:t>
      </w:r>
    </w:p>
    <w:p w14:paraId="4675AA26" w14:textId="77777777" w:rsidR="00443954" w:rsidRPr="00B27FA7" w:rsidRDefault="00443954" w:rsidP="00443954">
      <w:pPr>
        <w:spacing w:after="100" w:line="290" w:lineRule="auto"/>
        <w:ind w:left="547" w:hanging="360"/>
        <w:jc w:val="both"/>
        <w:rPr>
          <w:lang w:val="en-US"/>
        </w:rPr>
      </w:pPr>
      <w:r>
        <w:rPr>
          <w:rFonts w:eastAsia="Calibri" w:cs="Calibri"/>
          <w:sz w:val="22"/>
          <w:szCs w:val="22"/>
          <w:lang w:val="en-US"/>
        </w:rPr>
        <w:t xml:space="preserve">4. Ejecutar </w:t>
      </w:r>
      <w:r>
        <w:rPr>
          <w:rFonts w:eastAsia="Calibri" w:cs="Calibri"/>
          <w:i/>
          <w:iCs/>
          <w:sz w:val="22"/>
          <w:szCs w:val="22"/>
          <w:lang w:val="en-US"/>
        </w:rPr>
        <w:t>Deploy</w:t>
      </w:r>
      <w:r>
        <w:rPr>
          <w:rFonts w:eastAsia="Calibri" w:cs="Calibri"/>
          <w:sz w:val="22"/>
          <w:szCs w:val="22"/>
          <w:lang w:val="en-US"/>
        </w:rPr>
        <w:t>.</w:t>
      </w:r>
    </w:p>
    <w:p w14:paraId="2B0D512B" w14:textId="77777777" w:rsidR="00443954" w:rsidRPr="00B27FA7" w:rsidRDefault="00443954" w:rsidP="00443954">
      <w:pPr>
        <w:spacing w:after="100" w:line="290" w:lineRule="auto"/>
        <w:ind w:left="547" w:hanging="360"/>
        <w:jc w:val="both"/>
        <w:rPr>
          <w:lang w:val="en-US"/>
        </w:rPr>
      </w:pPr>
      <w:r>
        <w:rPr>
          <w:rFonts w:eastAsia="Calibri" w:cs="Calibri"/>
          <w:sz w:val="22"/>
          <w:szCs w:val="22"/>
          <w:lang w:val="en-US"/>
        </w:rPr>
        <w:t xml:space="preserve">5. En </w:t>
      </w:r>
      <w:r>
        <w:rPr>
          <w:rFonts w:eastAsia="Calibri" w:cs="Calibri"/>
          <w:i/>
          <w:iCs/>
          <w:sz w:val="22"/>
          <w:szCs w:val="22"/>
          <w:lang w:val="en-US"/>
        </w:rPr>
        <w:t>Settings → Build and Deployment → Node.js Version</w:t>
      </w:r>
      <w:r>
        <w:rPr>
          <w:rFonts w:eastAsia="Calibri" w:cs="Calibri"/>
          <w:sz w:val="22"/>
          <w:szCs w:val="22"/>
          <w:lang w:val="en-US"/>
        </w:rPr>
        <w:t>, elegir 24.x.</w:t>
      </w:r>
    </w:p>
    <w:p w14:paraId="38EF9E89" w14:textId="77777777" w:rsidR="00443954" w:rsidRPr="00B27FA7" w:rsidRDefault="00443954" w:rsidP="00443954">
      <w:pPr>
        <w:spacing w:after="100" w:line="290" w:lineRule="auto"/>
        <w:ind w:left="547" w:hanging="360"/>
        <w:jc w:val="both"/>
        <w:rPr>
          <w:lang w:val="en-US"/>
        </w:rPr>
      </w:pPr>
      <w:r>
        <w:rPr>
          <w:rFonts w:eastAsia="Calibri" w:cs="Calibri"/>
          <w:sz w:val="22"/>
          <w:szCs w:val="22"/>
          <w:lang w:val="en-US"/>
        </w:rPr>
        <w:t xml:space="preserve">6. En </w:t>
      </w:r>
      <w:r>
        <w:rPr>
          <w:rFonts w:eastAsia="Calibri" w:cs="Calibri"/>
          <w:i/>
          <w:iCs/>
          <w:sz w:val="22"/>
          <w:szCs w:val="22"/>
          <w:lang w:val="en-US"/>
        </w:rPr>
        <w:t>Settings → Environments → Production → Branch Tracking</w:t>
      </w:r>
      <w:r>
        <w:rPr>
          <w:rFonts w:eastAsia="Calibri" w:cs="Calibri"/>
          <w:sz w:val="22"/>
          <w:szCs w:val="22"/>
          <w:lang w:val="en-US"/>
        </w:rPr>
        <w:t xml:space="preserve">, elegir </w:t>
      </w:r>
      <w:r>
        <w:rPr>
          <w:rFonts w:eastAsia="Consolas" w:cs="Consolas"/>
          <w:sz w:val="20"/>
          <w:szCs w:val="20"/>
          <w:lang w:val="en-US"/>
        </w:rPr>
        <w:t>main</w:t>
      </w:r>
      <w:r>
        <w:rPr>
          <w:rFonts w:eastAsia="Calibri" w:cs="Calibri"/>
          <w:sz w:val="22"/>
          <w:szCs w:val="22"/>
          <w:lang w:val="en-US"/>
        </w:rPr>
        <w:t>.</w:t>
      </w:r>
    </w:p>
    <w:p w14:paraId="5BA1C549" w14:textId="77777777" w:rsidR="00443954" w:rsidRPr="00B27FA7" w:rsidRDefault="00443954" w:rsidP="00443954">
      <w:pPr>
        <w:spacing w:after="100" w:line="290" w:lineRule="auto"/>
        <w:ind w:left="547" w:hanging="360"/>
        <w:jc w:val="both"/>
      </w:pPr>
      <w:r>
        <w:rPr>
          <w:rFonts w:eastAsia="Calibri" w:cs="Calibri"/>
          <w:sz w:val="22"/>
          <w:szCs w:val="22"/>
        </w:rPr>
        <w:t xml:space="preserve">7. En Supabase, en </w:t>
      </w:r>
      <w:r>
        <w:rPr>
          <w:rFonts w:eastAsia="Calibri" w:cs="Calibri"/>
          <w:i/>
          <w:iCs/>
          <w:sz w:val="22"/>
          <w:szCs w:val="22"/>
        </w:rPr>
        <w:t>Authentication → URL Configuration</w:t>
      </w:r>
      <w:r>
        <w:rPr>
          <w:rFonts w:eastAsia="Calibri" w:cs="Calibri"/>
          <w:sz w:val="22"/>
          <w:szCs w:val="22"/>
        </w:rPr>
        <w:t xml:space="preserve">, poner la URL de Vercel como </w:t>
      </w:r>
      <w:r>
        <w:rPr>
          <w:rFonts w:eastAsia="Calibri" w:cs="Calibri"/>
          <w:i/>
          <w:iCs/>
          <w:sz w:val="22"/>
          <w:szCs w:val="22"/>
        </w:rPr>
        <w:t>Site URL</w:t>
      </w:r>
      <w:r>
        <w:rPr>
          <w:rFonts w:eastAsia="Calibri" w:cs="Calibri"/>
          <w:sz w:val="22"/>
          <w:szCs w:val="22"/>
        </w:rPr>
        <w:t xml:space="preserve"> y, en </w:t>
      </w:r>
      <w:r>
        <w:rPr>
          <w:rFonts w:eastAsia="Calibri" w:cs="Calibri"/>
          <w:i/>
          <w:iCs/>
          <w:sz w:val="22"/>
          <w:szCs w:val="22"/>
        </w:rPr>
        <w:t>Redirect URLs</w:t>
      </w:r>
      <w:r>
        <w:rPr>
          <w:rFonts w:eastAsia="Calibri" w:cs="Calibri"/>
          <w:sz w:val="22"/>
          <w:szCs w:val="22"/>
        </w:rPr>
        <w:t xml:space="preserve">, la URL de Vercel más </w:t>
      </w:r>
      <w:r>
        <w:rPr>
          <w:rFonts w:eastAsia="Consolas" w:cs="Consolas"/>
          <w:sz w:val="20"/>
          <w:szCs w:val="20"/>
        </w:rPr>
        <w:t>/confirmar</w:t>
      </w:r>
      <w:r>
        <w:rPr>
          <w:rFonts w:eastAsia="Calibri" w:cs="Calibri"/>
          <w:sz w:val="22"/>
          <w:szCs w:val="22"/>
        </w:rPr>
        <w:t>.</w:t>
      </w:r>
    </w:p>
    <w:p w14:paraId="681A615A" w14:textId="77777777" w:rsidR="00443954" w:rsidRPr="00B27FA7" w:rsidRDefault="00443954" w:rsidP="00443954">
      <w:pPr>
        <w:spacing w:line="300" w:lineRule="auto"/>
        <w:jc w:val="both"/>
      </w:pPr>
      <w:r>
        <w:rPr>
          <w:rFonts w:eastAsia="Calibri" w:cs="Calibri"/>
          <w:b/>
          <w:bCs/>
          <w:sz w:val="22"/>
          <w:szCs w:val="22"/>
        </w:rPr>
        <w:t>Comportamiento observado.</w:t>
      </w:r>
      <w:r>
        <w:rPr>
          <w:rFonts w:eastAsia="Calibri" w:cs="Calibri"/>
          <w:sz w:val="22"/>
          <w:szCs w:val="22"/>
        </w:rPr>
        <w:t xml:space="preserve"> La importación inicial publica en producción el último commit de la rama predeterminada (</w:t>
      </w:r>
      <w:r>
        <w:rPr>
          <w:rFonts w:eastAsia="Consolas" w:cs="Consolas"/>
          <w:sz w:val="20"/>
          <w:szCs w:val="20"/>
        </w:rPr>
        <w:t>dev</w:t>
      </w:r>
      <w:r>
        <w:rPr>
          <w:rFonts w:eastAsia="Calibri" w:cs="Calibri"/>
          <w:sz w:val="22"/>
          <w:szCs w:val="22"/>
        </w:rPr>
        <w:t>; así salió v1.0.0-rc.1). Después, solo la rama de producción (</w:t>
      </w:r>
      <w:r>
        <w:rPr>
          <w:rFonts w:eastAsia="Consolas" w:cs="Consolas"/>
          <w:sz w:val="20"/>
          <w:szCs w:val="20"/>
        </w:rPr>
        <w:t>main</w:t>
      </w:r>
      <w:r>
        <w:rPr>
          <w:rFonts w:eastAsia="Calibri" w:cs="Calibri"/>
          <w:sz w:val="22"/>
          <w:szCs w:val="22"/>
        </w:rPr>
        <w:t xml:space="preserve">) se publica en producción, y las fusiones en </w:t>
      </w:r>
      <w:r>
        <w:rPr>
          <w:rFonts w:eastAsia="Consolas" w:cs="Consolas"/>
          <w:sz w:val="20"/>
          <w:szCs w:val="20"/>
        </w:rPr>
        <w:t>dev</w:t>
      </w:r>
      <w:r>
        <w:rPr>
          <w:rFonts w:eastAsia="Calibri" w:cs="Calibri"/>
          <w:sz w:val="22"/>
          <w:szCs w:val="22"/>
        </w:rPr>
        <w:t xml:space="preserve"> y las ramas de trabajo generan despliegues de vista previa.</w:t>
      </w:r>
    </w:p>
    <w:p w14:paraId="57159FBF" w14:textId="77777777" w:rsidR="00443954" w:rsidRPr="00B27FA7" w:rsidRDefault="00443954" w:rsidP="00443954">
      <w:pPr>
        <w:spacing w:line="300" w:lineRule="auto"/>
        <w:jc w:val="both"/>
      </w:pPr>
      <w:r>
        <w:rPr>
          <w:rFonts w:eastAsia="Calibri" w:cs="Calibri"/>
          <w:b/>
          <w:bCs/>
          <w:sz w:val="22"/>
          <w:szCs w:val="22"/>
        </w:rPr>
        <w:t>Limitación declarada:</w:t>
      </w:r>
      <w:r>
        <w:rPr>
          <w:rFonts w:eastAsia="Calibri" w:cs="Calibri"/>
          <w:sz w:val="22"/>
          <w:szCs w:val="22"/>
        </w:rPr>
        <w:t xml:space="preserve"> la medición de 151 s es anterior al documento </w:t>
      </w:r>
      <w:r>
        <w:rPr>
          <w:rFonts w:eastAsia="Consolas" w:cs="Consolas"/>
          <w:sz w:val="20"/>
          <w:szCs w:val="20"/>
        </w:rPr>
        <w:t>liberacion.md</w:t>
      </w:r>
      <w:r>
        <w:rPr>
          <w:rFonts w:eastAsia="Calibri" w:cs="Calibri"/>
          <w:sz w:val="22"/>
          <w:szCs w:val="22"/>
        </w:rPr>
        <w:t>, de modo que la instalación siguiendo la sección 8.4 al pie de la letra no se ha repetido.</w:t>
      </w:r>
    </w:p>
    <w:p w14:paraId="739E4B5C" w14:textId="77777777" w:rsidR="00443954" w:rsidRPr="00B27FA7" w:rsidRDefault="00443954" w:rsidP="00443954">
      <w:pPr>
        <w:pStyle w:val="Ttulo2"/>
        <w:spacing w:before="320" w:after="150"/>
        <w:rPr>
          <w:rFonts w:ascii="Poppins" w:hAnsi="Poppins" w:cs="Poppins"/>
          <w:color w:val="auto"/>
        </w:rPr>
      </w:pPr>
      <w:bookmarkStart w:id="120" w:name="_Toc243555949"/>
      <w:r>
        <w:rPr>
          <w:rFonts w:ascii="Poppins" w:eastAsia="Cambria" w:hAnsi="Poppins" w:cs="Poppins"/>
          <w:b/>
          <w:bCs/>
          <w:color w:val="auto"/>
          <w:sz w:val="26"/>
          <w:szCs w:val="26"/>
        </w:rPr>
        <w:t>8.5 Configuraciones documentadas</w:t>
      </w:r>
      <w:bookmarkEnd w:id="120"/>
    </w:p>
    <w:tbl>
      <w:tblPr>
        <w:tblStyle w:val="Tablanormal1"/>
        <w:tblW w:w="9360" w:type="dxa"/>
        <w:tblLook w:val="0000" w:firstRow="0" w:lastRow="0" w:firstColumn="0" w:lastColumn="0" w:noHBand="0" w:noVBand="0"/>
      </w:tblPr>
      <w:tblGrid>
        <w:gridCol w:w="1859"/>
        <w:gridCol w:w="7501"/>
      </w:tblGrid>
      <w:tr w:rsidR="00443954" w:rsidRPr="00B27FA7" w14:paraId="2D5701B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9" w:type="dxa"/>
          </w:tcPr>
          <w:p w14:paraId="1ABDF49F" w14:textId="77777777" w:rsidR="00443954" w:rsidRPr="00B27FA7" w:rsidRDefault="00443954" w:rsidP="00AB69D3">
            <w:r>
              <w:rPr>
                <w:rFonts w:eastAsia="Calibri" w:cs="Calibri"/>
                <w:b/>
                <w:bCs/>
                <w:sz w:val="17"/>
                <w:szCs w:val="17"/>
              </w:rPr>
              <w:t>Elemento</w:t>
            </w:r>
          </w:p>
        </w:tc>
        <w:tc>
          <w:tcPr>
            <w:tcW w:w="7501" w:type="dxa"/>
          </w:tcPr>
          <w:p w14:paraId="045E365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r>
      <w:tr w:rsidR="00443954" w:rsidRPr="00B27FA7" w14:paraId="27B7A91D" w14:textId="77777777" w:rsidTr="00AB69D3">
        <w:tc>
          <w:tcPr>
            <w:cnfStyle w:val="000010000000" w:firstRow="0" w:lastRow="0" w:firstColumn="0" w:lastColumn="0" w:oddVBand="1" w:evenVBand="0" w:oddHBand="0" w:evenHBand="0" w:firstRowFirstColumn="0" w:firstRowLastColumn="0" w:lastRowFirstColumn="0" w:lastRowLastColumn="0"/>
            <w:tcW w:w="1859" w:type="dxa"/>
          </w:tcPr>
          <w:p w14:paraId="7DE8C095" w14:textId="77777777" w:rsidR="00443954" w:rsidRPr="00B27FA7" w:rsidRDefault="00443954" w:rsidP="00AB69D3">
            <w:r>
              <w:rPr>
                <w:rFonts w:eastAsia="Calibri" w:cs="Calibri"/>
                <w:sz w:val="17"/>
                <w:szCs w:val="17"/>
              </w:rPr>
              <w:t>URL de producción</w:t>
            </w:r>
          </w:p>
        </w:tc>
        <w:tc>
          <w:tcPr>
            <w:tcW w:w="7501" w:type="dxa"/>
          </w:tcPr>
          <w:p w14:paraId="653119C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https://ahorrito-nine.vercel.app, sin dominio propio por la restricción del documento maestro</w:t>
            </w:r>
          </w:p>
        </w:tc>
      </w:tr>
      <w:tr w:rsidR="00443954" w:rsidRPr="00B27FA7" w14:paraId="0D91850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9" w:type="dxa"/>
          </w:tcPr>
          <w:p w14:paraId="4BDF76A1" w14:textId="77777777" w:rsidR="00443954" w:rsidRPr="00B27FA7" w:rsidRDefault="00443954" w:rsidP="00AB69D3">
            <w:r>
              <w:rPr>
                <w:rFonts w:eastAsia="Calibri" w:cs="Calibri"/>
                <w:sz w:val="17"/>
                <w:szCs w:val="17"/>
              </w:rPr>
              <w:t>Plataforma y plan</w:t>
            </w:r>
          </w:p>
        </w:tc>
        <w:tc>
          <w:tcPr>
            <w:tcW w:w="7501" w:type="dxa"/>
          </w:tcPr>
          <w:p w14:paraId="56D6E81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Vercel, plan Hobby (gratuito, uso no comercial)</w:t>
            </w:r>
          </w:p>
        </w:tc>
      </w:tr>
      <w:tr w:rsidR="00443954" w:rsidRPr="00B27FA7" w14:paraId="7B3562C3" w14:textId="77777777" w:rsidTr="00AB69D3">
        <w:tc>
          <w:tcPr>
            <w:cnfStyle w:val="000010000000" w:firstRow="0" w:lastRow="0" w:firstColumn="0" w:lastColumn="0" w:oddVBand="1" w:evenVBand="0" w:oddHBand="0" w:evenHBand="0" w:firstRowFirstColumn="0" w:firstRowLastColumn="0" w:lastRowFirstColumn="0" w:lastRowLastColumn="0"/>
            <w:tcW w:w="1859" w:type="dxa"/>
          </w:tcPr>
          <w:p w14:paraId="22A947DE" w14:textId="77777777" w:rsidR="00443954" w:rsidRPr="00B27FA7" w:rsidRDefault="00443954" w:rsidP="00AB69D3">
            <w:r>
              <w:rPr>
                <w:rFonts w:eastAsia="Calibri" w:cs="Calibri"/>
                <w:sz w:val="17"/>
                <w:szCs w:val="17"/>
              </w:rPr>
              <w:t>Región de las funciones</w:t>
            </w:r>
          </w:p>
        </w:tc>
        <w:tc>
          <w:tcPr>
            <w:tcW w:w="7501" w:type="dxa"/>
          </w:tcPr>
          <w:p w14:paraId="5336DFD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iad1</w:t>
            </w:r>
            <w:r>
              <w:rPr>
                <w:rFonts w:eastAsia="Calibri" w:cs="Calibri"/>
                <w:sz w:val="17"/>
                <w:szCs w:val="17"/>
              </w:rPr>
              <w:t xml:space="preserve"> (Washington D. C.)</w:t>
            </w:r>
          </w:p>
        </w:tc>
      </w:tr>
      <w:tr w:rsidR="00443954" w:rsidRPr="00B27FA7" w14:paraId="772DB22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9" w:type="dxa"/>
          </w:tcPr>
          <w:p w14:paraId="4A1ACD1F" w14:textId="77777777" w:rsidR="00443954" w:rsidRPr="00B27FA7" w:rsidRDefault="00443954" w:rsidP="00AB69D3">
            <w:r>
              <w:rPr>
                <w:rFonts w:eastAsia="Calibri" w:cs="Calibri"/>
                <w:sz w:val="17"/>
                <w:szCs w:val="17"/>
              </w:rPr>
              <w:t>HTTPS</w:t>
            </w:r>
          </w:p>
        </w:tc>
        <w:tc>
          <w:tcPr>
            <w:tcW w:w="7501" w:type="dxa"/>
          </w:tcPr>
          <w:p w14:paraId="013C08E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Automático: redirección 308 y HSTS de 2 años con </w:t>
            </w:r>
            <w:r>
              <w:rPr>
                <w:rFonts w:eastAsia="Consolas" w:cs="Consolas"/>
                <w:sz w:val="15"/>
                <w:szCs w:val="15"/>
              </w:rPr>
              <w:t>preload</w:t>
            </w:r>
            <w:r>
              <w:rPr>
                <w:rFonts w:eastAsia="Calibri" w:cs="Calibri"/>
                <w:sz w:val="17"/>
                <w:szCs w:val="17"/>
              </w:rPr>
              <w:t xml:space="preserve"> (CA-21 b)</w:t>
            </w:r>
          </w:p>
        </w:tc>
      </w:tr>
      <w:tr w:rsidR="00443954" w:rsidRPr="00B27FA7" w14:paraId="11D65089" w14:textId="77777777" w:rsidTr="00AB69D3">
        <w:tc>
          <w:tcPr>
            <w:cnfStyle w:val="000010000000" w:firstRow="0" w:lastRow="0" w:firstColumn="0" w:lastColumn="0" w:oddVBand="1" w:evenVBand="0" w:oddHBand="0" w:evenHBand="0" w:firstRowFirstColumn="0" w:firstRowLastColumn="0" w:lastRowFirstColumn="0" w:lastRowLastColumn="0"/>
            <w:tcW w:w="1859" w:type="dxa"/>
          </w:tcPr>
          <w:p w14:paraId="2F1832CD" w14:textId="77777777" w:rsidR="00443954" w:rsidRPr="00B27FA7" w:rsidRDefault="00443954" w:rsidP="00AB69D3">
            <w:r>
              <w:rPr>
                <w:rFonts w:eastAsia="Calibri" w:cs="Calibri"/>
                <w:sz w:val="17"/>
                <w:szCs w:val="17"/>
              </w:rPr>
              <w:t>Node.js</w:t>
            </w:r>
          </w:p>
        </w:tc>
        <w:tc>
          <w:tcPr>
            <w:tcW w:w="7501" w:type="dxa"/>
          </w:tcPr>
          <w:p w14:paraId="4E619D2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24.x, configurado en el panel de Vercel</w:t>
            </w:r>
          </w:p>
        </w:tc>
      </w:tr>
      <w:tr w:rsidR="00443954" w:rsidRPr="00B27FA7" w14:paraId="5D854282"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9" w:type="dxa"/>
          </w:tcPr>
          <w:p w14:paraId="65DC652B" w14:textId="77777777" w:rsidR="00443954" w:rsidRPr="00B27FA7" w:rsidRDefault="00443954" w:rsidP="00AB69D3">
            <w:r>
              <w:rPr>
                <w:rFonts w:eastAsia="Calibri" w:cs="Calibri"/>
                <w:sz w:val="17"/>
                <w:szCs w:val="17"/>
              </w:rPr>
              <w:t>Next.js</w:t>
            </w:r>
          </w:p>
        </w:tc>
        <w:tc>
          <w:tcPr>
            <w:tcW w:w="7501" w:type="dxa"/>
          </w:tcPr>
          <w:p w14:paraId="532214D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16.3.4, instalado desde </w:t>
            </w:r>
            <w:r>
              <w:rPr>
                <w:rFonts w:eastAsia="Consolas" w:cs="Consolas"/>
                <w:sz w:val="15"/>
                <w:szCs w:val="15"/>
              </w:rPr>
              <w:t>pnpm-lock.yaml</w:t>
            </w:r>
          </w:p>
        </w:tc>
      </w:tr>
      <w:tr w:rsidR="00443954" w:rsidRPr="00B27FA7" w14:paraId="6F984FF4" w14:textId="77777777" w:rsidTr="00AB69D3">
        <w:tc>
          <w:tcPr>
            <w:cnfStyle w:val="000010000000" w:firstRow="0" w:lastRow="0" w:firstColumn="0" w:lastColumn="0" w:oddVBand="1" w:evenVBand="0" w:oddHBand="0" w:evenHBand="0" w:firstRowFirstColumn="0" w:firstRowLastColumn="0" w:lastRowFirstColumn="0" w:lastRowLastColumn="0"/>
            <w:tcW w:w="1859" w:type="dxa"/>
          </w:tcPr>
          <w:p w14:paraId="5C5551FD" w14:textId="77777777" w:rsidR="00443954" w:rsidRPr="00B27FA7" w:rsidRDefault="00443954" w:rsidP="00AB69D3">
            <w:r>
              <w:rPr>
                <w:rFonts w:eastAsia="Calibri" w:cs="Calibri"/>
                <w:sz w:val="17"/>
                <w:szCs w:val="17"/>
              </w:rPr>
              <w:t>Rama de producción</w:t>
            </w:r>
          </w:p>
        </w:tc>
        <w:tc>
          <w:tcPr>
            <w:tcW w:w="7501" w:type="dxa"/>
          </w:tcPr>
          <w:p w14:paraId="50372BC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main</w:t>
            </w:r>
          </w:p>
        </w:tc>
      </w:tr>
      <w:tr w:rsidR="00443954" w:rsidRPr="00B27FA7" w14:paraId="148BB4F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9" w:type="dxa"/>
          </w:tcPr>
          <w:p w14:paraId="414046D7" w14:textId="77777777" w:rsidR="00443954" w:rsidRPr="00B27FA7" w:rsidRDefault="00443954" w:rsidP="00AB69D3">
            <w:r>
              <w:rPr>
                <w:rFonts w:eastAsia="Calibri" w:cs="Calibri"/>
                <w:sz w:val="17"/>
                <w:szCs w:val="17"/>
              </w:rPr>
              <w:t>Base de datos y autenticación</w:t>
            </w:r>
          </w:p>
        </w:tc>
        <w:tc>
          <w:tcPr>
            <w:tcW w:w="7501" w:type="dxa"/>
          </w:tcPr>
          <w:p w14:paraId="59EA820B"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Proyecto real de Supabase, región us-east-2 (AWS, Ohio), PostgreSQL 17, </w:t>
            </w:r>
            <w:r>
              <w:rPr>
                <w:rFonts w:eastAsia="Calibri" w:cs="Calibri"/>
                <w:b/>
                <w:bCs/>
                <w:sz w:val="17"/>
                <w:szCs w:val="17"/>
              </w:rPr>
              <w:t>el mismo para el desarrollo, las pruebas y la producción</w:t>
            </w:r>
          </w:p>
        </w:tc>
      </w:tr>
    </w:tbl>
    <w:p w14:paraId="4EAA40D2" w14:textId="77777777" w:rsidR="00443954" w:rsidRPr="00B27FA7" w:rsidRDefault="00443954" w:rsidP="00443954">
      <w:pPr>
        <w:spacing w:after="200"/>
      </w:pPr>
    </w:p>
    <w:p w14:paraId="74859100" w14:textId="77777777" w:rsidR="00443954" w:rsidRPr="00B27FA7" w:rsidRDefault="00443954" w:rsidP="00443954">
      <w:pPr>
        <w:spacing w:line="300" w:lineRule="auto"/>
        <w:jc w:val="both"/>
      </w:pPr>
      <w:r>
        <w:rPr>
          <w:rFonts w:eastAsia="Calibri" w:cs="Calibri"/>
          <w:b/>
          <w:bCs/>
          <w:sz w:val="22"/>
          <w:szCs w:val="22"/>
        </w:rPr>
        <w:t>Variables de entorno:</w:t>
      </w:r>
    </w:p>
    <w:tbl>
      <w:tblPr>
        <w:tblStyle w:val="Tablanormal1"/>
        <w:tblW w:w="9360" w:type="dxa"/>
        <w:tblLook w:val="0000" w:firstRow="0" w:lastRow="0" w:firstColumn="0" w:lastColumn="0" w:noHBand="0" w:noVBand="0"/>
      </w:tblPr>
      <w:tblGrid>
        <w:gridCol w:w="2691"/>
        <w:gridCol w:w="957"/>
        <w:gridCol w:w="957"/>
        <w:gridCol w:w="1410"/>
        <w:gridCol w:w="3345"/>
      </w:tblGrid>
      <w:tr w:rsidR="00443954" w:rsidRPr="00B27FA7" w14:paraId="1B27B28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4318AF9A" w14:textId="77777777" w:rsidR="00443954" w:rsidRPr="00B27FA7" w:rsidRDefault="00443954" w:rsidP="00AB69D3">
            <w:r>
              <w:rPr>
                <w:rFonts w:eastAsia="Calibri" w:cs="Calibri"/>
                <w:b/>
                <w:bCs/>
                <w:sz w:val="17"/>
                <w:szCs w:val="17"/>
              </w:rPr>
              <w:t>Variable</w:t>
            </w:r>
          </w:p>
        </w:tc>
        <w:tc>
          <w:tcPr>
            <w:tcW w:w="976" w:type="dxa"/>
          </w:tcPr>
          <w:p w14:paraId="2515718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En Vercel</w:t>
            </w:r>
          </w:p>
        </w:tc>
        <w:tc>
          <w:tcPr>
            <w:cnfStyle w:val="000010000000" w:firstRow="0" w:lastRow="0" w:firstColumn="0" w:lastColumn="0" w:oddVBand="1" w:evenVBand="0" w:oddHBand="0" w:evenHBand="0" w:firstRowFirstColumn="0" w:firstRowLastColumn="0" w:lastRowFirstColumn="0" w:lastRowLastColumn="0"/>
            <w:tcW w:w="976" w:type="dxa"/>
          </w:tcPr>
          <w:p w14:paraId="42B00B13" w14:textId="77777777" w:rsidR="00443954" w:rsidRPr="00B27FA7" w:rsidRDefault="00443954" w:rsidP="00AB69D3">
            <w:r>
              <w:rPr>
                <w:rFonts w:eastAsia="Calibri" w:cs="Calibri"/>
                <w:b/>
                <w:bCs/>
                <w:sz w:val="17"/>
                <w:szCs w:val="17"/>
              </w:rPr>
              <w:t>En local</w:t>
            </w:r>
          </w:p>
        </w:tc>
        <w:tc>
          <w:tcPr>
            <w:tcW w:w="1535" w:type="dxa"/>
          </w:tcPr>
          <w:p w14:paraId="76A5ADF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Secreta</w:t>
            </w:r>
          </w:p>
        </w:tc>
        <w:tc>
          <w:tcPr>
            <w:cnfStyle w:val="000010000000" w:firstRow="0" w:lastRow="0" w:firstColumn="0" w:lastColumn="0" w:oddVBand="1" w:evenVBand="0" w:oddHBand="0" w:evenHBand="0" w:firstRowFirstColumn="0" w:firstRowLastColumn="0" w:lastRowFirstColumn="0" w:lastRowLastColumn="0"/>
            <w:tcW w:w="3953" w:type="dxa"/>
          </w:tcPr>
          <w:p w14:paraId="4D10DE29" w14:textId="77777777" w:rsidR="00443954" w:rsidRPr="00B27FA7" w:rsidRDefault="00443954" w:rsidP="00AB69D3">
            <w:r>
              <w:rPr>
                <w:rFonts w:eastAsia="Calibri" w:cs="Calibri"/>
                <w:b/>
                <w:bCs/>
                <w:sz w:val="17"/>
                <w:szCs w:val="17"/>
              </w:rPr>
              <w:t>Uso</w:t>
            </w:r>
          </w:p>
        </w:tc>
      </w:tr>
      <w:tr w:rsidR="00443954" w:rsidRPr="00B27FA7" w14:paraId="6520FB06" w14:textId="77777777" w:rsidTr="00AB69D3">
        <w:tc>
          <w:tcPr>
            <w:cnfStyle w:val="000010000000" w:firstRow="0" w:lastRow="0" w:firstColumn="0" w:lastColumn="0" w:oddVBand="1" w:evenVBand="0" w:oddHBand="0" w:evenHBand="0" w:firstRowFirstColumn="0" w:firstRowLastColumn="0" w:lastRowFirstColumn="0" w:lastRowLastColumn="0"/>
            <w:tcW w:w="1920" w:type="dxa"/>
          </w:tcPr>
          <w:p w14:paraId="5CF87A2C" w14:textId="77777777" w:rsidR="00443954" w:rsidRPr="00B27FA7" w:rsidRDefault="00443954" w:rsidP="00AB69D3">
            <w:r>
              <w:rPr>
                <w:rFonts w:eastAsia="Consolas" w:cs="Consolas"/>
                <w:sz w:val="15"/>
                <w:szCs w:val="15"/>
              </w:rPr>
              <w:t>NEXT_PUBLIC_SUPABASE_URL</w:t>
            </w:r>
          </w:p>
        </w:tc>
        <w:tc>
          <w:tcPr>
            <w:tcW w:w="976" w:type="dxa"/>
          </w:tcPr>
          <w:p w14:paraId="4373CC5E"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Sí</w:t>
            </w:r>
          </w:p>
        </w:tc>
        <w:tc>
          <w:tcPr>
            <w:cnfStyle w:val="000010000000" w:firstRow="0" w:lastRow="0" w:firstColumn="0" w:lastColumn="0" w:oddVBand="1" w:evenVBand="0" w:oddHBand="0" w:evenHBand="0" w:firstRowFirstColumn="0" w:firstRowLastColumn="0" w:lastRowFirstColumn="0" w:lastRowLastColumn="0"/>
            <w:tcW w:w="976" w:type="dxa"/>
          </w:tcPr>
          <w:p w14:paraId="4C73F895" w14:textId="77777777" w:rsidR="00443954" w:rsidRPr="00B27FA7" w:rsidRDefault="00443954" w:rsidP="00AB69D3">
            <w:r>
              <w:rPr>
                <w:rFonts w:eastAsia="Calibri" w:cs="Calibri"/>
                <w:sz w:val="17"/>
                <w:szCs w:val="17"/>
              </w:rPr>
              <w:t>Sí</w:t>
            </w:r>
          </w:p>
        </w:tc>
        <w:tc>
          <w:tcPr>
            <w:tcW w:w="1535" w:type="dxa"/>
          </w:tcPr>
          <w:p w14:paraId="18143C15"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w:t>
            </w:r>
          </w:p>
        </w:tc>
        <w:tc>
          <w:tcPr>
            <w:cnfStyle w:val="000010000000" w:firstRow="0" w:lastRow="0" w:firstColumn="0" w:lastColumn="0" w:oddVBand="1" w:evenVBand="0" w:oddHBand="0" w:evenHBand="0" w:firstRowFirstColumn="0" w:firstRowLastColumn="0" w:lastRowFirstColumn="0" w:lastRowLastColumn="0"/>
            <w:tcW w:w="3953" w:type="dxa"/>
          </w:tcPr>
          <w:p w14:paraId="5B519DD6" w14:textId="77777777" w:rsidR="00443954" w:rsidRPr="00B27FA7" w:rsidRDefault="00443954" w:rsidP="00AB69D3">
            <w:r>
              <w:rPr>
                <w:rFonts w:eastAsia="Calibri" w:cs="Calibri"/>
                <w:sz w:val="17"/>
                <w:szCs w:val="17"/>
              </w:rPr>
              <w:t>URL del proyecto de Supabase</w:t>
            </w:r>
          </w:p>
        </w:tc>
      </w:tr>
      <w:tr w:rsidR="00443954" w:rsidRPr="00B27FA7" w14:paraId="7ADD544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3D4AFEAE" w14:textId="77777777" w:rsidR="00443954" w:rsidRPr="00B27FA7" w:rsidRDefault="00443954" w:rsidP="00AB69D3">
            <w:pPr>
              <w:rPr>
                <w:lang w:val="en-US"/>
              </w:rPr>
            </w:pPr>
            <w:r>
              <w:rPr>
                <w:rFonts w:eastAsia="Consolas" w:cs="Consolas"/>
                <w:sz w:val="15"/>
                <w:szCs w:val="15"/>
                <w:lang w:val="en-US"/>
              </w:rPr>
              <w:t>NEXT_PUBLIC_SUPABASE_ANON_KEY</w:t>
            </w:r>
          </w:p>
        </w:tc>
        <w:tc>
          <w:tcPr>
            <w:tcW w:w="976" w:type="dxa"/>
          </w:tcPr>
          <w:p w14:paraId="0119297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Sí</w:t>
            </w:r>
          </w:p>
        </w:tc>
        <w:tc>
          <w:tcPr>
            <w:cnfStyle w:val="000010000000" w:firstRow="0" w:lastRow="0" w:firstColumn="0" w:lastColumn="0" w:oddVBand="1" w:evenVBand="0" w:oddHBand="0" w:evenHBand="0" w:firstRowFirstColumn="0" w:firstRowLastColumn="0" w:lastRowFirstColumn="0" w:lastRowLastColumn="0"/>
            <w:tcW w:w="976" w:type="dxa"/>
          </w:tcPr>
          <w:p w14:paraId="3D585BF3" w14:textId="77777777" w:rsidR="00443954" w:rsidRPr="00B27FA7" w:rsidRDefault="00443954" w:rsidP="00AB69D3">
            <w:r>
              <w:rPr>
                <w:rFonts w:eastAsia="Calibri" w:cs="Calibri"/>
                <w:sz w:val="17"/>
                <w:szCs w:val="17"/>
              </w:rPr>
              <w:t>Sí</w:t>
            </w:r>
          </w:p>
        </w:tc>
        <w:tc>
          <w:tcPr>
            <w:tcW w:w="1535" w:type="dxa"/>
          </w:tcPr>
          <w:p w14:paraId="01CC491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 protegida por la seguridad por fila</w:t>
            </w:r>
          </w:p>
        </w:tc>
        <w:tc>
          <w:tcPr>
            <w:cnfStyle w:val="000010000000" w:firstRow="0" w:lastRow="0" w:firstColumn="0" w:lastColumn="0" w:oddVBand="1" w:evenVBand="0" w:oddHBand="0" w:evenHBand="0" w:firstRowFirstColumn="0" w:firstRowLastColumn="0" w:lastRowFirstColumn="0" w:lastRowLastColumn="0"/>
            <w:tcW w:w="3953" w:type="dxa"/>
          </w:tcPr>
          <w:p w14:paraId="151C545E" w14:textId="77777777" w:rsidR="00443954" w:rsidRPr="00B27FA7" w:rsidRDefault="00443954" w:rsidP="00AB69D3">
            <w:r>
              <w:rPr>
                <w:rFonts w:eastAsia="Calibri" w:cs="Calibri"/>
                <w:sz w:val="17"/>
                <w:szCs w:val="17"/>
              </w:rPr>
              <w:t>Clave pública</w:t>
            </w:r>
          </w:p>
        </w:tc>
      </w:tr>
      <w:tr w:rsidR="00443954" w:rsidRPr="00B27FA7" w14:paraId="78BC6374" w14:textId="77777777" w:rsidTr="00AB69D3">
        <w:tc>
          <w:tcPr>
            <w:cnfStyle w:val="000010000000" w:firstRow="0" w:lastRow="0" w:firstColumn="0" w:lastColumn="0" w:oddVBand="1" w:evenVBand="0" w:oddHBand="0" w:evenHBand="0" w:firstRowFirstColumn="0" w:firstRowLastColumn="0" w:lastRowFirstColumn="0" w:lastRowLastColumn="0"/>
            <w:tcW w:w="1920" w:type="dxa"/>
          </w:tcPr>
          <w:p w14:paraId="17F7B04B" w14:textId="77777777" w:rsidR="00443954" w:rsidRPr="00B27FA7" w:rsidRDefault="00443954" w:rsidP="00AB69D3">
            <w:r>
              <w:rPr>
                <w:rFonts w:eastAsia="Consolas" w:cs="Consolas"/>
                <w:sz w:val="15"/>
                <w:szCs w:val="15"/>
              </w:rPr>
              <w:t>GEMINI_API_KEY</w:t>
            </w:r>
          </w:p>
        </w:tc>
        <w:tc>
          <w:tcPr>
            <w:tcW w:w="976" w:type="dxa"/>
          </w:tcPr>
          <w:p w14:paraId="1432E83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Sí</w:t>
            </w:r>
          </w:p>
        </w:tc>
        <w:tc>
          <w:tcPr>
            <w:cnfStyle w:val="000010000000" w:firstRow="0" w:lastRow="0" w:firstColumn="0" w:lastColumn="0" w:oddVBand="1" w:evenVBand="0" w:oddHBand="0" w:evenHBand="0" w:firstRowFirstColumn="0" w:firstRowLastColumn="0" w:lastRowFirstColumn="0" w:lastRowLastColumn="0"/>
            <w:tcW w:w="976" w:type="dxa"/>
          </w:tcPr>
          <w:p w14:paraId="00035DF3" w14:textId="77777777" w:rsidR="00443954" w:rsidRPr="00B27FA7" w:rsidRDefault="00443954" w:rsidP="00AB69D3">
            <w:r>
              <w:rPr>
                <w:rFonts w:eastAsia="Calibri" w:cs="Calibri"/>
                <w:sz w:val="17"/>
                <w:szCs w:val="17"/>
              </w:rPr>
              <w:t>Sí</w:t>
            </w:r>
          </w:p>
        </w:tc>
        <w:tc>
          <w:tcPr>
            <w:tcW w:w="1535" w:type="dxa"/>
          </w:tcPr>
          <w:p w14:paraId="1C37F03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Sí</w:t>
            </w:r>
          </w:p>
        </w:tc>
        <w:tc>
          <w:tcPr>
            <w:cnfStyle w:val="000010000000" w:firstRow="0" w:lastRow="0" w:firstColumn="0" w:lastColumn="0" w:oddVBand="1" w:evenVBand="0" w:oddHBand="0" w:evenHBand="0" w:firstRowFirstColumn="0" w:firstRowLastColumn="0" w:lastRowFirstColumn="0" w:lastRowLastColumn="0"/>
            <w:tcW w:w="3953" w:type="dxa"/>
          </w:tcPr>
          <w:p w14:paraId="29067B7E" w14:textId="77777777" w:rsidR="00443954" w:rsidRPr="00B27FA7" w:rsidRDefault="00443954" w:rsidP="00AB69D3">
            <w:r>
              <w:rPr>
                <w:rFonts w:eastAsia="Calibri" w:cs="Calibri"/>
                <w:sz w:val="17"/>
                <w:szCs w:val="17"/>
              </w:rPr>
              <w:t>Explicación del plan (RF-10); sin ella el plan se entrega igual (RNF-03)</w:t>
            </w:r>
          </w:p>
        </w:tc>
      </w:tr>
      <w:tr w:rsidR="00443954" w:rsidRPr="00B27FA7" w14:paraId="2F69E61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6E40570E" w14:textId="77777777" w:rsidR="00443954" w:rsidRPr="00B27FA7" w:rsidRDefault="00443954" w:rsidP="00AB69D3">
            <w:r>
              <w:rPr>
                <w:rFonts w:eastAsia="Consolas" w:cs="Consolas"/>
                <w:sz w:val="15"/>
                <w:szCs w:val="15"/>
              </w:rPr>
              <w:t>GEMINI_MODELO</w:t>
            </w:r>
          </w:p>
        </w:tc>
        <w:tc>
          <w:tcPr>
            <w:tcW w:w="976" w:type="dxa"/>
          </w:tcPr>
          <w:p w14:paraId="3558AAB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Opcional</w:t>
            </w:r>
          </w:p>
        </w:tc>
        <w:tc>
          <w:tcPr>
            <w:cnfStyle w:val="000010000000" w:firstRow="0" w:lastRow="0" w:firstColumn="0" w:lastColumn="0" w:oddVBand="1" w:evenVBand="0" w:oddHBand="0" w:evenHBand="0" w:firstRowFirstColumn="0" w:firstRowLastColumn="0" w:lastRowFirstColumn="0" w:lastRowLastColumn="0"/>
            <w:tcW w:w="976" w:type="dxa"/>
          </w:tcPr>
          <w:p w14:paraId="25995D2F" w14:textId="77777777" w:rsidR="00443954" w:rsidRPr="00B27FA7" w:rsidRDefault="00443954" w:rsidP="00AB69D3">
            <w:r>
              <w:rPr>
                <w:rFonts w:eastAsia="Calibri" w:cs="Calibri"/>
                <w:sz w:val="17"/>
                <w:szCs w:val="17"/>
              </w:rPr>
              <w:t>Opcional</w:t>
            </w:r>
          </w:p>
        </w:tc>
        <w:tc>
          <w:tcPr>
            <w:tcW w:w="1535" w:type="dxa"/>
          </w:tcPr>
          <w:p w14:paraId="0798AAD8"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w:t>
            </w:r>
          </w:p>
        </w:tc>
        <w:tc>
          <w:tcPr>
            <w:cnfStyle w:val="000010000000" w:firstRow="0" w:lastRow="0" w:firstColumn="0" w:lastColumn="0" w:oddVBand="1" w:evenVBand="0" w:oddHBand="0" w:evenHBand="0" w:firstRowFirstColumn="0" w:firstRowLastColumn="0" w:lastRowFirstColumn="0" w:lastRowLastColumn="0"/>
            <w:tcW w:w="3953" w:type="dxa"/>
          </w:tcPr>
          <w:p w14:paraId="06DEE0FC" w14:textId="77777777" w:rsidR="00443954" w:rsidRPr="00B27FA7" w:rsidRDefault="00443954" w:rsidP="00AB69D3">
            <w:r>
              <w:rPr>
                <w:rFonts w:eastAsia="Calibri" w:cs="Calibri"/>
                <w:sz w:val="17"/>
                <w:szCs w:val="17"/>
              </w:rPr>
              <w:t>Modelo de Gemini; vacío usa el valor por omisión del código</w:t>
            </w:r>
          </w:p>
        </w:tc>
      </w:tr>
      <w:tr w:rsidR="00443954" w:rsidRPr="00B27FA7" w14:paraId="6D46C6E0" w14:textId="77777777" w:rsidTr="00AB69D3">
        <w:tc>
          <w:tcPr>
            <w:cnfStyle w:val="000010000000" w:firstRow="0" w:lastRow="0" w:firstColumn="0" w:lastColumn="0" w:oddVBand="1" w:evenVBand="0" w:oddHBand="0" w:evenHBand="0" w:firstRowFirstColumn="0" w:firstRowLastColumn="0" w:lastRowFirstColumn="0" w:lastRowLastColumn="0"/>
            <w:tcW w:w="1920" w:type="dxa"/>
          </w:tcPr>
          <w:p w14:paraId="0CAC98DC" w14:textId="77777777" w:rsidR="00443954" w:rsidRPr="00B27FA7" w:rsidRDefault="00443954" w:rsidP="00AB69D3">
            <w:r>
              <w:rPr>
                <w:rFonts w:eastAsia="Consolas" w:cs="Consolas"/>
                <w:sz w:val="15"/>
                <w:szCs w:val="15"/>
              </w:rPr>
              <w:lastRenderedPageBreak/>
              <w:t>SUPABASE_SERVICE_ROLE_KEY</w:t>
            </w:r>
          </w:p>
        </w:tc>
        <w:tc>
          <w:tcPr>
            <w:tcW w:w="976" w:type="dxa"/>
          </w:tcPr>
          <w:p w14:paraId="5470F29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No</w:t>
            </w:r>
          </w:p>
        </w:tc>
        <w:tc>
          <w:tcPr>
            <w:cnfStyle w:val="000010000000" w:firstRow="0" w:lastRow="0" w:firstColumn="0" w:lastColumn="0" w:oddVBand="1" w:evenVBand="0" w:oddHBand="0" w:evenHBand="0" w:firstRowFirstColumn="0" w:firstRowLastColumn="0" w:lastRowFirstColumn="0" w:lastRowLastColumn="0"/>
            <w:tcW w:w="976" w:type="dxa"/>
          </w:tcPr>
          <w:p w14:paraId="0C18177A" w14:textId="77777777" w:rsidR="00443954" w:rsidRPr="00B27FA7" w:rsidRDefault="00443954" w:rsidP="00AB69D3">
            <w:r>
              <w:rPr>
                <w:rFonts w:eastAsia="Calibri" w:cs="Calibri"/>
                <w:sz w:val="17"/>
                <w:szCs w:val="17"/>
              </w:rPr>
              <w:t>Solo para la CLI</w:t>
            </w:r>
          </w:p>
        </w:tc>
        <w:tc>
          <w:tcPr>
            <w:tcW w:w="1535" w:type="dxa"/>
          </w:tcPr>
          <w:p w14:paraId="13495DC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Sí</w:t>
            </w:r>
          </w:p>
        </w:tc>
        <w:tc>
          <w:tcPr>
            <w:cnfStyle w:val="000010000000" w:firstRow="0" w:lastRow="0" w:firstColumn="0" w:lastColumn="0" w:oddVBand="1" w:evenVBand="0" w:oddHBand="0" w:evenHBand="0" w:firstRowFirstColumn="0" w:firstRowLastColumn="0" w:lastRowFirstColumn="0" w:lastRowLastColumn="0"/>
            <w:tcW w:w="3953" w:type="dxa"/>
          </w:tcPr>
          <w:p w14:paraId="009EF5C2" w14:textId="77777777" w:rsidR="00443954" w:rsidRPr="00B27FA7" w:rsidRDefault="00443954" w:rsidP="00AB69D3">
            <w:r>
              <w:rPr>
                <w:rFonts w:eastAsia="Calibri" w:cs="Calibri"/>
                <w:sz w:val="17"/>
                <w:szCs w:val="17"/>
              </w:rPr>
              <w:t>La aplicación no la usa; no debe subirse a Vercel</w:t>
            </w:r>
          </w:p>
        </w:tc>
      </w:tr>
      <w:tr w:rsidR="00443954" w:rsidRPr="00B27FA7" w14:paraId="2E745C1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4F487071" w14:textId="77777777" w:rsidR="00443954" w:rsidRPr="00B27FA7" w:rsidRDefault="00443954" w:rsidP="00AB69D3">
            <w:r>
              <w:rPr>
                <w:rFonts w:eastAsia="Consolas" w:cs="Consolas"/>
                <w:sz w:val="15"/>
                <w:szCs w:val="15"/>
              </w:rPr>
              <w:t>PRUEBA_USUARIO_A_*</w:t>
            </w:r>
            <w:r>
              <w:rPr>
                <w:rFonts w:eastAsia="Calibri" w:cs="Calibri"/>
                <w:sz w:val="17"/>
                <w:szCs w:val="17"/>
              </w:rPr>
              <w:t xml:space="preserve">, </w:t>
            </w:r>
            <w:r>
              <w:rPr>
                <w:rFonts w:eastAsia="Consolas" w:cs="Consolas"/>
                <w:sz w:val="15"/>
                <w:szCs w:val="15"/>
              </w:rPr>
              <w:t>_B_*</w:t>
            </w:r>
            <w:r>
              <w:rPr>
                <w:rFonts w:eastAsia="Calibri" w:cs="Calibri"/>
                <w:sz w:val="17"/>
                <w:szCs w:val="17"/>
              </w:rPr>
              <w:t xml:space="preserve"> y </w:t>
            </w:r>
            <w:r>
              <w:rPr>
                <w:rFonts w:eastAsia="Consolas" w:cs="Consolas"/>
                <w:sz w:val="15"/>
                <w:szCs w:val="15"/>
              </w:rPr>
              <w:t>_C_*</w:t>
            </w:r>
          </w:p>
        </w:tc>
        <w:tc>
          <w:tcPr>
            <w:tcW w:w="976" w:type="dxa"/>
          </w:tcPr>
          <w:p w14:paraId="290E882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No</w:t>
            </w:r>
          </w:p>
        </w:tc>
        <w:tc>
          <w:tcPr>
            <w:cnfStyle w:val="000010000000" w:firstRow="0" w:lastRow="0" w:firstColumn="0" w:lastColumn="0" w:oddVBand="1" w:evenVBand="0" w:oddHBand="0" w:evenHBand="0" w:firstRowFirstColumn="0" w:firstRowLastColumn="0" w:lastRowFirstColumn="0" w:lastRowLastColumn="0"/>
            <w:tcW w:w="976" w:type="dxa"/>
          </w:tcPr>
          <w:p w14:paraId="2D8AFA1E" w14:textId="77777777" w:rsidR="00443954" w:rsidRPr="00B27FA7" w:rsidRDefault="00443954" w:rsidP="00AB69D3">
            <w:r>
              <w:rPr>
                <w:rFonts w:eastAsia="Calibri" w:cs="Calibri"/>
                <w:sz w:val="17"/>
                <w:szCs w:val="17"/>
              </w:rPr>
              <w:t>Solo para pruebas</w:t>
            </w:r>
          </w:p>
        </w:tc>
        <w:tc>
          <w:tcPr>
            <w:tcW w:w="1535" w:type="dxa"/>
          </w:tcPr>
          <w:p w14:paraId="47AA2D9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Sí</w:t>
            </w:r>
          </w:p>
        </w:tc>
        <w:tc>
          <w:tcPr>
            <w:cnfStyle w:val="000010000000" w:firstRow="0" w:lastRow="0" w:firstColumn="0" w:lastColumn="0" w:oddVBand="1" w:evenVBand="0" w:oddHBand="0" w:evenHBand="0" w:firstRowFirstColumn="0" w:firstRowLastColumn="0" w:lastRowFirstColumn="0" w:lastRowLastColumn="0"/>
            <w:tcW w:w="3953" w:type="dxa"/>
          </w:tcPr>
          <w:p w14:paraId="66A3A16A" w14:textId="77777777" w:rsidR="00443954" w:rsidRPr="00B27FA7" w:rsidRDefault="00443954" w:rsidP="00AB69D3">
            <w:r>
              <w:rPr>
                <w:rFonts w:eastAsia="Calibri" w:cs="Calibri"/>
                <w:sz w:val="17"/>
                <w:szCs w:val="17"/>
              </w:rPr>
              <w:t>Cuentas de prueba de la integración y de Playwright</w:t>
            </w:r>
          </w:p>
        </w:tc>
      </w:tr>
    </w:tbl>
    <w:p w14:paraId="40FEA0FF" w14:textId="77777777" w:rsidR="00443954" w:rsidRPr="00B27FA7" w:rsidRDefault="00443954" w:rsidP="00443954">
      <w:pPr>
        <w:spacing w:after="200"/>
      </w:pPr>
    </w:p>
    <w:p w14:paraId="03733606" w14:textId="77777777" w:rsidR="00443954" w:rsidRPr="00B27FA7" w:rsidRDefault="00443954" w:rsidP="00443954">
      <w:pPr>
        <w:spacing w:line="300" w:lineRule="auto"/>
        <w:jc w:val="both"/>
      </w:pPr>
      <w:r>
        <w:rPr>
          <w:rFonts w:eastAsia="Calibri" w:cs="Calibri"/>
          <w:b/>
          <w:bCs/>
          <w:sz w:val="22"/>
          <w:szCs w:val="22"/>
        </w:rPr>
        <w:t>Supabase:</w:t>
      </w:r>
    </w:p>
    <w:tbl>
      <w:tblPr>
        <w:tblStyle w:val="Tablanormal1"/>
        <w:tblW w:w="9360" w:type="dxa"/>
        <w:tblLook w:val="0000" w:firstRow="0" w:lastRow="0" w:firstColumn="0" w:lastColumn="0" w:noHBand="0" w:noVBand="0"/>
      </w:tblPr>
      <w:tblGrid>
        <w:gridCol w:w="1436"/>
        <w:gridCol w:w="7924"/>
      </w:tblGrid>
      <w:tr w:rsidR="00443954" w:rsidRPr="00B27FA7" w14:paraId="05E9AD1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36" w:type="dxa"/>
          </w:tcPr>
          <w:p w14:paraId="75EC406B" w14:textId="77777777" w:rsidR="00443954" w:rsidRPr="00B27FA7" w:rsidRDefault="00443954" w:rsidP="00AB69D3">
            <w:r>
              <w:rPr>
                <w:rFonts w:eastAsia="Calibri" w:cs="Calibri"/>
                <w:b/>
                <w:bCs/>
                <w:sz w:val="17"/>
                <w:szCs w:val="17"/>
              </w:rPr>
              <w:t>Ajuste</w:t>
            </w:r>
          </w:p>
        </w:tc>
        <w:tc>
          <w:tcPr>
            <w:tcW w:w="7924" w:type="dxa"/>
          </w:tcPr>
          <w:p w14:paraId="03704A9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r>
      <w:tr w:rsidR="00443954" w:rsidRPr="00B27FA7" w14:paraId="1823BFDF" w14:textId="77777777" w:rsidTr="00AB69D3">
        <w:tc>
          <w:tcPr>
            <w:cnfStyle w:val="000010000000" w:firstRow="0" w:lastRow="0" w:firstColumn="0" w:lastColumn="0" w:oddVBand="1" w:evenVBand="0" w:oddHBand="0" w:evenHBand="0" w:firstRowFirstColumn="0" w:firstRowLastColumn="0" w:lastRowFirstColumn="0" w:lastRowLastColumn="0"/>
            <w:tcW w:w="1436" w:type="dxa"/>
          </w:tcPr>
          <w:p w14:paraId="70A11979" w14:textId="77777777" w:rsidR="00443954" w:rsidRPr="00B27FA7" w:rsidRDefault="00443954" w:rsidP="00AB69D3">
            <w:r>
              <w:rPr>
                <w:rFonts w:eastAsia="Calibri" w:cs="Calibri"/>
                <w:sz w:val="17"/>
                <w:szCs w:val="17"/>
              </w:rPr>
              <w:t>URL Configuration</w:t>
            </w:r>
          </w:p>
        </w:tc>
        <w:tc>
          <w:tcPr>
            <w:tcW w:w="7924" w:type="dxa"/>
          </w:tcPr>
          <w:p w14:paraId="6F5B2EE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i/>
                <w:iCs/>
                <w:sz w:val="17"/>
                <w:szCs w:val="17"/>
              </w:rPr>
              <w:t>Site URL</w:t>
            </w:r>
            <w:r>
              <w:rPr>
                <w:rFonts w:eastAsia="Calibri" w:cs="Calibri"/>
                <w:sz w:val="17"/>
                <w:szCs w:val="17"/>
              </w:rPr>
              <w:t xml:space="preserve">: la URL de producción. </w:t>
            </w:r>
            <w:r>
              <w:rPr>
                <w:rFonts w:eastAsia="Calibri" w:cs="Calibri"/>
                <w:i/>
                <w:iCs/>
                <w:sz w:val="17"/>
                <w:szCs w:val="17"/>
              </w:rPr>
              <w:t>Redirect URLs</w:t>
            </w:r>
            <w:r>
              <w:rPr>
                <w:rFonts w:eastAsia="Calibri" w:cs="Calibri"/>
                <w:sz w:val="17"/>
                <w:szCs w:val="17"/>
              </w:rPr>
              <w:t xml:space="preserve">: la URL de producción más </w:t>
            </w:r>
            <w:r>
              <w:rPr>
                <w:rFonts w:eastAsia="Consolas" w:cs="Consolas"/>
                <w:sz w:val="15"/>
                <w:szCs w:val="15"/>
              </w:rPr>
              <w:t>/confirmar</w:t>
            </w:r>
            <w:r>
              <w:rPr>
                <w:rFonts w:eastAsia="Calibri" w:cs="Calibri"/>
                <w:sz w:val="17"/>
                <w:szCs w:val="17"/>
              </w:rPr>
              <w:t xml:space="preserve">, y las de </w:t>
            </w:r>
            <w:r>
              <w:rPr>
                <w:rFonts w:eastAsia="Consolas" w:cs="Consolas"/>
                <w:sz w:val="15"/>
                <w:szCs w:val="15"/>
              </w:rPr>
              <w:t>localhost</w:t>
            </w:r>
          </w:p>
        </w:tc>
      </w:tr>
      <w:tr w:rsidR="00443954" w:rsidRPr="00B27FA7" w14:paraId="271405A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36" w:type="dxa"/>
          </w:tcPr>
          <w:p w14:paraId="2E84810A" w14:textId="77777777" w:rsidR="00443954" w:rsidRPr="00B27FA7" w:rsidRDefault="00443954" w:rsidP="00AB69D3">
            <w:r>
              <w:rPr>
                <w:rFonts w:eastAsia="Calibri" w:cs="Calibri"/>
                <w:sz w:val="17"/>
                <w:szCs w:val="17"/>
              </w:rPr>
              <w:t>SMTP</w:t>
            </w:r>
          </w:p>
        </w:tc>
        <w:tc>
          <w:tcPr>
            <w:tcW w:w="7924" w:type="dxa"/>
          </w:tcPr>
          <w:p w14:paraId="2C572ADC"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Servidor propio con una cuenta de Gmail dedicada (verificación en dos pasos y contraseña de aplicación), sin dominio propio; resuelve RES-16. La contraseña solo vive en Supabase y en el gestor de contraseñas del responsable</w:t>
            </w:r>
          </w:p>
        </w:tc>
      </w:tr>
      <w:tr w:rsidR="00443954" w:rsidRPr="00B27FA7" w14:paraId="4AB0104A" w14:textId="77777777" w:rsidTr="00AB69D3">
        <w:tc>
          <w:tcPr>
            <w:cnfStyle w:val="000010000000" w:firstRow="0" w:lastRow="0" w:firstColumn="0" w:lastColumn="0" w:oddVBand="1" w:evenVBand="0" w:oddHBand="0" w:evenHBand="0" w:firstRowFirstColumn="0" w:firstRowLastColumn="0" w:lastRowFirstColumn="0" w:lastRowLastColumn="0"/>
            <w:tcW w:w="1436" w:type="dxa"/>
          </w:tcPr>
          <w:p w14:paraId="462A89D3" w14:textId="77777777" w:rsidR="00443954" w:rsidRPr="00B27FA7" w:rsidRDefault="00443954" w:rsidP="00AB69D3">
            <w:r>
              <w:rPr>
                <w:rFonts w:eastAsia="Calibri" w:cs="Calibri"/>
                <w:sz w:val="17"/>
                <w:szCs w:val="17"/>
              </w:rPr>
              <w:t>Plantilla de confirmación</w:t>
            </w:r>
          </w:p>
        </w:tc>
        <w:tc>
          <w:tcPr>
            <w:tcW w:w="7924" w:type="dxa"/>
          </w:tcPr>
          <w:p w14:paraId="68F6448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Asunto y cuerpo en español, con el enlace de confirmación</w:t>
            </w:r>
          </w:p>
        </w:tc>
      </w:tr>
      <w:tr w:rsidR="00443954" w:rsidRPr="00B27FA7" w14:paraId="11E94941"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36" w:type="dxa"/>
          </w:tcPr>
          <w:p w14:paraId="5F6DBC86" w14:textId="77777777" w:rsidR="00443954" w:rsidRPr="00B27FA7" w:rsidRDefault="00443954" w:rsidP="00AB69D3">
            <w:r>
              <w:rPr>
                <w:rFonts w:eastAsia="Calibri" w:cs="Calibri"/>
                <w:sz w:val="17"/>
                <w:szCs w:val="17"/>
              </w:rPr>
              <w:t>Esquema</w:t>
            </w:r>
          </w:p>
        </w:tc>
        <w:tc>
          <w:tcPr>
            <w:tcW w:w="7924" w:type="dxa"/>
          </w:tcPr>
          <w:p w14:paraId="0FE6522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Las tres migraciones de </w:t>
            </w:r>
            <w:r>
              <w:rPr>
                <w:rFonts w:eastAsia="Consolas" w:cs="Consolas"/>
                <w:sz w:val="15"/>
                <w:szCs w:val="15"/>
              </w:rPr>
              <w:t>supabase/migrations/</w:t>
            </w:r>
          </w:p>
        </w:tc>
      </w:tr>
      <w:tr w:rsidR="00443954" w:rsidRPr="00B27FA7" w14:paraId="6FDE9983" w14:textId="77777777" w:rsidTr="00AB69D3">
        <w:tc>
          <w:tcPr>
            <w:cnfStyle w:val="000010000000" w:firstRow="0" w:lastRow="0" w:firstColumn="0" w:lastColumn="0" w:oddVBand="1" w:evenVBand="0" w:oddHBand="0" w:evenHBand="0" w:firstRowFirstColumn="0" w:firstRowLastColumn="0" w:lastRowFirstColumn="0" w:lastRowLastColumn="0"/>
            <w:tcW w:w="1436" w:type="dxa"/>
          </w:tcPr>
          <w:p w14:paraId="3DABFBDC" w14:textId="77777777" w:rsidR="00443954" w:rsidRPr="00B27FA7" w:rsidRDefault="00443954" w:rsidP="00AB69D3">
            <w:r>
              <w:rPr>
                <w:rFonts w:eastAsia="Calibri" w:cs="Calibri"/>
                <w:sz w:val="17"/>
                <w:szCs w:val="17"/>
              </w:rPr>
              <w:t>Capa gratuita</w:t>
            </w:r>
          </w:p>
        </w:tc>
        <w:tc>
          <w:tcPr>
            <w:tcW w:w="7924" w:type="dxa"/>
          </w:tcPr>
          <w:p w14:paraId="09E9F813"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El proyecto se pausa tras unos 7 días sin actividad; se reanuda desde el panel con </w:t>
            </w:r>
            <w:r>
              <w:rPr>
                <w:rFonts w:eastAsia="Calibri" w:cs="Calibri"/>
                <w:i/>
                <w:iCs/>
                <w:sz w:val="17"/>
                <w:szCs w:val="17"/>
              </w:rPr>
              <w:t>Resume project</w:t>
            </w:r>
            <w:r>
              <w:rPr>
                <w:rFonts w:eastAsia="Calibri" w:cs="Calibri"/>
                <w:sz w:val="17"/>
                <w:szCs w:val="17"/>
              </w:rPr>
              <w:t>, sin pérdida de datos</w:t>
            </w:r>
          </w:p>
        </w:tc>
      </w:tr>
    </w:tbl>
    <w:p w14:paraId="49B421AA" w14:textId="77777777" w:rsidR="00443954" w:rsidRPr="00B27FA7" w:rsidRDefault="00443954" w:rsidP="00443954">
      <w:pPr>
        <w:spacing w:after="200"/>
      </w:pPr>
    </w:p>
    <w:p w14:paraId="1E7C3FF7" w14:textId="77777777" w:rsidR="00443954" w:rsidRPr="00B27FA7" w:rsidRDefault="00443954" w:rsidP="00443954">
      <w:pPr>
        <w:spacing w:line="300" w:lineRule="auto"/>
        <w:jc w:val="both"/>
      </w:pPr>
      <w:r>
        <w:rPr>
          <w:rFonts w:eastAsia="Calibri" w:cs="Calibri"/>
          <w:b/>
          <w:bCs/>
          <w:sz w:val="22"/>
          <w:szCs w:val="22"/>
        </w:rPr>
        <w:t>Riesgos de operación que conviene declarar:</w:t>
      </w:r>
    </w:p>
    <w:tbl>
      <w:tblPr>
        <w:tblStyle w:val="Tablanormal1"/>
        <w:tblW w:w="9360" w:type="dxa"/>
        <w:tblLook w:val="0000" w:firstRow="0" w:lastRow="0" w:firstColumn="0" w:lastColumn="0" w:noHBand="0" w:noVBand="0"/>
      </w:tblPr>
      <w:tblGrid>
        <w:gridCol w:w="2156"/>
        <w:gridCol w:w="7204"/>
      </w:tblGrid>
      <w:tr w:rsidR="00443954" w:rsidRPr="00B27FA7" w14:paraId="4B7FC99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6" w:type="dxa"/>
          </w:tcPr>
          <w:p w14:paraId="1FAEABF7" w14:textId="77777777" w:rsidR="00443954" w:rsidRPr="00B27FA7" w:rsidRDefault="00443954" w:rsidP="00AB69D3">
            <w:r>
              <w:rPr>
                <w:rFonts w:eastAsia="Calibri" w:cs="Calibri"/>
                <w:b/>
                <w:bCs/>
                <w:sz w:val="17"/>
                <w:szCs w:val="17"/>
              </w:rPr>
              <w:t>Riesgo</w:t>
            </w:r>
          </w:p>
        </w:tc>
        <w:tc>
          <w:tcPr>
            <w:tcW w:w="7204" w:type="dxa"/>
          </w:tcPr>
          <w:p w14:paraId="0B07F64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Evidencia</w:t>
            </w:r>
          </w:p>
        </w:tc>
      </w:tr>
      <w:tr w:rsidR="00443954" w:rsidRPr="00B27FA7" w14:paraId="36F194E6" w14:textId="77777777" w:rsidTr="00AB69D3">
        <w:tc>
          <w:tcPr>
            <w:cnfStyle w:val="000010000000" w:firstRow="0" w:lastRow="0" w:firstColumn="0" w:lastColumn="0" w:oddVBand="1" w:evenVBand="0" w:oddHBand="0" w:evenHBand="0" w:firstRowFirstColumn="0" w:firstRowLastColumn="0" w:lastRowFirstColumn="0" w:lastRowLastColumn="0"/>
            <w:tcW w:w="2156" w:type="dxa"/>
          </w:tcPr>
          <w:p w14:paraId="0064E6B2" w14:textId="77777777" w:rsidR="00443954" w:rsidRPr="00B27FA7" w:rsidRDefault="00443954" w:rsidP="00AB69D3">
            <w:r>
              <w:rPr>
                <w:rFonts w:eastAsia="Calibri" w:cs="Calibri"/>
                <w:sz w:val="17"/>
                <w:szCs w:val="17"/>
              </w:rPr>
              <w:t>El proyecto de Supabase se pausa tras unos 7 días sin actividad</w:t>
            </w:r>
          </w:p>
        </w:tc>
        <w:tc>
          <w:tcPr>
            <w:tcW w:w="7204" w:type="dxa"/>
          </w:tcPr>
          <w:p w14:paraId="39F2E96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Ocurrió el 28/09/2026. Ese incidente </w:t>
            </w:r>
            <w:r>
              <w:rPr>
                <w:rFonts w:eastAsia="Calibri" w:cs="Calibri"/>
                <w:b/>
                <w:bCs/>
                <w:sz w:val="17"/>
                <w:szCs w:val="17"/>
              </w:rPr>
              <w:t>no está registrado en el repositorio</w:t>
            </w:r>
            <w:r>
              <w:rPr>
                <w:rFonts w:eastAsia="Calibri" w:cs="Calibri"/>
                <w:sz w:val="17"/>
                <w:szCs w:val="17"/>
              </w:rPr>
              <w:t>, solo en las notas de la sesión de trabajo</w:t>
            </w:r>
          </w:p>
        </w:tc>
      </w:tr>
      <w:tr w:rsidR="00443954" w:rsidRPr="00B27FA7" w14:paraId="7733A0E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6" w:type="dxa"/>
          </w:tcPr>
          <w:p w14:paraId="6CEA1A69" w14:textId="77777777" w:rsidR="00443954" w:rsidRPr="00B27FA7" w:rsidRDefault="00443954" w:rsidP="00AB69D3">
            <w:r>
              <w:rPr>
                <w:rFonts w:eastAsia="Calibri" w:cs="Calibri"/>
                <w:sz w:val="17"/>
                <w:szCs w:val="17"/>
              </w:rPr>
              <w:t>Cuota por minuto de Gemini (RSG-01)</w:t>
            </w:r>
          </w:p>
        </w:tc>
        <w:tc>
          <w:tcPr>
            <w:tcW w:w="7204" w:type="dxa"/>
          </w:tcPr>
          <w:p w14:paraId="6C042CB2"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En producción, 6 de 20 solicitudes seguidas recibieron HTTP 429; la interfaz mostró el aviso "La explicación no está disponible" (figura B.16)</w:t>
            </w:r>
          </w:p>
        </w:tc>
      </w:tr>
      <w:tr w:rsidR="00443954" w:rsidRPr="00B27FA7" w14:paraId="2DC70C35" w14:textId="77777777" w:rsidTr="00AB69D3">
        <w:tc>
          <w:tcPr>
            <w:cnfStyle w:val="000010000000" w:firstRow="0" w:lastRow="0" w:firstColumn="0" w:lastColumn="0" w:oddVBand="1" w:evenVBand="0" w:oddHBand="0" w:evenHBand="0" w:firstRowFirstColumn="0" w:firstRowLastColumn="0" w:lastRowFirstColumn="0" w:lastRowLastColumn="0"/>
            <w:tcW w:w="2156" w:type="dxa"/>
          </w:tcPr>
          <w:p w14:paraId="12B16C1B" w14:textId="77777777" w:rsidR="00443954" w:rsidRPr="00B27FA7" w:rsidRDefault="00443954" w:rsidP="00AB69D3">
            <w:r>
              <w:rPr>
                <w:rFonts w:eastAsia="Calibri" w:cs="Calibri"/>
                <w:sz w:val="17"/>
                <w:szCs w:val="17"/>
              </w:rPr>
              <w:t>Límite diario de Gmail: unos 500 mensajes</w:t>
            </w:r>
          </w:p>
        </w:tc>
        <w:tc>
          <w:tcPr>
            <w:tcW w:w="7204" w:type="dxa"/>
          </w:tcPr>
          <w:p w14:paraId="3B8D10B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Documentación de Google, consultada el 05/10/2026; nunca se alcanzó. </w:t>
            </w:r>
            <w:r>
              <w:rPr>
                <w:rFonts w:eastAsia="Consolas" w:cs="Consolas"/>
                <w:sz w:val="15"/>
                <w:szCs w:val="15"/>
              </w:rPr>
              <w:t>docs/liberacion.md</w:t>
            </w:r>
            <w:r>
              <w:rPr>
                <w:rFonts w:eastAsia="Calibri" w:cs="Calibri"/>
                <w:sz w:val="17"/>
                <w:szCs w:val="17"/>
              </w:rPr>
              <w:t xml:space="preserve"> aún lo marca como supuesto. No está verificado si el envío por SMTP con contraseña de aplicación tiene un límite menor</w:t>
            </w:r>
          </w:p>
        </w:tc>
      </w:tr>
      <w:tr w:rsidR="00443954" w:rsidRPr="00B27FA7" w14:paraId="44D86FD4"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6" w:type="dxa"/>
          </w:tcPr>
          <w:p w14:paraId="482C0AEB" w14:textId="77777777" w:rsidR="00443954" w:rsidRPr="00B27FA7" w:rsidRDefault="00443954" w:rsidP="00AB69D3">
            <w:r>
              <w:rPr>
                <w:rFonts w:eastAsia="Calibri" w:cs="Calibri"/>
                <w:sz w:val="17"/>
                <w:szCs w:val="17"/>
              </w:rPr>
              <w:t>Límite de correos de autenticación por hora en Supabase</w:t>
            </w:r>
          </w:p>
        </w:tc>
        <w:tc>
          <w:tcPr>
            <w:tcW w:w="7204" w:type="dxa"/>
          </w:tcPr>
          <w:p w14:paraId="5CABC604"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Configurable; al superarlo responde 429. El valor configurado no se verificó</w:t>
            </w:r>
          </w:p>
        </w:tc>
      </w:tr>
      <w:tr w:rsidR="00443954" w:rsidRPr="00B27FA7" w14:paraId="6F0F8166" w14:textId="77777777" w:rsidTr="00AB69D3">
        <w:tc>
          <w:tcPr>
            <w:cnfStyle w:val="000010000000" w:firstRow="0" w:lastRow="0" w:firstColumn="0" w:lastColumn="0" w:oddVBand="1" w:evenVBand="0" w:oddHBand="0" w:evenHBand="0" w:firstRowFirstColumn="0" w:firstRowLastColumn="0" w:lastRowFirstColumn="0" w:lastRowLastColumn="0"/>
            <w:tcW w:w="2156" w:type="dxa"/>
          </w:tcPr>
          <w:p w14:paraId="3E46F2D4" w14:textId="77777777" w:rsidR="00443954" w:rsidRPr="00B27FA7" w:rsidRDefault="00443954" w:rsidP="00AB69D3">
            <w:r>
              <w:rPr>
                <w:rFonts w:eastAsia="Calibri" w:cs="Calibri"/>
                <w:sz w:val="17"/>
                <w:szCs w:val="17"/>
              </w:rPr>
              <w:t>El correo de confirmación llega a spam</w:t>
            </w:r>
          </w:p>
        </w:tc>
        <w:tc>
          <w:tcPr>
            <w:tcW w:w="7204" w:type="dxa"/>
          </w:tcPr>
          <w:p w14:paraId="42DE8E8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Probado una vez con Gmail (CA-01 en producción). </w:t>
            </w:r>
            <w:r>
              <w:rPr>
                <w:rFonts w:eastAsia="Consolas" w:cs="Consolas"/>
                <w:sz w:val="15"/>
                <w:szCs w:val="15"/>
              </w:rPr>
              <w:t>docs/liberacion.md</w:t>
            </w:r>
            <w:r>
              <w:rPr>
                <w:rFonts w:eastAsia="Calibri" w:cs="Calibri"/>
                <w:sz w:val="17"/>
                <w:szCs w:val="17"/>
              </w:rPr>
              <w:t xml:space="preserve"> lo atribuye a un remitente nuevo sin dominio propio que firme SPF ni DKIM; esa causa no se comprobó. Con Outlook o el correo institucional, no se probó</w:t>
            </w:r>
          </w:p>
        </w:tc>
      </w:tr>
      <w:tr w:rsidR="00443954" w:rsidRPr="00B27FA7" w14:paraId="49B4F66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6" w:type="dxa"/>
          </w:tcPr>
          <w:p w14:paraId="40E41F84" w14:textId="77777777" w:rsidR="00443954" w:rsidRPr="00B27FA7" w:rsidRDefault="00443954" w:rsidP="00AB69D3">
            <w:r>
              <w:rPr>
                <w:rFonts w:eastAsia="Calibri" w:cs="Calibri"/>
                <w:sz w:val="17"/>
                <w:szCs w:val="17"/>
              </w:rPr>
              <w:t>Qué ve el usuario si se agota el límite de correos</w:t>
            </w:r>
          </w:p>
        </w:tc>
        <w:tc>
          <w:tcPr>
            <w:tcW w:w="7204" w:type="dxa"/>
          </w:tcPr>
          <w:p w14:paraId="0A99CF5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 verificado. El mensaje del registro no distingue el error, porque responde "Si el correo puede registrarse, recibirás un enlace…" por diseño</w:t>
            </w:r>
          </w:p>
        </w:tc>
      </w:tr>
      <w:tr w:rsidR="00443954" w:rsidRPr="00B27FA7" w14:paraId="523529E5" w14:textId="77777777" w:rsidTr="00AB69D3">
        <w:tc>
          <w:tcPr>
            <w:cnfStyle w:val="000010000000" w:firstRow="0" w:lastRow="0" w:firstColumn="0" w:lastColumn="0" w:oddVBand="1" w:evenVBand="0" w:oddHBand="0" w:evenHBand="0" w:firstRowFirstColumn="0" w:firstRowLastColumn="0" w:lastRowFirstColumn="0" w:lastRowLastColumn="0"/>
            <w:tcW w:w="2156" w:type="dxa"/>
          </w:tcPr>
          <w:p w14:paraId="3E5DC288" w14:textId="77777777" w:rsidR="00443954" w:rsidRPr="00B27FA7" w:rsidRDefault="00443954" w:rsidP="00AB69D3">
            <w:r>
              <w:rPr>
                <w:rFonts w:eastAsia="Calibri" w:cs="Calibri"/>
                <w:sz w:val="17"/>
                <w:szCs w:val="17"/>
              </w:rPr>
              <w:t>Vencimiento de claves</w:t>
            </w:r>
          </w:p>
        </w:tc>
        <w:tc>
          <w:tcPr>
            <w:tcW w:w="7204" w:type="dxa"/>
          </w:tcPr>
          <w:p w14:paraId="2DFCB193" w14:textId="5C9D0635"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verificado. La contraseña de aplicación de Google se revoca, según su documentación, si cambia la contraseña de la cuenta o se desactiva la verificación en dos pasos.</w:t>
            </w:r>
          </w:p>
        </w:tc>
      </w:tr>
      <w:tr w:rsidR="00443954" w:rsidRPr="00B27FA7" w14:paraId="4327670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6" w:type="dxa"/>
          </w:tcPr>
          <w:p w14:paraId="5C9519B2" w14:textId="77777777" w:rsidR="00443954" w:rsidRPr="00B27FA7" w:rsidRDefault="00443954" w:rsidP="00AB69D3">
            <w:r>
              <w:rPr>
                <w:rFonts w:eastAsia="Calibri" w:cs="Calibri"/>
                <w:sz w:val="17"/>
                <w:szCs w:val="17"/>
              </w:rPr>
              <w:t>Desfase de despliegue: error 500 hasta recargar</w:t>
            </w:r>
          </w:p>
        </w:tc>
        <w:tc>
          <w:tcPr>
            <w:tcW w:w="7204" w:type="dxa"/>
          </w:tcPr>
          <w:p w14:paraId="5F07A3E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Observación del acta de liberación; la protección contra ese desfase (</w:t>
            </w:r>
            <w:r>
              <w:rPr>
                <w:rFonts w:eastAsia="Calibri" w:cs="Calibri"/>
                <w:i/>
                <w:iCs/>
                <w:sz w:val="17"/>
                <w:szCs w:val="17"/>
              </w:rPr>
              <w:t>Skew Protection</w:t>
            </w:r>
            <w:r>
              <w:rPr>
                <w:rFonts w:eastAsia="Calibri" w:cs="Calibri"/>
                <w:sz w:val="17"/>
                <w:szCs w:val="17"/>
              </w:rPr>
              <w:t>) pertenece al plan Pro de Vercel</w:t>
            </w:r>
          </w:p>
        </w:tc>
      </w:tr>
      <w:tr w:rsidR="00443954" w:rsidRPr="00B27FA7" w14:paraId="74196357" w14:textId="77777777" w:rsidTr="00AB69D3">
        <w:tc>
          <w:tcPr>
            <w:cnfStyle w:val="000010000000" w:firstRow="0" w:lastRow="0" w:firstColumn="0" w:lastColumn="0" w:oddVBand="1" w:evenVBand="0" w:oddHBand="0" w:evenHBand="0" w:firstRowFirstColumn="0" w:firstRowLastColumn="0" w:lastRowFirstColumn="0" w:lastRowLastColumn="0"/>
            <w:tcW w:w="2156" w:type="dxa"/>
          </w:tcPr>
          <w:p w14:paraId="59A935E9" w14:textId="77777777" w:rsidR="00443954" w:rsidRPr="00B27FA7" w:rsidRDefault="00443954" w:rsidP="00AB69D3">
            <w:r>
              <w:rPr>
                <w:rFonts w:eastAsia="Calibri" w:cs="Calibri"/>
                <w:sz w:val="17"/>
                <w:szCs w:val="17"/>
              </w:rPr>
              <w:t>Un solo proyecto de Supabase para todos los entornos</w:t>
            </w:r>
          </w:p>
        </w:tc>
        <w:tc>
          <w:tcPr>
            <w:tcW w:w="7204" w:type="dxa"/>
          </w:tcPr>
          <w:p w14:paraId="4B8623D4"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Plan de pruebas, sección 12: las pruebas escriben en la base de producción</w:t>
            </w:r>
          </w:p>
        </w:tc>
      </w:tr>
    </w:tbl>
    <w:p w14:paraId="0D04ECF5" w14:textId="77777777" w:rsidR="00443954" w:rsidRDefault="00443954" w:rsidP="00443954">
      <w:pPr>
        <w:spacing w:after="200"/>
      </w:pPr>
    </w:p>
    <w:p w14:paraId="51C5C663" w14:textId="77777777" w:rsidR="00443954" w:rsidRDefault="00443954" w:rsidP="00443954">
      <w:pPr>
        <w:spacing w:after="200"/>
      </w:pPr>
    </w:p>
    <w:p w14:paraId="01C49859" w14:textId="77777777" w:rsidR="00443954" w:rsidRPr="00B27FA7" w:rsidRDefault="00443954" w:rsidP="00443954">
      <w:pPr>
        <w:spacing w:after="200"/>
      </w:pPr>
    </w:p>
    <w:p w14:paraId="1103194C" w14:textId="77777777" w:rsidR="00443954" w:rsidRPr="00B27FA7" w:rsidRDefault="00443954" w:rsidP="00443954">
      <w:pPr>
        <w:pStyle w:val="Ttulo2"/>
        <w:spacing w:before="320" w:after="150"/>
        <w:rPr>
          <w:rFonts w:ascii="Poppins" w:hAnsi="Poppins" w:cs="Poppins"/>
          <w:color w:val="auto"/>
        </w:rPr>
      </w:pPr>
      <w:bookmarkStart w:id="121" w:name="_Toc243555950"/>
      <w:r>
        <w:rPr>
          <w:rFonts w:ascii="Poppins" w:eastAsia="Cambria" w:hAnsi="Poppins" w:cs="Poppins"/>
          <w:b/>
          <w:bCs/>
          <w:color w:val="auto"/>
          <w:sz w:val="26"/>
          <w:szCs w:val="26"/>
        </w:rPr>
        <w:lastRenderedPageBreak/>
        <w:t>8.6 Mecanismo para regresar a una versión anterior</w:t>
      </w:r>
      <w:bookmarkEnd w:id="121"/>
    </w:p>
    <w:p w14:paraId="3EEE251E" w14:textId="77777777" w:rsidR="00443954" w:rsidRPr="00B27FA7" w:rsidRDefault="00443954" w:rsidP="00443954">
      <w:pPr>
        <w:spacing w:line="300" w:lineRule="auto"/>
        <w:jc w:val="both"/>
      </w:pPr>
      <w:r>
        <w:rPr>
          <w:rFonts w:eastAsia="Calibri" w:cs="Calibri"/>
          <w:sz w:val="22"/>
          <w:szCs w:val="22"/>
        </w:rPr>
        <w:t xml:space="preserve">El procedimiento está en </w:t>
      </w:r>
      <w:r>
        <w:rPr>
          <w:rFonts w:eastAsia="Consolas" w:cs="Consolas"/>
          <w:sz w:val="20"/>
          <w:szCs w:val="20"/>
        </w:rPr>
        <w:t>docs/liberacion.md</w:t>
      </w:r>
      <w:r>
        <w:rPr>
          <w:rFonts w:eastAsia="Calibri" w:cs="Calibri"/>
          <w:sz w:val="22"/>
          <w:szCs w:val="22"/>
        </w:rPr>
        <w:t>, sección 8.6. La base de datos no cambia entre v0.9.0 y v1.0.0, así que revertir el código no exige revertir el esquema, y los datos de las personas usuarias no se tocan en ninguna de las tres opciones:</w:t>
      </w:r>
    </w:p>
    <w:tbl>
      <w:tblPr>
        <w:tblStyle w:val="Tablanormal1"/>
        <w:tblW w:w="9360" w:type="dxa"/>
        <w:tblLook w:val="0000" w:firstRow="0" w:lastRow="0" w:firstColumn="0" w:lastColumn="0" w:noHBand="0" w:noVBand="0"/>
      </w:tblPr>
      <w:tblGrid>
        <w:gridCol w:w="1548"/>
        <w:gridCol w:w="2619"/>
        <w:gridCol w:w="5193"/>
      </w:tblGrid>
      <w:tr w:rsidR="00443954" w:rsidRPr="00B27FA7" w14:paraId="09D4E95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8" w:type="dxa"/>
          </w:tcPr>
          <w:p w14:paraId="5112C5B1" w14:textId="77777777" w:rsidR="00443954" w:rsidRPr="00B27FA7" w:rsidRDefault="00443954" w:rsidP="00AB69D3">
            <w:r>
              <w:rPr>
                <w:rFonts w:eastAsia="Calibri" w:cs="Calibri"/>
                <w:b/>
                <w:bCs/>
                <w:sz w:val="17"/>
                <w:szCs w:val="17"/>
              </w:rPr>
              <w:t>Opción</w:t>
            </w:r>
          </w:p>
        </w:tc>
        <w:tc>
          <w:tcPr>
            <w:tcW w:w="2619" w:type="dxa"/>
          </w:tcPr>
          <w:p w14:paraId="5836F05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hace</w:t>
            </w:r>
          </w:p>
        </w:tc>
        <w:tc>
          <w:tcPr>
            <w:cnfStyle w:val="000010000000" w:firstRow="0" w:lastRow="0" w:firstColumn="0" w:lastColumn="0" w:oddVBand="1" w:evenVBand="0" w:oddHBand="0" w:evenHBand="0" w:firstRowFirstColumn="0" w:firstRowLastColumn="0" w:lastRowFirstColumn="0" w:lastRowLastColumn="0"/>
            <w:tcW w:w="5193" w:type="dxa"/>
          </w:tcPr>
          <w:p w14:paraId="4EAE252C" w14:textId="77777777" w:rsidR="00443954" w:rsidRPr="00B27FA7" w:rsidRDefault="00443954" w:rsidP="00AB69D3">
            <w:r>
              <w:rPr>
                <w:rFonts w:eastAsia="Calibri" w:cs="Calibri"/>
                <w:b/>
                <w:bCs/>
                <w:sz w:val="17"/>
                <w:szCs w:val="17"/>
              </w:rPr>
              <w:t>Pasos</w:t>
            </w:r>
          </w:p>
        </w:tc>
      </w:tr>
      <w:tr w:rsidR="00443954" w:rsidRPr="00B27FA7" w14:paraId="1AED9311" w14:textId="77777777" w:rsidTr="00AB69D3">
        <w:tc>
          <w:tcPr>
            <w:cnfStyle w:val="000010000000" w:firstRow="0" w:lastRow="0" w:firstColumn="0" w:lastColumn="0" w:oddVBand="1" w:evenVBand="0" w:oddHBand="0" w:evenHBand="0" w:firstRowFirstColumn="0" w:firstRowLastColumn="0" w:lastRowFirstColumn="0" w:lastRowLastColumn="0"/>
            <w:tcW w:w="1548" w:type="dxa"/>
          </w:tcPr>
          <w:p w14:paraId="48089F13" w14:textId="77777777" w:rsidR="00443954" w:rsidRPr="00B27FA7" w:rsidRDefault="00443954" w:rsidP="00AB69D3">
            <w:r>
              <w:rPr>
                <w:rFonts w:eastAsia="Calibri" w:cs="Calibri"/>
                <w:sz w:val="17"/>
                <w:szCs w:val="17"/>
              </w:rPr>
              <w:t>A. Volver al despliegue anterior en Vercel (la más rápida, sin tocar Git)</w:t>
            </w:r>
          </w:p>
        </w:tc>
        <w:tc>
          <w:tcPr>
            <w:tcW w:w="2619" w:type="dxa"/>
          </w:tcPr>
          <w:p w14:paraId="0DCB680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Vercel vuelve a servir un despliegue de producción anterior sin recompilar</w:t>
            </w:r>
          </w:p>
        </w:tc>
        <w:tc>
          <w:tcPr>
            <w:cnfStyle w:val="000010000000" w:firstRow="0" w:lastRow="0" w:firstColumn="0" w:lastColumn="0" w:oddVBand="1" w:evenVBand="0" w:oddHBand="0" w:evenHBand="0" w:firstRowFirstColumn="0" w:firstRowLastColumn="0" w:lastRowFirstColumn="0" w:lastRowLastColumn="0"/>
            <w:tcW w:w="5193" w:type="dxa"/>
          </w:tcPr>
          <w:p w14:paraId="4F62C35C" w14:textId="0F03F786" w:rsidR="00443954" w:rsidRPr="00B27FA7" w:rsidRDefault="00443954" w:rsidP="00AB69D3">
            <w:r>
              <w:rPr>
                <w:rFonts w:eastAsia="Calibri" w:cs="Calibri"/>
                <w:sz w:val="17"/>
                <w:szCs w:val="17"/>
              </w:rPr>
              <w:t xml:space="preserve">En </w:t>
            </w:r>
            <w:r>
              <w:rPr>
                <w:rFonts w:eastAsia="Calibri" w:cs="Calibri"/>
                <w:i/>
                <w:iCs/>
                <w:sz w:val="17"/>
                <w:szCs w:val="17"/>
              </w:rPr>
              <w:t>Deployments</w:t>
            </w:r>
            <w:r>
              <w:rPr>
                <w:rFonts w:eastAsia="Calibri" w:cs="Calibri"/>
                <w:sz w:val="17"/>
                <w:szCs w:val="17"/>
              </w:rPr>
              <w:t xml:space="preserve">, elegir el último despliegue de producción correcto y usar </w:t>
            </w:r>
            <w:r>
              <w:rPr>
                <w:rFonts w:eastAsia="Calibri" w:cs="Calibri"/>
                <w:i/>
                <w:iCs/>
                <w:sz w:val="17"/>
                <w:szCs w:val="17"/>
              </w:rPr>
              <w:t>Instant Rollback</w:t>
            </w:r>
            <w:r>
              <w:rPr>
                <w:rFonts w:eastAsia="Calibri" w:cs="Calibri"/>
                <w:sz w:val="17"/>
                <w:szCs w:val="17"/>
              </w:rPr>
              <w:t xml:space="preserve"> (o </w:t>
            </w:r>
            <w:r>
              <w:rPr>
                <w:rFonts w:eastAsia="Calibri" w:cs="Calibri"/>
                <w:i/>
                <w:iCs/>
                <w:sz w:val="17"/>
                <w:szCs w:val="17"/>
              </w:rPr>
              <w:t>Promote to Production</w:t>
            </w:r>
            <w:r>
              <w:rPr>
                <w:rFonts w:eastAsia="Calibri" w:cs="Calibri"/>
                <w:sz w:val="17"/>
                <w:szCs w:val="17"/>
              </w:rPr>
              <w:t xml:space="preserve">). Verificar que </w:t>
            </w:r>
            <w:r>
              <w:rPr>
                <w:rFonts w:eastAsia="Consolas" w:cs="Consolas"/>
                <w:sz w:val="15"/>
                <w:szCs w:val="15"/>
              </w:rPr>
              <w:t>/</w:t>
            </w:r>
            <w:r>
              <w:rPr>
                <w:rFonts w:eastAsia="Calibri" w:cs="Calibri"/>
                <w:sz w:val="17"/>
                <w:szCs w:val="17"/>
              </w:rPr>
              <w:t xml:space="preserve"> responde 200 y se ve la versión esperada. </w:t>
            </w:r>
          </w:p>
        </w:tc>
      </w:tr>
      <w:tr w:rsidR="00443954" w:rsidRPr="00B27FA7" w14:paraId="6C3C8B88"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8" w:type="dxa"/>
          </w:tcPr>
          <w:p w14:paraId="272FA335" w14:textId="77777777" w:rsidR="00443954" w:rsidRPr="00B27FA7" w:rsidRDefault="00443954" w:rsidP="00AB69D3">
            <w:r>
              <w:rPr>
                <w:rFonts w:eastAsia="Calibri" w:cs="Calibri"/>
                <w:sz w:val="17"/>
                <w:szCs w:val="17"/>
              </w:rPr>
              <w:t xml:space="preserve">B. Revertir la fusión en </w:t>
            </w:r>
            <w:r>
              <w:rPr>
                <w:rFonts w:eastAsia="Consolas" w:cs="Consolas"/>
                <w:sz w:val="15"/>
                <w:szCs w:val="15"/>
              </w:rPr>
              <w:t>main</w:t>
            </w:r>
            <w:r>
              <w:rPr>
                <w:rFonts w:eastAsia="Calibri" w:cs="Calibri"/>
                <w:sz w:val="17"/>
                <w:szCs w:val="17"/>
              </w:rPr>
              <w:t xml:space="preserve"> (deja constancia en el historial)</w:t>
            </w:r>
          </w:p>
        </w:tc>
        <w:tc>
          <w:tcPr>
            <w:tcW w:w="2619" w:type="dxa"/>
          </w:tcPr>
          <w:p w14:paraId="6994EC49"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git revert -m 1</w:t>
            </w:r>
            <w:r>
              <w:rPr>
                <w:rFonts w:eastAsia="Calibri" w:cs="Calibri"/>
                <w:sz w:val="17"/>
                <w:szCs w:val="17"/>
              </w:rPr>
              <w:t xml:space="preserve"> sobre el commit de fusión, y publicar</w:t>
            </w:r>
          </w:p>
        </w:tc>
        <w:tc>
          <w:tcPr>
            <w:cnfStyle w:val="000010000000" w:firstRow="0" w:lastRow="0" w:firstColumn="0" w:lastColumn="0" w:oddVBand="1" w:evenVBand="0" w:oddHBand="0" w:evenHBand="0" w:firstRowFirstColumn="0" w:firstRowLastColumn="0" w:lastRowFirstColumn="0" w:lastRowLastColumn="0"/>
            <w:tcW w:w="5193" w:type="dxa"/>
          </w:tcPr>
          <w:p w14:paraId="1139AA07" w14:textId="77777777" w:rsidR="00443954" w:rsidRPr="00B27FA7" w:rsidRDefault="00443954" w:rsidP="00AB69D3">
            <w:r>
              <w:rPr>
                <w:rFonts w:eastAsia="Calibri" w:cs="Calibri"/>
                <w:sz w:val="17"/>
                <w:szCs w:val="17"/>
              </w:rPr>
              <w:t xml:space="preserve">Vercel publica el nuevo commit de </w:t>
            </w:r>
            <w:r>
              <w:rPr>
                <w:rFonts w:eastAsia="Consolas" w:cs="Consolas"/>
                <w:sz w:val="15"/>
                <w:szCs w:val="15"/>
              </w:rPr>
              <w:t>main</w:t>
            </w:r>
            <w:r>
              <w:rPr>
                <w:rFonts w:eastAsia="Calibri" w:cs="Calibri"/>
                <w:sz w:val="17"/>
                <w:szCs w:val="17"/>
              </w:rPr>
              <w:t>. La etiqueta v1.0.0 no se borra ni se mueve, porque identifica lo que se liberó; la versión corregida se publicaría como v1.0.1</w:t>
            </w:r>
          </w:p>
        </w:tc>
      </w:tr>
      <w:tr w:rsidR="00443954" w:rsidRPr="00B27FA7" w14:paraId="493BB988" w14:textId="77777777" w:rsidTr="00AB69D3">
        <w:tc>
          <w:tcPr>
            <w:cnfStyle w:val="000010000000" w:firstRow="0" w:lastRow="0" w:firstColumn="0" w:lastColumn="0" w:oddVBand="1" w:evenVBand="0" w:oddHBand="0" w:evenHBand="0" w:firstRowFirstColumn="0" w:firstRowLastColumn="0" w:lastRowFirstColumn="0" w:lastRowLastColumn="0"/>
            <w:tcW w:w="1548" w:type="dxa"/>
          </w:tcPr>
          <w:p w14:paraId="69C1DB10" w14:textId="77777777" w:rsidR="00443954" w:rsidRPr="00B27FA7" w:rsidRDefault="00443954" w:rsidP="00AB69D3">
            <w:r>
              <w:rPr>
                <w:rFonts w:eastAsia="Calibri" w:cs="Calibri"/>
                <w:sz w:val="17"/>
                <w:szCs w:val="17"/>
              </w:rPr>
              <w:t>C. Redesplegar una etiqueta anterior</w:t>
            </w:r>
          </w:p>
        </w:tc>
        <w:tc>
          <w:tcPr>
            <w:tcW w:w="2619" w:type="dxa"/>
          </w:tcPr>
          <w:p w14:paraId="4CFDDBFD"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Desde Vercel, </w:t>
            </w:r>
            <w:r>
              <w:rPr>
                <w:rFonts w:eastAsia="Calibri" w:cs="Calibri"/>
                <w:i/>
                <w:iCs/>
                <w:sz w:val="17"/>
                <w:szCs w:val="17"/>
              </w:rPr>
              <w:t>Create Deployment</w:t>
            </w:r>
            <w:r>
              <w:rPr>
                <w:rFonts w:eastAsia="Calibri" w:cs="Calibri"/>
                <w:sz w:val="17"/>
                <w:szCs w:val="17"/>
              </w:rPr>
              <w:t xml:space="preserve"> con la rama o el commit de la etiqueta (por ejemplo v1.0.0-rc.1, 888c06c) y después </w:t>
            </w:r>
            <w:r>
              <w:rPr>
                <w:rFonts w:eastAsia="Calibri" w:cs="Calibri"/>
                <w:i/>
                <w:iCs/>
                <w:sz w:val="17"/>
                <w:szCs w:val="17"/>
              </w:rPr>
              <w:t>Promote to Production</w:t>
            </w:r>
          </w:p>
        </w:tc>
        <w:tc>
          <w:tcPr>
            <w:cnfStyle w:val="000010000000" w:firstRow="0" w:lastRow="0" w:firstColumn="0" w:lastColumn="0" w:oddVBand="1" w:evenVBand="0" w:oddHBand="0" w:evenHBand="0" w:firstRowFirstColumn="0" w:firstRowLastColumn="0" w:lastRowFirstColumn="0" w:lastRowLastColumn="0"/>
            <w:tcW w:w="5193" w:type="dxa"/>
          </w:tcPr>
          <w:p w14:paraId="41ED5752" w14:textId="77777777" w:rsidR="00443954" w:rsidRPr="00B27FA7" w:rsidRDefault="00443954" w:rsidP="00AB69D3">
            <w:r>
              <w:rPr>
                <w:rFonts w:eastAsia="Calibri" w:cs="Calibri"/>
                <w:sz w:val="17"/>
                <w:szCs w:val="17"/>
              </w:rPr>
              <w:t>—</w:t>
            </w:r>
          </w:p>
        </w:tc>
      </w:tr>
    </w:tbl>
    <w:p w14:paraId="134980F5" w14:textId="77777777" w:rsidR="00443954" w:rsidRPr="00B27FA7" w:rsidRDefault="00443954" w:rsidP="00443954">
      <w:pPr>
        <w:spacing w:after="200"/>
      </w:pPr>
    </w:p>
    <w:p w14:paraId="05E4F5B9" w14:textId="77777777" w:rsidR="00443954" w:rsidRPr="00B27FA7" w:rsidRDefault="00443954" w:rsidP="00443954">
      <w:pPr>
        <w:spacing w:line="300" w:lineRule="auto"/>
        <w:jc w:val="both"/>
      </w:pPr>
      <w:r>
        <w:rPr>
          <w:rFonts w:eastAsia="Calibri" w:cs="Calibri"/>
          <w:sz w:val="22"/>
          <w:szCs w:val="22"/>
        </w:rPr>
        <w:t xml:space="preserve">Después de cualquier reversión: abrir una incidencia con la etiqueta </w:t>
      </w:r>
      <w:r>
        <w:rPr>
          <w:rFonts w:eastAsia="Consolas" w:cs="Consolas"/>
          <w:sz w:val="20"/>
          <w:szCs w:val="20"/>
        </w:rPr>
        <w:t>defecto</w:t>
      </w:r>
      <w:r>
        <w:rPr>
          <w:rFonts w:eastAsia="Calibri" w:cs="Calibri"/>
          <w:sz w:val="22"/>
          <w:szCs w:val="22"/>
        </w:rPr>
        <w:t xml:space="preserve"> que explique la causa, ejecutar la prueba de humo contra producción (</w:t>
      </w:r>
      <w:r>
        <w:rPr>
          <w:rFonts w:eastAsia="Consolas" w:cs="Consolas"/>
          <w:sz w:val="20"/>
          <w:szCs w:val="20"/>
        </w:rPr>
        <w:t>E2E_URL_BASE=https://ahorrito-nine.vercel.app pnpm test:e2e e2e/humo.spec.ts</w:t>
      </w:r>
      <w:r>
        <w:rPr>
          <w:rFonts w:eastAsia="Calibri" w:cs="Calibri"/>
          <w:sz w:val="22"/>
          <w:szCs w:val="22"/>
        </w:rPr>
        <w:t>) y anotarlo en la sección 8.7.</w:t>
      </w:r>
    </w:p>
    <w:p w14:paraId="3BB36EF5" w14:textId="0DF6C3E4" w:rsidR="00443954" w:rsidRPr="00B27FA7" w:rsidRDefault="00443954" w:rsidP="00443954">
      <w:pPr>
        <w:spacing w:line="300" w:lineRule="auto"/>
        <w:jc w:val="both"/>
      </w:pPr>
      <w:r>
        <w:rPr>
          <w:rFonts w:eastAsia="Calibri" w:cs="Calibri"/>
          <w:b/>
          <w:bCs/>
          <w:sz w:val="22"/>
          <w:szCs w:val="22"/>
        </w:rPr>
        <w:t>Este mecanismo está documentado, pero no probado.</w:t>
      </w:r>
      <w:r>
        <w:rPr>
          <w:rFonts w:eastAsia="Calibri" w:cs="Calibri"/>
          <w:sz w:val="22"/>
          <w:szCs w:val="22"/>
        </w:rPr>
        <w:t xml:space="preserve"> Ninguna de las tres opciones se ha ejercitado: no se redesplegó una versión anterior en producción. Dos precisiones sobre el texto del procedimiento:</w:t>
      </w:r>
    </w:p>
    <w:p w14:paraId="6DB4820C" w14:textId="77777777" w:rsidR="00443954" w:rsidRPr="00B27FA7" w:rsidRDefault="00443954" w:rsidP="00443954">
      <w:pPr>
        <w:pStyle w:val="Prrafodelista"/>
        <w:numPr>
          <w:ilvl w:val="0"/>
          <w:numId w:val="17"/>
        </w:numPr>
        <w:spacing w:after="90" w:line="280" w:lineRule="auto"/>
        <w:contextualSpacing w:val="0"/>
      </w:pPr>
      <w:r>
        <w:rPr>
          <w:rFonts w:eastAsia="Calibri" w:cs="Calibri"/>
          <w:sz w:val="22"/>
          <w:szCs w:val="22"/>
        </w:rPr>
        <w:t>Está redactado para v1.0.0. Con v1.1.0 en producción, la versión de destino de la opción A sería v1.0.0 (b072b45) y el commit de fusión de la opción B sería 4d14004.</w:t>
      </w:r>
    </w:p>
    <w:p w14:paraId="40EDE66B" w14:textId="3DE15545" w:rsidR="00443954" w:rsidRPr="00443954" w:rsidRDefault="00443954" w:rsidP="00443954">
      <w:pPr>
        <w:pStyle w:val="Prrafodelista"/>
        <w:numPr>
          <w:ilvl w:val="0"/>
          <w:numId w:val="17"/>
        </w:numPr>
        <w:spacing w:after="90" w:line="280" w:lineRule="auto"/>
        <w:contextualSpacing w:val="0"/>
      </w:pPr>
      <w:r>
        <w:rPr>
          <w:rFonts w:eastAsia="Calibri" w:cs="Calibri"/>
          <w:sz w:val="22"/>
          <w:szCs w:val="22"/>
        </w:rPr>
        <w:t xml:space="preserve">La opción B, tal como está redactada, termina con un </w:t>
      </w:r>
      <w:r>
        <w:rPr>
          <w:rFonts w:eastAsia="Consolas" w:cs="Consolas"/>
          <w:sz w:val="20"/>
          <w:szCs w:val="20"/>
        </w:rPr>
        <w:t>push</w:t>
      </w:r>
      <w:r>
        <w:rPr>
          <w:rFonts w:eastAsia="Calibri" w:cs="Calibri"/>
          <w:sz w:val="22"/>
          <w:szCs w:val="22"/>
        </w:rPr>
        <w:t xml:space="preserve"> directo a </w:t>
      </w:r>
      <w:r>
        <w:rPr>
          <w:rFonts w:eastAsia="Consolas" w:cs="Consolas"/>
          <w:sz w:val="20"/>
          <w:szCs w:val="20"/>
        </w:rPr>
        <w:t>main</w:t>
      </w:r>
      <w:r>
        <w:rPr>
          <w:rFonts w:eastAsia="Calibri" w:cs="Calibri"/>
          <w:sz w:val="22"/>
          <w:szCs w:val="22"/>
        </w:rPr>
        <w:t>. Si la protección de la rama aplica también al administrador, el cambio debe hacerse en una rama y fusionarse por pull request.</w:t>
      </w:r>
    </w:p>
    <w:p w14:paraId="40AA1273" w14:textId="77777777" w:rsidR="00443954" w:rsidRDefault="00443954" w:rsidP="00443954">
      <w:pPr>
        <w:spacing w:after="90" w:line="280" w:lineRule="auto"/>
      </w:pPr>
    </w:p>
    <w:p w14:paraId="0A828184" w14:textId="77777777" w:rsidR="00443954" w:rsidRDefault="00443954" w:rsidP="00443954">
      <w:pPr>
        <w:spacing w:after="90" w:line="280" w:lineRule="auto"/>
      </w:pPr>
    </w:p>
    <w:p w14:paraId="216D1F4C" w14:textId="401E0651" w:rsidR="00443954" w:rsidRDefault="00443954" w:rsidP="00443954">
      <w:pPr>
        <w:spacing w:after="90" w:line="280" w:lineRule="auto"/>
      </w:pPr>
    </w:p>
    <w:p w14:paraId="2377AFDD" w14:textId="77777777" w:rsidR="00443954" w:rsidRDefault="00443954" w:rsidP="00443954">
      <w:pPr>
        <w:spacing w:after="90" w:line="280" w:lineRule="auto"/>
      </w:pPr>
    </w:p>
    <w:p w14:paraId="79F53FAE" w14:textId="77777777" w:rsidR="00443954" w:rsidRDefault="00443954" w:rsidP="00443954">
      <w:pPr>
        <w:spacing w:after="90" w:line="280" w:lineRule="auto"/>
      </w:pPr>
    </w:p>
    <w:p w14:paraId="17FB4934" w14:textId="77777777" w:rsidR="00443954" w:rsidRPr="00B27FA7" w:rsidRDefault="00443954" w:rsidP="00443954">
      <w:pPr>
        <w:spacing w:after="90" w:line="280" w:lineRule="auto"/>
      </w:pPr>
    </w:p>
    <w:p w14:paraId="01AD6B9E" w14:textId="77777777" w:rsidR="00443954" w:rsidRPr="00B27FA7" w:rsidRDefault="00443954" w:rsidP="00443954">
      <w:pPr>
        <w:pStyle w:val="Ttulo2"/>
        <w:spacing w:before="320" w:after="150"/>
        <w:rPr>
          <w:rFonts w:ascii="Poppins" w:hAnsi="Poppins" w:cs="Poppins"/>
          <w:color w:val="auto"/>
        </w:rPr>
      </w:pPr>
      <w:bookmarkStart w:id="122" w:name="_Toc243555951"/>
      <w:r>
        <w:rPr>
          <w:rFonts w:ascii="Poppins" w:eastAsia="Cambria" w:hAnsi="Poppins" w:cs="Poppins"/>
          <w:b/>
          <w:bCs/>
          <w:color w:val="auto"/>
          <w:sz w:val="26"/>
          <w:szCs w:val="26"/>
        </w:rPr>
        <w:lastRenderedPageBreak/>
        <w:t>8.7 Registro formal de la liberación</w:t>
      </w:r>
      <w:bookmarkEnd w:id="122"/>
    </w:p>
    <w:p w14:paraId="75065095" w14:textId="77777777" w:rsidR="00443954" w:rsidRPr="00B27FA7" w:rsidRDefault="00443954" w:rsidP="00443954">
      <w:pPr>
        <w:spacing w:line="300" w:lineRule="auto"/>
        <w:jc w:val="both"/>
      </w:pPr>
      <w:r>
        <w:rPr>
          <w:rFonts w:eastAsia="Calibri" w:cs="Calibri"/>
          <w:sz w:val="22"/>
          <w:szCs w:val="22"/>
        </w:rPr>
        <w:t xml:space="preserve">La liberación se registró en el acta de </w:t>
      </w:r>
      <w:r>
        <w:rPr>
          <w:rFonts w:eastAsia="Consolas" w:cs="Consolas"/>
          <w:sz w:val="20"/>
          <w:szCs w:val="20"/>
        </w:rPr>
        <w:t>docs/liberacion.md</w:t>
      </w:r>
      <w:r>
        <w:rPr>
          <w:rFonts w:eastAsia="Calibri" w:cs="Calibri"/>
          <w:sz w:val="22"/>
          <w:szCs w:val="22"/>
        </w:rPr>
        <w:t>, sección 8.7:</w:t>
      </w:r>
    </w:p>
    <w:tbl>
      <w:tblPr>
        <w:tblStyle w:val="Tablanormal1"/>
        <w:tblW w:w="9360" w:type="dxa"/>
        <w:tblLook w:val="0000" w:firstRow="0" w:lastRow="0" w:firstColumn="0" w:lastColumn="0" w:noHBand="0" w:noVBand="0"/>
      </w:tblPr>
      <w:tblGrid>
        <w:gridCol w:w="1344"/>
        <w:gridCol w:w="8016"/>
      </w:tblGrid>
      <w:tr w:rsidR="00443954" w:rsidRPr="00B27FA7" w14:paraId="09BFD07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4" w:type="dxa"/>
          </w:tcPr>
          <w:p w14:paraId="0E4E4936" w14:textId="77777777" w:rsidR="00443954" w:rsidRPr="00B27FA7" w:rsidRDefault="00443954" w:rsidP="00AB69D3">
            <w:r>
              <w:rPr>
                <w:rFonts w:eastAsia="Calibri" w:cs="Calibri"/>
                <w:b/>
                <w:bCs/>
                <w:sz w:val="17"/>
                <w:szCs w:val="17"/>
              </w:rPr>
              <w:t>Concepto</w:t>
            </w:r>
          </w:p>
        </w:tc>
        <w:tc>
          <w:tcPr>
            <w:tcW w:w="8016" w:type="dxa"/>
          </w:tcPr>
          <w:p w14:paraId="6C5B685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r>
      <w:tr w:rsidR="00443954" w:rsidRPr="00B27FA7" w14:paraId="6337C1A0" w14:textId="77777777" w:rsidTr="00AB69D3">
        <w:tc>
          <w:tcPr>
            <w:cnfStyle w:val="000010000000" w:firstRow="0" w:lastRow="0" w:firstColumn="0" w:lastColumn="0" w:oddVBand="1" w:evenVBand="0" w:oddHBand="0" w:evenHBand="0" w:firstRowFirstColumn="0" w:firstRowLastColumn="0" w:lastRowFirstColumn="0" w:lastRowLastColumn="0"/>
            <w:tcW w:w="1344" w:type="dxa"/>
          </w:tcPr>
          <w:p w14:paraId="1EAE2C72" w14:textId="77777777" w:rsidR="00443954" w:rsidRPr="00B27FA7" w:rsidRDefault="00443954" w:rsidP="00AB69D3">
            <w:r>
              <w:rPr>
                <w:rFonts w:eastAsia="Calibri" w:cs="Calibri"/>
                <w:sz w:val="17"/>
                <w:szCs w:val="17"/>
              </w:rPr>
              <w:t>Sistema y versión</w:t>
            </w:r>
          </w:p>
        </w:tc>
        <w:tc>
          <w:tcPr>
            <w:tcW w:w="8016" w:type="dxa"/>
          </w:tcPr>
          <w:p w14:paraId="1AEBCD82"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Ahorrito, planificador semanal de pagos y ahorro para estudiantes; v1.0.0</w:t>
            </w:r>
          </w:p>
        </w:tc>
      </w:tr>
      <w:tr w:rsidR="00443954" w:rsidRPr="00B27FA7" w14:paraId="5FC8885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4" w:type="dxa"/>
          </w:tcPr>
          <w:p w14:paraId="6D0C0950" w14:textId="77777777" w:rsidR="00443954" w:rsidRPr="00B27FA7" w:rsidRDefault="00443954" w:rsidP="00AB69D3">
            <w:r>
              <w:rPr>
                <w:rFonts w:eastAsia="Calibri" w:cs="Calibri"/>
                <w:sz w:val="17"/>
                <w:szCs w:val="17"/>
              </w:rPr>
              <w:t>Commit liberado</w:t>
            </w:r>
          </w:p>
        </w:tc>
        <w:tc>
          <w:tcPr>
            <w:tcW w:w="8016" w:type="dxa"/>
          </w:tcPr>
          <w:p w14:paraId="01CE3B6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b072b45 (fusión de </w:t>
            </w:r>
            <w:r>
              <w:rPr>
                <w:rFonts w:eastAsia="Consolas" w:cs="Consolas"/>
                <w:sz w:val="15"/>
                <w:szCs w:val="15"/>
              </w:rPr>
              <w:t>dev</w:t>
            </w:r>
            <w:r>
              <w:rPr>
                <w:rFonts w:eastAsia="Calibri" w:cs="Calibri"/>
                <w:sz w:val="17"/>
                <w:szCs w:val="17"/>
              </w:rPr>
              <w:t xml:space="preserve"> en </w:t>
            </w:r>
            <w:r>
              <w:rPr>
                <w:rFonts w:eastAsia="Consolas" w:cs="Consolas"/>
                <w:sz w:val="15"/>
                <w:szCs w:val="15"/>
              </w:rPr>
              <w:t>main</w:t>
            </w:r>
            <w:r>
              <w:rPr>
                <w:rFonts w:eastAsia="Calibri" w:cs="Calibri"/>
                <w:sz w:val="17"/>
                <w:szCs w:val="17"/>
              </w:rPr>
              <w:t>); etiqueta anotada v1.0.0 (4882334)</w:t>
            </w:r>
          </w:p>
        </w:tc>
      </w:tr>
      <w:tr w:rsidR="00443954" w:rsidRPr="00B27FA7" w14:paraId="05D326C5" w14:textId="77777777" w:rsidTr="00AB69D3">
        <w:tc>
          <w:tcPr>
            <w:cnfStyle w:val="000010000000" w:firstRow="0" w:lastRow="0" w:firstColumn="0" w:lastColumn="0" w:oddVBand="1" w:evenVBand="0" w:oddHBand="0" w:evenHBand="0" w:firstRowFirstColumn="0" w:firstRowLastColumn="0" w:lastRowFirstColumn="0" w:lastRowLastColumn="0"/>
            <w:tcW w:w="1344" w:type="dxa"/>
          </w:tcPr>
          <w:p w14:paraId="2B239A33" w14:textId="77777777" w:rsidR="00443954" w:rsidRPr="00B27FA7" w:rsidRDefault="00443954" w:rsidP="00AB69D3">
            <w:r>
              <w:rPr>
                <w:rFonts w:eastAsia="Calibri" w:cs="Calibri"/>
                <w:sz w:val="17"/>
                <w:szCs w:val="17"/>
              </w:rPr>
              <w:t>Fecha y hora</w:t>
            </w:r>
          </w:p>
        </w:tc>
        <w:tc>
          <w:tcPr>
            <w:tcW w:w="8016" w:type="dxa"/>
          </w:tcPr>
          <w:p w14:paraId="0FDF552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04/10/2026, 21:13 (hora del centro de México); despliegue de producción de Vercel el 05/10/2026 03:13:57 UTC</w:t>
            </w:r>
          </w:p>
        </w:tc>
      </w:tr>
      <w:tr w:rsidR="00443954" w:rsidRPr="00B27FA7" w14:paraId="20A37A7F"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4" w:type="dxa"/>
          </w:tcPr>
          <w:p w14:paraId="1083065F" w14:textId="77777777" w:rsidR="00443954" w:rsidRPr="00B27FA7" w:rsidRDefault="00443954" w:rsidP="00AB69D3">
            <w:r>
              <w:rPr>
                <w:rFonts w:eastAsia="Calibri" w:cs="Calibri"/>
                <w:sz w:val="17"/>
                <w:szCs w:val="17"/>
              </w:rPr>
              <w:t>Criterios de aceptación</w:t>
            </w:r>
          </w:p>
        </w:tc>
        <w:tc>
          <w:tcPr>
            <w:tcW w:w="8016" w:type="dxa"/>
          </w:tcPr>
          <w:p w14:paraId="0D9823D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24 cumplidos (21 en local, más CA-08, CA-21 y CA-25 en producción), CA-23 en parte y CA-20 pendiente de la Fase 7</w:t>
            </w:r>
          </w:p>
        </w:tc>
      </w:tr>
      <w:tr w:rsidR="00443954" w:rsidRPr="00B27FA7" w14:paraId="68B73407" w14:textId="77777777" w:rsidTr="00AB69D3">
        <w:tc>
          <w:tcPr>
            <w:cnfStyle w:val="000010000000" w:firstRow="0" w:lastRow="0" w:firstColumn="0" w:lastColumn="0" w:oddVBand="1" w:evenVBand="0" w:oddHBand="0" w:evenHBand="0" w:firstRowFirstColumn="0" w:firstRowLastColumn="0" w:lastRowFirstColumn="0" w:lastRowLastColumn="0"/>
            <w:tcW w:w="1344" w:type="dxa"/>
          </w:tcPr>
          <w:p w14:paraId="3A9F24FE" w14:textId="77777777" w:rsidR="00443954" w:rsidRPr="00B27FA7" w:rsidRDefault="00443954" w:rsidP="00AB69D3">
            <w:r>
              <w:rPr>
                <w:rFonts w:eastAsia="Calibri" w:cs="Calibri"/>
                <w:sz w:val="17"/>
                <w:szCs w:val="17"/>
              </w:rPr>
              <w:t>Defectos abiertos</w:t>
            </w:r>
          </w:p>
        </w:tc>
        <w:tc>
          <w:tcPr>
            <w:tcW w:w="8016" w:type="dxa"/>
          </w:tcPr>
          <w:p w14:paraId="065AE95C"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w:t>
            </w:r>
          </w:p>
        </w:tc>
      </w:tr>
      <w:tr w:rsidR="00443954" w:rsidRPr="00B27FA7" w14:paraId="4AF26629"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4" w:type="dxa"/>
          </w:tcPr>
          <w:p w14:paraId="5753E6EE" w14:textId="77777777" w:rsidR="00443954" w:rsidRPr="00B27FA7" w:rsidRDefault="00443954" w:rsidP="00AB69D3">
            <w:r>
              <w:rPr>
                <w:rFonts w:eastAsia="Calibri" w:cs="Calibri"/>
                <w:sz w:val="17"/>
                <w:szCs w:val="17"/>
              </w:rPr>
              <w:t>Limitaciones aceptadas</w:t>
            </w:r>
          </w:p>
        </w:tc>
        <w:tc>
          <w:tcPr>
            <w:tcW w:w="8016" w:type="dxa"/>
          </w:tcPr>
          <w:p w14:paraId="48CF1200"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Safari sin probar y una versión por navegador (CA-23); quien tenga la aplicación abierta durante un despliegue puede ver un error hasta recargar; correos de confirmación que pueden llegar a spam; límite por minuto del plan gratuito de Gemini (la explicación puede faltar en ráfagas, el plan no); un solo proyecto de Supabase para el desarrollo, las pruebas y la producción; puntos legales del aviso aceptados como supuestos</w:t>
            </w:r>
          </w:p>
        </w:tc>
      </w:tr>
      <w:tr w:rsidR="00443954" w:rsidRPr="00B27FA7" w14:paraId="6F5BDD15" w14:textId="77777777" w:rsidTr="00AB69D3">
        <w:tc>
          <w:tcPr>
            <w:cnfStyle w:val="000010000000" w:firstRow="0" w:lastRow="0" w:firstColumn="0" w:lastColumn="0" w:oddVBand="1" w:evenVBand="0" w:oddHBand="0" w:evenHBand="0" w:firstRowFirstColumn="0" w:firstRowLastColumn="0" w:lastRowFirstColumn="0" w:lastRowLastColumn="0"/>
            <w:tcW w:w="1344" w:type="dxa"/>
          </w:tcPr>
          <w:p w14:paraId="50461CC4" w14:textId="77777777" w:rsidR="00443954" w:rsidRPr="00B27FA7" w:rsidRDefault="00443954" w:rsidP="00AB69D3">
            <w:r>
              <w:rPr>
                <w:rFonts w:eastAsia="Calibri" w:cs="Calibri"/>
                <w:sz w:val="17"/>
                <w:szCs w:val="17"/>
              </w:rPr>
              <w:t>Decisión</w:t>
            </w:r>
          </w:p>
        </w:tc>
        <w:tc>
          <w:tcPr>
            <w:tcW w:w="8016" w:type="dxa"/>
          </w:tcPr>
          <w:p w14:paraId="2CCA7E4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Liberada con observaciones (las limitaciones de esta acta)</w:t>
            </w:r>
          </w:p>
        </w:tc>
      </w:tr>
    </w:tbl>
    <w:p w14:paraId="323D66AA" w14:textId="77777777" w:rsidR="00443954" w:rsidRPr="00B27FA7" w:rsidRDefault="00443954" w:rsidP="00443954">
      <w:pPr>
        <w:spacing w:after="200"/>
      </w:pPr>
    </w:p>
    <w:p w14:paraId="7898614B" w14:textId="77777777" w:rsidR="00443954" w:rsidRPr="00B27FA7" w:rsidRDefault="00443954" w:rsidP="00443954">
      <w:pPr>
        <w:spacing w:line="300" w:lineRule="auto"/>
        <w:jc w:val="both"/>
      </w:pPr>
      <w:r>
        <w:rPr>
          <w:rFonts w:eastAsia="Calibri" w:cs="Calibri"/>
          <w:b/>
          <w:bCs/>
          <w:sz w:val="22"/>
          <w:szCs w:val="22"/>
        </w:rPr>
        <w:t>Verificación posterior (paso 7).</w:t>
      </w:r>
      <w:r>
        <w:rPr>
          <w:rFonts w:eastAsia="Calibri" w:cs="Calibri"/>
          <w:sz w:val="22"/>
          <w:szCs w:val="22"/>
        </w:rPr>
        <w:t xml:space="preserve"> Vercel publicó b072b45 en producción (la compilación servida cambió de </w:t>
      </w:r>
      <w:r>
        <w:rPr>
          <w:rFonts w:eastAsia="Consolas" w:cs="Consolas"/>
          <w:sz w:val="20"/>
          <w:szCs w:val="20"/>
        </w:rPr>
        <w:t>tIyIKpCz…</w:t>
      </w:r>
      <w:r>
        <w:rPr>
          <w:rFonts w:eastAsia="Calibri" w:cs="Calibri"/>
          <w:sz w:val="22"/>
          <w:szCs w:val="22"/>
        </w:rPr>
        <w:t xml:space="preserve"> a </w:t>
      </w:r>
      <w:r>
        <w:rPr>
          <w:rFonts w:eastAsia="Consolas" w:cs="Consolas"/>
          <w:sz w:val="20"/>
          <w:szCs w:val="20"/>
        </w:rPr>
        <w:t>veLzngZ…</w:t>
      </w:r>
      <w:r>
        <w:rPr>
          <w:rFonts w:eastAsia="Calibri" w:cs="Calibri"/>
          <w:sz w:val="22"/>
          <w:szCs w:val="22"/>
        </w:rPr>
        <w:t xml:space="preserve">). La ruta </w:t>
      </w:r>
      <w:r>
        <w:rPr>
          <w:rFonts w:eastAsia="Consolas" w:cs="Consolas"/>
          <w:sz w:val="20"/>
          <w:szCs w:val="20"/>
        </w:rPr>
        <w:t>/</w:t>
      </w:r>
      <w:r>
        <w:rPr>
          <w:rFonts w:eastAsia="Calibri" w:cs="Calibri"/>
          <w:sz w:val="22"/>
          <w:szCs w:val="22"/>
        </w:rPr>
        <w:t xml:space="preserve"> responde 200; </w:t>
      </w:r>
      <w:r>
        <w:rPr>
          <w:rFonts w:eastAsia="Consolas" w:cs="Consolas"/>
          <w:sz w:val="20"/>
          <w:szCs w:val="20"/>
        </w:rPr>
        <w:t>http://</w:t>
      </w:r>
      <w:r>
        <w:rPr>
          <w:rFonts w:eastAsia="Calibri" w:cs="Calibri"/>
          <w:sz w:val="22"/>
          <w:szCs w:val="22"/>
        </w:rPr>
        <w:t xml:space="preserve"> redirige con 308 a </w:t>
      </w:r>
      <w:r>
        <w:rPr>
          <w:rFonts w:eastAsia="Consolas" w:cs="Consolas"/>
          <w:sz w:val="20"/>
          <w:szCs w:val="20"/>
        </w:rPr>
        <w:t>https://</w:t>
      </w:r>
      <w:r>
        <w:rPr>
          <w:rFonts w:eastAsia="Calibri" w:cs="Calibri"/>
          <w:sz w:val="22"/>
          <w:szCs w:val="22"/>
        </w:rPr>
        <w:t xml:space="preserve"> y el encabezado HSTS está presente. La prueba de humo E2E-04 contra producción pasó, 1 de 1 en 22,2 s (</w:t>
      </w:r>
      <w:r>
        <w:rPr>
          <w:rFonts w:eastAsia="Consolas" w:cs="Consolas"/>
          <w:sz w:val="20"/>
          <w:szCs w:val="20"/>
        </w:rPr>
        <w:t>produccion/2026-10-05-humo-v1.0.0.json</w:t>
      </w:r>
      <w:r>
        <w:rPr>
          <w:rFonts w:eastAsia="Calibri" w:cs="Calibri"/>
          <w:sz w:val="22"/>
          <w:szCs w:val="22"/>
        </w:rPr>
        <w:t xml:space="preserve">). Con un plan guardado, el enlace del defecto #37 dice "Ver mi plan guardado". Una pestaña limpia no mostró mensajes en la consola en </w:t>
      </w:r>
      <w:r>
        <w:rPr>
          <w:rFonts w:eastAsia="Consolas" w:cs="Consolas"/>
          <w:sz w:val="20"/>
          <w:szCs w:val="20"/>
        </w:rPr>
        <w:t>/</w:t>
      </w:r>
      <w:r>
        <w:rPr>
          <w:rFonts w:eastAsia="Calibri" w:cs="Calibri"/>
          <w:sz w:val="22"/>
          <w:szCs w:val="22"/>
        </w:rPr>
        <w:t xml:space="preserve">, </w:t>
      </w:r>
      <w:r>
        <w:rPr>
          <w:rFonts w:eastAsia="Consolas" w:cs="Consolas"/>
          <w:sz w:val="20"/>
          <w:szCs w:val="20"/>
        </w:rPr>
        <w:t>/panel</w:t>
      </w:r>
      <w:r>
        <w:rPr>
          <w:rFonts w:eastAsia="Calibri" w:cs="Calibri"/>
          <w:sz w:val="22"/>
          <w:szCs w:val="22"/>
        </w:rPr>
        <w:t xml:space="preserve">, </w:t>
      </w:r>
      <w:r>
        <w:rPr>
          <w:rFonts w:eastAsia="Consolas" w:cs="Consolas"/>
          <w:sz w:val="20"/>
          <w:szCs w:val="20"/>
        </w:rPr>
        <w:t>/planes</w:t>
      </w:r>
      <w:r>
        <w:rPr>
          <w:rFonts w:eastAsia="Calibri" w:cs="Calibri"/>
          <w:sz w:val="22"/>
          <w:szCs w:val="22"/>
        </w:rPr>
        <w:t xml:space="preserve"> ni </w:t>
      </w:r>
      <w:r>
        <w:rPr>
          <w:rFonts w:eastAsia="Consolas" w:cs="Consolas"/>
          <w:sz w:val="20"/>
          <w:szCs w:val="20"/>
        </w:rPr>
        <w:t>/privacidad</w:t>
      </w:r>
      <w:r>
        <w:rPr>
          <w:rFonts w:eastAsia="Calibri" w:cs="Calibri"/>
          <w:sz w:val="22"/>
          <w:szCs w:val="22"/>
        </w:rPr>
        <w:t>.</w:t>
      </w:r>
    </w:p>
    <w:p w14:paraId="08D97CC6" w14:textId="77777777" w:rsidR="00443954" w:rsidRPr="00B27FA7" w:rsidRDefault="00443954" w:rsidP="00443954">
      <w:pPr>
        <w:spacing w:line="300" w:lineRule="auto"/>
        <w:jc w:val="both"/>
      </w:pPr>
      <w:r>
        <w:rPr>
          <w:rFonts w:eastAsia="Calibri" w:cs="Calibri"/>
          <w:b/>
          <w:bCs/>
          <w:sz w:val="22"/>
          <w:szCs w:val="22"/>
        </w:rPr>
        <w:t>Observación de la verificación posterior.</w:t>
      </w:r>
      <w:r>
        <w:rPr>
          <w:rFonts w:eastAsia="Calibri" w:cs="Calibri"/>
          <w:sz w:val="22"/>
          <w:szCs w:val="22"/>
        </w:rPr>
        <w:t xml:space="preserve"> Una pestaña que ya tenía abierta la versión anterior mostró en la consola un error 500 y el error #441 de React al navegar después del despliegue. Es el desfase de despliegue: el JavaScript viejo en el navegador habla con el servidor nuevo, y se resuelve recargando la página. Se agregó a las limitaciones.</w:t>
      </w:r>
    </w:p>
    <w:p w14:paraId="1A947B98" w14:textId="77777777" w:rsidR="00443954" w:rsidRPr="00B27FA7" w:rsidRDefault="00443954" w:rsidP="00443954">
      <w:pPr>
        <w:spacing w:line="300" w:lineRule="auto"/>
        <w:jc w:val="both"/>
      </w:pPr>
      <w:r>
        <w:rPr>
          <w:rFonts w:eastAsia="Calibri" w:cs="Calibri"/>
          <w:b/>
          <w:bCs/>
          <w:sz w:val="22"/>
          <w:szCs w:val="22"/>
        </w:rPr>
        <w:t>Firmas.</w:t>
      </w:r>
      <w:r>
        <w:rPr>
          <w:rFonts w:eastAsia="Calibri" w:cs="Calibri"/>
          <w:sz w:val="22"/>
          <w:szCs w:val="22"/>
        </w:rPr>
        <w:t xml:space="preserve"> El acta la firman el líder del proyecto y cliente (STK-01) y el desarrollador y tester (STK-02), que son la misma persona, el 05/10/2026: la firma se registró a las 13:49 y la decisión a las 13:56. La separación de roles queda como en la matriz RACI de la sección 1.7.1.</w:t>
      </w:r>
    </w:p>
    <w:p w14:paraId="4D562A85" w14:textId="77777777" w:rsidR="00443954" w:rsidRPr="00B27FA7" w:rsidRDefault="00443954" w:rsidP="00443954">
      <w:pPr>
        <w:spacing w:line="300" w:lineRule="auto"/>
        <w:jc w:val="both"/>
      </w:pPr>
      <w:r>
        <w:rPr>
          <w:rFonts w:eastAsia="Calibri" w:cs="Calibri"/>
          <w:sz w:val="22"/>
          <w:szCs w:val="22"/>
        </w:rPr>
        <w:t xml:space="preserve">La liberación de la versión v1.1.0 se registró aparte, en el pull request #44 ("docs: registra la liberación de la versión 1.1.0"), con su verificación en </w:t>
      </w:r>
      <w:r>
        <w:rPr>
          <w:rFonts w:eastAsia="Consolas" w:cs="Consolas"/>
          <w:sz w:val="20"/>
          <w:szCs w:val="20"/>
        </w:rPr>
        <w:t>docs/verificacion/2026-10-05-liberacion-v1.1.0.md</w:t>
      </w:r>
      <w:r>
        <w:rPr>
          <w:rFonts w:eastAsia="Calibri" w:cs="Calibri"/>
          <w:sz w:val="22"/>
          <w:szCs w:val="22"/>
        </w:rPr>
        <w:t>. Ese archivo cita "</w:t>
      </w:r>
      <w:r>
        <w:rPr>
          <w:rFonts w:eastAsia="Consolas" w:cs="Consolas"/>
          <w:sz w:val="20"/>
          <w:szCs w:val="20"/>
        </w:rPr>
        <w:t>pnpm test:e2e</w:t>
      </w:r>
      <w:r>
        <w:rPr>
          <w:rFonts w:eastAsia="Calibri" w:cs="Calibri"/>
          <w:sz w:val="22"/>
          <w:szCs w:val="22"/>
        </w:rPr>
        <w:t>: 6 passed (1,3 min)", obtenido con la compilación del 04/10 a las 02:24; la repetición del 05/10 a las 18:48, con compilación nueva, dio 6 de 6 en 33 s.</w:t>
      </w:r>
    </w:p>
    <w:p w14:paraId="7DAA01E9" w14:textId="77777777" w:rsidR="00443954" w:rsidRPr="00B27FA7" w:rsidRDefault="00443954" w:rsidP="00443954">
      <w:pPr>
        <w:spacing w:line="300" w:lineRule="auto"/>
        <w:jc w:val="both"/>
      </w:pPr>
      <w:r>
        <w:rPr>
          <w:rFonts w:eastAsia="Calibri" w:cs="Calibri"/>
          <w:b/>
          <w:bCs/>
          <w:sz w:val="22"/>
          <w:szCs w:val="22"/>
        </w:rPr>
        <w:t>Estado posterior a la liberación.</w:t>
      </w:r>
      <w:r>
        <w:rPr>
          <w:rFonts w:eastAsia="Calibri" w:cs="Calibri"/>
          <w:sz w:val="22"/>
          <w:szCs w:val="22"/>
        </w:rPr>
        <w:t xml:space="preserve"> </w:t>
      </w:r>
      <w:r>
        <w:rPr>
          <w:rFonts w:eastAsia="Consolas" w:cs="Consolas"/>
          <w:sz w:val="20"/>
          <w:szCs w:val="20"/>
        </w:rPr>
        <w:t>dev</w:t>
      </w:r>
      <w:r>
        <w:rPr>
          <w:rFonts w:eastAsia="Calibri" w:cs="Calibri"/>
          <w:sz w:val="22"/>
          <w:szCs w:val="22"/>
        </w:rPr>
        <w:t xml:space="preserve"> contiene a </w:t>
      </w:r>
      <w:r>
        <w:rPr>
          <w:rFonts w:eastAsia="Consolas" w:cs="Consolas"/>
          <w:sz w:val="20"/>
          <w:szCs w:val="20"/>
        </w:rPr>
        <w:t>main</w:t>
      </w:r>
      <w:r>
        <w:rPr>
          <w:rFonts w:eastAsia="Calibri" w:cs="Calibri"/>
          <w:sz w:val="22"/>
          <w:szCs w:val="22"/>
        </w:rPr>
        <w:t xml:space="preserve">, pero </w:t>
      </w:r>
      <w:r>
        <w:rPr>
          <w:rFonts w:eastAsia="Consolas" w:cs="Consolas"/>
          <w:sz w:val="20"/>
          <w:szCs w:val="20"/>
        </w:rPr>
        <w:t>main</w:t>
      </w:r>
      <w:r>
        <w:rPr>
          <w:rFonts w:eastAsia="Calibri" w:cs="Calibri"/>
          <w:sz w:val="22"/>
          <w:szCs w:val="22"/>
        </w:rPr>
        <w:t xml:space="preserve"> no contiene a </w:t>
      </w:r>
      <w:r>
        <w:rPr>
          <w:rFonts w:eastAsia="Consolas" w:cs="Consolas"/>
          <w:sz w:val="20"/>
          <w:szCs w:val="20"/>
        </w:rPr>
        <w:t>dev</w:t>
      </w:r>
      <w:r>
        <w:rPr>
          <w:rFonts w:eastAsia="Calibri" w:cs="Calibri"/>
          <w:sz w:val="22"/>
          <w:szCs w:val="22"/>
        </w:rPr>
        <w:t>: le faltan 3 commits de documentación (951461e, 4841cbc y 6389d3e) que no cambian producción. No es una pérdida de trabajo, pero debe tenerse presente al publicar versiones posteriores.</w:t>
      </w:r>
    </w:p>
    <w:p w14:paraId="7E18406D" w14:textId="77777777" w:rsidR="00443954" w:rsidRPr="00B27FA7" w:rsidRDefault="00443954" w:rsidP="00443954">
      <w:pPr>
        <w:spacing w:line="300" w:lineRule="auto"/>
        <w:jc w:val="both"/>
      </w:pPr>
      <w:r>
        <w:rPr>
          <w:rFonts w:eastAsia="Calibri" w:cs="Calibri"/>
          <w:b/>
          <w:bCs/>
          <w:sz w:val="22"/>
          <w:szCs w:val="22"/>
        </w:rPr>
        <w:lastRenderedPageBreak/>
        <w:t>Estado de avance y siguiente actualización.</w:t>
      </w:r>
      <w:r>
        <w:rPr>
          <w:rFonts w:eastAsia="Calibri" w:cs="Calibri"/>
          <w:sz w:val="22"/>
          <w:szCs w:val="22"/>
        </w:rPr>
        <w:t xml:space="preserve"> Los siete puntos de esta sección tienen evidencia. El punto 8.6 se actualizará cuando se pruebe la reversión.</w:t>
      </w:r>
    </w:p>
    <w:p w14:paraId="49A6EA98" w14:textId="77777777" w:rsidR="00443954" w:rsidRDefault="00443954" w:rsidP="00937CEF">
      <w:pPr>
        <w:spacing w:line="300" w:lineRule="auto"/>
        <w:jc w:val="both"/>
      </w:pPr>
    </w:p>
    <w:p w14:paraId="512912FA" w14:textId="77777777" w:rsidR="00443954" w:rsidRDefault="00443954" w:rsidP="00937CEF">
      <w:pPr>
        <w:spacing w:line="300" w:lineRule="auto"/>
        <w:jc w:val="both"/>
      </w:pPr>
    </w:p>
    <w:p w14:paraId="30A1E12E" w14:textId="77777777" w:rsidR="00443954" w:rsidRDefault="00443954" w:rsidP="00937CEF">
      <w:pPr>
        <w:spacing w:line="300" w:lineRule="auto"/>
        <w:jc w:val="both"/>
      </w:pPr>
    </w:p>
    <w:p w14:paraId="3A940C35" w14:textId="77777777" w:rsidR="00443954" w:rsidRDefault="00443954" w:rsidP="00937CEF">
      <w:pPr>
        <w:spacing w:line="300" w:lineRule="auto"/>
        <w:jc w:val="both"/>
      </w:pPr>
    </w:p>
    <w:p w14:paraId="48E31620" w14:textId="77777777" w:rsidR="00443954" w:rsidRDefault="00443954" w:rsidP="00937CEF">
      <w:pPr>
        <w:spacing w:line="300" w:lineRule="auto"/>
        <w:jc w:val="both"/>
      </w:pPr>
    </w:p>
    <w:p w14:paraId="06632D06" w14:textId="77777777" w:rsidR="006669F3" w:rsidRDefault="006669F3" w:rsidP="00937CEF">
      <w:pPr>
        <w:spacing w:line="300" w:lineRule="auto"/>
        <w:jc w:val="both"/>
      </w:pPr>
    </w:p>
    <w:p w14:paraId="4229111C" w14:textId="77777777" w:rsidR="006669F3" w:rsidRDefault="006669F3" w:rsidP="00937CEF">
      <w:pPr>
        <w:spacing w:line="300" w:lineRule="auto"/>
        <w:jc w:val="both"/>
      </w:pPr>
    </w:p>
    <w:p w14:paraId="6AA6DBB3" w14:textId="77777777" w:rsidR="006669F3" w:rsidRDefault="006669F3" w:rsidP="00937CEF">
      <w:pPr>
        <w:spacing w:line="300" w:lineRule="auto"/>
        <w:jc w:val="both"/>
      </w:pPr>
    </w:p>
    <w:p w14:paraId="3142FD9E" w14:textId="77777777" w:rsidR="006669F3" w:rsidRDefault="006669F3" w:rsidP="00937CEF">
      <w:pPr>
        <w:spacing w:line="300" w:lineRule="auto"/>
        <w:jc w:val="both"/>
      </w:pPr>
    </w:p>
    <w:p w14:paraId="48D5052F" w14:textId="77777777" w:rsidR="006669F3" w:rsidRDefault="006669F3" w:rsidP="00937CEF">
      <w:pPr>
        <w:spacing w:line="300" w:lineRule="auto"/>
        <w:jc w:val="both"/>
      </w:pPr>
    </w:p>
    <w:p w14:paraId="16CE85AE" w14:textId="77777777" w:rsidR="006669F3" w:rsidRDefault="006669F3" w:rsidP="00937CEF">
      <w:pPr>
        <w:spacing w:line="300" w:lineRule="auto"/>
        <w:jc w:val="both"/>
      </w:pPr>
    </w:p>
    <w:p w14:paraId="555A4836" w14:textId="77777777" w:rsidR="006669F3" w:rsidRDefault="006669F3" w:rsidP="00937CEF">
      <w:pPr>
        <w:spacing w:line="300" w:lineRule="auto"/>
        <w:jc w:val="both"/>
      </w:pPr>
    </w:p>
    <w:p w14:paraId="7278D8EE" w14:textId="77777777" w:rsidR="006669F3" w:rsidRDefault="006669F3" w:rsidP="00937CEF">
      <w:pPr>
        <w:spacing w:line="300" w:lineRule="auto"/>
        <w:jc w:val="both"/>
      </w:pPr>
    </w:p>
    <w:p w14:paraId="729B05D5" w14:textId="77777777" w:rsidR="006669F3" w:rsidRDefault="006669F3" w:rsidP="00937CEF">
      <w:pPr>
        <w:spacing w:line="300" w:lineRule="auto"/>
        <w:jc w:val="both"/>
      </w:pPr>
    </w:p>
    <w:p w14:paraId="4EE3D01E" w14:textId="77777777" w:rsidR="006669F3" w:rsidRDefault="006669F3" w:rsidP="00937CEF">
      <w:pPr>
        <w:spacing w:line="300" w:lineRule="auto"/>
        <w:jc w:val="both"/>
      </w:pPr>
    </w:p>
    <w:p w14:paraId="7D9CA4D7" w14:textId="77777777" w:rsidR="00443954" w:rsidRDefault="00443954" w:rsidP="00937CEF">
      <w:pPr>
        <w:spacing w:line="300" w:lineRule="auto"/>
        <w:jc w:val="both"/>
      </w:pPr>
    </w:p>
    <w:p w14:paraId="507B614C" w14:textId="77777777" w:rsidR="00443954" w:rsidRDefault="00443954" w:rsidP="00937CEF">
      <w:pPr>
        <w:spacing w:line="300" w:lineRule="auto"/>
        <w:jc w:val="both"/>
      </w:pPr>
    </w:p>
    <w:p w14:paraId="104049AD" w14:textId="77777777" w:rsidR="00443954" w:rsidRDefault="00443954" w:rsidP="00937CEF">
      <w:pPr>
        <w:spacing w:line="300" w:lineRule="auto"/>
        <w:jc w:val="both"/>
      </w:pPr>
    </w:p>
    <w:p w14:paraId="00CDBB38" w14:textId="77777777" w:rsidR="00CB1745" w:rsidRDefault="00000000">
      <w:pPr>
        <w:spacing w:line="300" w:lineRule="auto"/>
        <w:jc w:val="both"/>
      </w:pPr>
      <w:r>
        <w:rPr>
          <w:rFonts w:eastAsia="Calibri" w:cs="Calibri"/>
          <w:b/>
          <w:bCs/>
          <w:sz w:val="22"/>
          <w:szCs w:val="22"/>
        </w:rPr>
        <w:t>Nota posterior a la liberación (22/10/2026).</w:t>
      </w:r>
      <w:r>
        <w:rPr>
          <w:rFonts w:eastAsia="Calibri" w:cs="Calibri"/>
          <w:sz w:val="22"/>
          <w:szCs w:val="22"/>
        </w:rPr>
        <w:t xml:space="preserve"> La limitación «CA-20 pendiente de la Fase 7» del acta de liberación de v1.0.0 se atendió después, con las sesiones de la sección 7: 2 de 3 evaluadores demostrados, E2 pendiente y concesión del cliente. El acta de liberación conserva su texto de la fecha de la liberación.</w:t>
      </w:r>
    </w:p>
    <w:p w14:paraId="6F93F4AF" w14:textId="77777777" w:rsidR="00CB1745" w:rsidRDefault="00000000">
      <w:pPr>
        <w:pStyle w:val="Ttulo1"/>
        <w:pageBreakBefore/>
        <w:pBdr>
          <w:bottom w:val="single" w:sz="12" w:space="8" w:color="F09A64"/>
        </w:pBdr>
        <w:spacing w:before="400" w:after="240"/>
        <w:rPr>
          <w:rFonts w:ascii="Poppins" w:hAnsi="Poppins" w:cs="Poppins"/>
          <w:color w:val="auto"/>
        </w:rPr>
      </w:pPr>
      <w:bookmarkStart w:id="123" w:name="_Toc2421927132"/>
      <w:bookmarkStart w:id="124" w:name="_Toc243555952"/>
      <w:r>
        <w:rPr>
          <w:rFonts w:ascii="Poppins" w:eastAsia="Cambria" w:hAnsi="Poppins" w:cs="Poppins"/>
          <w:b/>
          <w:bCs/>
          <w:color w:val="auto"/>
          <w:sz w:val="34"/>
          <w:szCs w:val="34"/>
        </w:rPr>
        <w:lastRenderedPageBreak/>
        <w:t>9. Operación</w:t>
      </w:r>
      <w:bookmarkEnd w:id="123"/>
      <w:bookmarkEnd w:id="124"/>
    </w:p>
    <w:p w14:paraId="1A1ED743" w14:textId="77777777" w:rsidR="00CB1745" w:rsidRDefault="00000000">
      <w:pPr>
        <w:spacing w:line="300" w:lineRule="auto"/>
        <w:jc w:val="both"/>
      </w:pPr>
      <w:r>
        <w:rPr>
          <w:rFonts w:eastAsia="Calibri" w:cs="Calibri"/>
          <w:sz w:val="22"/>
          <w:szCs w:val="22"/>
        </w:rPr>
        <w:t>La pregunta de esta sección es si el sistema puede operarse de forma controlada una vez liberado. Ahorrito opera desde la liberación de v1.0.0 (04/10/2026) hasta la calificación del proyecto; después rige el plan de retiro (sección 11). La restricción RES-15 excluye la operación posterior a la entrega académica, de modo que esta sección define la operación del periodo de validación y calificación.</w:t>
      </w:r>
    </w:p>
    <w:p w14:paraId="2C34E3C2" w14:textId="77777777" w:rsidR="00CB1745" w:rsidRDefault="00000000">
      <w:pPr>
        <w:spacing w:line="300" w:lineRule="auto"/>
        <w:jc w:val="both"/>
      </w:pPr>
      <w:r>
        <w:rPr>
          <w:rFonts w:eastAsia="Calibri" w:cs="Calibri"/>
          <w:b/>
          <w:bCs/>
          <w:sz w:val="22"/>
          <w:szCs w:val="22"/>
        </w:rPr>
        <w:t>Alcance de esta versión (corte al 22/10/2026).</w:t>
      </w:r>
      <w:r>
        <w:rPr>
          <w:rFonts w:eastAsia="Calibri" w:cs="Calibri"/>
          <w:sz w:val="22"/>
          <w:szCs w:val="22"/>
        </w:rPr>
        <w:t xml:space="preserve"> La fuente es </w:t>
      </w:r>
      <w:r>
        <w:rPr>
          <w:rFonts w:eastAsia="Consolas" w:cs="Consolas"/>
          <w:sz w:val="20"/>
          <w:szCs w:val="20"/>
        </w:rPr>
        <w:t>docs/operacion.md</w:t>
      </w:r>
      <w:r>
        <w:rPr>
          <w:rFonts w:eastAsia="Calibri" w:cs="Calibri"/>
          <w:sz w:val="22"/>
          <w:szCs w:val="22"/>
        </w:rPr>
        <w:t xml:space="preserve"> (versión 1.0, 21/10/2026), contrastada con la evaluación final (Anexo C). Cada punto lleva su estado: </w:t>
      </w:r>
      <w:r>
        <w:rPr>
          <w:rFonts w:eastAsia="Calibri" w:cs="Calibri"/>
          <w:b/>
          <w:bCs/>
          <w:sz w:val="22"/>
          <w:szCs w:val="22"/>
        </w:rPr>
        <w:t>ejercitado</w:t>
      </w:r>
      <w:r>
        <w:rPr>
          <w:rFonts w:eastAsia="Calibri" w:cs="Calibri"/>
          <w:sz w:val="22"/>
          <w:szCs w:val="22"/>
        </w:rPr>
        <w:t xml:space="preserve"> (existe evidencia de ejecución), </w:t>
      </w:r>
      <w:r>
        <w:rPr>
          <w:rFonts w:eastAsia="Calibri" w:cs="Calibri"/>
          <w:b/>
          <w:bCs/>
          <w:sz w:val="22"/>
          <w:szCs w:val="22"/>
        </w:rPr>
        <w:t>documentado pero no ejercitado</w:t>
      </w:r>
      <w:r>
        <w:rPr>
          <w:rFonts w:eastAsia="Calibri" w:cs="Calibri"/>
          <w:sz w:val="22"/>
          <w:szCs w:val="22"/>
        </w:rPr>
        <w:t xml:space="preserve"> (el procedimiento está escrito y nunca se ejecutó) o </w:t>
      </w:r>
      <w:r>
        <w:rPr>
          <w:rFonts w:eastAsia="Calibri" w:cs="Calibri"/>
          <w:b/>
          <w:bCs/>
          <w:sz w:val="22"/>
          <w:szCs w:val="22"/>
        </w:rPr>
        <w:t>no aplica</w:t>
      </w:r>
      <w:r>
        <w:rPr>
          <w:rFonts w:eastAsia="Calibri" w:cs="Calibri"/>
          <w:sz w:val="22"/>
          <w:szCs w:val="22"/>
        </w:rPr>
        <w:t>, con su justificación.</w:t>
      </w:r>
    </w:p>
    <w:p w14:paraId="041248B8" w14:textId="77777777" w:rsidR="00CB1745" w:rsidRDefault="00000000">
      <w:pPr>
        <w:pStyle w:val="Ttulo2"/>
        <w:spacing w:before="320" w:after="150"/>
        <w:rPr>
          <w:rFonts w:ascii="Poppins" w:hAnsi="Poppins" w:cs="Poppins"/>
          <w:color w:val="auto"/>
        </w:rPr>
      </w:pPr>
      <w:bookmarkStart w:id="125" w:name="_Toc2421927133"/>
      <w:bookmarkStart w:id="126" w:name="_Toc243555953"/>
      <w:r>
        <w:rPr>
          <w:rFonts w:ascii="Poppins" w:eastAsia="Cambria" w:hAnsi="Poppins" w:cs="Poppins"/>
          <w:b/>
          <w:bCs/>
          <w:color w:val="auto"/>
          <w:sz w:val="26"/>
          <w:szCs w:val="26"/>
        </w:rPr>
        <w:t>9.1 Procedimiento de operación</w:t>
      </w:r>
      <w:bookmarkEnd w:id="125"/>
      <w:bookmarkEnd w:id="126"/>
    </w:p>
    <w:tbl>
      <w:tblPr>
        <w:tblStyle w:val="Tablanormal1"/>
        <w:tblW w:w="9360" w:type="dxa"/>
        <w:tblLook w:val="0000" w:firstRow="0" w:lastRow="0" w:firstColumn="0" w:lastColumn="0" w:noHBand="0" w:noVBand="0"/>
      </w:tblPr>
      <w:tblGrid>
        <w:gridCol w:w="2300"/>
        <w:gridCol w:w="4500"/>
        <w:gridCol w:w="2560"/>
      </w:tblGrid>
      <w:tr w:rsidR="00CB1745" w14:paraId="52E252D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14:paraId="4C7C7A02" w14:textId="77777777" w:rsidR="00CB1745" w:rsidRDefault="00000000">
            <w:r>
              <w:rPr>
                <w:rFonts w:eastAsia="Calibri" w:cs="Calibri"/>
                <w:b/>
                <w:bCs/>
                <w:sz w:val="17"/>
                <w:szCs w:val="17"/>
              </w:rPr>
              <w:t>Situación</w:t>
            </w:r>
          </w:p>
        </w:tc>
        <w:tc>
          <w:tcPr>
            <w:tcW w:w="4500" w:type="dxa"/>
          </w:tcPr>
          <w:p w14:paraId="5E617D49"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Procedimiento</w:t>
            </w:r>
          </w:p>
        </w:tc>
        <w:tc>
          <w:tcPr>
            <w:cnfStyle w:val="000010000000" w:firstRow="0" w:lastRow="0" w:firstColumn="0" w:lastColumn="0" w:oddVBand="1" w:evenVBand="0" w:oddHBand="0" w:evenHBand="0" w:firstRowFirstColumn="0" w:firstRowLastColumn="0" w:lastRowFirstColumn="0" w:lastRowLastColumn="0"/>
            <w:tcW w:w="2560" w:type="dxa"/>
          </w:tcPr>
          <w:p w14:paraId="5D103C33" w14:textId="77777777" w:rsidR="00CB1745" w:rsidRDefault="00000000">
            <w:r>
              <w:rPr>
                <w:rFonts w:eastAsia="Calibri" w:cs="Calibri"/>
                <w:b/>
                <w:bCs/>
                <w:sz w:val="17"/>
                <w:szCs w:val="17"/>
              </w:rPr>
              <w:t>Estado</w:t>
            </w:r>
          </w:p>
        </w:tc>
      </w:tr>
      <w:tr w:rsidR="00CB1745" w14:paraId="0EBDE837" w14:textId="77777777" w:rsidTr="00CB1745">
        <w:tc>
          <w:tcPr>
            <w:cnfStyle w:val="000010000000" w:firstRow="0" w:lastRow="0" w:firstColumn="0" w:lastColumn="0" w:oddVBand="1" w:evenVBand="0" w:oddHBand="0" w:evenHBand="0" w:firstRowFirstColumn="0" w:firstRowLastColumn="0" w:lastRowFirstColumn="0" w:lastRowLastColumn="0"/>
            <w:tcW w:w="2300" w:type="dxa"/>
          </w:tcPr>
          <w:p w14:paraId="4F909B35" w14:textId="77777777" w:rsidR="00CB1745" w:rsidRDefault="00000000">
            <w:r>
              <w:rPr>
                <w:rFonts w:eastAsia="Calibri" w:cs="Calibri"/>
                <w:sz w:val="17"/>
                <w:szCs w:val="17"/>
              </w:rPr>
              <w:t>Despliegue normal</w:t>
            </w:r>
          </w:p>
        </w:tc>
        <w:tc>
          <w:tcPr>
            <w:tcW w:w="4500" w:type="dxa"/>
          </w:tcPr>
          <w:p w14:paraId="799F145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Fusionar en </w:t>
            </w:r>
            <w:r>
              <w:rPr>
                <w:rFonts w:eastAsia="Consolas" w:cs="Consolas"/>
                <w:sz w:val="15"/>
                <w:szCs w:val="15"/>
              </w:rPr>
              <w:t>main</w:t>
            </w:r>
            <w:r>
              <w:rPr>
                <w:rFonts w:eastAsia="Calibri" w:cs="Calibri"/>
                <w:sz w:val="17"/>
                <w:szCs w:val="17"/>
              </w:rPr>
              <w:t xml:space="preserve"> por pull request; Vercel compila y publica solo (rama de producción </w:t>
            </w:r>
            <w:r>
              <w:rPr>
                <w:rFonts w:eastAsia="Consolas" w:cs="Consolas"/>
                <w:sz w:val="15"/>
                <w:szCs w:val="15"/>
              </w:rPr>
              <w:t>main</w:t>
            </w:r>
            <w:r>
              <w:rPr>
                <w:rFonts w:eastAsia="Calibri" w:cs="Calibri"/>
                <w:sz w:val="17"/>
                <w:szCs w:val="17"/>
              </w:rPr>
              <w:t>) y se verifica con la prueba de humo</w:t>
            </w:r>
          </w:p>
        </w:tc>
        <w:tc>
          <w:tcPr>
            <w:cnfStyle w:val="000010000000" w:firstRow="0" w:lastRow="0" w:firstColumn="0" w:lastColumn="0" w:oddVBand="1" w:evenVBand="0" w:oddHBand="0" w:evenHBand="0" w:firstRowFirstColumn="0" w:firstRowLastColumn="0" w:lastRowFirstColumn="0" w:lastRowLastColumn="0"/>
            <w:tcW w:w="2560" w:type="dxa"/>
          </w:tcPr>
          <w:p w14:paraId="66DB8659" w14:textId="77777777" w:rsidR="00CB1745" w:rsidRDefault="00000000">
            <w:r>
              <w:rPr>
                <w:rFonts w:eastAsia="Calibri" w:cs="Calibri"/>
                <w:sz w:val="17"/>
                <w:szCs w:val="17"/>
              </w:rPr>
              <w:t>Ejercitado (v1.0.0 y v1.1.0; sección 8.1)</w:t>
            </w:r>
          </w:p>
        </w:tc>
      </w:tr>
      <w:tr w:rsidR="00CB1745" w14:paraId="016B203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14:paraId="26823E54" w14:textId="77777777" w:rsidR="00CB1745" w:rsidRDefault="00000000">
            <w:r>
              <w:rPr>
                <w:rFonts w:eastAsia="Calibri" w:cs="Calibri"/>
                <w:sz w:val="17"/>
                <w:szCs w:val="17"/>
              </w:rPr>
              <w:t>Instalación desde cero</w:t>
            </w:r>
          </w:p>
        </w:tc>
        <w:tc>
          <w:tcPr>
            <w:tcW w:w="4500" w:type="dxa"/>
          </w:tcPr>
          <w:p w14:paraId="6D9DE6C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8.4</w:t>
            </w:r>
          </w:p>
        </w:tc>
        <w:tc>
          <w:tcPr>
            <w:cnfStyle w:val="000010000000" w:firstRow="0" w:lastRow="0" w:firstColumn="0" w:lastColumn="0" w:oddVBand="1" w:evenVBand="0" w:oddHBand="0" w:evenHBand="0" w:firstRowFirstColumn="0" w:firstRowLastColumn="0" w:lastRowFirstColumn="0" w:lastRowLastColumn="0"/>
            <w:tcW w:w="2560" w:type="dxa"/>
          </w:tcPr>
          <w:p w14:paraId="5DAAEDA1" w14:textId="77777777" w:rsidR="00CB1745" w:rsidRDefault="00000000">
            <w:r>
              <w:rPr>
                <w:rFonts w:eastAsia="Calibri" w:cs="Calibri"/>
                <w:sz w:val="17"/>
                <w:szCs w:val="17"/>
              </w:rPr>
              <w:t>Ejercitado en el despliegue inicial (CA-25, 04/10/2026)</w:t>
            </w:r>
          </w:p>
        </w:tc>
      </w:tr>
      <w:tr w:rsidR="00CB1745" w14:paraId="47CFA3E3" w14:textId="77777777" w:rsidTr="00CB1745">
        <w:tc>
          <w:tcPr>
            <w:cnfStyle w:val="000010000000" w:firstRow="0" w:lastRow="0" w:firstColumn="0" w:lastColumn="0" w:oddVBand="1" w:evenVBand="0" w:oddHBand="0" w:evenHBand="0" w:firstRowFirstColumn="0" w:firstRowLastColumn="0" w:lastRowFirstColumn="0" w:lastRowLastColumn="0"/>
            <w:tcW w:w="2300" w:type="dxa"/>
          </w:tcPr>
          <w:p w14:paraId="05BFB8F3" w14:textId="77777777" w:rsidR="00CB1745" w:rsidRDefault="00000000">
            <w:r>
              <w:rPr>
                <w:rFonts w:eastAsia="Calibri" w:cs="Calibri"/>
                <w:sz w:val="17"/>
                <w:szCs w:val="17"/>
              </w:rPr>
              <w:t>Volver a una versión anterior</w:t>
            </w:r>
          </w:p>
        </w:tc>
        <w:tc>
          <w:tcPr>
            <w:tcW w:w="4500" w:type="dxa"/>
          </w:tcPr>
          <w:p w14:paraId="2726E30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Sección 8.6, opciones A, B y C</w:t>
            </w:r>
          </w:p>
        </w:tc>
        <w:tc>
          <w:tcPr>
            <w:cnfStyle w:val="000010000000" w:firstRow="0" w:lastRow="0" w:firstColumn="0" w:lastColumn="0" w:oddVBand="1" w:evenVBand="0" w:oddHBand="0" w:evenHBand="0" w:firstRowFirstColumn="0" w:firstRowLastColumn="0" w:lastRowFirstColumn="0" w:lastRowLastColumn="0"/>
            <w:tcW w:w="2560" w:type="dxa"/>
          </w:tcPr>
          <w:p w14:paraId="19E02A9E" w14:textId="77777777" w:rsidR="00CB1745" w:rsidRDefault="00000000">
            <w:r>
              <w:rPr>
                <w:rFonts w:eastAsia="Calibri" w:cs="Calibri"/>
                <w:sz w:val="17"/>
                <w:szCs w:val="17"/>
              </w:rPr>
              <w:t>Documentado pero no ejercitado</w:t>
            </w:r>
          </w:p>
        </w:tc>
      </w:tr>
    </w:tbl>
    <w:p w14:paraId="03CF0B4E" w14:textId="77777777" w:rsidR="00CB1745" w:rsidRDefault="00CB1745">
      <w:pPr>
        <w:spacing w:after="200"/>
      </w:pPr>
    </w:p>
    <w:p w14:paraId="38F1643C" w14:textId="77777777" w:rsidR="00CB1745" w:rsidRDefault="00000000">
      <w:pPr>
        <w:spacing w:line="300" w:lineRule="auto"/>
        <w:jc w:val="both"/>
      </w:pPr>
      <w:r>
        <w:rPr>
          <w:rFonts w:eastAsia="Calibri" w:cs="Calibri"/>
          <w:sz w:val="22"/>
          <w:szCs w:val="22"/>
        </w:rPr>
        <w:t>La prueba de humo contra producción (E2E-04, sección 6.6) se ejercitó el 05/10/2026 con v1.0.0 y v1.1.0 y el 20/10/2026 (1 de 1, 20,4 s). No cubre la explicación de la inteligencia artificial.</w:t>
      </w:r>
    </w:p>
    <w:p w14:paraId="1F9F34C8" w14:textId="77777777" w:rsidR="00CB1745" w:rsidRDefault="00000000">
      <w:pPr>
        <w:spacing w:line="300" w:lineRule="auto"/>
        <w:jc w:val="both"/>
      </w:pPr>
      <w:r>
        <w:rPr>
          <w:rFonts w:eastAsia="Calibri" w:cs="Calibri"/>
          <w:b/>
          <w:bCs/>
          <w:sz w:val="22"/>
          <w:szCs w:val="22"/>
        </w:rPr>
        <w:t>Si el proyecto de Supabase se pausa.</w:t>
      </w:r>
      <w:r>
        <w:rPr>
          <w:rFonts w:eastAsia="Calibri" w:cs="Calibri"/>
          <w:sz w:val="22"/>
          <w:szCs w:val="22"/>
        </w:rPr>
        <w:t xml:space="preserve"> El plan gratuito lo pausa tras una semana sin actividad, y hay un año para restaurarlo con un clic desde el panel («Restore project»); después solo se puede descargar su respaldo (fuentes de Supabase consultadas el 21/10/2026). El síntoma es que la aplicación no inicia sesión ni carga datos. Se restaura el proyecto, se espera a que quede activo, se ejecuta la prueba de humo y se registra el incidente (9.4). Estado: ejercitado una vez, el 28/09/2026, sin pérdida de datos.</w:t>
      </w:r>
    </w:p>
    <w:p w14:paraId="39B88E1C" w14:textId="77777777" w:rsidR="00CB1745" w:rsidRDefault="00000000">
      <w:pPr>
        <w:spacing w:line="300" w:lineRule="auto"/>
        <w:jc w:val="both"/>
      </w:pPr>
      <w:r>
        <w:rPr>
          <w:rFonts w:eastAsia="Calibri" w:cs="Calibri"/>
          <w:b/>
          <w:bCs/>
          <w:sz w:val="22"/>
          <w:szCs w:val="22"/>
        </w:rPr>
        <w:t>Si se agota la cuota de Gemini (respuesta 429).</w:t>
      </w:r>
      <w:r>
        <w:rPr>
          <w:rFonts w:eastAsia="Calibri" w:cs="Calibri"/>
          <w:sz w:val="22"/>
          <w:szCs w:val="22"/>
        </w:rPr>
        <w:t xml:space="preserve"> El plan se entrega igual, con el aviso «La explicación no está disponible en este momento» (RNF-03, CA-09). Si es el límite por minuto, se espera 1 o 2 minutos y se usa «Recalcular y explicar»; si es el diario, se espera al día siguiente, porque la cuota no se consulta por API y se ve en Google AI Studio. Si la clave se revoca, se genera otra, se actualiza </w:t>
      </w:r>
      <w:r>
        <w:rPr>
          <w:rFonts w:eastAsia="Consolas" w:cs="Consolas"/>
          <w:sz w:val="20"/>
          <w:szCs w:val="20"/>
        </w:rPr>
        <w:t>GEMINI_API_KEY</w:t>
      </w:r>
      <w:r>
        <w:rPr>
          <w:rFonts w:eastAsia="Calibri" w:cs="Calibri"/>
          <w:sz w:val="22"/>
          <w:szCs w:val="22"/>
        </w:rPr>
        <w:t xml:space="preserve"> en Vercel y se redespliega, porque las variables solo se aplican a despliegues nuevos. Estado: el 429 se observó el 04/10/2026 (6 de 20 solicitudes en ráfaga); el cambio de clave está documentado pero no ejercitado.</w:t>
      </w:r>
    </w:p>
    <w:p w14:paraId="78309D83" w14:textId="77777777" w:rsidR="00CB1745" w:rsidRDefault="00000000">
      <w:pPr>
        <w:spacing w:line="300" w:lineRule="auto"/>
        <w:jc w:val="both"/>
      </w:pPr>
      <w:r>
        <w:rPr>
          <w:rFonts w:eastAsia="Calibri" w:cs="Calibri"/>
          <w:b/>
          <w:bCs/>
          <w:sz w:val="22"/>
          <w:szCs w:val="22"/>
        </w:rPr>
        <w:lastRenderedPageBreak/>
        <w:t>Rutina de actividad hasta la calificación.</w:t>
      </w:r>
      <w:r>
        <w:rPr>
          <w:rFonts w:eastAsia="Calibri" w:cs="Calibri"/>
          <w:sz w:val="22"/>
          <w:szCs w:val="22"/>
        </w:rPr>
        <w:t xml:space="preserve"> Para que nunca pasen 7 días sin actividad real en la base de datos, se ejecuta la prueba de humo al menos cada 5 días (deja 2 días de margen), o se entra con la cuenta de capturas y se genera un plan, y se anota una línea por ejecución en </w:t>
      </w:r>
      <w:r>
        <w:rPr>
          <w:rFonts w:eastAsia="Consolas" w:cs="Consolas"/>
          <w:sz w:val="20"/>
          <w:szCs w:val="20"/>
        </w:rPr>
        <w:t>docs/verificacion/actividad.md</w:t>
      </w:r>
      <w:r>
        <w:rPr>
          <w:rFonts w:eastAsia="Calibri" w:cs="Calibri"/>
          <w:sz w:val="22"/>
          <w:szCs w:val="22"/>
        </w:rPr>
        <w:t xml:space="preserve"> (fecha, comando y resultado). Abrir la portada no basta [SUPUESTO: la portada no consulta la base de datos]. Estado: documentado pero no ejercitado como rutina; la prueba de humo del 20/10/2026 y las sesiones de validación del 21 y 22/10 ya generaron actividad.</w:t>
      </w:r>
    </w:p>
    <w:p w14:paraId="7C17A685" w14:textId="77777777" w:rsidR="00CB1745" w:rsidRDefault="00000000">
      <w:pPr>
        <w:pStyle w:val="Ttulo2"/>
        <w:spacing w:before="320" w:after="150"/>
        <w:rPr>
          <w:rFonts w:ascii="Poppins" w:hAnsi="Poppins" w:cs="Poppins"/>
          <w:color w:val="auto"/>
        </w:rPr>
      </w:pPr>
      <w:bookmarkStart w:id="127" w:name="_Toc2421927134"/>
      <w:bookmarkStart w:id="128" w:name="_Toc243555954"/>
      <w:r>
        <w:rPr>
          <w:rFonts w:ascii="Poppins" w:eastAsia="Cambria" w:hAnsi="Poppins" w:cs="Poppins"/>
          <w:b/>
          <w:bCs/>
          <w:color w:val="auto"/>
          <w:sz w:val="26"/>
          <w:szCs w:val="26"/>
        </w:rPr>
        <w:t>9.2 Responsables de operación</w:t>
      </w:r>
      <w:bookmarkEnd w:id="127"/>
      <w:bookmarkEnd w:id="128"/>
    </w:p>
    <w:tbl>
      <w:tblPr>
        <w:tblStyle w:val="Tablanormal1"/>
        <w:tblW w:w="9360" w:type="dxa"/>
        <w:tblLook w:val="0000" w:firstRow="0" w:lastRow="0" w:firstColumn="0" w:lastColumn="0" w:noHBand="0" w:noVBand="0"/>
      </w:tblPr>
      <w:tblGrid>
        <w:gridCol w:w="3000"/>
        <w:gridCol w:w="2400"/>
        <w:gridCol w:w="3960"/>
      </w:tblGrid>
      <w:tr w:rsidR="00CB1745" w14:paraId="374D81B1"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25C26F1" w14:textId="77777777" w:rsidR="00CB1745" w:rsidRDefault="00000000">
            <w:r>
              <w:rPr>
                <w:rFonts w:eastAsia="Calibri" w:cs="Calibri"/>
                <w:b/>
                <w:bCs/>
                <w:sz w:val="17"/>
                <w:szCs w:val="17"/>
              </w:rPr>
              <w:t>Rol</w:t>
            </w:r>
          </w:p>
        </w:tc>
        <w:tc>
          <w:tcPr>
            <w:tcW w:w="2400" w:type="dxa"/>
          </w:tcPr>
          <w:p w14:paraId="144EB15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Persona</w:t>
            </w:r>
          </w:p>
        </w:tc>
        <w:tc>
          <w:tcPr>
            <w:cnfStyle w:val="000010000000" w:firstRow="0" w:lastRow="0" w:firstColumn="0" w:lastColumn="0" w:oddVBand="1" w:evenVBand="0" w:oddHBand="0" w:evenHBand="0" w:firstRowFirstColumn="0" w:firstRowLastColumn="0" w:lastRowFirstColumn="0" w:lastRowLastColumn="0"/>
            <w:tcW w:w="3960" w:type="dxa"/>
          </w:tcPr>
          <w:p w14:paraId="29F501A9" w14:textId="77777777" w:rsidR="00CB1745" w:rsidRDefault="00000000">
            <w:r>
              <w:rPr>
                <w:rFonts w:eastAsia="Calibri" w:cs="Calibri"/>
                <w:b/>
                <w:bCs/>
                <w:sz w:val="17"/>
                <w:szCs w:val="17"/>
              </w:rPr>
              <w:t>Responsabilidad</w:t>
            </w:r>
          </w:p>
        </w:tc>
      </w:tr>
      <w:tr w:rsidR="00CB1745" w14:paraId="0B20659F"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33754037" w14:textId="77777777" w:rsidR="00CB1745" w:rsidRDefault="00000000">
            <w:r>
              <w:rPr>
                <w:rFonts w:eastAsia="Calibri" w:cs="Calibri"/>
                <w:sz w:val="17"/>
                <w:szCs w:val="17"/>
              </w:rPr>
              <w:t>Operador, desarrollador y líder (STK-01, STK-02)</w:t>
            </w:r>
          </w:p>
        </w:tc>
        <w:tc>
          <w:tcPr>
            <w:tcW w:w="2400" w:type="dxa"/>
          </w:tcPr>
          <w:p w14:paraId="342D3A7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Abdiel Avila Neri</w:t>
            </w:r>
          </w:p>
        </w:tc>
        <w:tc>
          <w:tcPr>
            <w:cnfStyle w:val="000010000000" w:firstRow="0" w:lastRow="0" w:firstColumn="0" w:lastColumn="0" w:oddVBand="1" w:evenVBand="0" w:oddHBand="0" w:evenHBand="0" w:firstRowFirstColumn="0" w:firstRowLastColumn="0" w:lastRowFirstColumn="0" w:lastRowLastColumn="0"/>
            <w:tcW w:w="3960" w:type="dxa"/>
          </w:tcPr>
          <w:p w14:paraId="462817A8" w14:textId="77777777" w:rsidR="00CB1745" w:rsidRDefault="00000000">
            <w:r>
              <w:rPr>
                <w:rFonts w:eastAsia="Calibri" w:cs="Calibri"/>
                <w:sz w:val="17"/>
                <w:szCs w:val="17"/>
              </w:rPr>
              <w:t>Despliegues, rutina de actividad, respuesta a incidentes, claves y retiro</w:t>
            </w:r>
          </w:p>
        </w:tc>
      </w:tr>
      <w:tr w:rsidR="00CB1745" w14:paraId="1BF1DF1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4E73337" w14:textId="77777777" w:rsidR="00CB1745" w:rsidRDefault="00000000">
            <w:r>
              <w:rPr>
                <w:rFonts w:eastAsia="Calibri" w:cs="Calibri"/>
                <w:sz w:val="17"/>
                <w:szCs w:val="17"/>
              </w:rPr>
              <w:t>Proveedores (STK-05, STK-06)</w:t>
            </w:r>
          </w:p>
        </w:tc>
        <w:tc>
          <w:tcPr>
            <w:tcW w:w="2400" w:type="dxa"/>
          </w:tcPr>
          <w:p w14:paraId="64A4B67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Google, Vercel y Supabase</w:t>
            </w:r>
          </w:p>
        </w:tc>
        <w:tc>
          <w:tcPr>
            <w:cnfStyle w:val="000010000000" w:firstRow="0" w:lastRow="0" w:firstColumn="0" w:lastColumn="0" w:oddVBand="1" w:evenVBand="0" w:oddHBand="0" w:evenHBand="0" w:firstRowFirstColumn="0" w:firstRowLastColumn="0" w:lastRowFirstColumn="0" w:lastRowLastColumn="0"/>
            <w:tcW w:w="3960" w:type="dxa"/>
          </w:tcPr>
          <w:p w14:paraId="1DFA072C" w14:textId="77777777" w:rsidR="00CB1745" w:rsidRDefault="00000000">
            <w:r>
              <w:rPr>
                <w:rFonts w:eastAsia="Calibri" w:cs="Calibri"/>
                <w:sz w:val="17"/>
                <w:szCs w:val="17"/>
              </w:rPr>
              <w:t>Disponibilidad de sus servicios, sin acuerdo de nivel de servicio en sus planes gratuitos</w:t>
            </w:r>
          </w:p>
        </w:tc>
      </w:tr>
    </w:tbl>
    <w:p w14:paraId="2907CFAB" w14:textId="77777777" w:rsidR="00CB1745" w:rsidRDefault="00CB1745">
      <w:pPr>
        <w:spacing w:after="200"/>
      </w:pPr>
    </w:p>
    <w:p w14:paraId="2BB69EF3" w14:textId="77777777" w:rsidR="00CB1745" w:rsidRDefault="00000000">
      <w:pPr>
        <w:spacing w:line="300" w:lineRule="auto"/>
        <w:jc w:val="both"/>
      </w:pPr>
      <w:r>
        <w:rPr>
          <w:rFonts w:eastAsia="Calibri" w:cs="Calibri"/>
          <w:sz w:val="22"/>
          <w:szCs w:val="22"/>
        </w:rPr>
        <w:t>Coincide con la matriz RACI de la sección 1.7.1. Estado: documentado.</w:t>
      </w:r>
    </w:p>
    <w:p w14:paraId="17FCA33A" w14:textId="77777777" w:rsidR="00CB1745" w:rsidRDefault="00000000">
      <w:pPr>
        <w:pStyle w:val="Ttulo2"/>
        <w:spacing w:before="320" w:after="150"/>
        <w:rPr>
          <w:rFonts w:ascii="Poppins" w:hAnsi="Poppins" w:cs="Poppins"/>
          <w:color w:val="auto"/>
        </w:rPr>
      </w:pPr>
      <w:bookmarkStart w:id="129" w:name="_Toc2421927135"/>
      <w:bookmarkStart w:id="130" w:name="_Toc243555955"/>
      <w:r>
        <w:rPr>
          <w:rFonts w:ascii="Poppins" w:eastAsia="Cambria" w:hAnsi="Poppins" w:cs="Poppins"/>
          <w:b/>
          <w:bCs/>
          <w:color w:val="auto"/>
          <w:sz w:val="26"/>
          <w:szCs w:val="26"/>
        </w:rPr>
        <w:t>9.3 Monitoreo</w:t>
      </w:r>
      <w:bookmarkEnd w:id="129"/>
      <w:bookmarkEnd w:id="130"/>
    </w:p>
    <w:tbl>
      <w:tblPr>
        <w:tblStyle w:val="Tablanormal1"/>
        <w:tblW w:w="9360" w:type="dxa"/>
        <w:tblLook w:val="0000" w:firstRow="0" w:lastRow="0" w:firstColumn="0" w:lastColumn="0" w:noHBand="0" w:noVBand="0"/>
      </w:tblPr>
      <w:tblGrid>
        <w:gridCol w:w="2249"/>
        <w:gridCol w:w="2919"/>
        <w:gridCol w:w="2175"/>
        <w:gridCol w:w="2017"/>
      </w:tblGrid>
      <w:tr w:rsidR="00CB1745" w14:paraId="58D76F6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14:paraId="520E9E78" w14:textId="77777777" w:rsidR="00CB1745" w:rsidRDefault="00000000">
            <w:r>
              <w:rPr>
                <w:rFonts w:eastAsia="Calibri" w:cs="Calibri"/>
                <w:b/>
                <w:bCs/>
                <w:sz w:val="17"/>
                <w:szCs w:val="17"/>
              </w:rPr>
              <w:t>Fuente</w:t>
            </w:r>
          </w:p>
        </w:tc>
        <w:tc>
          <w:tcPr>
            <w:tcW w:w="3000" w:type="dxa"/>
          </w:tcPr>
          <w:p w14:paraId="15E2367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muestra</w:t>
            </w:r>
          </w:p>
        </w:tc>
        <w:tc>
          <w:tcPr>
            <w:cnfStyle w:val="000010000000" w:firstRow="0" w:lastRow="0" w:firstColumn="0" w:lastColumn="0" w:oddVBand="1" w:evenVBand="0" w:oddHBand="0" w:evenHBand="0" w:firstRowFirstColumn="0" w:firstRowLastColumn="0" w:lastRowFirstColumn="0" w:lastRowLastColumn="0"/>
            <w:tcW w:w="2000" w:type="dxa"/>
          </w:tcPr>
          <w:p w14:paraId="22512B89" w14:textId="77777777" w:rsidR="00CB1745" w:rsidRDefault="00000000">
            <w:r>
              <w:rPr>
                <w:rFonts w:eastAsia="Calibri" w:cs="Calibri"/>
                <w:b/>
                <w:bCs/>
                <w:sz w:val="17"/>
                <w:szCs w:val="17"/>
              </w:rPr>
              <w:t>Retención</w:t>
            </w:r>
          </w:p>
        </w:tc>
        <w:tc>
          <w:tcPr>
            <w:tcW w:w="2060" w:type="dxa"/>
          </w:tcPr>
          <w:p w14:paraId="1EFFDD3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Estado</w:t>
            </w:r>
          </w:p>
        </w:tc>
      </w:tr>
      <w:tr w:rsidR="00CB1745" w14:paraId="661B8E93" w14:textId="77777777" w:rsidTr="00CB1745">
        <w:tc>
          <w:tcPr>
            <w:cnfStyle w:val="000010000000" w:firstRow="0" w:lastRow="0" w:firstColumn="0" w:lastColumn="0" w:oddVBand="1" w:evenVBand="0" w:oddHBand="0" w:evenHBand="0" w:firstRowFirstColumn="0" w:firstRowLastColumn="0" w:lastRowFirstColumn="0" w:lastRowLastColumn="0"/>
            <w:tcW w:w="2300" w:type="dxa"/>
          </w:tcPr>
          <w:p w14:paraId="5BD8F6F7" w14:textId="77777777" w:rsidR="00CB1745" w:rsidRDefault="00000000">
            <w:r>
              <w:rPr>
                <w:rFonts w:eastAsia="Calibri" w:cs="Calibri"/>
                <w:sz w:val="17"/>
                <w:szCs w:val="17"/>
              </w:rPr>
              <w:t>Registros de ejecución de Vercel</w:t>
            </w:r>
          </w:p>
        </w:tc>
        <w:tc>
          <w:tcPr>
            <w:tcW w:w="3000" w:type="dxa"/>
          </w:tcPr>
          <w:p w14:paraId="2D873EF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Errores del servidor y las líneas </w:t>
            </w:r>
            <w:r>
              <w:rPr>
                <w:rFonts w:eastAsia="Consolas" w:cs="Consolas"/>
                <w:sz w:val="15"/>
                <w:szCs w:val="15"/>
              </w:rPr>
              <w:t>[ia]</w:t>
            </w:r>
            <w:r>
              <w:rPr>
                <w:rFonts w:eastAsia="Calibri" w:cs="Calibri"/>
                <w:sz w:val="17"/>
                <w:szCs w:val="17"/>
              </w:rPr>
              <w:t xml:space="preserve"> del adaptador de Gemini</w:t>
            </w:r>
          </w:p>
        </w:tc>
        <w:tc>
          <w:tcPr>
            <w:cnfStyle w:val="000010000000" w:firstRow="0" w:lastRow="0" w:firstColumn="0" w:lastColumn="0" w:oddVBand="1" w:evenVBand="0" w:oddHBand="0" w:evenHBand="0" w:firstRowFirstColumn="0" w:firstRowLastColumn="0" w:lastRowFirstColumn="0" w:lastRowLastColumn="0"/>
            <w:tcW w:w="2000" w:type="dxa"/>
          </w:tcPr>
          <w:p w14:paraId="38867BE4" w14:textId="77777777" w:rsidR="00CB1745" w:rsidRDefault="00000000">
            <w:r>
              <w:rPr>
                <w:rFonts w:eastAsia="Calibri" w:cs="Calibri"/>
                <w:sz w:val="17"/>
                <w:szCs w:val="17"/>
              </w:rPr>
              <w:t>1 hora (plan Hobby)</w:t>
            </w:r>
          </w:p>
        </w:tc>
        <w:tc>
          <w:tcPr>
            <w:tcW w:w="2060" w:type="dxa"/>
          </w:tcPr>
          <w:p w14:paraId="1A4BB99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Ejercitado: sirvió para confirmar los 429 del 04/10</w:t>
            </w:r>
          </w:p>
        </w:tc>
      </w:tr>
      <w:tr w:rsidR="00CB1745" w14:paraId="5670D03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14:paraId="4A398A7F" w14:textId="77777777" w:rsidR="00CB1745" w:rsidRDefault="00000000">
            <w:r>
              <w:rPr>
                <w:rFonts w:eastAsia="Calibri" w:cs="Calibri"/>
                <w:sz w:val="17"/>
                <w:szCs w:val="17"/>
              </w:rPr>
              <w:t>Registros de Supabase</w:t>
            </w:r>
          </w:p>
        </w:tc>
        <w:tc>
          <w:tcPr>
            <w:tcW w:w="3000" w:type="dxa"/>
          </w:tcPr>
          <w:p w14:paraId="1C8315F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Peticiones y errores de autenticación</w:t>
            </w:r>
          </w:p>
        </w:tc>
        <w:tc>
          <w:tcPr>
            <w:cnfStyle w:val="000010000000" w:firstRow="0" w:lastRow="0" w:firstColumn="0" w:lastColumn="0" w:oddVBand="1" w:evenVBand="0" w:oddHBand="0" w:evenHBand="0" w:firstRowFirstColumn="0" w:firstRowLastColumn="0" w:lastRowFirstColumn="0" w:lastRowLastColumn="0"/>
            <w:tcW w:w="2000" w:type="dxa"/>
          </w:tcPr>
          <w:p w14:paraId="6BEE4074" w14:textId="77777777" w:rsidR="00CB1745" w:rsidRDefault="00000000">
            <w:r>
              <w:rPr>
                <w:rFonts w:eastAsia="Calibri" w:cs="Calibri"/>
                <w:sz w:val="17"/>
                <w:szCs w:val="17"/>
              </w:rPr>
              <w:t>1 día (plan Free)</w:t>
            </w:r>
          </w:p>
        </w:tc>
        <w:tc>
          <w:tcPr>
            <w:tcW w:w="2060" w:type="dxa"/>
          </w:tcPr>
          <w:p w14:paraId="2E2B83E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 consultados</w:t>
            </w:r>
          </w:p>
        </w:tc>
      </w:tr>
      <w:tr w:rsidR="00CB1745" w14:paraId="2F38A6C7" w14:textId="77777777" w:rsidTr="00CB1745">
        <w:tc>
          <w:tcPr>
            <w:cnfStyle w:val="000010000000" w:firstRow="0" w:lastRow="0" w:firstColumn="0" w:lastColumn="0" w:oddVBand="1" w:evenVBand="0" w:oddHBand="0" w:evenHBand="0" w:firstRowFirstColumn="0" w:firstRowLastColumn="0" w:lastRowFirstColumn="0" w:lastRowLastColumn="0"/>
            <w:tcW w:w="2300" w:type="dxa"/>
          </w:tcPr>
          <w:p w14:paraId="40F0EC3B" w14:textId="77777777" w:rsidR="00CB1745" w:rsidRDefault="00000000">
            <w:r>
              <w:rPr>
                <w:rFonts w:eastAsia="Calibri" w:cs="Calibri"/>
                <w:sz w:val="17"/>
                <w:szCs w:val="17"/>
              </w:rPr>
              <w:t>Prueba de humo</w:t>
            </w:r>
          </w:p>
        </w:tc>
        <w:tc>
          <w:tcPr>
            <w:tcW w:w="3000" w:type="dxa"/>
          </w:tcPr>
          <w:p w14:paraId="75A35EE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Que el flujo completo funciona</w:t>
            </w:r>
          </w:p>
        </w:tc>
        <w:tc>
          <w:tcPr>
            <w:cnfStyle w:val="000010000000" w:firstRow="0" w:lastRow="0" w:firstColumn="0" w:lastColumn="0" w:oddVBand="1" w:evenVBand="0" w:oddHBand="0" w:evenHBand="0" w:firstRowFirstColumn="0" w:firstRowLastColumn="0" w:lastRowFirstColumn="0" w:lastRowLastColumn="0"/>
            <w:tcW w:w="2000" w:type="dxa"/>
          </w:tcPr>
          <w:p w14:paraId="177C00EF" w14:textId="77777777" w:rsidR="00CB1745" w:rsidRDefault="00000000">
            <w:r>
              <w:rPr>
                <w:rFonts w:eastAsia="Calibri" w:cs="Calibri"/>
                <w:sz w:val="17"/>
                <w:szCs w:val="17"/>
              </w:rPr>
              <w:t xml:space="preserve">Sus JSON en </w:t>
            </w:r>
            <w:r>
              <w:rPr>
                <w:rFonts w:eastAsia="Consolas" w:cs="Consolas"/>
                <w:sz w:val="15"/>
                <w:szCs w:val="15"/>
              </w:rPr>
              <w:t>docs/verificacion/produccion/</w:t>
            </w:r>
          </w:p>
        </w:tc>
        <w:tc>
          <w:tcPr>
            <w:tcW w:w="2060" w:type="dxa"/>
          </w:tcPr>
          <w:p w14:paraId="0B3C9BF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Ejercitado</w:t>
            </w:r>
          </w:p>
        </w:tc>
      </w:tr>
      <w:tr w:rsidR="00CB1745" w14:paraId="75D8B49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14:paraId="2B62FBC8" w14:textId="77777777" w:rsidR="00CB1745" w:rsidRDefault="00000000">
            <w:r>
              <w:rPr>
                <w:rFonts w:eastAsia="Calibri" w:cs="Calibri"/>
                <w:sz w:val="17"/>
                <w:szCs w:val="17"/>
              </w:rPr>
              <w:t>Correo de confirmación</w:t>
            </w:r>
          </w:p>
        </w:tc>
        <w:tc>
          <w:tcPr>
            <w:tcW w:w="3000" w:type="dxa"/>
          </w:tcPr>
          <w:p w14:paraId="0F61F92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Que el SMTP propio entrega</w:t>
            </w:r>
          </w:p>
        </w:tc>
        <w:tc>
          <w:tcPr>
            <w:cnfStyle w:val="000010000000" w:firstRow="0" w:lastRow="0" w:firstColumn="0" w:lastColumn="0" w:oddVBand="1" w:evenVBand="0" w:oddHBand="0" w:evenHBand="0" w:firstRowFirstColumn="0" w:firstRowLastColumn="0" w:lastRowFirstColumn="0" w:lastRowLastColumn="0"/>
            <w:tcW w:w="2000" w:type="dxa"/>
          </w:tcPr>
          <w:p w14:paraId="3CA1252A" w14:textId="77777777" w:rsidR="00CB1745" w:rsidRDefault="00000000">
            <w:r>
              <w:rPr>
                <w:rFonts w:eastAsia="Calibri" w:cs="Calibri"/>
                <w:sz w:val="17"/>
                <w:szCs w:val="17"/>
              </w:rPr>
              <w:t>—</w:t>
            </w:r>
          </w:p>
        </w:tc>
        <w:tc>
          <w:tcPr>
            <w:tcW w:w="2060" w:type="dxa"/>
          </w:tcPr>
          <w:p w14:paraId="0D1B92B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Ejercitado (CA-01)</w:t>
            </w:r>
          </w:p>
        </w:tc>
      </w:tr>
    </w:tbl>
    <w:p w14:paraId="15943E6D" w14:textId="77777777" w:rsidR="00CB1745" w:rsidRDefault="00CB1745">
      <w:pPr>
        <w:spacing w:after="200"/>
      </w:pPr>
    </w:p>
    <w:p w14:paraId="732B98F6" w14:textId="77777777" w:rsidR="00CB1745" w:rsidRDefault="00000000">
      <w:pPr>
        <w:spacing w:line="300" w:lineRule="auto"/>
        <w:jc w:val="both"/>
      </w:pPr>
      <w:r>
        <w:rPr>
          <w:rFonts w:eastAsia="Calibri" w:cs="Calibri"/>
          <w:b/>
          <w:bCs/>
          <w:sz w:val="22"/>
          <w:szCs w:val="22"/>
        </w:rPr>
        <w:t>Limitación.</w:t>
      </w:r>
      <w:r>
        <w:rPr>
          <w:rFonts w:eastAsia="Calibri" w:cs="Calibri"/>
          <w:sz w:val="22"/>
          <w:szCs w:val="22"/>
        </w:rPr>
        <w:t xml:space="preserve"> Con 1 hora de registros en Vercel y 1 día en Supabase, un fallo se diagnostica solo si se revisa casi enseguida, y no hay alertas automáticas (fuera de alcance). Estado: ejercitado en parte.</w:t>
      </w:r>
    </w:p>
    <w:p w14:paraId="6A980C80" w14:textId="77777777" w:rsidR="00CB1745" w:rsidRDefault="00000000">
      <w:pPr>
        <w:pStyle w:val="Ttulo2"/>
        <w:spacing w:before="320" w:after="150"/>
        <w:rPr>
          <w:rFonts w:ascii="Poppins" w:hAnsi="Poppins" w:cs="Poppins"/>
          <w:color w:val="auto"/>
        </w:rPr>
      </w:pPr>
      <w:bookmarkStart w:id="131" w:name="_Toc2421927136"/>
      <w:bookmarkStart w:id="132" w:name="_Toc243555956"/>
      <w:r>
        <w:rPr>
          <w:rFonts w:ascii="Poppins" w:eastAsia="Cambria" w:hAnsi="Poppins" w:cs="Poppins"/>
          <w:b/>
          <w:bCs/>
          <w:color w:val="auto"/>
          <w:sz w:val="26"/>
          <w:szCs w:val="26"/>
        </w:rPr>
        <w:t>9.4 Registro de incidentes</w:t>
      </w:r>
      <w:bookmarkEnd w:id="131"/>
      <w:bookmarkEnd w:id="132"/>
    </w:p>
    <w:p w14:paraId="66248382" w14:textId="77777777" w:rsidR="00CB1745" w:rsidRDefault="00000000">
      <w:pPr>
        <w:spacing w:line="300" w:lineRule="auto"/>
        <w:jc w:val="both"/>
      </w:pPr>
      <w:r>
        <w:rPr>
          <w:rFonts w:eastAsia="Calibri" w:cs="Calibri"/>
          <w:sz w:val="22"/>
          <w:szCs w:val="22"/>
        </w:rPr>
        <w:t xml:space="preserve">Los incidentes se registran en GitHub Issues con la etiqueta </w:t>
      </w:r>
      <w:r>
        <w:rPr>
          <w:rFonts w:eastAsia="Consolas" w:cs="Consolas"/>
          <w:sz w:val="20"/>
          <w:szCs w:val="20"/>
        </w:rPr>
        <w:t>defecto</w:t>
      </w:r>
      <w:r>
        <w:rPr>
          <w:rFonts w:eastAsia="Calibri" w:cs="Calibri"/>
          <w:sz w:val="22"/>
          <w:szCs w:val="22"/>
        </w:rPr>
        <w:t xml:space="preserve"> y su prioridad, como los defectos del producto (decisión del responsable del 20/10/2026 para la pausa de Supabase). Cada incidente lleva la fecha y hora del hecho, el síntoma, el efecto sobre las personas usuarias, la acción de recuperación, la prueba de humo posterior y la causa. El único incidente de operación, la pausa del 28/09/2026, se registró de forma retroactiva como #54; no hay evidencia del hecho en el repositorio, y la fuente es la nota de sesión del responsable. Estado: ejercitado.</w:t>
      </w:r>
    </w:p>
    <w:p w14:paraId="21D5F97B" w14:textId="77777777" w:rsidR="00CB1745" w:rsidRDefault="00000000">
      <w:pPr>
        <w:pStyle w:val="Ttulo2"/>
        <w:spacing w:before="320" w:after="150"/>
        <w:rPr>
          <w:rFonts w:ascii="Poppins" w:hAnsi="Poppins" w:cs="Poppins"/>
          <w:color w:val="auto"/>
        </w:rPr>
      </w:pPr>
      <w:bookmarkStart w:id="133" w:name="_Toc2421927137"/>
      <w:bookmarkStart w:id="134" w:name="_Toc243555957"/>
      <w:r>
        <w:rPr>
          <w:rFonts w:ascii="Poppins" w:eastAsia="Cambria" w:hAnsi="Poppins" w:cs="Poppins"/>
          <w:b/>
          <w:bCs/>
          <w:color w:val="auto"/>
          <w:sz w:val="26"/>
          <w:szCs w:val="26"/>
        </w:rPr>
        <w:lastRenderedPageBreak/>
        <w:t>9.5 Mecanismos de respaldo</w:t>
      </w:r>
      <w:bookmarkEnd w:id="133"/>
      <w:bookmarkEnd w:id="134"/>
    </w:p>
    <w:p w14:paraId="28D0A2B3" w14:textId="77777777" w:rsidR="00CB1745" w:rsidRDefault="00000000">
      <w:pPr>
        <w:spacing w:line="300" w:lineRule="auto"/>
        <w:jc w:val="both"/>
      </w:pPr>
      <w:r>
        <w:rPr>
          <w:rFonts w:eastAsia="Calibri" w:cs="Calibri"/>
          <w:sz w:val="22"/>
          <w:szCs w:val="22"/>
        </w:rPr>
        <w:t xml:space="preserve">El plan gratuito de Supabase no incluye respaldos automáticos (los de pago guardan 7 días o más), y su documentación recomienda a los proyectos gratuitos exportar con </w:t>
      </w:r>
      <w:r>
        <w:rPr>
          <w:rFonts w:eastAsia="Consolas" w:cs="Consolas"/>
          <w:sz w:val="20"/>
          <w:szCs w:val="20"/>
        </w:rPr>
        <w:t>supabase db dump</w:t>
      </w:r>
      <w:r>
        <w:rPr>
          <w:rFonts w:eastAsia="Calibri" w:cs="Calibri"/>
          <w:sz w:val="22"/>
          <w:szCs w:val="22"/>
        </w:rPr>
        <w:t xml:space="preserve"> (consultado el 21/10/2026). Sí está versionado el esquema: las tres migraciones de </w:t>
      </w:r>
      <w:r>
        <w:rPr>
          <w:rFonts w:eastAsia="Consolas" w:cs="Consolas"/>
          <w:sz w:val="20"/>
          <w:szCs w:val="20"/>
        </w:rPr>
        <w:t>supabase/migrations/</w:t>
      </w:r>
      <w:r>
        <w:rPr>
          <w:rFonts w:eastAsia="Calibri" w:cs="Calibri"/>
          <w:sz w:val="22"/>
          <w:szCs w:val="22"/>
        </w:rPr>
        <w:t xml:space="preserve">. </w:t>
      </w:r>
      <w:r>
        <w:rPr>
          <w:rFonts w:eastAsia="Calibri" w:cs="Calibri"/>
          <w:b/>
          <w:bCs/>
          <w:sz w:val="22"/>
          <w:szCs w:val="22"/>
        </w:rPr>
        <w:t>El primer respaldo de los datos se ejecutó el 21/10/2026 a las 16:58:</w:t>
      </w:r>
      <w:r>
        <w:rPr>
          <w:rFonts w:eastAsia="Calibri" w:cs="Calibri"/>
          <w:sz w:val="22"/>
          <w:szCs w:val="22"/>
        </w:rPr>
        <w:t xml:space="preserve"> siete tablas, con conteos idénticos a los de la base y la huella SHA-256 registrada (</w:t>
      </w:r>
      <w:r>
        <w:rPr>
          <w:rFonts w:eastAsia="Consolas" w:cs="Consolas"/>
          <w:sz w:val="20"/>
          <w:szCs w:val="20"/>
        </w:rPr>
        <w:t>docs/verificacion/2026-10-21-respaldo.md</w:t>
      </w:r>
      <w:r>
        <w:rPr>
          <w:rFonts w:eastAsia="Calibri" w:cs="Calibri"/>
          <w:sz w:val="22"/>
          <w:szCs w:val="22"/>
        </w:rPr>
        <w:t>). Antes de esa fecha no existía ninguno.</w:t>
      </w:r>
    </w:p>
    <w:tbl>
      <w:tblPr>
        <w:tblStyle w:val="Tablanormal1"/>
        <w:tblW w:w="9360" w:type="dxa"/>
        <w:tblLook w:val="0000" w:firstRow="0" w:lastRow="0" w:firstColumn="0" w:lastColumn="0" w:noHBand="0" w:noVBand="0"/>
      </w:tblPr>
      <w:tblGrid>
        <w:gridCol w:w="2000"/>
        <w:gridCol w:w="5200"/>
        <w:gridCol w:w="2160"/>
      </w:tblGrid>
      <w:tr w:rsidR="00CB1745" w14:paraId="2DD2C4F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66FE7DA6" w14:textId="77777777" w:rsidR="00CB1745" w:rsidRDefault="00000000">
            <w:r>
              <w:rPr>
                <w:rFonts w:eastAsia="Calibri" w:cs="Calibri"/>
                <w:b/>
                <w:bCs/>
                <w:sz w:val="17"/>
                <w:szCs w:val="17"/>
              </w:rPr>
              <w:t>Opción</w:t>
            </w:r>
          </w:p>
        </w:tc>
        <w:tc>
          <w:tcPr>
            <w:tcW w:w="5200" w:type="dxa"/>
          </w:tcPr>
          <w:p w14:paraId="4C27343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Cómo</w:t>
            </w:r>
          </w:p>
        </w:tc>
        <w:tc>
          <w:tcPr>
            <w:cnfStyle w:val="000010000000" w:firstRow="0" w:lastRow="0" w:firstColumn="0" w:lastColumn="0" w:oddVBand="1" w:evenVBand="0" w:oddHBand="0" w:evenHBand="0" w:firstRowFirstColumn="0" w:firstRowLastColumn="0" w:lastRowFirstColumn="0" w:lastRowLastColumn="0"/>
            <w:tcW w:w="2160" w:type="dxa"/>
          </w:tcPr>
          <w:p w14:paraId="170B76A1" w14:textId="77777777" w:rsidR="00CB1745" w:rsidRDefault="00000000">
            <w:r>
              <w:rPr>
                <w:rFonts w:eastAsia="Calibri" w:cs="Calibri"/>
                <w:b/>
                <w:bCs/>
                <w:sz w:val="17"/>
                <w:szCs w:val="17"/>
              </w:rPr>
              <w:t>Estado</w:t>
            </w:r>
          </w:p>
        </w:tc>
      </w:tr>
      <w:tr w:rsidR="00CB1745" w14:paraId="44E7AA13" w14:textId="77777777" w:rsidTr="00CB1745">
        <w:tc>
          <w:tcPr>
            <w:cnfStyle w:val="000010000000" w:firstRow="0" w:lastRow="0" w:firstColumn="0" w:lastColumn="0" w:oddVBand="1" w:evenVBand="0" w:oddHBand="0" w:evenHBand="0" w:firstRowFirstColumn="0" w:firstRowLastColumn="0" w:lastRowFirstColumn="0" w:lastRowLastColumn="0"/>
            <w:tcW w:w="2000" w:type="dxa"/>
          </w:tcPr>
          <w:p w14:paraId="09DC418F" w14:textId="77777777" w:rsidR="00CB1745" w:rsidRDefault="00000000">
            <w:r>
              <w:rPr>
                <w:rFonts w:eastAsia="Calibri" w:cs="Calibri"/>
                <w:sz w:val="17"/>
                <w:szCs w:val="17"/>
              </w:rPr>
              <w:t>A. CLI de Supabase</w:t>
            </w:r>
          </w:p>
        </w:tc>
        <w:tc>
          <w:tcPr>
            <w:tcW w:w="5200" w:type="dxa"/>
          </w:tcPr>
          <w:p w14:paraId="61CBB30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supabase db dump --linked --data-only</w:t>
            </w:r>
            <w:r>
              <w:rPr>
                <w:rFonts w:eastAsia="Calibri" w:cs="Calibri"/>
                <w:sz w:val="17"/>
                <w:szCs w:val="17"/>
              </w:rPr>
              <w:t>. Necesita Docker, que este equipo no tiene [SUPUESTO]</w:t>
            </w:r>
          </w:p>
        </w:tc>
        <w:tc>
          <w:tcPr>
            <w:cnfStyle w:val="000010000000" w:firstRow="0" w:lastRow="0" w:firstColumn="0" w:lastColumn="0" w:oddVBand="1" w:evenVBand="0" w:oddHBand="0" w:evenHBand="0" w:firstRowFirstColumn="0" w:firstRowLastColumn="0" w:lastRowFirstColumn="0" w:lastRowLastColumn="0"/>
            <w:tcW w:w="2160" w:type="dxa"/>
          </w:tcPr>
          <w:p w14:paraId="5EA040ED" w14:textId="77777777" w:rsidR="00CB1745" w:rsidRDefault="00000000">
            <w:r>
              <w:rPr>
                <w:rFonts w:eastAsia="Calibri" w:cs="Calibri"/>
                <w:sz w:val="17"/>
                <w:szCs w:val="17"/>
              </w:rPr>
              <w:t>No ejecutable hoy</w:t>
            </w:r>
          </w:p>
        </w:tc>
      </w:tr>
      <w:tr w:rsidR="00CB1745" w14:paraId="79C0196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00" w:type="dxa"/>
          </w:tcPr>
          <w:p w14:paraId="06747CEA" w14:textId="77777777" w:rsidR="00CB1745" w:rsidRDefault="00000000">
            <w:r>
              <w:rPr>
                <w:rFonts w:eastAsia="Calibri" w:cs="Calibri"/>
                <w:sz w:val="17"/>
                <w:szCs w:val="17"/>
              </w:rPr>
              <w:t>B. DataGrip</w:t>
            </w:r>
          </w:p>
        </w:tc>
        <w:tc>
          <w:tcPr>
            <w:tcW w:w="5200" w:type="dxa"/>
          </w:tcPr>
          <w:p w14:paraId="3DE8C099"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Conectar con la cadena de conexión del panel y exportar cada tabla de </w:t>
            </w:r>
            <w:r>
              <w:rPr>
                <w:rFonts w:eastAsia="Consolas" w:cs="Consolas"/>
                <w:sz w:val="15"/>
                <w:szCs w:val="15"/>
              </w:rPr>
              <w:t>public</w:t>
            </w:r>
            <w:r>
              <w:rPr>
                <w:rFonts w:eastAsia="Calibri" w:cs="Calibri"/>
                <w:sz w:val="17"/>
                <w:szCs w:val="17"/>
              </w:rPr>
              <w:t xml:space="preserve"> como SQL </w:t>
            </w:r>
            <w:r>
              <w:rPr>
                <w:rFonts w:eastAsia="Consolas" w:cs="Consolas"/>
                <w:sz w:val="15"/>
                <w:szCs w:val="15"/>
              </w:rPr>
              <w:t>INSERT</w:t>
            </w:r>
            <w:r>
              <w:rPr>
                <w:rFonts w:eastAsia="Calibri" w:cs="Calibri"/>
                <w:sz w:val="17"/>
                <w:szCs w:val="17"/>
              </w:rPr>
              <w:t xml:space="preserve"> o CSV</w:t>
            </w:r>
          </w:p>
        </w:tc>
        <w:tc>
          <w:tcPr>
            <w:cnfStyle w:val="000010000000" w:firstRow="0" w:lastRow="0" w:firstColumn="0" w:lastColumn="0" w:oddVBand="1" w:evenVBand="0" w:oddHBand="0" w:evenHBand="0" w:firstRowFirstColumn="0" w:firstRowLastColumn="0" w:lastRowFirstColumn="0" w:lastRowLastColumn="0"/>
            <w:tcW w:w="2160" w:type="dxa"/>
          </w:tcPr>
          <w:p w14:paraId="25319223" w14:textId="77777777" w:rsidR="00CB1745" w:rsidRDefault="00000000">
            <w:r>
              <w:rPr>
                <w:rFonts w:eastAsia="Calibri" w:cs="Calibri"/>
                <w:sz w:val="17"/>
                <w:szCs w:val="17"/>
              </w:rPr>
              <w:t>Documentado pero no ejercitado</w:t>
            </w:r>
          </w:p>
        </w:tc>
      </w:tr>
      <w:tr w:rsidR="00CB1745" w14:paraId="1431039D" w14:textId="77777777" w:rsidTr="00CB1745">
        <w:tc>
          <w:tcPr>
            <w:cnfStyle w:val="000010000000" w:firstRow="0" w:lastRow="0" w:firstColumn="0" w:lastColumn="0" w:oddVBand="1" w:evenVBand="0" w:oddHBand="0" w:evenHBand="0" w:firstRowFirstColumn="0" w:firstRowLastColumn="0" w:lastRowFirstColumn="0" w:lastRowLastColumn="0"/>
            <w:tcW w:w="2000" w:type="dxa"/>
          </w:tcPr>
          <w:p w14:paraId="599BC309" w14:textId="77777777" w:rsidR="00CB1745" w:rsidRDefault="00000000">
            <w:r>
              <w:rPr>
                <w:rFonts w:eastAsia="Calibri" w:cs="Calibri"/>
                <w:sz w:val="17"/>
                <w:szCs w:val="17"/>
              </w:rPr>
              <w:t>C. Panel de Supabase</w:t>
            </w:r>
          </w:p>
        </w:tc>
        <w:tc>
          <w:tcPr>
            <w:tcW w:w="5200" w:type="dxa"/>
          </w:tcPr>
          <w:p w14:paraId="47960DB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Consulta B de </w:t>
            </w:r>
            <w:r>
              <w:rPr>
                <w:rFonts w:eastAsia="Consolas" w:cs="Consolas"/>
                <w:sz w:val="15"/>
                <w:szCs w:val="15"/>
              </w:rPr>
              <w:t>supabase/verificacion/respaldo-datos.sql</w:t>
            </w:r>
            <w:r>
              <w:rPr>
                <w:rFonts w:eastAsia="Calibri" w:cs="Calibri"/>
                <w:sz w:val="17"/>
                <w:szCs w:val="17"/>
              </w:rPr>
              <w:t xml:space="preserve"> (todo el esquema </w:t>
            </w:r>
            <w:r>
              <w:rPr>
                <w:rFonts w:eastAsia="Consolas" w:cs="Consolas"/>
                <w:sz w:val="15"/>
                <w:szCs w:val="15"/>
              </w:rPr>
              <w:t>public</w:t>
            </w:r>
            <w:r>
              <w:rPr>
                <w:rFonts w:eastAsia="Calibri" w:cs="Calibri"/>
                <w:sz w:val="17"/>
                <w:szCs w:val="17"/>
              </w:rPr>
              <w:t xml:space="preserve"> en un JSON) y consulta A para el conteo</w:t>
            </w:r>
          </w:p>
        </w:tc>
        <w:tc>
          <w:tcPr>
            <w:cnfStyle w:val="000010000000" w:firstRow="0" w:lastRow="0" w:firstColumn="0" w:lastColumn="0" w:oddVBand="1" w:evenVBand="0" w:oddHBand="0" w:evenHBand="0" w:firstRowFirstColumn="0" w:firstRowLastColumn="0" w:lastRowFirstColumn="0" w:lastRowLastColumn="0"/>
            <w:tcW w:w="2160" w:type="dxa"/>
          </w:tcPr>
          <w:p w14:paraId="62989FA2" w14:textId="77777777" w:rsidR="00CB1745" w:rsidRDefault="00000000">
            <w:r>
              <w:rPr>
                <w:rFonts w:eastAsia="Calibri" w:cs="Calibri"/>
                <w:sz w:val="17"/>
                <w:szCs w:val="17"/>
              </w:rPr>
              <w:t>Ejercitado el 21/10/2026</w:t>
            </w:r>
          </w:p>
        </w:tc>
      </w:tr>
    </w:tbl>
    <w:p w14:paraId="376457E1" w14:textId="77777777" w:rsidR="00CB1745" w:rsidRDefault="00CB1745">
      <w:pPr>
        <w:spacing w:after="200"/>
      </w:pPr>
    </w:p>
    <w:p w14:paraId="1F8C3545" w14:textId="77777777" w:rsidR="00CB1745" w:rsidRDefault="00000000">
      <w:pPr>
        <w:spacing w:line="300" w:lineRule="auto"/>
        <w:jc w:val="both"/>
      </w:pPr>
      <w:r>
        <w:rPr>
          <w:rFonts w:eastAsia="Calibri" w:cs="Calibri"/>
          <w:sz w:val="22"/>
          <w:szCs w:val="22"/>
        </w:rPr>
        <w:t xml:space="preserve">El respaldo contiene datos personales (correos en </w:t>
      </w:r>
      <w:r>
        <w:rPr>
          <w:rFonts w:eastAsia="Consolas" w:cs="Consolas"/>
          <w:sz w:val="20"/>
          <w:szCs w:val="20"/>
        </w:rPr>
        <w:t>public.perfiles</w:t>
      </w:r>
      <w:r>
        <w:rPr>
          <w:rFonts w:eastAsia="Calibri" w:cs="Calibri"/>
          <w:sz w:val="22"/>
          <w:szCs w:val="22"/>
        </w:rPr>
        <w:t xml:space="preserve">), por lo que se guarda fuera del repositorio, en </w:t>
      </w:r>
      <w:r>
        <w:rPr>
          <w:rFonts w:eastAsia="Consolas" w:cs="Consolas"/>
          <w:sz w:val="20"/>
          <w:szCs w:val="20"/>
        </w:rPr>
        <w:t>C:\evidencia-validacion\respaldos\</w:t>
      </w:r>
      <w:r>
        <w:rPr>
          <w:rFonts w:eastAsia="Calibri" w:cs="Calibri"/>
          <w:sz w:val="22"/>
          <w:szCs w:val="22"/>
        </w:rPr>
        <w:t xml:space="preserve">; </w:t>
      </w:r>
      <w:r>
        <w:rPr>
          <w:rFonts w:eastAsia="Consolas" w:cs="Consolas"/>
          <w:sz w:val="20"/>
          <w:szCs w:val="20"/>
        </w:rPr>
        <w:t>auth.users</w:t>
      </w:r>
      <w:r>
        <w:rPr>
          <w:rFonts w:eastAsia="Calibri" w:cs="Calibri"/>
          <w:sz w:val="22"/>
          <w:szCs w:val="22"/>
        </w:rPr>
        <w:t xml:space="preserve"> no se respalda, solo se cuenta. Se repetirá antes del retiro (11.4).</w:t>
      </w:r>
    </w:p>
    <w:p w14:paraId="60E46C6F" w14:textId="77777777" w:rsidR="00CB1745" w:rsidRDefault="00000000">
      <w:pPr>
        <w:pStyle w:val="Ttulo2"/>
        <w:spacing w:before="320" w:after="150"/>
        <w:rPr>
          <w:rFonts w:ascii="Poppins" w:hAnsi="Poppins" w:cs="Poppins"/>
          <w:color w:val="auto"/>
        </w:rPr>
      </w:pPr>
      <w:bookmarkStart w:id="135" w:name="_Toc2421927138"/>
      <w:bookmarkStart w:id="136" w:name="_Toc243555958"/>
      <w:r>
        <w:rPr>
          <w:rFonts w:ascii="Poppins" w:eastAsia="Cambria" w:hAnsi="Poppins" w:cs="Poppins"/>
          <w:b/>
          <w:bCs/>
          <w:color w:val="auto"/>
          <w:sz w:val="26"/>
          <w:szCs w:val="26"/>
        </w:rPr>
        <w:t>9.6 Procedimientos de recuperación</w:t>
      </w:r>
      <w:bookmarkEnd w:id="135"/>
      <w:bookmarkEnd w:id="136"/>
    </w:p>
    <w:tbl>
      <w:tblPr>
        <w:tblStyle w:val="Tablanormal1"/>
        <w:tblW w:w="9360" w:type="dxa"/>
        <w:tblLook w:val="0000" w:firstRow="0" w:lastRow="0" w:firstColumn="0" w:lastColumn="0" w:noHBand="0" w:noVBand="0"/>
      </w:tblPr>
      <w:tblGrid>
        <w:gridCol w:w="2400"/>
        <w:gridCol w:w="4600"/>
        <w:gridCol w:w="2360"/>
      </w:tblGrid>
      <w:tr w:rsidR="00CB1745" w14:paraId="31CC3B2B"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620CC65" w14:textId="77777777" w:rsidR="00CB1745" w:rsidRDefault="00000000">
            <w:r>
              <w:rPr>
                <w:rFonts w:eastAsia="Calibri" w:cs="Calibri"/>
                <w:b/>
                <w:bCs/>
                <w:sz w:val="17"/>
                <w:szCs w:val="17"/>
              </w:rPr>
              <w:t>Escenario</w:t>
            </w:r>
          </w:p>
        </w:tc>
        <w:tc>
          <w:tcPr>
            <w:tcW w:w="4600" w:type="dxa"/>
          </w:tcPr>
          <w:p w14:paraId="234E120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Procedimiento</w:t>
            </w:r>
          </w:p>
        </w:tc>
        <w:tc>
          <w:tcPr>
            <w:cnfStyle w:val="000010000000" w:firstRow="0" w:lastRow="0" w:firstColumn="0" w:lastColumn="0" w:oddVBand="1" w:evenVBand="0" w:oddHBand="0" w:evenHBand="0" w:firstRowFirstColumn="0" w:firstRowLastColumn="0" w:lastRowFirstColumn="0" w:lastRowLastColumn="0"/>
            <w:tcW w:w="2360" w:type="dxa"/>
          </w:tcPr>
          <w:p w14:paraId="0515D655" w14:textId="77777777" w:rsidR="00CB1745" w:rsidRDefault="00000000">
            <w:r>
              <w:rPr>
                <w:rFonts w:eastAsia="Calibri" w:cs="Calibri"/>
                <w:b/>
                <w:bCs/>
                <w:sz w:val="17"/>
                <w:szCs w:val="17"/>
              </w:rPr>
              <w:t>Estado</w:t>
            </w:r>
          </w:p>
        </w:tc>
      </w:tr>
      <w:tr w:rsidR="00CB1745" w14:paraId="5CFCB717" w14:textId="77777777" w:rsidTr="00CB1745">
        <w:tc>
          <w:tcPr>
            <w:cnfStyle w:val="000010000000" w:firstRow="0" w:lastRow="0" w:firstColumn="0" w:lastColumn="0" w:oddVBand="1" w:evenVBand="0" w:oddHBand="0" w:evenHBand="0" w:firstRowFirstColumn="0" w:firstRowLastColumn="0" w:lastRowFirstColumn="0" w:lastRowLastColumn="0"/>
            <w:tcW w:w="2400" w:type="dxa"/>
          </w:tcPr>
          <w:p w14:paraId="0306B49F" w14:textId="77777777" w:rsidR="00CB1745" w:rsidRDefault="00000000">
            <w:r>
              <w:rPr>
                <w:rFonts w:eastAsia="Calibri" w:cs="Calibri"/>
                <w:sz w:val="17"/>
                <w:szCs w:val="17"/>
              </w:rPr>
              <w:t>Proyecto pausado</w:t>
            </w:r>
          </w:p>
        </w:tc>
        <w:tc>
          <w:tcPr>
            <w:tcW w:w="4600" w:type="dxa"/>
          </w:tcPr>
          <w:p w14:paraId="334BDCA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9.1, «Si el proyecto de Supabase se pausa»</w:t>
            </w:r>
          </w:p>
        </w:tc>
        <w:tc>
          <w:tcPr>
            <w:cnfStyle w:val="000010000000" w:firstRow="0" w:lastRow="0" w:firstColumn="0" w:lastColumn="0" w:oddVBand="1" w:evenVBand="0" w:oddHBand="0" w:evenHBand="0" w:firstRowFirstColumn="0" w:firstRowLastColumn="0" w:lastRowFirstColumn="0" w:lastRowLastColumn="0"/>
            <w:tcW w:w="2360" w:type="dxa"/>
          </w:tcPr>
          <w:p w14:paraId="005BCE0F" w14:textId="77777777" w:rsidR="00CB1745" w:rsidRDefault="00000000">
            <w:r>
              <w:rPr>
                <w:rFonts w:eastAsia="Calibri" w:cs="Calibri"/>
                <w:sz w:val="17"/>
                <w:szCs w:val="17"/>
              </w:rPr>
              <w:t>Ejercitado (28/09/2026)</w:t>
            </w:r>
          </w:p>
        </w:tc>
      </w:tr>
      <w:tr w:rsidR="00CB1745" w14:paraId="16F2E48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608DC8C" w14:textId="77777777" w:rsidR="00CB1745" w:rsidRDefault="00000000">
            <w:r>
              <w:rPr>
                <w:rFonts w:eastAsia="Calibri" w:cs="Calibri"/>
                <w:sz w:val="17"/>
                <w:szCs w:val="17"/>
              </w:rPr>
              <w:t>Versión defectuosa en producción</w:t>
            </w:r>
          </w:p>
        </w:tc>
        <w:tc>
          <w:tcPr>
            <w:tcW w:w="4600" w:type="dxa"/>
          </w:tcPr>
          <w:p w14:paraId="7D01E45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8.6</w:t>
            </w:r>
          </w:p>
        </w:tc>
        <w:tc>
          <w:tcPr>
            <w:cnfStyle w:val="000010000000" w:firstRow="0" w:lastRow="0" w:firstColumn="0" w:lastColumn="0" w:oddVBand="1" w:evenVBand="0" w:oddHBand="0" w:evenHBand="0" w:firstRowFirstColumn="0" w:firstRowLastColumn="0" w:lastRowFirstColumn="0" w:lastRowLastColumn="0"/>
            <w:tcW w:w="2360" w:type="dxa"/>
          </w:tcPr>
          <w:p w14:paraId="4CA2A724" w14:textId="77777777" w:rsidR="00CB1745" w:rsidRDefault="00000000">
            <w:r>
              <w:rPr>
                <w:rFonts w:eastAsia="Calibri" w:cs="Calibri"/>
                <w:sz w:val="17"/>
                <w:szCs w:val="17"/>
              </w:rPr>
              <w:t>Documentado pero no ejercitado</w:t>
            </w:r>
          </w:p>
        </w:tc>
      </w:tr>
      <w:tr w:rsidR="00CB1745" w14:paraId="766921DA" w14:textId="77777777" w:rsidTr="00CB1745">
        <w:tc>
          <w:tcPr>
            <w:cnfStyle w:val="000010000000" w:firstRow="0" w:lastRow="0" w:firstColumn="0" w:lastColumn="0" w:oddVBand="1" w:evenVBand="0" w:oddHBand="0" w:evenHBand="0" w:firstRowFirstColumn="0" w:firstRowLastColumn="0" w:lastRowFirstColumn="0" w:lastRowLastColumn="0"/>
            <w:tcW w:w="2400" w:type="dxa"/>
          </w:tcPr>
          <w:p w14:paraId="7F35B75A" w14:textId="77777777" w:rsidR="00CB1745" w:rsidRDefault="00000000">
            <w:r>
              <w:rPr>
                <w:rFonts w:eastAsia="Calibri" w:cs="Calibri"/>
                <w:sz w:val="17"/>
                <w:szCs w:val="17"/>
              </w:rPr>
              <w:t>Clave expuesta o revocada</w:t>
            </w:r>
          </w:p>
        </w:tc>
        <w:tc>
          <w:tcPr>
            <w:tcW w:w="4600" w:type="dxa"/>
          </w:tcPr>
          <w:p w14:paraId="4AC7ED4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Revocar y generar otra en el proveedor, actualizar Vercel y redesplegar (RSG-05)</w:t>
            </w:r>
          </w:p>
        </w:tc>
        <w:tc>
          <w:tcPr>
            <w:cnfStyle w:val="000010000000" w:firstRow="0" w:lastRow="0" w:firstColumn="0" w:lastColumn="0" w:oddVBand="1" w:evenVBand="0" w:oddHBand="0" w:evenHBand="0" w:firstRowFirstColumn="0" w:firstRowLastColumn="0" w:lastRowFirstColumn="0" w:lastRowLastColumn="0"/>
            <w:tcW w:w="2360" w:type="dxa"/>
          </w:tcPr>
          <w:p w14:paraId="72E5D6AA" w14:textId="77777777" w:rsidR="00CB1745" w:rsidRDefault="00000000">
            <w:r>
              <w:rPr>
                <w:rFonts w:eastAsia="Calibri" w:cs="Calibri"/>
                <w:sz w:val="17"/>
                <w:szCs w:val="17"/>
              </w:rPr>
              <w:t>Documentado pero no ejercitado</w:t>
            </w:r>
          </w:p>
        </w:tc>
      </w:tr>
      <w:tr w:rsidR="00CB1745" w14:paraId="766D34B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A44B031" w14:textId="77777777" w:rsidR="00CB1745" w:rsidRDefault="00000000">
            <w:r>
              <w:rPr>
                <w:rFonts w:eastAsia="Calibri" w:cs="Calibri"/>
                <w:sz w:val="17"/>
                <w:szCs w:val="17"/>
              </w:rPr>
              <w:t>Pérdida de datos</w:t>
            </w:r>
          </w:p>
        </w:tc>
        <w:tc>
          <w:tcPr>
            <w:tcW w:w="4600" w:type="dxa"/>
          </w:tcPr>
          <w:p w14:paraId="78281559"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Restaurar el esquema con </w:t>
            </w:r>
            <w:r>
              <w:rPr>
                <w:rFonts w:eastAsia="Consolas" w:cs="Consolas"/>
                <w:sz w:val="15"/>
                <w:szCs w:val="15"/>
              </w:rPr>
              <w:t>supabase db push</w:t>
            </w:r>
            <w:r>
              <w:rPr>
                <w:rFonts w:eastAsia="Calibri" w:cs="Calibri"/>
                <w:sz w:val="17"/>
                <w:szCs w:val="17"/>
              </w:rPr>
              <w:t xml:space="preserve"> y los datos desde el respaldo de 9.5</w:t>
            </w:r>
          </w:p>
        </w:tc>
        <w:tc>
          <w:tcPr>
            <w:cnfStyle w:val="000010000000" w:firstRow="0" w:lastRow="0" w:firstColumn="0" w:lastColumn="0" w:oddVBand="1" w:evenVBand="0" w:oddHBand="0" w:evenHBand="0" w:firstRowFirstColumn="0" w:firstRowLastColumn="0" w:lastRowFirstColumn="0" w:lastRowLastColumn="0"/>
            <w:tcW w:w="2360" w:type="dxa"/>
          </w:tcPr>
          <w:p w14:paraId="34C7F776" w14:textId="77777777" w:rsidR="00CB1745" w:rsidRDefault="00000000">
            <w:r>
              <w:rPr>
                <w:rFonts w:eastAsia="Calibri" w:cs="Calibri"/>
                <w:sz w:val="17"/>
                <w:szCs w:val="17"/>
              </w:rPr>
              <w:t>Documentado pero no ejercitado</w:t>
            </w:r>
          </w:p>
        </w:tc>
      </w:tr>
    </w:tbl>
    <w:p w14:paraId="568C624A" w14:textId="77777777" w:rsidR="00CB1745" w:rsidRDefault="00CB1745">
      <w:pPr>
        <w:spacing w:after="200"/>
      </w:pPr>
    </w:p>
    <w:p w14:paraId="62A39D01" w14:textId="77777777" w:rsidR="00CB1745" w:rsidRDefault="00000000">
      <w:pPr>
        <w:spacing w:line="300" w:lineRule="auto"/>
        <w:jc w:val="both"/>
      </w:pPr>
      <w:r>
        <w:rPr>
          <w:rFonts w:eastAsia="Calibri" w:cs="Calibri"/>
          <w:b/>
          <w:bCs/>
          <w:sz w:val="22"/>
          <w:szCs w:val="22"/>
        </w:rPr>
        <w:t>Prueba de restauración propuesta, no ejecutada:</w:t>
      </w:r>
      <w:r>
        <w:rPr>
          <w:rFonts w:eastAsia="Calibri" w:cs="Calibri"/>
          <w:sz w:val="22"/>
          <w:szCs w:val="22"/>
        </w:rPr>
        <w:t xml:space="preserve"> crear un segundo proyecto gratuito (el plan admite dos activos), aplicar las migraciones, cargar el respaldo de la opción B o C, comparar el conteo de filas por tabla con el de producción y borrar el proyecto de prueba. Con el respaldo del 21/10/2026 ya existe un archivo que restaurar. Estado: ejercitado en parte.</w:t>
      </w:r>
    </w:p>
    <w:p w14:paraId="39CB0D53" w14:textId="77777777" w:rsidR="00CB1745" w:rsidRDefault="00000000">
      <w:pPr>
        <w:pStyle w:val="Ttulo2"/>
        <w:spacing w:before="320" w:after="150"/>
        <w:rPr>
          <w:rFonts w:ascii="Poppins" w:hAnsi="Poppins" w:cs="Poppins"/>
          <w:color w:val="auto"/>
        </w:rPr>
      </w:pPr>
      <w:bookmarkStart w:id="137" w:name="_Toc2421927139"/>
      <w:bookmarkStart w:id="138" w:name="_Toc243555959"/>
      <w:r>
        <w:rPr>
          <w:rFonts w:ascii="Poppins" w:eastAsia="Cambria" w:hAnsi="Poppins" w:cs="Poppins"/>
          <w:b/>
          <w:bCs/>
          <w:color w:val="auto"/>
          <w:sz w:val="26"/>
          <w:szCs w:val="26"/>
        </w:rPr>
        <w:t>9.7 Niveles de servicio</w:t>
      </w:r>
      <w:bookmarkEnd w:id="137"/>
      <w:bookmarkEnd w:id="138"/>
    </w:p>
    <w:p w14:paraId="3DCAFA73" w14:textId="77777777" w:rsidR="00CB1745" w:rsidRDefault="00000000">
      <w:pPr>
        <w:spacing w:line="300" w:lineRule="auto"/>
        <w:jc w:val="both"/>
      </w:pPr>
      <w:r>
        <w:rPr>
          <w:rFonts w:eastAsia="Calibri" w:cs="Calibri"/>
          <w:b/>
          <w:bCs/>
          <w:sz w:val="22"/>
          <w:szCs w:val="22"/>
        </w:rPr>
        <w:t>No aplica.</w:t>
      </w:r>
      <w:r>
        <w:rPr>
          <w:rFonts w:eastAsia="Calibri" w:cs="Calibri"/>
          <w:sz w:val="22"/>
          <w:szCs w:val="22"/>
        </w:rPr>
        <w:t xml:space="preserve"> No hay acuerdo de nivel de servicio con nadie: el sistema es académico y no tiene operación comprometida después de la entrega (RES-15), y los proveedores se usan en planes gratuitos, sin garantía de disponibilidad. Lo único que se mide es el desempeño del plan (CA-08, RNF-01), que es un requisito y no un nivel de servicio.</w:t>
      </w:r>
    </w:p>
    <w:p w14:paraId="2EF6EAB1" w14:textId="77777777" w:rsidR="00CB1745" w:rsidRDefault="00000000">
      <w:pPr>
        <w:spacing w:line="300" w:lineRule="auto"/>
        <w:jc w:val="both"/>
      </w:pPr>
      <w:r>
        <w:rPr>
          <w:rFonts w:eastAsia="Calibri" w:cs="Calibri"/>
          <w:b/>
          <w:bCs/>
          <w:sz w:val="22"/>
          <w:szCs w:val="22"/>
        </w:rPr>
        <w:lastRenderedPageBreak/>
        <w:t>Estado de avance y siguiente actualización.</w:t>
      </w:r>
      <w:r>
        <w:rPr>
          <w:rFonts w:eastAsia="Calibri" w:cs="Calibri"/>
          <w:sz w:val="22"/>
          <w:szCs w:val="22"/>
        </w:rPr>
        <w:t xml:space="preserve"> De los siete puntos, seis son aplicables: 9.1, 9.2, 9.4 y 9.5 cumplen; 9.3 y 9.6 cumplen en parte (sin alertas de monitoreo y sin prueba de restauración ni de reversión). Esta sección se actualizará si se ejercita la rutina de actividad, la restauración o la reversión.</w:t>
      </w:r>
    </w:p>
    <w:p w14:paraId="519644C4" w14:textId="77777777" w:rsidR="00CB1745" w:rsidRDefault="00000000">
      <w:pPr>
        <w:pStyle w:val="Ttulo1"/>
        <w:pageBreakBefore/>
        <w:pBdr>
          <w:bottom w:val="single" w:sz="12" w:space="8" w:color="F09A64"/>
        </w:pBdr>
        <w:spacing w:before="400" w:after="240"/>
        <w:rPr>
          <w:rFonts w:ascii="Poppins" w:hAnsi="Poppins" w:cs="Poppins"/>
          <w:color w:val="auto"/>
        </w:rPr>
      </w:pPr>
      <w:bookmarkStart w:id="139" w:name="_Toc2421927140"/>
      <w:bookmarkStart w:id="140" w:name="_Toc243555960"/>
      <w:r>
        <w:rPr>
          <w:rFonts w:ascii="Poppins" w:eastAsia="Cambria" w:hAnsi="Poppins" w:cs="Poppins"/>
          <w:b/>
          <w:bCs/>
          <w:color w:val="auto"/>
          <w:sz w:val="34"/>
          <w:szCs w:val="34"/>
        </w:rPr>
        <w:lastRenderedPageBreak/>
        <w:t>10. Mantenimiento</w:t>
      </w:r>
      <w:bookmarkEnd w:id="139"/>
      <w:bookmarkEnd w:id="140"/>
    </w:p>
    <w:p w14:paraId="0CD90373" w14:textId="77777777" w:rsidR="00CB1745" w:rsidRDefault="00000000">
      <w:pPr>
        <w:spacing w:line="300" w:lineRule="auto"/>
        <w:jc w:val="both"/>
      </w:pPr>
      <w:r>
        <w:rPr>
          <w:rFonts w:eastAsia="Calibri" w:cs="Calibri"/>
          <w:sz w:val="22"/>
          <w:szCs w:val="22"/>
        </w:rPr>
        <w:t>La pregunta de esta sección es si los cambios al sistema se solicitan, evalúan, autorizan, prueban y documentan de forma controlada. La restricción RES-15 excluye el mantenimiento posterior a la entrega, así que el proceso descrito es el aplicado durante el proyecto, que rige hasta la calificación.</w:t>
      </w:r>
    </w:p>
    <w:p w14:paraId="7C6609FF" w14:textId="77777777" w:rsidR="00CB1745" w:rsidRDefault="00000000">
      <w:pPr>
        <w:spacing w:line="300" w:lineRule="auto"/>
        <w:jc w:val="both"/>
      </w:pPr>
      <w:r>
        <w:rPr>
          <w:rFonts w:eastAsia="Calibri" w:cs="Calibri"/>
          <w:b/>
          <w:bCs/>
          <w:sz w:val="22"/>
          <w:szCs w:val="22"/>
        </w:rPr>
        <w:t>Alcance de esta versión (corte al 22/10/2026).</w:t>
      </w:r>
      <w:r>
        <w:rPr>
          <w:rFonts w:eastAsia="Calibri" w:cs="Calibri"/>
          <w:sz w:val="22"/>
          <w:szCs w:val="22"/>
        </w:rPr>
        <w:t xml:space="preserve"> La fuente es </w:t>
      </w:r>
      <w:r>
        <w:rPr>
          <w:rFonts w:eastAsia="Consolas" w:cs="Consolas"/>
          <w:sz w:val="20"/>
          <w:szCs w:val="20"/>
        </w:rPr>
        <w:t>docs/mantenimiento.md</w:t>
      </w:r>
      <w:r>
        <w:rPr>
          <w:rFonts w:eastAsia="Calibri" w:cs="Calibri"/>
          <w:sz w:val="22"/>
          <w:szCs w:val="22"/>
        </w:rPr>
        <w:t xml:space="preserve"> (versión 1.0, 21/10/2026) y el control de cambios de la sección 2.8. El caso ejercitado de principio a fin es SC-09 (aviso de privacidad, incidencia #32); el contraejemplo es el botón «Mostrar contraseña» de v1.1.0 (pull request #41), que entró sin solicitud de cambio.</w:t>
      </w:r>
    </w:p>
    <w:p w14:paraId="719A76D1" w14:textId="77777777" w:rsidR="00CB1745" w:rsidRDefault="00000000">
      <w:pPr>
        <w:pStyle w:val="Ttulo2"/>
        <w:spacing w:before="320" w:after="150"/>
        <w:rPr>
          <w:rFonts w:ascii="Poppins" w:hAnsi="Poppins" w:cs="Poppins"/>
          <w:color w:val="auto"/>
        </w:rPr>
      </w:pPr>
      <w:bookmarkStart w:id="141" w:name="_Toc2421927141"/>
      <w:bookmarkStart w:id="142" w:name="_Toc243555961"/>
      <w:r>
        <w:rPr>
          <w:rFonts w:ascii="Poppins" w:eastAsia="Cambria" w:hAnsi="Poppins" w:cs="Poppins"/>
          <w:b/>
          <w:bCs/>
          <w:color w:val="auto"/>
          <w:sz w:val="26"/>
          <w:szCs w:val="26"/>
        </w:rPr>
        <w:t>10.1 Proceso para solicitar modificaciones</w:t>
      </w:r>
      <w:bookmarkEnd w:id="141"/>
      <w:bookmarkEnd w:id="142"/>
    </w:p>
    <w:p w14:paraId="4DCD2171" w14:textId="77777777" w:rsidR="00CB1745" w:rsidRDefault="00000000">
      <w:pPr>
        <w:spacing w:line="300" w:lineRule="auto"/>
        <w:jc w:val="both"/>
      </w:pPr>
      <w:r>
        <w:rPr>
          <w:rFonts w:eastAsia="Calibri" w:cs="Calibri"/>
          <w:sz w:val="22"/>
          <w:szCs w:val="22"/>
        </w:rPr>
        <w:t>Toda modificación se pide con una incidencia en GitHub, y ambos tipos llevan una etiqueta de prioridad (</w:t>
      </w:r>
      <w:r>
        <w:rPr>
          <w:rFonts w:eastAsia="Consolas" w:cs="Consolas"/>
          <w:sz w:val="20"/>
          <w:szCs w:val="20"/>
        </w:rPr>
        <w:t>prioridad:alta</w:t>
      </w:r>
      <w:r>
        <w:rPr>
          <w:rFonts w:eastAsia="Calibri" w:cs="Calibri"/>
          <w:sz w:val="22"/>
          <w:szCs w:val="22"/>
        </w:rPr>
        <w:t xml:space="preserve">, </w:t>
      </w:r>
      <w:r>
        <w:rPr>
          <w:rFonts w:eastAsia="Consolas" w:cs="Consolas"/>
          <w:sz w:val="20"/>
          <w:szCs w:val="20"/>
        </w:rPr>
        <w:t>media</w:t>
      </w:r>
      <w:r>
        <w:rPr>
          <w:rFonts w:eastAsia="Calibri" w:cs="Calibri"/>
          <w:sz w:val="22"/>
          <w:szCs w:val="22"/>
        </w:rPr>
        <w:t xml:space="preserve"> o </w:t>
      </w:r>
      <w:r>
        <w:rPr>
          <w:rFonts w:eastAsia="Consolas" w:cs="Consolas"/>
          <w:sz w:val="20"/>
          <w:szCs w:val="20"/>
        </w:rPr>
        <w:t>baja</w:t>
      </w:r>
      <w:r>
        <w:rPr>
          <w:rFonts w:eastAsia="Calibri" w:cs="Calibri"/>
          <w:sz w:val="22"/>
          <w:szCs w:val="22"/>
        </w:rPr>
        <w:t>):</w:t>
      </w:r>
    </w:p>
    <w:tbl>
      <w:tblPr>
        <w:tblStyle w:val="Tablanormal1"/>
        <w:tblW w:w="9360" w:type="dxa"/>
        <w:tblLook w:val="0000" w:firstRow="0" w:lastRow="0" w:firstColumn="0" w:lastColumn="0" w:noHBand="0" w:noVBand="0"/>
      </w:tblPr>
      <w:tblGrid>
        <w:gridCol w:w="3600"/>
        <w:gridCol w:w="3600"/>
        <w:gridCol w:w="2160"/>
      </w:tblGrid>
      <w:tr w:rsidR="00CB1745" w14:paraId="4FFD4C8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5188CD15" w14:textId="77777777" w:rsidR="00CB1745" w:rsidRDefault="00000000">
            <w:r>
              <w:rPr>
                <w:rFonts w:eastAsia="Calibri" w:cs="Calibri"/>
                <w:b/>
                <w:bCs/>
                <w:sz w:val="17"/>
                <w:szCs w:val="17"/>
              </w:rPr>
              <w:t>Tipo</w:t>
            </w:r>
          </w:p>
        </w:tc>
        <w:tc>
          <w:tcPr>
            <w:tcW w:w="3600" w:type="dxa"/>
          </w:tcPr>
          <w:p w14:paraId="0830811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Etiqueta</w:t>
            </w:r>
          </w:p>
        </w:tc>
        <w:tc>
          <w:tcPr>
            <w:cnfStyle w:val="000010000000" w:firstRow="0" w:lastRow="0" w:firstColumn="0" w:lastColumn="0" w:oddVBand="1" w:evenVBand="0" w:oddHBand="0" w:evenHBand="0" w:firstRowFirstColumn="0" w:firstRowLastColumn="0" w:lastRowFirstColumn="0" w:lastRowLastColumn="0"/>
            <w:tcW w:w="2160" w:type="dxa"/>
          </w:tcPr>
          <w:p w14:paraId="47D4F665" w14:textId="77777777" w:rsidR="00CB1745" w:rsidRDefault="00000000">
            <w:r>
              <w:rPr>
                <w:rFonts w:eastAsia="Calibri" w:cs="Calibri"/>
                <w:b/>
                <w:bCs/>
                <w:sz w:val="17"/>
                <w:szCs w:val="17"/>
              </w:rPr>
              <w:t>Identificador</w:t>
            </w:r>
          </w:p>
        </w:tc>
      </w:tr>
      <w:tr w:rsidR="00CB1745" w14:paraId="5B1A9DBA" w14:textId="77777777" w:rsidTr="00CB1745">
        <w:tc>
          <w:tcPr>
            <w:cnfStyle w:val="000010000000" w:firstRow="0" w:lastRow="0" w:firstColumn="0" w:lastColumn="0" w:oddVBand="1" w:evenVBand="0" w:oddHBand="0" w:evenHBand="0" w:firstRowFirstColumn="0" w:firstRowLastColumn="0" w:lastRowFirstColumn="0" w:lastRowLastColumn="0"/>
            <w:tcW w:w="3600" w:type="dxa"/>
          </w:tcPr>
          <w:p w14:paraId="436D5D43" w14:textId="77777777" w:rsidR="00CB1745" w:rsidRDefault="00000000">
            <w:r>
              <w:rPr>
                <w:rFonts w:eastAsia="Calibri" w:cs="Calibri"/>
                <w:sz w:val="17"/>
                <w:szCs w:val="17"/>
              </w:rPr>
              <w:t>Cambio de requisito, diseño o tecnología</w:t>
            </w:r>
          </w:p>
        </w:tc>
        <w:tc>
          <w:tcPr>
            <w:tcW w:w="3600" w:type="dxa"/>
          </w:tcPr>
          <w:p w14:paraId="559FB01A"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cambio</w:t>
            </w:r>
            <w:r>
              <w:rPr>
                <w:rFonts w:eastAsia="Calibri" w:cs="Calibri"/>
                <w:sz w:val="17"/>
                <w:szCs w:val="17"/>
              </w:rPr>
              <w:t xml:space="preserve"> (y </w:t>
            </w:r>
            <w:r>
              <w:rPr>
                <w:rFonts w:eastAsia="Consolas" w:cs="Consolas"/>
                <w:sz w:val="15"/>
                <w:szCs w:val="15"/>
              </w:rPr>
              <w:t>requisito</w:t>
            </w:r>
            <w:r>
              <w:rPr>
                <w:rFonts w:eastAsia="Calibri" w:cs="Calibri"/>
                <w:sz w:val="17"/>
                <w:szCs w:val="17"/>
              </w:rPr>
              <w:t xml:space="preserve"> si toca la línea base)</w:t>
            </w:r>
          </w:p>
        </w:tc>
        <w:tc>
          <w:tcPr>
            <w:cnfStyle w:val="000010000000" w:firstRow="0" w:lastRow="0" w:firstColumn="0" w:lastColumn="0" w:oddVBand="1" w:evenVBand="0" w:oddHBand="0" w:evenHBand="0" w:firstRowFirstColumn="0" w:firstRowLastColumn="0" w:lastRowFirstColumn="0" w:lastRowLastColumn="0"/>
            <w:tcW w:w="2160" w:type="dxa"/>
          </w:tcPr>
          <w:p w14:paraId="6A33AA56" w14:textId="77777777" w:rsidR="00CB1745" w:rsidRDefault="00000000">
            <w:r>
              <w:rPr>
                <w:rFonts w:eastAsia="Calibri" w:cs="Calibri"/>
                <w:sz w:val="17"/>
                <w:szCs w:val="17"/>
              </w:rPr>
              <w:t>SC-nn en el título</w:t>
            </w:r>
          </w:p>
        </w:tc>
      </w:tr>
      <w:tr w:rsidR="00CB1745" w14:paraId="262F97C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721C569" w14:textId="77777777" w:rsidR="00CB1745" w:rsidRDefault="00000000">
            <w:r>
              <w:rPr>
                <w:rFonts w:eastAsia="Calibri" w:cs="Calibri"/>
                <w:sz w:val="17"/>
                <w:szCs w:val="17"/>
              </w:rPr>
              <w:t>Defecto o incidente</w:t>
            </w:r>
          </w:p>
        </w:tc>
        <w:tc>
          <w:tcPr>
            <w:tcW w:w="3600" w:type="dxa"/>
          </w:tcPr>
          <w:p w14:paraId="559F02A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defecto</w:t>
            </w:r>
          </w:p>
        </w:tc>
        <w:tc>
          <w:tcPr>
            <w:cnfStyle w:val="000010000000" w:firstRow="0" w:lastRow="0" w:firstColumn="0" w:lastColumn="0" w:oddVBand="1" w:evenVBand="0" w:oddHBand="0" w:evenHBand="0" w:firstRowFirstColumn="0" w:firstRowLastColumn="0" w:lastRowFirstColumn="0" w:lastRowLastColumn="0"/>
            <w:tcW w:w="2160" w:type="dxa"/>
          </w:tcPr>
          <w:p w14:paraId="503541F1" w14:textId="77777777" w:rsidR="00CB1745" w:rsidRDefault="00000000">
            <w:r>
              <w:rPr>
                <w:rFonts w:eastAsia="Calibri" w:cs="Calibri"/>
                <w:sz w:val="17"/>
                <w:szCs w:val="17"/>
              </w:rPr>
              <w:t>—</w:t>
            </w:r>
          </w:p>
        </w:tc>
      </w:tr>
    </w:tbl>
    <w:p w14:paraId="0ADDEC2F" w14:textId="77777777" w:rsidR="00CB1745" w:rsidRDefault="00CB1745">
      <w:pPr>
        <w:spacing w:after="200"/>
      </w:pPr>
    </w:p>
    <w:p w14:paraId="7EBA8077" w14:textId="77777777" w:rsidR="00CB1745" w:rsidRDefault="00000000">
      <w:pPr>
        <w:spacing w:line="300" w:lineRule="auto"/>
        <w:jc w:val="both"/>
      </w:pPr>
      <w:r>
        <w:rPr>
          <w:rFonts w:eastAsia="Calibri" w:cs="Calibri"/>
          <w:sz w:val="22"/>
          <w:szCs w:val="22"/>
        </w:rPr>
        <w:t>La solicitud de cambio usa desde SC-01 una plantilla de cinco pasos: registro (cambio solicitado, origen y fecha, requisitos y documentos afectados); evaluación de impacto (alcance, cronograma, costo, riesgos, efecto sobre los criterios de aceptación y alternativas descartadas); decisión de STK-01 en un comentario aparte con fecha; y cierre (commits con Refs, pruebas y documentación actualizada). Evidencia: SC-01 a SC-10, incidencias #1 a #33, todas cerradas. Estado: ejercitado.</w:t>
      </w:r>
    </w:p>
    <w:p w14:paraId="53DF5AAD" w14:textId="77777777" w:rsidR="00CB1745" w:rsidRDefault="00000000">
      <w:pPr>
        <w:pStyle w:val="Ttulo2"/>
        <w:spacing w:before="320" w:after="150"/>
        <w:rPr>
          <w:rFonts w:ascii="Poppins" w:hAnsi="Poppins" w:cs="Poppins"/>
          <w:color w:val="auto"/>
        </w:rPr>
      </w:pPr>
      <w:bookmarkStart w:id="143" w:name="_Toc2421927142"/>
      <w:bookmarkStart w:id="144" w:name="_Toc243555962"/>
      <w:r>
        <w:rPr>
          <w:rFonts w:ascii="Poppins" w:eastAsia="Cambria" w:hAnsi="Poppins" w:cs="Poppins"/>
          <w:b/>
          <w:bCs/>
          <w:color w:val="auto"/>
          <w:sz w:val="26"/>
          <w:szCs w:val="26"/>
        </w:rPr>
        <w:t>10.2 Evaluación de impacto antes de implementar</w:t>
      </w:r>
      <w:bookmarkEnd w:id="143"/>
      <w:bookmarkEnd w:id="144"/>
    </w:p>
    <w:p w14:paraId="3AA68C05" w14:textId="77777777" w:rsidR="00CB1745" w:rsidRDefault="00000000">
      <w:pPr>
        <w:spacing w:line="300" w:lineRule="auto"/>
        <w:jc w:val="both"/>
      </w:pPr>
      <w:r>
        <w:rPr>
          <w:rFonts w:eastAsia="Calibri" w:cs="Calibri"/>
          <w:sz w:val="22"/>
          <w:szCs w:val="22"/>
        </w:rPr>
        <w:t>En SC-09, el registro, con su impacto evaluado, se publicó antes del primer commit de implementación:</w:t>
      </w:r>
    </w:p>
    <w:tbl>
      <w:tblPr>
        <w:tblStyle w:val="Tablanormal1"/>
        <w:tblW w:w="9360" w:type="dxa"/>
        <w:tblLook w:val="0000" w:firstRow="0" w:lastRow="0" w:firstColumn="0" w:lastColumn="0" w:noHBand="0" w:noVBand="0"/>
      </w:tblPr>
      <w:tblGrid>
        <w:gridCol w:w="4800"/>
        <w:gridCol w:w="2500"/>
        <w:gridCol w:w="2060"/>
      </w:tblGrid>
      <w:tr w:rsidR="00CB1745" w14:paraId="18E4B397"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00" w:type="dxa"/>
          </w:tcPr>
          <w:p w14:paraId="2256683F" w14:textId="77777777" w:rsidR="00CB1745" w:rsidRDefault="00000000">
            <w:r>
              <w:rPr>
                <w:rFonts w:eastAsia="Calibri" w:cs="Calibri"/>
                <w:b/>
                <w:bCs/>
                <w:sz w:val="17"/>
                <w:szCs w:val="17"/>
              </w:rPr>
              <w:t>Hecho</w:t>
            </w:r>
          </w:p>
        </w:tc>
        <w:tc>
          <w:tcPr>
            <w:tcW w:w="2500" w:type="dxa"/>
          </w:tcPr>
          <w:p w14:paraId="67E9F6D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Referencia</w:t>
            </w:r>
          </w:p>
        </w:tc>
        <w:tc>
          <w:tcPr>
            <w:cnfStyle w:val="000010000000" w:firstRow="0" w:lastRow="0" w:firstColumn="0" w:lastColumn="0" w:oddVBand="1" w:evenVBand="0" w:oddHBand="0" w:evenHBand="0" w:firstRowFirstColumn="0" w:firstRowLastColumn="0" w:lastRowFirstColumn="0" w:lastRowLastColumn="0"/>
            <w:tcW w:w="2060" w:type="dxa"/>
          </w:tcPr>
          <w:p w14:paraId="15AFEB5B" w14:textId="77777777" w:rsidR="00CB1745" w:rsidRDefault="00000000">
            <w:r>
              <w:rPr>
                <w:rFonts w:eastAsia="Calibri" w:cs="Calibri"/>
                <w:b/>
                <w:bCs/>
                <w:sz w:val="17"/>
                <w:szCs w:val="17"/>
              </w:rPr>
              <w:t>Hora (03/10/2026)</w:t>
            </w:r>
          </w:p>
        </w:tc>
      </w:tr>
      <w:tr w:rsidR="00CB1745" w14:paraId="1960C2F4" w14:textId="77777777" w:rsidTr="00CB1745">
        <w:tc>
          <w:tcPr>
            <w:cnfStyle w:val="000010000000" w:firstRow="0" w:lastRow="0" w:firstColumn="0" w:lastColumn="0" w:oddVBand="1" w:evenVBand="0" w:oddHBand="0" w:evenHBand="0" w:firstRowFirstColumn="0" w:firstRowLastColumn="0" w:lastRowFirstColumn="0" w:lastRowLastColumn="0"/>
            <w:tcW w:w="4800" w:type="dxa"/>
          </w:tcPr>
          <w:p w14:paraId="18CA5DCE" w14:textId="77777777" w:rsidR="00CB1745" w:rsidRDefault="00000000">
            <w:r>
              <w:rPr>
                <w:rFonts w:eastAsia="Calibri" w:cs="Calibri"/>
                <w:sz w:val="17"/>
                <w:szCs w:val="17"/>
              </w:rPr>
              <w:t>Registro de la solicitud, con su evaluación de impacto</w:t>
            </w:r>
          </w:p>
        </w:tc>
        <w:tc>
          <w:tcPr>
            <w:tcW w:w="2500" w:type="dxa"/>
          </w:tcPr>
          <w:p w14:paraId="267D794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Incidencia #32</w:t>
            </w:r>
          </w:p>
        </w:tc>
        <w:tc>
          <w:tcPr>
            <w:cnfStyle w:val="000010000000" w:firstRow="0" w:lastRow="0" w:firstColumn="0" w:lastColumn="0" w:oddVBand="1" w:evenVBand="0" w:oddHBand="0" w:evenHBand="0" w:firstRowFirstColumn="0" w:firstRowLastColumn="0" w:lastRowFirstColumn="0" w:lastRowLastColumn="0"/>
            <w:tcW w:w="2060" w:type="dxa"/>
          </w:tcPr>
          <w:p w14:paraId="36A2AA01" w14:textId="77777777" w:rsidR="00CB1745" w:rsidRDefault="00000000">
            <w:r>
              <w:rPr>
                <w:rFonts w:eastAsia="Calibri" w:cs="Calibri"/>
                <w:sz w:val="17"/>
                <w:szCs w:val="17"/>
              </w:rPr>
              <w:t>20:17:26</w:t>
            </w:r>
          </w:p>
        </w:tc>
      </w:tr>
      <w:tr w:rsidR="00CB1745" w14:paraId="493E30D7"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00" w:type="dxa"/>
          </w:tcPr>
          <w:p w14:paraId="3023D545" w14:textId="77777777" w:rsidR="00CB1745" w:rsidRDefault="00000000">
            <w:r>
              <w:rPr>
                <w:rFonts w:eastAsia="Calibri" w:cs="Calibri"/>
                <w:sz w:val="17"/>
                <w:szCs w:val="17"/>
              </w:rPr>
              <w:t>Decisión de STK-01</w:t>
            </w:r>
          </w:p>
        </w:tc>
        <w:tc>
          <w:tcPr>
            <w:tcW w:w="2500" w:type="dxa"/>
          </w:tcPr>
          <w:p w14:paraId="69B98E9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Comentario en #32</w:t>
            </w:r>
          </w:p>
        </w:tc>
        <w:tc>
          <w:tcPr>
            <w:cnfStyle w:val="000010000000" w:firstRow="0" w:lastRow="0" w:firstColumn="0" w:lastColumn="0" w:oddVBand="1" w:evenVBand="0" w:oddHBand="0" w:evenHBand="0" w:firstRowFirstColumn="0" w:firstRowLastColumn="0" w:lastRowFirstColumn="0" w:lastRowLastColumn="0"/>
            <w:tcW w:w="2060" w:type="dxa"/>
          </w:tcPr>
          <w:p w14:paraId="0EA0C8A6" w14:textId="77777777" w:rsidR="00CB1745" w:rsidRDefault="00000000">
            <w:r>
              <w:rPr>
                <w:rFonts w:eastAsia="Calibri" w:cs="Calibri"/>
                <w:sz w:val="17"/>
                <w:szCs w:val="17"/>
              </w:rPr>
              <w:t>20:26:51</w:t>
            </w:r>
          </w:p>
        </w:tc>
      </w:tr>
      <w:tr w:rsidR="00CB1745" w14:paraId="4B78A0FA" w14:textId="77777777" w:rsidTr="00CB1745">
        <w:tc>
          <w:tcPr>
            <w:cnfStyle w:val="000010000000" w:firstRow="0" w:lastRow="0" w:firstColumn="0" w:lastColumn="0" w:oddVBand="1" w:evenVBand="0" w:oddHBand="0" w:evenHBand="0" w:firstRowFirstColumn="0" w:firstRowLastColumn="0" w:lastRowFirstColumn="0" w:lastRowLastColumn="0"/>
            <w:tcW w:w="4800" w:type="dxa"/>
          </w:tcPr>
          <w:p w14:paraId="71E48C35" w14:textId="77777777" w:rsidR="00CB1745" w:rsidRDefault="00000000">
            <w:r>
              <w:rPr>
                <w:rFonts w:eastAsia="Calibri" w:cs="Calibri"/>
                <w:sz w:val="17"/>
                <w:szCs w:val="17"/>
              </w:rPr>
              <w:t>Primer commit de implementación</w:t>
            </w:r>
          </w:p>
        </w:tc>
        <w:tc>
          <w:tcPr>
            <w:tcW w:w="2500" w:type="dxa"/>
          </w:tcPr>
          <w:p w14:paraId="67E3C0DE"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5b3a7f3</w:t>
            </w:r>
          </w:p>
        </w:tc>
        <w:tc>
          <w:tcPr>
            <w:cnfStyle w:val="000010000000" w:firstRow="0" w:lastRow="0" w:firstColumn="0" w:lastColumn="0" w:oddVBand="1" w:evenVBand="0" w:oddHBand="0" w:evenHBand="0" w:firstRowFirstColumn="0" w:firstRowLastColumn="0" w:lastRowFirstColumn="0" w:lastRowLastColumn="0"/>
            <w:tcW w:w="2060" w:type="dxa"/>
          </w:tcPr>
          <w:p w14:paraId="276AE8FB" w14:textId="77777777" w:rsidR="00CB1745" w:rsidRDefault="00000000">
            <w:r>
              <w:rPr>
                <w:rFonts w:eastAsia="Calibri" w:cs="Calibri"/>
                <w:sz w:val="17"/>
                <w:szCs w:val="17"/>
              </w:rPr>
              <w:t>21:08:15</w:t>
            </w:r>
          </w:p>
        </w:tc>
      </w:tr>
    </w:tbl>
    <w:p w14:paraId="6DC46EB5" w14:textId="77777777" w:rsidR="00CB1745" w:rsidRDefault="00CB1745">
      <w:pPr>
        <w:spacing w:after="200"/>
      </w:pPr>
    </w:p>
    <w:p w14:paraId="23D8186E" w14:textId="77777777" w:rsidR="00CB1745" w:rsidRDefault="00000000">
      <w:pPr>
        <w:spacing w:line="300" w:lineRule="auto"/>
        <w:jc w:val="both"/>
      </w:pPr>
      <w:r>
        <w:rPr>
          <w:rFonts w:eastAsia="Calibri" w:cs="Calibri"/>
          <w:sz w:val="22"/>
          <w:szCs w:val="22"/>
        </w:rPr>
        <w:t>Estado: ejercitado.</w:t>
      </w:r>
    </w:p>
    <w:p w14:paraId="342E0569" w14:textId="77777777" w:rsidR="00CB1745" w:rsidRDefault="00000000">
      <w:pPr>
        <w:pStyle w:val="Ttulo2"/>
        <w:spacing w:before="320" w:after="150"/>
        <w:rPr>
          <w:rFonts w:ascii="Poppins" w:hAnsi="Poppins" w:cs="Poppins"/>
          <w:color w:val="auto"/>
        </w:rPr>
      </w:pPr>
      <w:bookmarkStart w:id="145" w:name="_Toc2421927143"/>
      <w:bookmarkStart w:id="146" w:name="_Toc243555963"/>
      <w:r>
        <w:rPr>
          <w:rFonts w:ascii="Poppins" w:eastAsia="Cambria" w:hAnsi="Poppins" w:cs="Poppins"/>
          <w:b/>
          <w:bCs/>
          <w:color w:val="auto"/>
          <w:sz w:val="26"/>
          <w:szCs w:val="26"/>
        </w:rPr>
        <w:lastRenderedPageBreak/>
        <w:t>10.3 Requisitos afectados por cada cambio</w:t>
      </w:r>
      <w:bookmarkEnd w:id="145"/>
      <w:bookmarkEnd w:id="146"/>
    </w:p>
    <w:p w14:paraId="649251A1" w14:textId="77777777" w:rsidR="00CB1745" w:rsidRDefault="00000000">
      <w:pPr>
        <w:spacing w:line="300" w:lineRule="auto"/>
        <w:jc w:val="both"/>
      </w:pPr>
      <w:r>
        <w:rPr>
          <w:rFonts w:eastAsia="Calibri" w:cs="Calibri"/>
          <w:sz w:val="22"/>
          <w:szCs w:val="22"/>
        </w:rPr>
        <w:t>El registro de SC-09 nombra RF-15 (nuevo) y las secciones 1.5.1, 2.2, 2.7, 2.10 (CA-26), 3.9.1 y A.4, y la matriz de la sección 2.7 lleva su nota. Estado: ejercitado.</w:t>
      </w:r>
    </w:p>
    <w:p w14:paraId="5C526813" w14:textId="77777777" w:rsidR="00CB1745" w:rsidRDefault="00000000">
      <w:pPr>
        <w:pStyle w:val="Ttulo2"/>
        <w:spacing w:before="320" w:after="150"/>
        <w:rPr>
          <w:rFonts w:ascii="Poppins" w:hAnsi="Poppins" w:cs="Poppins"/>
          <w:color w:val="auto"/>
        </w:rPr>
      </w:pPr>
      <w:bookmarkStart w:id="147" w:name="_Toc2421927144"/>
      <w:bookmarkStart w:id="148" w:name="_Toc243555964"/>
      <w:r>
        <w:rPr>
          <w:rFonts w:ascii="Poppins" w:eastAsia="Cambria" w:hAnsi="Poppins" w:cs="Poppins"/>
          <w:b/>
          <w:bCs/>
          <w:color w:val="auto"/>
          <w:sz w:val="26"/>
          <w:szCs w:val="26"/>
        </w:rPr>
        <w:t>10.4 Autorización de los cambios</w:t>
      </w:r>
      <w:bookmarkEnd w:id="147"/>
      <w:bookmarkEnd w:id="148"/>
    </w:p>
    <w:p w14:paraId="606F91E4" w14:textId="77777777" w:rsidR="00CB1745" w:rsidRDefault="00000000">
      <w:pPr>
        <w:spacing w:line="300" w:lineRule="auto"/>
        <w:jc w:val="both"/>
      </w:pPr>
      <w:r>
        <w:rPr>
          <w:rFonts w:eastAsia="Calibri" w:cs="Calibri"/>
          <w:sz w:val="22"/>
          <w:szCs w:val="22"/>
        </w:rPr>
        <w:t xml:space="preserve">En SC-09, la decisión de STK-01 se publicó antes del primer commit (tabla de 10.2). El contraejemplo es el botón de #41: se implementó el 05/10/2026 sin solicitud ni decisión registrada, por indicación del responsable, y se declaró después en la sección 2.8 («Cambios sin solicitud»). Desde la Fase 7, con la versión congelada (v1.1.0), cualquier cambio exige una solicitud registrada y autorizada antes de programarlo, con su efecto sobre CA-20 y OBJ-05 (protocolo de validación, sección 2); </w:t>
      </w:r>
      <w:r>
        <w:rPr>
          <w:rFonts w:eastAsia="Consolas" w:cs="Consolas"/>
          <w:sz w:val="20"/>
          <w:szCs w:val="20"/>
        </w:rPr>
        <w:t>src/</w:t>
      </w:r>
      <w:r>
        <w:rPr>
          <w:rFonts w:eastAsia="Calibri" w:cs="Calibri"/>
          <w:sz w:val="22"/>
          <w:szCs w:val="22"/>
        </w:rPr>
        <w:t xml:space="preserve"> no cambió desde </w:t>
      </w:r>
      <w:r>
        <w:rPr>
          <w:rFonts w:eastAsia="Consolas" w:cs="Consolas"/>
          <w:sz w:val="20"/>
          <w:szCs w:val="20"/>
        </w:rPr>
        <w:t>4d14004</w:t>
      </w:r>
      <w:r>
        <w:rPr>
          <w:rFonts w:eastAsia="Calibri" w:cs="Calibri"/>
          <w:sz w:val="22"/>
          <w:szCs w:val="22"/>
        </w:rPr>
        <w:t xml:space="preserve"> (comprobado el 22/10/2026). Estado: ejercitado, con una excepción declarada.</w:t>
      </w:r>
    </w:p>
    <w:p w14:paraId="333CD4BC" w14:textId="77777777" w:rsidR="00CB1745" w:rsidRDefault="00000000">
      <w:pPr>
        <w:pStyle w:val="Ttulo2"/>
        <w:spacing w:before="320" w:after="150"/>
        <w:rPr>
          <w:rFonts w:ascii="Poppins" w:hAnsi="Poppins" w:cs="Poppins"/>
          <w:color w:val="auto"/>
        </w:rPr>
      </w:pPr>
      <w:bookmarkStart w:id="149" w:name="_Toc2421927145"/>
      <w:bookmarkStart w:id="150" w:name="_Toc243555965"/>
      <w:r>
        <w:rPr>
          <w:rFonts w:ascii="Poppins" w:eastAsia="Cambria" w:hAnsi="Poppins" w:cs="Poppins"/>
          <w:b/>
          <w:bCs/>
          <w:color w:val="auto"/>
          <w:sz w:val="26"/>
          <w:szCs w:val="26"/>
        </w:rPr>
        <w:t>10.5 Pruebas antes de liberar</w:t>
      </w:r>
      <w:bookmarkEnd w:id="149"/>
      <w:bookmarkEnd w:id="150"/>
    </w:p>
    <w:tbl>
      <w:tblPr>
        <w:tblStyle w:val="Tablanormal1"/>
        <w:tblW w:w="9360" w:type="dxa"/>
        <w:tblLook w:val="0000" w:firstRow="0" w:lastRow="0" w:firstColumn="0" w:lastColumn="0" w:noHBand="0" w:noVBand="0"/>
      </w:tblPr>
      <w:tblGrid>
        <w:gridCol w:w="1400"/>
        <w:gridCol w:w="5000"/>
        <w:gridCol w:w="2960"/>
      </w:tblGrid>
      <w:tr w:rsidR="00CB1745" w14:paraId="1146E0F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3FBA0245" w14:textId="77777777" w:rsidR="00CB1745" w:rsidRDefault="00000000">
            <w:r>
              <w:rPr>
                <w:rFonts w:eastAsia="Calibri" w:cs="Calibri"/>
                <w:b/>
                <w:bCs/>
                <w:sz w:val="17"/>
                <w:szCs w:val="17"/>
              </w:rPr>
              <w:t>Caso</w:t>
            </w:r>
          </w:p>
        </w:tc>
        <w:tc>
          <w:tcPr>
            <w:tcW w:w="5000" w:type="dxa"/>
          </w:tcPr>
          <w:p w14:paraId="5DF5DFF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Pruebas</w:t>
            </w:r>
          </w:p>
        </w:tc>
        <w:tc>
          <w:tcPr>
            <w:cnfStyle w:val="000010000000" w:firstRow="0" w:lastRow="0" w:firstColumn="0" w:lastColumn="0" w:oddVBand="1" w:evenVBand="0" w:oddHBand="0" w:evenHBand="0" w:firstRowFirstColumn="0" w:firstRowLastColumn="0" w:lastRowFirstColumn="0" w:lastRowLastColumn="0"/>
            <w:tcW w:w="2960" w:type="dxa"/>
          </w:tcPr>
          <w:p w14:paraId="3C9DEAD6" w14:textId="77777777" w:rsidR="00CB1745" w:rsidRDefault="00000000">
            <w:r>
              <w:rPr>
                <w:rFonts w:eastAsia="Calibri" w:cs="Calibri"/>
                <w:b/>
                <w:bCs/>
                <w:sz w:val="17"/>
                <w:szCs w:val="17"/>
              </w:rPr>
              <w:t>Evidencia</w:t>
            </w:r>
          </w:p>
        </w:tc>
      </w:tr>
      <w:tr w:rsidR="00CB1745" w14:paraId="6065E259" w14:textId="77777777" w:rsidTr="00CB1745">
        <w:tc>
          <w:tcPr>
            <w:cnfStyle w:val="000010000000" w:firstRow="0" w:lastRow="0" w:firstColumn="0" w:lastColumn="0" w:oddVBand="1" w:evenVBand="0" w:oddHBand="0" w:evenHBand="0" w:firstRowFirstColumn="0" w:firstRowLastColumn="0" w:lastRowFirstColumn="0" w:lastRowLastColumn="0"/>
            <w:tcW w:w="1400" w:type="dxa"/>
          </w:tcPr>
          <w:p w14:paraId="67325487" w14:textId="77777777" w:rsidR="00CB1745" w:rsidRDefault="00000000">
            <w:r>
              <w:rPr>
                <w:rFonts w:eastAsia="Calibri" w:cs="Calibri"/>
                <w:sz w:val="17"/>
                <w:szCs w:val="17"/>
              </w:rPr>
              <w:t>SC-09</w:t>
            </w:r>
          </w:p>
        </w:tc>
        <w:tc>
          <w:tcPr>
            <w:tcW w:w="5000" w:type="dxa"/>
          </w:tcPr>
          <w:p w14:paraId="10E19A3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validacion.test.ts</w:t>
            </w:r>
            <w:r>
              <w:rPr>
                <w:rFonts w:eastAsia="Calibri" w:cs="Calibri"/>
                <w:sz w:val="17"/>
                <w:szCs w:val="17"/>
              </w:rPr>
              <w:t xml:space="preserve"> (casilla de consentimiento), </w:t>
            </w:r>
            <w:r>
              <w:rPr>
                <w:rFonts w:eastAsia="Consolas" w:cs="Consolas"/>
                <w:sz w:val="15"/>
                <w:szCs w:val="15"/>
              </w:rPr>
              <w:t>rutas.test.ts</w:t>
            </w:r>
            <w:r>
              <w:rPr>
                <w:rFonts w:eastAsia="Calibri" w:cs="Calibri"/>
                <w:sz w:val="17"/>
                <w:szCs w:val="17"/>
              </w:rPr>
              <w:t xml:space="preserve"> (aviso público) y, desde SC-10, E2E-04 («Volver al panel»); suite completa antes del pull request #35</w:t>
            </w:r>
          </w:p>
        </w:tc>
        <w:tc>
          <w:tcPr>
            <w:cnfStyle w:val="000010000000" w:firstRow="0" w:lastRow="0" w:firstColumn="0" w:lastColumn="0" w:oddVBand="1" w:evenVBand="0" w:oddHBand="0" w:evenHBand="0" w:firstRowFirstColumn="0" w:firstRowLastColumn="0" w:lastRowFirstColumn="0" w:lastRowLastColumn="0"/>
            <w:tcW w:w="2960" w:type="dxa"/>
          </w:tcPr>
          <w:p w14:paraId="39E6A572" w14:textId="77777777" w:rsidR="00CB1745" w:rsidRDefault="00000000">
            <w:r>
              <w:rPr>
                <w:rFonts w:eastAsia="Consolas" w:cs="Consolas"/>
                <w:sz w:val="15"/>
                <w:szCs w:val="15"/>
              </w:rPr>
              <w:t>docs/verificacion/2026-10-03-unitarias-sc09.json</w:t>
            </w:r>
            <w:r>
              <w:rPr>
                <w:rFonts w:eastAsia="Calibri" w:cs="Calibri"/>
                <w:sz w:val="17"/>
                <w:szCs w:val="17"/>
              </w:rPr>
              <w:t xml:space="preserve"> (354 de 354)</w:t>
            </w:r>
          </w:p>
        </w:tc>
      </w:tr>
      <w:tr w:rsidR="00CB1745" w14:paraId="4AF2191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3FA96BAA" w14:textId="77777777" w:rsidR="00CB1745" w:rsidRDefault="00000000">
            <w:r>
              <w:rPr>
                <w:rFonts w:eastAsia="Calibri" w:cs="Calibri"/>
                <w:sz w:val="17"/>
                <w:szCs w:val="17"/>
              </w:rPr>
              <w:t>v1.1.0</w:t>
            </w:r>
          </w:p>
        </w:tc>
        <w:tc>
          <w:tcPr>
            <w:tcW w:w="5000" w:type="dxa"/>
          </w:tcPr>
          <w:p w14:paraId="619431D9"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Unitarias, integración e interfaz antes del pull request #43; prueba de humo en producción</w:t>
            </w:r>
          </w:p>
        </w:tc>
        <w:tc>
          <w:tcPr>
            <w:cnfStyle w:val="000010000000" w:firstRow="0" w:lastRow="0" w:firstColumn="0" w:lastColumn="0" w:oddVBand="1" w:evenVBand="0" w:oddHBand="0" w:evenHBand="0" w:firstRowFirstColumn="0" w:firstRowLastColumn="0" w:lastRowFirstColumn="0" w:lastRowLastColumn="0"/>
            <w:tcW w:w="2960" w:type="dxa"/>
          </w:tcPr>
          <w:p w14:paraId="0D492A8D" w14:textId="77777777" w:rsidR="00CB1745" w:rsidRDefault="00000000">
            <w:r>
              <w:rPr>
                <w:rFonts w:eastAsia="Consolas" w:cs="Consolas"/>
                <w:sz w:val="15"/>
                <w:szCs w:val="15"/>
              </w:rPr>
              <w:t>docs/verificacion/2026-10-05-liberacion-v1.1.0.md</w:t>
            </w:r>
          </w:p>
        </w:tc>
      </w:tr>
    </w:tbl>
    <w:p w14:paraId="44B99E90" w14:textId="77777777" w:rsidR="00CB1745" w:rsidRDefault="00CB1745">
      <w:pPr>
        <w:spacing w:after="200"/>
      </w:pPr>
    </w:p>
    <w:p w14:paraId="2004C2EC" w14:textId="77777777" w:rsidR="00CB1745" w:rsidRDefault="00000000">
      <w:pPr>
        <w:spacing w:line="300" w:lineRule="auto"/>
        <w:jc w:val="both"/>
      </w:pPr>
      <w:r>
        <w:rPr>
          <w:rFonts w:eastAsia="Calibri" w:cs="Calibri"/>
          <w:b/>
          <w:bCs/>
          <w:sz w:val="22"/>
          <w:szCs w:val="22"/>
        </w:rPr>
        <w:t>Precisión.</w:t>
      </w:r>
      <w:r>
        <w:rPr>
          <w:rFonts w:eastAsia="Calibri" w:cs="Calibri"/>
          <w:sz w:val="22"/>
          <w:szCs w:val="22"/>
        </w:rPr>
        <w:t xml:space="preserve"> El «6 de 6» de interfaz registrado para v1.1.0 corrió sobre una compilación anterior (sección 6.9); se repitió el 05/10/2026 después de </w:t>
      </w:r>
      <w:r>
        <w:rPr>
          <w:rFonts w:eastAsia="Consolas" w:cs="Consolas"/>
          <w:sz w:val="20"/>
          <w:szCs w:val="20"/>
        </w:rPr>
        <w:t>pnpm build</w:t>
      </w:r>
      <w:r>
        <w:rPr>
          <w:rFonts w:eastAsia="Calibri" w:cs="Calibri"/>
          <w:sz w:val="22"/>
          <w:szCs w:val="22"/>
        </w:rPr>
        <w:t xml:space="preserve">, con 6 de 6. Queda como mejora que </w:t>
      </w:r>
      <w:r>
        <w:rPr>
          <w:rFonts w:eastAsia="Consolas" w:cs="Consolas"/>
          <w:sz w:val="20"/>
          <w:szCs w:val="20"/>
        </w:rPr>
        <w:t>pnpm test:e2e</w:t>
      </w:r>
      <w:r>
        <w:rPr>
          <w:rFonts w:eastAsia="Calibri" w:cs="Calibri"/>
          <w:sz w:val="22"/>
          <w:szCs w:val="22"/>
        </w:rPr>
        <w:t xml:space="preserve"> compile antes de ejecutar, o exigirlo en el procedimiento. Estado: ejercitado.</w:t>
      </w:r>
    </w:p>
    <w:p w14:paraId="71B68B95" w14:textId="77777777" w:rsidR="00CB1745" w:rsidRDefault="00000000">
      <w:pPr>
        <w:pStyle w:val="Ttulo2"/>
        <w:spacing w:before="320" w:after="150"/>
        <w:rPr>
          <w:rFonts w:ascii="Poppins" w:hAnsi="Poppins" w:cs="Poppins"/>
          <w:color w:val="auto"/>
        </w:rPr>
      </w:pPr>
      <w:bookmarkStart w:id="151" w:name="_Toc2421927146"/>
      <w:bookmarkStart w:id="152" w:name="_Toc243555966"/>
      <w:r>
        <w:rPr>
          <w:rFonts w:ascii="Poppins" w:eastAsia="Cambria" w:hAnsi="Poppins" w:cs="Poppins"/>
          <w:b/>
          <w:bCs/>
          <w:color w:val="auto"/>
          <w:sz w:val="26"/>
          <w:szCs w:val="26"/>
        </w:rPr>
        <w:t>10.6 Documentación actualizada después de los cambios</w:t>
      </w:r>
      <w:bookmarkEnd w:id="151"/>
      <w:bookmarkEnd w:id="152"/>
    </w:p>
    <w:p w14:paraId="0315C7A5" w14:textId="77777777" w:rsidR="00CB1745" w:rsidRDefault="00000000">
      <w:pPr>
        <w:spacing w:line="300" w:lineRule="auto"/>
        <w:jc w:val="both"/>
      </w:pPr>
      <w:r>
        <w:rPr>
          <w:rFonts w:eastAsia="Calibri" w:cs="Calibri"/>
          <w:sz w:val="22"/>
          <w:szCs w:val="22"/>
        </w:rPr>
        <w:t xml:space="preserve">En SC-09 se actualizaron </w:t>
      </w:r>
      <w:r>
        <w:rPr>
          <w:rFonts w:eastAsia="Consolas" w:cs="Consolas"/>
          <w:sz w:val="20"/>
          <w:szCs w:val="20"/>
        </w:rPr>
        <w:t>docs/verificacion/2026-10-03-sc09.md</w:t>
      </w:r>
      <w:r>
        <w:rPr>
          <w:rFonts w:eastAsia="Calibri" w:cs="Calibri"/>
          <w:sz w:val="22"/>
          <w:szCs w:val="22"/>
        </w:rPr>
        <w:t xml:space="preserve">, el documento maestro (versión 4.0: RF-15 y CA-26) y la tabla de cambios de alcance del plan. La bitácora </w:t>
      </w:r>
      <w:r>
        <w:rPr>
          <w:rFonts w:eastAsia="Consolas" w:cs="Consolas"/>
          <w:sz w:val="20"/>
          <w:szCs w:val="20"/>
        </w:rPr>
        <w:t>docs/verificacion/cambios-al-documento.md</w:t>
      </w:r>
      <w:r>
        <w:rPr>
          <w:rFonts w:eastAsia="Calibri" w:cs="Calibri"/>
          <w:sz w:val="22"/>
          <w:szCs w:val="22"/>
        </w:rPr>
        <w:t xml:space="preserve"> registra cada cambio que el trabajo obliga a hacer en el documento maestro, con texto actual, texto nuevo y evidencia. Estado: ejercitado.</w:t>
      </w:r>
    </w:p>
    <w:p w14:paraId="7598C9CC" w14:textId="77777777" w:rsidR="00CB1745" w:rsidRDefault="00000000">
      <w:pPr>
        <w:pStyle w:val="Ttulo2"/>
        <w:spacing w:before="320" w:after="150"/>
        <w:rPr>
          <w:rFonts w:ascii="Poppins" w:hAnsi="Poppins" w:cs="Poppins"/>
          <w:color w:val="auto"/>
        </w:rPr>
      </w:pPr>
      <w:bookmarkStart w:id="153" w:name="_Toc2421927147"/>
      <w:bookmarkStart w:id="154" w:name="_Toc243555967"/>
      <w:r>
        <w:rPr>
          <w:rFonts w:ascii="Poppins" w:eastAsia="Cambria" w:hAnsi="Poppins" w:cs="Poppins"/>
          <w:b/>
          <w:bCs/>
          <w:color w:val="auto"/>
          <w:sz w:val="26"/>
          <w:szCs w:val="26"/>
        </w:rPr>
        <w:t>10.7 Historial de versiones</w:t>
      </w:r>
      <w:bookmarkEnd w:id="153"/>
      <w:bookmarkEnd w:id="154"/>
    </w:p>
    <w:tbl>
      <w:tblPr>
        <w:tblStyle w:val="Tablanormal1"/>
        <w:tblW w:w="9360" w:type="dxa"/>
        <w:tblLook w:val="0000" w:firstRow="0" w:lastRow="0" w:firstColumn="0" w:lastColumn="0" w:noHBand="0" w:noVBand="0"/>
      </w:tblPr>
      <w:tblGrid>
        <w:gridCol w:w="3000"/>
        <w:gridCol w:w="6360"/>
      </w:tblGrid>
      <w:tr w:rsidR="00CB1745" w14:paraId="770B74E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182948C" w14:textId="77777777" w:rsidR="00CB1745" w:rsidRDefault="00000000">
            <w:r>
              <w:rPr>
                <w:rFonts w:eastAsia="Calibri" w:cs="Calibri"/>
                <w:b/>
                <w:bCs/>
                <w:sz w:val="17"/>
                <w:szCs w:val="17"/>
              </w:rPr>
              <w:t>Fuente</w:t>
            </w:r>
          </w:p>
        </w:tc>
        <w:tc>
          <w:tcPr>
            <w:tcW w:w="6360" w:type="dxa"/>
          </w:tcPr>
          <w:p w14:paraId="0989659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Evidencia</w:t>
            </w:r>
          </w:p>
        </w:tc>
      </w:tr>
      <w:tr w:rsidR="00CB1745" w14:paraId="74B90A33"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0D908A7D" w14:textId="77777777" w:rsidR="00CB1745" w:rsidRDefault="00000000">
            <w:r>
              <w:rPr>
                <w:rFonts w:eastAsia="Calibri" w:cs="Calibri"/>
                <w:sz w:val="17"/>
                <w:szCs w:val="17"/>
              </w:rPr>
              <w:t>Etiquetas anotadas</w:t>
            </w:r>
          </w:p>
        </w:tc>
        <w:tc>
          <w:tcPr>
            <w:tcW w:w="6360" w:type="dxa"/>
          </w:tcPr>
          <w:p w14:paraId="7D1DA11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v0.1.0</w:t>
            </w:r>
            <w:r>
              <w:rPr>
                <w:rFonts w:eastAsia="Calibri" w:cs="Calibri"/>
                <w:sz w:val="17"/>
                <w:szCs w:val="17"/>
              </w:rPr>
              <w:t xml:space="preserve">, </w:t>
            </w:r>
            <w:r>
              <w:rPr>
                <w:rFonts w:eastAsia="Consolas" w:cs="Consolas"/>
                <w:sz w:val="15"/>
                <w:szCs w:val="15"/>
              </w:rPr>
              <w:t>v0.2.0</w:t>
            </w:r>
            <w:r>
              <w:rPr>
                <w:rFonts w:eastAsia="Calibri" w:cs="Calibri"/>
                <w:sz w:val="17"/>
                <w:szCs w:val="17"/>
              </w:rPr>
              <w:t xml:space="preserve">, </w:t>
            </w:r>
            <w:r>
              <w:rPr>
                <w:rFonts w:eastAsia="Consolas" w:cs="Consolas"/>
                <w:sz w:val="15"/>
                <w:szCs w:val="15"/>
              </w:rPr>
              <w:t>v0.3.0</w:t>
            </w:r>
            <w:r>
              <w:rPr>
                <w:rFonts w:eastAsia="Calibri" w:cs="Calibri"/>
                <w:sz w:val="17"/>
                <w:szCs w:val="17"/>
              </w:rPr>
              <w:t xml:space="preserve">, </w:t>
            </w:r>
            <w:r>
              <w:rPr>
                <w:rFonts w:eastAsia="Consolas" w:cs="Consolas"/>
                <w:sz w:val="15"/>
                <w:szCs w:val="15"/>
              </w:rPr>
              <w:t>v0.9.0</w:t>
            </w:r>
            <w:r>
              <w:rPr>
                <w:rFonts w:eastAsia="Calibri" w:cs="Calibri"/>
                <w:sz w:val="17"/>
                <w:szCs w:val="17"/>
              </w:rPr>
              <w:t xml:space="preserve">, </w:t>
            </w:r>
            <w:r>
              <w:rPr>
                <w:rFonts w:eastAsia="Consolas" w:cs="Consolas"/>
                <w:sz w:val="15"/>
                <w:szCs w:val="15"/>
              </w:rPr>
              <w:t>v1.0.0</w:t>
            </w:r>
            <w:r>
              <w:rPr>
                <w:rFonts w:eastAsia="Calibri" w:cs="Calibri"/>
                <w:sz w:val="17"/>
                <w:szCs w:val="17"/>
              </w:rPr>
              <w:t xml:space="preserve"> y </w:t>
            </w:r>
            <w:r>
              <w:rPr>
                <w:rFonts w:eastAsia="Consolas" w:cs="Consolas"/>
                <w:sz w:val="15"/>
                <w:szCs w:val="15"/>
              </w:rPr>
              <w:t>v1.1.0</w:t>
            </w:r>
            <w:r>
              <w:rPr>
                <w:rFonts w:eastAsia="Calibri" w:cs="Calibri"/>
                <w:sz w:val="17"/>
                <w:szCs w:val="17"/>
              </w:rPr>
              <w:t xml:space="preserve"> en </w:t>
            </w:r>
            <w:r>
              <w:rPr>
                <w:rFonts w:eastAsia="Consolas" w:cs="Consolas"/>
                <w:sz w:val="15"/>
                <w:szCs w:val="15"/>
              </w:rPr>
              <w:t>main</w:t>
            </w:r>
            <w:r>
              <w:rPr>
                <w:rFonts w:eastAsia="Calibri" w:cs="Calibri"/>
                <w:sz w:val="17"/>
                <w:szCs w:val="17"/>
              </w:rPr>
              <w:t xml:space="preserve">; </w:t>
            </w:r>
            <w:r>
              <w:rPr>
                <w:rFonts w:eastAsia="Consolas" w:cs="Consolas"/>
                <w:sz w:val="15"/>
                <w:szCs w:val="15"/>
              </w:rPr>
              <w:t>v1.0.0-rc.1</w:t>
            </w:r>
            <w:r>
              <w:rPr>
                <w:rFonts w:eastAsia="Calibri" w:cs="Calibri"/>
                <w:sz w:val="17"/>
                <w:szCs w:val="17"/>
              </w:rPr>
              <w:t xml:space="preserve"> en </w:t>
            </w:r>
            <w:r>
              <w:rPr>
                <w:rFonts w:eastAsia="Consolas" w:cs="Consolas"/>
                <w:sz w:val="15"/>
                <w:szCs w:val="15"/>
              </w:rPr>
              <w:t>dev</w:t>
            </w:r>
          </w:p>
        </w:tc>
      </w:tr>
      <w:tr w:rsidR="00CB1745" w14:paraId="74E8587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9C93EA2" w14:textId="77777777" w:rsidR="00CB1745" w:rsidRDefault="00000000">
            <w:r>
              <w:rPr>
                <w:rFonts w:eastAsia="Calibri" w:cs="Calibri"/>
                <w:sz w:val="17"/>
                <w:szCs w:val="17"/>
              </w:rPr>
              <w:t>Documento maestro</w:t>
            </w:r>
          </w:p>
        </w:tc>
        <w:tc>
          <w:tcPr>
            <w:tcW w:w="6360" w:type="dxa"/>
          </w:tcPr>
          <w:p w14:paraId="3874D3A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Historial de versiones del documento, de 1.0 a 4.4</w:t>
            </w:r>
          </w:p>
        </w:tc>
      </w:tr>
      <w:tr w:rsidR="00CB1745" w14:paraId="798C718A"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1096291E" w14:textId="77777777" w:rsidR="00CB1745" w:rsidRDefault="00000000">
            <w:r>
              <w:rPr>
                <w:rFonts w:eastAsia="Calibri" w:cs="Calibri"/>
                <w:sz w:val="17"/>
                <w:szCs w:val="17"/>
              </w:rPr>
              <w:t>Repositorio</w:t>
            </w:r>
          </w:p>
        </w:tc>
        <w:tc>
          <w:tcPr>
            <w:tcW w:w="6360" w:type="dxa"/>
          </w:tcPr>
          <w:p w14:paraId="6BB428C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Historial de commits y pull requests (#2 a #57)</w:t>
            </w:r>
          </w:p>
        </w:tc>
      </w:tr>
      <w:tr w:rsidR="00CB1745" w14:paraId="7E15E55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BECBE09" w14:textId="77777777" w:rsidR="00CB1745" w:rsidRDefault="00000000">
            <w:r>
              <w:rPr>
                <w:rFonts w:eastAsia="Calibri" w:cs="Calibri"/>
                <w:sz w:val="17"/>
                <w:szCs w:val="17"/>
              </w:rPr>
              <w:t>Identificación de versiones</w:t>
            </w:r>
          </w:p>
        </w:tc>
        <w:tc>
          <w:tcPr>
            <w:tcW w:w="6360" w:type="dxa"/>
          </w:tcPr>
          <w:p w14:paraId="64431F5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8.2</w:t>
            </w:r>
          </w:p>
        </w:tc>
      </w:tr>
    </w:tbl>
    <w:p w14:paraId="290BC579" w14:textId="77777777" w:rsidR="00CB1745" w:rsidRDefault="00CB1745">
      <w:pPr>
        <w:spacing w:after="200"/>
      </w:pPr>
    </w:p>
    <w:p w14:paraId="43A37378" w14:textId="77777777" w:rsidR="00CB1745" w:rsidRDefault="00000000">
      <w:pPr>
        <w:spacing w:line="300" w:lineRule="auto"/>
        <w:jc w:val="both"/>
      </w:pPr>
      <w:r>
        <w:rPr>
          <w:rFonts w:eastAsia="Calibri" w:cs="Calibri"/>
          <w:b/>
          <w:bCs/>
          <w:sz w:val="22"/>
          <w:szCs w:val="22"/>
        </w:rPr>
        <w:lastRenderedPageBreak/>
        <w:t>Estado de avance y siguiente actualización.</w:t>
      </w:r>
      <w:r>
        <w:rPr>
          <w:rFonts w:eastAsia="Calibri" w:cs="Calibri"/>
          <w:sz w:val="22"/>
          <w:szCs w:val="22"/>
        </w:rPr>
        <w:t xml:space="preserve"> Los siete puntos cumplen. El 10.4 lleva una excepción declarada (#41) y queda como mejora el compilado previo a las pruebas de interfaz.</w:t>
      </w:r>
    </w:p>
    <w:p w14:paraId="7091AB7E" w14:textId="77777777" w:rsidR="00CB1745" w:rsidRDefault="00000000">
      <w:pPr>
        <w:pStyle w:val="Ttulo1"/>
        <w:pageBreakBefore/>
        <w:pBdr>
          <w:bottom w:val="single" w:sz="12" w:space="8" w:color="F09A64"/>
        </w:pBdr>
        <w:spacing w:before="400" w:after="240"/>
        <w:rPr>
          <w:rFonts w:ascii="Poppins" w:hAnsi="Poppins" w:cs="Poppins"/>
          <w:color w:val="auto"/>
        </w:rPr>
      </w:pPr>
      <w:bookmarkStart w:id="155" w:name="_Toc2421927148"/>
      <w:bookmarkStart w:id="156" w:name="_Toc243555968"/>
      <w:r>
        <w:rPr>
          <w:rFonts w:ascii="Poppins" w:eastAsia="Cambria" w:hAnsi="Poppins" w:cs="Poppins"/>
          <w:b/>
          <w:bCs/>
          <w:color w:val="auto"/>
          <w:sz w:val="34"/>
          <w:szCs w:val="34"/>
        </w:rPr>
        <w:lastRenderedPageBreak/>
        <w:t>11. Retiro o disposición</w:t>
      </w:r>
      <w:bookmarkEnd w:id="155"/>
      <w:bookmarkEnd w:id="156"/>
    </w:p>
    <w:p w14:paraId="1F6CE601" w14:textId="77777777" w:rsidR="00CB1745" w:rsidRDefault="00000000">
      <w:pPr>
        <w:spacing w:line="300" w:lineRule="auto"/>
        <w:jc w:val="both"/>
      </w:pPr>
      <w:r>
        <w:rPr>
          <w:rFonts w:eastAsia="Calibri" w:cs="Calibri"/>
          <w:sz w:val="22"/>
          <w:szCs w:val="22"/>
        </w:rPr>
        <w:t>La pregunta de esta sección es si existe un plan para retirar el sistema de forma ordenada: qué se apaga, quién queda afectado, qué ocurre con los datos y cómo se deja constancia. El retiro ocurre después de la calificación del proyecto, y la aplicación se mantiene en producción hasta entonces por decisión de STK-01.</w:t>
      </w:r>
    </w:p>
    <w:p w14:paraId="2FC07720" w14:textId="77777777" w:rsidR="00CB1745" w:rsidRDefault="00000000">
      <w:pPr>
        <w:spacing w:line="300" w:lineRule="auto"/>
        <w:jc w:val="both"/>
      </w:pPr>
      <w:r>
        <w:rPr>
          <w:rFonts w:eastAsia="Calibri" w:cs="Calibri"/>
          <w:b/>
          <w:bCs/>
          <w:sz w:val="22"/>
          <w:szCs w:val="22"/>
        </w:rPr>
        <w:t>Alcance de esta versión (corte al 22/10/2026).</w:t>
      </w:r>
      <w:r>
        <w:rPr>
          <w:rFonts w:eastAsia="Calibri" w:cs="Calibri"/>
          <w:sz w:val="22"/>
          <w:szCs w:val="22"/>
        </w:rPr>
        <w:t xml:space="preserve"> La fuente es </w:t>
      </w:r>
      <w:r>
        <w:rPr>
          <w:rFonts w:eastAsia="Consolas" w:cs="Consolas"/>
          <w:sz w:val="20"/>
          <w:szCs w:val="20"/>
        </w:rPr>
        <w:t>docs/retiro.md</w:t>
      </w:r>
      <w:r>
        <w:rPr>
          <w:rFonts w:eastAsia="Calibri" w:cs="Calibri"/>
          <w:sz w:val="22"/>
          <w:szCs w:val="22"/>
        </w:rPr>
        <w:t xml:space="preserve"> (versión 1.0, 21/10/2026). Estado general: </w:t>
      </w:r>
      <w:r>
        <w:rPr>
          <w:rFonts w:eastAsia="Calibri" w:cs="Calibri"/>
          <w:b/>
          <w:bCs/>
          <w:sz w:val="22"/>
          <w:szCs w:val="22"/>
        </w:rPr>
        <w:t>documentado pero no ejecutado</w:t>
      </w:r>
      <w:r>
        <w:rPr>
          <w:rFonts w:eastAsia="Calibri" w:cs="Calibri"/>
          <w:sz w:val="22"/>
          <w:szCs w:val="22"/>
        </w:rPr>
        <w:t>. El acta de retiro (11.5) queda sin ejecutar hasta que el retiro ocurra, y la fecha del retiro está pendiente de la fecha de calificación.</w:t>
      </w:r>
    </w:p>
    <w:p w14:paraId="05A6DA66" w14:textId="77777777" w:rsidR="00CB1745" w:rsidRDefault="00000000">
      <w:pPr>
        <w:pStyle w:val="Ttulo2"/>
        <w:spacing w:before="320" w:after="150"/>
        <w:rPr>
          <w:rFonts w:ascii="Poppins" w:hAnsi="Poppins" w:cs="Poppins"/>
          <w:color w:val="auto"/>
        </w:rPr>
      </w:pPr>
      <w:bookmarkStart w:id="157" w:name="_Toc2421927149"/>
      <w:bookmarkStart w:id="158" w:name="_Toc243555969"/>
      <w:r>
        <w:rPr>
          <w:rFonts w:ascii="Poppins" w:eastAsia="Cambria" w:hAnsi="Poppins" w:cs="Poppins"/>
          <w:b/>
          <w:bCs/>
          <w:color w:val="auto"/>
          <w:sz w:val="26"/>
          <w:szCs w:val="26"/>
        </w:rPr>
        <w:t>11.1 Procedimiento para retirar el software</w:t>
      </w:r>
      <w:bookmarkEnd w:id="157"/>
      <w:bookmarkEnd w:id="158"/>
    </w:p>
    <w:p w14:paraId="6D153160" w14:textId="77777777" w:rsidR="00CB1745" w:rsidRDefault="00000000">
      <w:pPr>
        <w:spacing w:line="300" w:lineRule="auto"/>
        <w:jc w:val="both"/>
      </w:pPr>
      <w:r>
        <w:rPr>
          <w:rFonts w:eastAsia="Calibri" w:cs="Calibri"/>
          <w:sz w:val="22"/>
          <w:szCs w:val="22"/>
        </w:rPr>
        <w:t>Se ejecuta después de la calificación, en este orden, y todos los pasos son responsabilidad de STK-01:</w:t>
      </w:r>
    </w:p>
    <w:tbl>
      <w:tblPr>
        <w:tblStyle w:val="Tablanormal1"/>
        <w:tblW w:w="9360" w:type="dxa"/>
        <w:tblLook w:val="0000" w:firstRow="0" w:lastRow="0" w:firstColumn="0" w:lastColumn="0" w:noHBand="0" w:noVBand="0"/>
      </w:tblPr>
      <w:tblGrid>
        <w:gridCol w:w="900"/>
        <w:gridCol w:w="8460"/>
      </w:tblGrid>
      <w:tr w:rsidR="00CB1745" w14:paraId="3B5D4BF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1142429" w14:textId="77777777" w:rsidR="00CB1745" w:rsidRDefault="00000000">
            <w:r>
              <w:rPr>
                <w:rFonts w:eastAsia="Calibri" w:cs="Calibri"/>
                <w:b/>
                <w:bCs/>
                <w:sz w:val="17"/>
                <w:szCs w:val="17"/>
              </w:rPr>
              <w:t>Paso</w:t>
            </w:r>
          </w:p>
        </w:tc>
        <w:tc>
          <w:tcPr>
            <w:tcW w:w="8460" w:type="dxa"/>
          </w:tcPr>
          <w:p w14:paraId="5CBC358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se hace</w:t>
            </w:r>
          </w:p>
        </w:tc>
      </w:tr>
      <w:tr w:rsidR="00CB1745" w14:paraId="5A6F9965" w14:textId="77777777" w:rsidTr="00CB1745">
        <w:tc>
          <w:tcPr>
            <w:cnfStyle w:val="000010000000" w:firstRow="0" w:lastRow="0" w:firstColumn="0" w:lastColumn="0" w:oddVBand="1" w:evenVBand="0" w:oddHBand="0" w:evenHBand="0" w:firstRowFirstColumn="0" w:firstRowLastColumn="0" w:lastRowFirstColumn="0" w:lastRowLastColumn="0"/>
            <w:tcW w:w="900" w:type="dxa"/>
          </w:tcPr>
          <w:p w14:paraId="0537FBC1" w14:textId="77777777" w:rsidR="00CB1745" w:rsidRDefault="00000000">
            <w:r>
              <w:rPr>
                <w:rFonts w:eastAsia="Calibri" w:cs="Calibri"/>
                <w:sz w:val="17"/>
                <w:szCs w:val="17"/>
              </w:rPr>
              <w:t>1</w:t>
            </w:r>
          </w:p>
        </w:tc>
        <w:tc>
          <w:tcPr>
            <w:tcW w:w="8460" w:type="dxa"/>
          </w:tcPr>
          <w:p w14:paraId="4FC1D75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Avisar a los evaluadores (E1 a E3) que su cuenta y sus datos se borrarán, con al menos 7 días de anticipación, en la misma vía en que se les escribió</w:t>
            </w:r>
          </w:p>
        </w:tc>
      </w:tr>
      <w:tr w:rsidR="00CB1745" w14:paraId="058F2727"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065CA1A5" w14:textId="77777777" w:rsidR="00CB1745" w:rsidRDefault="00000000">
            <w:r>
              <w:rPr>
                <w:rFonts w:eastAsia="Calibri" w:cs="Calibri"/>
                <w:sz w:val="17"/>
                <w:szCs w:val="17"/>
              </w:rPr>
              <w:t>2</w:t>
            </w:r>
          </w:p>
        </w:tc>
        <w:tc>
          <w:tcPr>
            <w:tcW w:w="8460" w:type="dxa"/>
          </w:tcPr>
          <w:p w14:paraId="2AB1E44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Respaldo final de los datos (11.4)</w:t>
            </w:r>
          </w:p>
        </w:tc>
      </w:tr>
      <w:tr w:rsidR="00CB1745" w14:paraId="7C40C0CB" w14:textId="77777777" w:rsidTr="00CB1745">
        <w:tc>
          <w:tcPr>
            <w:cnfStyle w:val="000010000000" w:firstRow="0" w:lastRow="0" w:firstColumn="0" w:lastColumn="0" w:oddVBand="1" w:evenVBand="0" w:oddHBand="0" w:evenHBand="0" w:firstRowFirstColumn="0" w:firstRowLastColumn="0" w:lastRowFirstColumn="0" w:lastRowLastColumn="0"/>
            <w:tcW w:w="900" w:type="dxa"/>
          </w:tcPr>
          <w:p w14:paraId="5FDDAED9" w14:textId="77777777" w:rsidR="00CB1745" w:rsidRDefault="00000000">
            <w:r>
              <w:rPr>
                <w:rFonts w:eastAsia="Calibri" w:cs="Calibri"/>
                <w:sz w:val="17"/>
                <w:szCs w:val="17"/>
              </w:rPr>
              <w:t>3</w:t>
            </w:r>
          </w:p>
        </w:tc>
        <w:tc>
          <w:tcPr>
            <w:tcW w:w="8460" w:type="dxa"/>
          </w:tcPr>
          <w:p w14:paraId="5689B71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Borrar las cuentas y sus datos (11.3)</w:t>
            </w:r>
          </w:p>
        </w:tc>
      </w:tr>
      <w:tr w:rsidR="00CB1745" w14:paraId="0F5A097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5B311FBC" w14:textId="77777777" w:rsidR="00CB1745" w:rsidRDefault="00000000">
            <w:r>
              <w:rPr>
                <w:rFonts w:eastAsia="Calibri" w:cs="Calibri"/>
                <w:sz w:val="17"/>
                <w:szCs w:val="17"/>
              </w:rPr>
              <w:t>4</w:t>
            </w:r>
          </w:p>
        </w:tc>
        <w:tc>
          <w:tcPr>
            <w:tcW w:w="8460" w:type="dxa"/>
          </w:tcPr>
          <w:p w14:paraId="069B500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Revocar las claves (tabla siguiente)</w:t>
            </w:r>
          </w:p>
        </w:tc>
      </w:tr>
      <w:tr w:rsidR="00CB1745" w14:paraId="5F357F38" w14:textId="77777777" w:rsidTr="00CB1745">
        <w:tc>
          <w:tcPr>
            <w:cnfStyle w:val="000010000000" w:firstRow="0" w:lastRow="0" w:firstColumn="0" w:lastColumn="0" w:oddVBand="1" w:evenVBand="0" w:oddHBand="0" w:evenHBand="0" w:firstRowFirstColumn="0" w:firstRowLastColumn="0" w:lastRowFirstColumn="0" w:lastRowLastColumn="0"/>
            <w:tcW w:w="900" w:type="dxa"/>
          </w:tcPr>
          <w:p w14:paraId="0C2ADE4C" w14:textId="77777777" w:rsidR="00CB1745" w:rsidRDefault="00000000">
            <w:r>
              <w:rPr>
                <w:rFonts w:eastAsia="Calibri" w:cs="Calibri"/>
                <w:sz w:val="17"/>
                <w:szCs w:val="17"/>
              </w:rPr>
              <w:t>5</w:t>
            </w:r>
          </w:p>
        </w:tc>
        <w:tc>
          <w:tcPr>
            <w:tcW w:w="8460" w:type="dxa"/>
          </w:tcPr>
          <w:p w14:paraId="639ED3F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Retirar el despliegue de Vercel (11.2, «La URL»)</w:t>
            </w:r>
          </w:p>
        </w:tc>
      </w:tr>
      <w:tr w:rsidR="00CB1745" w14:paraId="76611F3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225E69CD" w14:textId="77777777" w:rsidR="00CB1745" w:rsidRDefault="00000000">
            <w:r>
              <w:rPr>
                <w:rFonts w:eastAsia="Calibri" w:cs="Calibri"/>
                <w:sz w:val="17"/>
                <w:szCs w:val="17"/>
              </w:rPr>
              <w:t>6</w:t>
            </w:r>
          </w:p>
        </w:tc>
        <w:tc>
          <w:tcPr>
            <w:tcW w:w="8460" w:type="dxa"/>
          </w:tcPr>
          <w:p w14:paraId="1B0DAAE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Pausar o borrar el proyecto de Supabase</w:t>
            </w:r>
          </w:p>
        </w:tc>
      </w:tr>
      <w:tr w:rsidR="00CB1745" w14:paraId="00FF5FA2" w14:textId="77777777" w:rsidTr="00CB1745">
        <w:tc>
          <w:tcPr>
            <w:cnfStyle w:val="000010000000" w:firstRow="0" w:lastRow="0" w:firstColumn="0" w:lastColumn="0" w:oddVBand="1" w:evenVBand="0" w:oddHBand="0" w:evenHBand="0" w:firstRowFirstColumn="0" w:firstRowLastColumn="0" w:lastRowFirstColumn="0" w:lastRowLastColumn="0"/>
            <w:tcW w:w="900" w:type="dxa"/>
          </w:tcPr>
          <w:p w14:paraId="06F6E0D7" w14:textId="77777777" w:rsidR="00CB1745" w:rsidRDefault="00000000">
            <w:r>
              <w:rPr>
                <w:rFonts w:eastAsia="Calibri" w:cs="Calibri"/>
                <w:sz w:val="17"/>
                <w:szCs w:val="17"/>
              </w:rPr>
              <w:t>7</w:t>
            </w:r>
          </w:p>
        </w:tc>
        <w:tc>
          <w:tcPr>
            <w:tcW w:w="8460" w:type="dxa"/>
          </w:tcPr>
          <w:p w14:paraId="481C4E9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Copia final del repositorio y archivado</w:t>
            </w:r>
          </w:p>
        </w:tc>
      </w:tr>
      <w:tr w:rsidR="00CB1745" w14:paraId="2018A89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004717D" w14:textId="77777777" w:rsidR="00CB1745" w:rsidRDefault="00000000">
            <w:r>
              <w:rPr>
                <w:rFonts w:eastAsia="Calibri" w:cs="Calibri"/>
                <w:sz w:val="17"/>
                <w:szCs w:val="17"/>
              </w:rPr>
              <w:t>8</w:t>
            </w:r>
          </w:p>
        </w:tc>
        <w:tc>
          <w:tcPr>
            <w:tcW w:w="8460" w:type="dxa"/>
          </w:tcPr>
          <w:p w14:paraId="2582A5A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Borrar la evidencia privada de la validación: la carpeta </w:t>
            </w:r>
            <w:r>
              <w:rPr>
                <w:rFonts w:eastAsia="Consolas" w:cs="Consolas"/>
                <w:sz w:val="15"/>
                <w:szCs w:val="15"/>
              </w:rPr>
              <w:t>C:\evidencia-validacion</w:t>
            </w:r>
            <w:r>
              <w:rPr>
                <w:rFonts w:eastAsia="Calibri" w:cs="Calibri"/>
                <w:sz w:val="17"/>
                <w:szCs w:val="17"/>
              </w:rPr>
              <w:t xml:space="preserve"> completa, y vaciar después la papelera de reciclaje de Windows</w:t>
            </w:r>
          </w:p>
        </w:tc>
      </w:tr>
      <w:tr w:rsidR="00CB1745" w14:paraId="5A244FB9" w14:textId="77777777" w:rsidTr="00CB1745">
        <w:tc>
          <w:tcPr>
            <w:cnfStyle w:val="000010000000" w:firstRow="0" w:lastRow="0" w:firstColumn="0" w:lastColumn="0" w:oddVBand="1" w:evenVBand="0" w:oddHBand="0" w:evenHBand="0" w:firstRowFirstColumn="0" w:firstRowLastColumn="0" w:lastRowFirstColumn="0" w:lastRowLastColumn="0"/>
            <w:tcW w:w="900" w:type="dxa"/>
          </w:tcPr>
          <w:p w14:paraId="6D079A6A" w14:textId="77777777" w:rsidR="00CB1745" w:rsidRDefault="00000000">
            <w:r>
              <w:rPr>
                <w:rFonts w:eastAsia="Calibri" w:cs="Calibri"/>
                <w:sz w:val="17"/>
                <w:szCs w:val="17"/>
              </w:rPr>
              <w:t>9</w:t>
            </w:r>
          </w:p>
        </w:tc>
        <w:tc>
          <w:tcPr>
            <w:tcW w:w="8460" w:type="dxa"/>
          </w:tcPr>
          <w:p w14:paraId="57BBC93F"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Llenar y firmar el acta de retiro (11.5)</w:t>
            </w:r>
          </w:p>
        </w:tc>
      </w:tr>
    </w:tbl>
    <w:p w14:paraId="3E13643E" w14:textId="77777777" w:rsidR="00CB1745" w:rsidRDefault="00CB1745">
      <w:pPr>
        <w:spacing w:after="200"/>
      </w:pPr>
    </w:p>
    <w:p w14:paraId="08F977EB" w14:textId="77777777" w:rsidR="00CB1745" w:rsidRDefault="00000000">
      <w:pPr>
        <w:spacing w:line="300" w:lineRule="auto"/>
        <w:jc w:val="both"/>
      </w:pPr>
      <w:r>
        <w:rPr>
          <w:rFonts w:eastAsia="Calibri" w:cs="Calibri"/>
          <w:b/>
          <w:bCs/>
          <w:sz w:val="22"/>
          <w:szCs w:val="22"/>
        </w:rPr>
        <w:t>Claves a revocar.</w:t>
      </w:r>
    </w:p>
    <w:tbl>
      <w:tblPr>
        <w:tblStyle w:val="Tablanormal1"/>
        <w:tblW w:w="9360" w:type="dxa"/>
        <w:tblLook w:val="0000" w:firstRow="0" w:lastRow="0" w:firstColumn="0" w:lastColumn="0" w:noHBand="0" w:noVBand="0"/>
      </w:tblPr>
      <w:tblGrid>
        <w:gridCol w:w="3000"/>
        <w:gridCol w:w="2900"/>
        <w:gridCol w:w="3460"/>
      </w:tblGrid>
      <w:tr w:rsidR="00CB1745" w14:paraId="1DC7F16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657A1A3B" w14:textId="77777777" w:rsidR="00CB1745" w:rsidRDefault="00000000">
            <w:r>
              <w:rPr>
                <w:rFonts w:eastAsia="Calibri" w:cs="Calibri"/>
                <w:b/>
                <w:bCs/>
                <w:sz w:val="17"/>
                <w:szCs w:val="17"/>
              </w:rPr>
              <w:t>Clave</w:t>
            </w:r>
          </w:p>
        </w:tc>
        <w:tc>
          <w:tcPr>
            <w:tcW w:w="2900" w:type="dxa"/>
          </w:tcPr>
          <w:p w14:paraId="184D3B8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Dónde vive</w:t>
            </w:r>
          </w:p>
        </w:tc>
        <w:tc>
          <w:tcPr>
            <w:cnfStyle w:val="000010000000" w:firstRow="0" w:lastRow="0" w:firstColumn="0" w:lastColumn="0" w:oddVBand="1" w:evenVBand="0" w:oddHBand="0" w:evenHBand="0" w:firstRowFirstColumn="0" w:firstRowLastColumn="0" w:lastRowFirstColumn="0" w:lastRowLastColumn="0"/>
            <w:tcW w:w="3460" w:type="dxa"/>
          </w:tcPr>
          <w:p w14:paraId="65F25C33" w14:textId="77777777" w:rsidR="00CB1745" w:rsidRDefault="00000000">
            <w:r>
              <w:rPr>
                <w:rFonts w:eastAsia="Calibri" w:cs="Calibri"/>
                <w:b/>
                <w:bCs/>
                <w:sz w:val="17"/>
                <w:szCs w:val="17"/>
              </w:rPr>
              <w:t>Cómo se revoca</w:t>
            </w:r>
          </w:p>
        </w:tc>
      </w:tr>
      <w:tr w:rsidR="00CB1745" w14:paraId="19A58C47"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1A851DAB" w14:textId="77777777" w:rsidR="00CB1745" w:rsidRDefault="00000000">
            <w:r>
              <w:rPr>
                <w:rFonts w:eastAsia="Consolas" w:cs="Consolas"/>
                <w:sz w:val="15"/>
                <w:szCs w:val="15"/>
              </w:rPr>
              <w:t>GEMINI_API_KEY</w:t>
            </w:r>
          </w:p>
        </w:tc>
        <w:tc>
          <w:tcPr>
            <w:tcW w:w="2900" w:type="dxa"/>
          </w:tcPr>
          <w:p w14:paraId="7FCFD86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Vercel y </w:t>
            </w:r>
            <w:r>
              <w:rPr>
                <w:rFonts w:eastAsia="Consolas" w:cs="Consolas"/>
                <w:sz w:val="15"/>
                <w:szCs w:val="15"/>
              </w:rPr>
              <w:t>.env.local</w:t>
            </w:r>
          </w:p>
        </w:tc>
        <w:tc>
          <w:tcPr>
            <w:cnfStyle w:val="000010000000" w:firstRow="0" w:lastRow="0" w:firstColumn="0" w:lastColumn="0" w:oddVBand="1" w:evenVBand="0" w:oddHBand="0" w:evenHBand="0" w:firstRowFirstColumn="0" w:firstRowLastColumn="0" w:lastRowFirstColumn="0" w:lastRowLastColumn="0"/>
            <w:tcW w:w="3460" w:type="dxa"/>
          </w:tcPr>
          <w:p w14:paraId="63ADB27F" w14:textId="77777777" w:rsidR="00CB1745" w:rsidRDefault="00000000">
            <w:r>
              <w:rPr>
                <w:rFonts w:eastAsia="Calibri" w:cs="Calibri"/>
                <w:sz w:val="17"/>
                <w:szCs w:val="17"/>
              </w:rPr>
              <w:t>Google AI Studio, API keys, eliminar la clave</w:t>
            </w:r>
          </w:p>
        </w:tc>
      </w:tr>
      <w:tr w:rsidR="00CB1745" w14:paraId="3293692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F0346F9" w14:textId="77777777" w:rsidR="00CB1745" w:rsidRDefault="00000000">
            <w:r>
              <w:rPr>
                <w:rFonts w:eastAsia="Calibri" w:cs="Calibri"/>
                <w:sz w:val="17"/>
                <w:szCs w:val="17"/>
              </w:rPr>
              <w:t>Claves de Supabase (</w:t>
            </w:r>
            <w:r>
              <w:rPr>
                <w:rFonts w:eastAsia="Consolas" w:cs="Consolas"/>
                <w:sz w:val="15"/>
                <w:szCs w:val="15"/>
              </w:rPr>
              <w:t>anon</w:t>
            </w:r>
            <w:r>
              <w:rPr>
                <w:rFonts w:eastAsia="Calibri" w:cs="Calibri"/>
                <w:sz w:val="17"/>
                <w:szCs w:val="17"/>
              </w:rPr>
              <w:t xml:space="preserve"> y, si existe, </w:t>
            </w:r>
            <w:r>
              <w:rPr>
                <w:rFonts w:eastAsia="Consolas" w:cs="Consolas"/>
                <w:sz w:val="15"/>
                <w:szCs w:val="15"/>
              </w:rPr>
              <w:t>service_role</w:t>
            </w:r>
            <w:r>
              <w:rPr>
                <w:rFonts w:eastAsia="Calibri" w:cs="Calibri"/>
                <w:sz w:val="17"/>
                <w:szCs w:val="17"/>
              </w:rPr>
              <w:t>)</w:t>
            </w:r>
          </w:p>
        </w:tc>
        <w:tc>
          <w:tcPr>
            <w:tcW w:w="2900" w:type="dxa"/>
          </w:tcPr>
          <w:p w14:paraId="3BC6ADB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 xml:space="preserve">Vercel y </w:t>
            </w:r>
            <w:r>
              <w:rPr>
                <w:rFonts w:eastAsia="Consolas" w:cs="Consolas"/>
                <w:sz w:val="15"/>
                <w:szCs w:val="15"/>
              </w:rPr>
              <w:t>.env.local</w:t>
            </w:r>
          </w:p>
        </w:tc>
        <w:tc>
          <w:tcPr>
            <w:cnfStyle w:val="000010000000" w:firstRow="0" w:lastRow="0" w:firstColumn="0" w:lastColumn="0" w:oddVBand="1" w:evenVBand="0" w:oddHBand="0" w:evenHBand="0" w:firstRowFirstColumn="0" w:firstRowLastColumn="0" w:lastRowFirstColumn="0" w:lastRowLastColumn="0"/>
            <w:tcW w:w="3460" w:type="dxa"/>
          </w:tcPr>
          <w:p w14:paraId="5003885E" w14:textId="77777777" w:rsidR="00CB1745" w:rsidRDefault="00000000">
            <w:r>
              <w:rPr>
                <w:rFonts w:eastAsia="Calibri" w:cs="Calibri"/>
                <w:sz w:val="17"/>
                <w:szCs w:val="17"/>
              </w:rPr>
              <w:t>Quedan sin efecto al borrar el proyecto. Si solo se pausa, rotarlas desde Project Settings, API</w:t>
            </w:r>
          </w:p>
        </w:tc>
      </w:tr>
      <w:tr w:rsidR="00CB1745" w14:paraId="570696BF"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5C3598F7" w14:textId="77777777" w:rsidR="00CB1745" w:rsidRDefault="00000000">
            <w:r>
              <w:rPr>
                <w:rFonts w:eastAsia="Calibri" w:cs="Calibri"/>
                <w:sz w:val="17"/>
                <w:szCs w:val="17"/>
              </w:rPr>
              <w:t>Contraseña de aplicación de Gmail (SMTP)</w:t>
            </w:r>
          </w:p>
        </w:tc>
        <w:tc>
          <w:tcPr>
            <w:tcW w:w="2900" w:type="dxa"/>
          </w:tcPr>
          <w:p w14:paraId="0F3A247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Panel de Supabase y gestor de contraseñas del responsable</w:t>
            </w:r>
          </w:p>
        </w:tc>
        <w:tc>
          <w:tcPr>
            <w:cnfStyle w:val="000010000000" w:firstRow="0" w:lastRow="0" w:firstColumn="0" w:lastColumn="0" w:oddVBand="1" w:evenVBand="0" w:oddHBand="0" w:evenHBand="0" w:firstRowFirstColumn="0" w:firstRowLastColumn="0" w:lastRowFirstColumn="0" w:lastRowLastColumn="0"/>
            <w:tcW w:w="3460" w:type="dxa"/>
          </w:tcPr>
          <w:p w14:paraId="449659FA" w14:textId="77777777" w:rsidR="00CB1745" w:rsidRDefault="00000000">
            <w:r>
              <w:rPr>
                <w:rFonts w:eastAsia="Calibri" w:cs="Calibri"/>
                <w:sz w:val="17"/>
                <w:szCs w:val="17"/>
              </w:rPr>
              <w:t>Cuenta de Google dedicada, Seguridad, Contraseñas de aplicaciones, revocar; decidir si la cuenta se cierra</w:t>
            </w:r>
          </w:p>
        </w:tc>
      </w:tr>
      <w:tr w:rsidR="00CB1745" w14:paraId="1401223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2D20FCE" w14:textId="77777777" w:rsidR="00CB1745" w:rsidRDefault="00000000">
            <w:r>
              <w:rPr>
                <w:rFonts w:eastAsia="Calibri" w:cs="Calibri"/>
                <w:sz w:val="17"/>
                <w:szCs w:val="17"/>
              </w:rPr>
              <w:t>Contraseña de la base de datos</w:t>
            </w:r>
          </w:p>
        </w:tc>
        <w:tc>
          <w:tcPr>
            <w:tcW w:w="2900" w:type="dxa"/>
          </w:tcPr>
          <w:p w14:paraId="3FB51353"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Panel de Supabase</w:t>
            </w:r>
          </w:p>
        </w:tc>
        <w:tc>
          <w:tcPr>
            <w:cnfStyle w:val="000010000000" w:firstRow="0" w:lastRow="0" w:firstColumn="0" w:lastColumn="0" w:oddVBand="1" w:evenVBand="0" w:oddHBand="0" w:evenHBand="0" w:firstRowFirstColumn="0" w:firstRowLastColumn="0" w:lastRowFirstColumn="0" w:lastRowLastColumn="0"/>
            <w:tcW w:w="3460" w:type="dxa"/>
          </w:tcPr>
          <w:p w14:paraId="20B3278D" w14:textId="77777777" w:rsidR="00CB1745" w:rsidRDefault="00000000">
            <w:r>
              <w:rPr>
                <w:rFonts w:eastAsia="Calibri" w:cs="Calibri"/>
                <w:sz w:val="17"/>
                <w:szCs w:val="17"/>
              </w:rPr>
              <w:t>Queda sin efecto al borrar el proyecto</w:t>
            </w:r>
          </w:p>
        </w:tc>
      </w:tr>
      <w:tr w:rsidR="00CB1745" w14:paraId="6389E9F1" w14:textId="77777777" w:rsidTr="00CB1745">
        <w:tc>
          <w:tcPr>
            <w:cnfStyle w:val="000010000000" w:firstRow="0" w:lastRow="0" w:firstColumn="0" w:lastColumn="0" w:oddVBand="1" w:evenVBand="0" w:oddHBand="0" w:evenHBand="0" w:firstRowFirstColumn="0" w:firstRowLastColumn="0" w:lastRowFirstColumn="0" w:lastRowLastColumn="0"/>
            <w:tcW w:w="3000" w:type="dxa"/>
          </w:tcPr>
          <w:p w14:paraId="0A8B6C15" w14:textId="77777777" w:rsidR="00CB1745" w:rsidRDefault="00000000">
            <w:r>
              <w:rPr>
                <w:rFonts w:eastAsia="Calibri" w:cs="Calibri"/>
                <w:sz w:val="17"/>
                <w:szCs w:val="17"/>
              </w:rPr>
              <w:t>Cuentas de prueba A, B y C</w:t>
            </w:r>
          </w:p>
        </w:tc>
        <w:tc>
          <w:tcPr>
            <w:tcW w:w="2900" w:type="dxa"/>
          </w:tcPr>
          <w:p w14:paraId="21BE270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.env.local</w:t>
            </w:r>
          </w:p>
        </w:tc>
        <w:tc>
          <w:tcPr>
            <w:cnfStyle w:val="000010000000" w:firstRow="0" w:lastRow="0" w:firstColumn="0" w:lastColumn="0" w:oddVBand="1" w:evenVBand="0" w:oddHBand="0" w:evenHBand="0" w:firstRowFirstColumn="0" w:firstRowLastColumn="0" w:lastRowFirstColumn="0" w:lastRowLastColumn="0"/>
            <w:tcW w:w="3460" w:type="dxa"/>
          </w:tcPr>
          <w:p w14:paraId="16EB7F93" w14:textId="77777777" w:rsidR="00CB1745" w:rsidRDefault="00000000">
            <w:r>
              <w:rPr>
                <w:rFonts w:eastAsia="Calibri" w:cs="Calibri"/>
                <w:sz w:val="17"/>
                <w:szCs w:val="17"/>
              </w:rPr>
              <w:t xml:space="preserve">Se borran con las cuentas (11.3); después se eliminan sus líneas de </w:t>
            </w:r>
            <w:r>
              <w:rPr>
                <w:rFonts w:eastAsia="Consolas" w:cs="Consolas"/>
                <w:sz w:val="15"/>
                <w:szCs w:val="15"/>
              </w:rPr>
              <w:t>.env.local</w:t>
            </w:r>
          </w:p>
        </w:tc>
      </w:tr>
    </w:tbl>
    <w:p w14:paraId="3CE09D97" w14:textId="77777777" w:rsidR="00CB1745" w:rsidRDefault="00CB1745">
      <w:pPr>
        <w:spacing w:after="200"/>
      </w:pPr>
    </w:p>
    <w:p w14:paraId="100A77EF" w14:textId="77777777" w:rsidR="00CB1745" w:rsidRDefault="00000000">
      <w:pPr>
        <w:spacing w:line="300" w:lineRule="auto"/>
        <w:jc w:val="both"/>
      </w:pPr>
      <w:r>
        <w:rPr>
          <w:rFonts w:eastAsia="Calibri" w:cs="Calibri"/>
          <w:b/>
          <w:bCs/>
          <w:sz w:val="22"/>
          <w:szCs w:val="22"/>
        </w:rPr>
        <w:t>Copia final del repositorio.</w:t>
      </w:r>
      <w:r>
        <w:rPr>
          <w:rFonts w:eastAsia="Calibri" w:cs="Calibri"/>
          <w:sz w:val="22"/>
          <w:szCs w:val="22"/>
        </w:rPr>
        <w:t xml:space="preserve"> Un respaldo con </w:t>
      </w:r>
      <w:r>
        <w:rPr>
          <w:rFonts w:eastAsia="Consolas" w:cs="Consolas"/>
          <w:sz w:val="20"/>
          <w:szCs w:val="20"/>
        </w:rPr>
        <w:t>git bundle create ahorrito-final.bundle --all</w:t>
      </w:r>
      <w:r>
        <w:rPr>
          <w:rFonts w:eastAsia="Calibri" w:cs="Calibri"/>
          <w:sz w:val="22"/>
          <w:szCs w:val="22"/>
        </w:rPr>
        <w:t xml:space="preserve"> guardado fuera del repositorio, o un ZIP de la versión etiquetada; en GitHub, el repositorio se archiva (Settings, </w:t>
      </w:r>
      <w:r>
        <w:rPr>
          <w:rFonts w:eastAsia="Calibri" w:cs="Calibri"/>
          <w:sz w:val="22"/>
          <w:szCs w:val="22"/>
        </w:rPr>
        <w:lastRenderedPageBreak/>
        <w:t>Archive) y queda de solo lectura. [SUPUESTO] Se mantiene público como evidencia académica; lo decide STK-01.</w:t>
      </w:r>
    </w:p>
    <w:p w14:paraId="7CA7C9A3" w14:textId="77777777" w:rsidR="00CB1745" w:rsidRDefault="00000000">
      <w:pPr>
        <w:pStyle w:val="Ttulo2"/>
        <w:spacing w:before="320" w:after="150"/>
        <w:rPr>
          <w:rFonts w:ascii="Poppins" w:hAnsi="Poppins" w:cs="Poppins"/>
          <w:color w:val="auto"/>
        </w:rPr>
      </w:pPr>
      <w:bookmarkStart w:id="159" w:name="_Toc2421927150"/>
      <w:bookmarkStart w:id="160" w:name="_Toc243555970"/>
      <w:r>
        <w:rPr>
          <w:rFonts w:ascii="Poppins" w:eastAsia="Cambria" w:hAnsi="Poppins" w:cs="Poppins"/>
          <w:b/>
          <w:bCs/>
          <w:color w:val="auto"/>
          <w:sz w:val="26"/>
          <w:szCs w:val="26"/>
        </w:rPr>
        <w:t>11.2 Sistemas y usuarios afectados</w:t>
      </w:r>
      <w:bookmarkEnd w:id="159"/>
      <w:bookmarkEnd w:id="160"/>
    </w:p>
    <w:tbl>
      <w:tblPr>
        <w:tblStyle w:val="Tablanormal1"/>
        <w:tblW w:w="9360" w:type="dxa"/>
        <w:tblLook w:val="0000" w:firstRow="0" w:lastRow="0" w:firstColumn="0" w:lastColumn="0" w:noHBand="0" w:noVBand="0"/>
      </w:tblPr>
      <w:tblGrid>
        <w:gridCol w:w="4300"/>
        <w:gridCol w:w="5060"/>
      </w:tblGrid>
      <w:tr w:rsidR="00CB1745" w14:paraId="62825C1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00" w:type="dxa"/>
          </w:tcPr>
          <w:p w14:paraId="4BEF6CCC" w14:textId="77777777" w:rsidR="00CB1745" w:rsidRDefault="00000000">
            <w:r>
              <w:rPr>
                <w:rFonts w:eastAsia="Calibri" w:cs="Calibri"/>
                <w:b/>
                <w:bCs/>
                <w:sz w:val="17"/>
                <w:szCs w:val="17"/>
              </w:rPr>
              <w:t>Afectado</w:t>
            </w:r>
          </w:p>
        </w:tc>
        <w:tc>
          <w:tcPr>
            <w:tcW w:w="5060" w:type="dxa"/>
          </w:tcPr>
          <w:p w14:paraId="3B2DAE3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Efecto del retiro</w:t>
            </w:r>
          </w:p>
        </w:tc>
      </w:tr>
      <w:tr w:rsidR="00CB1745" w14:paraId="3BD3DC15" w14:textId="77777777" w:rsidTr="00CB1745">
        <w:tc>
          <w:tcPr>
            <w:cnfStyle w:val="000010000000" w:firstRow="0" w:lastRow="0" w:firstColumn="0" w:lastColumn="0" w:oddVBand="1" w:evenVBand="0" w:oddHBand="0" w:evenHBand="0" w:firstRowFirstColumn="0" w:firstRowLastColumn="0" w:lastRowFirstColumn="0" w:lastRowLastColumn="0"/>
            <w:tcW w:w="4300" w:type="dxa"/>
          </w:tcPr>
          <w:p w14:paraId="3E13907C" w14:textId="77777777" w:rsidR="00CB1745" w:rsidRDefault="00000000">
            <w:r>
              <w:rPr>
                <w:rFonts w:eastAsia="Calibri" w:cs="Calibri"/>
                <w:sz w:val="17"/>
                <w:szCs w:val="17"/>
              </w:rPr>
              <w:t>E1, E2 y E3 (cuentas reales creadas en la validación)</w:t>
            </w:r>
          </w:p>
        </w:tc>
        <w:tc>
          <w:tcPr>
            <w:tcW w:w="5060" w:type="dxa"/>
          </w:tcPr>
          <w:p w14:paraId="0F9AAC6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Pierden su cuenta y sus planes. Se les avisa (paso 1)</w:t>
            </w:r>
          </w:p>
        </w:tc>
      </w:tr>
      <w:tr w:rsidR="00CB1745" w14:paraId="5127AEE1"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00" w:type="dxa"/>
          </w:tcPr>
          <w:p w14:paraId="49AED91C" w14:textId="77777777" w:rsidR="00CB1745" w:rsidRDefault="00000000">
            <w:r>
              <w:rPr>
                <w:rFonts w:eastAsia="Calibri" w:cs="Calibri"/>
                <w:sz w:val="17"/>
                <w:szCs w:val="17"/>
              </w:rPr>
              <w:t>Cuentas de prueba A, B y C y la cuenta de capturas</w:t>
            </w:r>
          </w:p>
        </w:tc>
        <w:tc>
          <w:tcPr>
            <w:tcW w:w="5060" w:type="dxa"/>
          </w:tcPr>
          <w:p w14:paraId="53CBEBF3"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 borran</w:t>
            </w:r>
          </w:p>
        </w:tc>
      </w:tr>
      <w:tr w:rsidR="00CB1745" w14:paraId="42EA0B2C" w14:textId="77777777" w:rsidTr="00CB1745">
        <w:tc>
          <w:tcPr>
            <w:cnfStyle w:val="000010000000" w:firstRow="0" w:lastRow="0" w:firstColumn="0" w:lastColumn="0" w:oddVBand="1" w:evenVBand="0" w:oddHBand="0" w:evenHBand="0" w:firstRowFirstColumn="0" w:firstRowLastColumn="0" w:lastRowFirstColumn="0" w:lastRowLastColumn="0"/>
            <w:tcW w:w="4300" w:type="dxa"/>
          </w:tcPr>
          <w:p w14:paraId="7A6CD343" w14:textId="77777777" w:rsidR="00CB1745" w:rsidRDefault="00000000">
            <w:r>
              <w:rPr>
                <w:rFonts w:eastAsia="Calibri" w:cs="Calibri"/>
                <w:sz w:val="17"/>
                <w:szCs w:val="17"/>
              </w:rPr>
              <w:t>Cuentas del responsable</w:t>
            </w:r>
          </w:p>
        </w:tc>
        <w:tc>
          <w:tcPr>
            <w:tcW w:w="5060" w:type="dxa"/>
          </w:tcPr>
          <w:p w14:paraId="3BF1B64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 borran</w:t>
            </w:r>
          </w:p>
        </w:tc>
      </w:tr>
      <w:tr w:rsidR="00CB1745" w14:paraId="7622CED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00" w:type="dxa"/>
          </w:tcPr>
          <w:p w14:paraId="27BB60DE" w14:textId="77777777" w:rsidR="00CB1745" w:rsidRDefault="00000000">
            <w:r>
              <w:rPr>
                <w:rFonts w:eastAsia="Calibri" w:cs="Calibri"/>
                <w:sz w:val="17"/>
                <w:szCs w:val="17"/>
              </w:rPr>
              <w:t>Integración con Gemini</w:t>
            </w:r>
          </w:p>
        </w:tc>
        <w:tc>
          <w:tcPr>
            <w:tcW w:w="5060" w:type="dxa"/>
          </w:tcPr>
          <w:p w14:paraId="5A7FDBD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 revoca la clave</w:t>
            </w:r>
          </w:p>
        </w:tc>
      </w:tr>
      <w:tr w:rsidR="00CB1745" w14:paraId="52159124" w14:textId="77777777" w:rsidTr="00CB1745">
        <w:tc>
          <w:tcPr>
            <w:cnfStyle w:val="000010000000" w:firstRow="0" w:lastRow="0" w:firstColumn="0" w:lastColumn="0" w:oddVBand="1" w:evenVBand="0" w:oddHBand="0" w:evenHBand="0" w:firstRowFirstColumn="0" w:firstRowLastColumn="0" w:lastRowFirstColumn="0" w:lastRowLastColumn="0"/>
            <w:tcW w:w="4300" w:type="dxa"/>
          </w:tcPr>
          <w:p w14:paraId="30658C89" w14:textId="77777777" w:rsidR="00CB1745" w:rsidRDefault="00000000">
            <w:r>
              <w:rPr>
                <w:rFonts w:eastAsia="Calibri" w:cs="Calibri"/>
                <w:sz w:val="17"/>
                <w:szCs w:val="17"/>
              </w:rPr>
              <w:t>SMTP de Gmail</w:t>
            </w:r>
          </w:p>
        </w:tc>
        <w:tc>
          <w:tcPr>
            <w:tcW w:w="5060" w:type="dxa"/>
          </w:tcPr>
          <w:p w14:paraId="42CD1E7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 revoca la contraseña de aplicación</w:t>
            </w:r>
          </w:p>
        </w:tc>
      </w:tr>
      <w:tr w:rsidR="00CB1745" w14:paraId="19CF658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00" w:type="dxa"/>
          </w:tcPr>
          <w:p w14:paraId="206E05D8" w14:textId="77777777" w:rsidR="00CB1745" w:rsidRDefault="00000000">
            <w:r>
              <w:rPr>
                <w:rFonts w:eastAsia="Calibri" w:cs="Calibri"/>
                <w:sz w:val="17"/>
                <w:szCs w:val="17"/>
              </w:rPr>
              <w:t>Personas con un enlace a la aplicación (el documento maestro, el informe, el docente)</w:t>
            </w:r>
          </w:p>
        </w:tc>
        <w:tc>
          <w:tcPr>
            <w:tcW w:w="5060" w:type="dxa"/>
          </w:tcPr>
          <w:p w14:paraId="37E2FB4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La URL deja de responder</w:t>
            </w:r>
          </w:p>
        </w:tc>
      </w:tr>
      <w:tr w:rsidR="00CB1745" w14:paraId="7B505F30" w14:textId="77777777" w:rsidTr="00CB1745">
        <w:tc>
          <w:tcPr>
            <w:cnfStyle w:val="000010000000" w:firstRow="0" w:lastRow="0" w:firstColumn="0" w:lastColumn="0" w:oddVBand="1" w:evenVBand="0" w:oddHBand="0" w:evenHBand="0" w:firstRowFirstColumn="0" w:firstRowLastColumn="0" w:lastRowFirstColumn="0" w:lastRowLastColumn="0"/>
            <w:tcW w:w="4300" w:type="dxa"/>
          </w:tcPr>
          <w:p w14:paraId="4477D559" w14:textId="77777777" w:rsidR="00CB1745" w:rsidRDefault="00000000">
            <w:r>
              <w:rPr>
                <w:rFonts w:eastAsia="Calibri" w:cs="Calibri"/>
                <w:sz w:val="17"/>
                <w:szCs w:val="17"/>
              </w:rPr>
              <w:t>Repositorio y documentación</w:t>
            </w:r>
          </w:p>
        </w:tc>
        <w:tc>
          <w:tcPr>
            <w:tcW w:w="5060" w:type="dxa"/>
          </w:tcPr>
          <w:p w14:paraId="44408C3A"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 conservan como evidencia</w:t>
            </w:r>
          </w:p>
        </w:tc>
      </w:tr>
    </w:tbl>
    <w:p w14:paraId="5560B7A3" w14:textId="77777777" w:rsidR="00CB1745" w:rsidRDefault="00CB1745">
      <w:pPr>
        <w:spacing w:after="200"/>
      </w:pPr>
    </w:p>
    <w:p w14:paraId="7A71C426" w14:textId="77777777" w:rsidR="00CB1745" w:rsidRDefault="00000000">
      <w:pPr>
        <w:spacing w:line="300" w:lineRule="auto"/>
        <w:jc w:val="both"/>
      </w:pPr>
      <w:r>
        <w:rPr>
          <w:rFonts w:eastAsia="Calibri" w:cs="Calibri"/>
          <w:sz w:val="22"/>
          <w:szCs w:val="22"/>
        </w:rPr>
        <w:t xml:space="preserve">[SUPUESTO] No hay más usuarios: la aplicación no se difundió fuera del proyecto. Se comprueba antes del retiro contando las cuentas en </w:t>
      </w:r>
      <w:r>
        <w:rPr>
          <w:rFonts w:eastAsia="Consolas" w:cs="Consolas"/>
          <w:sz w:val="20"/>
          <w:szCs w:val="20"/>
        </w:rPr>
        <w:t>auth.users</w:t>
      </w:r>
      <w:r>
        <w:rPr>
          <w:rFonts w:eastAsia="Calibri" w:cs="Calibri"/>
          <w:sz w:val="22"/>
          <w:szCs w:val="22"/>
        </w:rPr>
        <w:t>.</w:t>
      </w:r>
    </w:p>
    <w:p w14:paraId="797EE122" w14:textId="77777777" w:rsidR="00CB1745" w:rsidRDefault="00000000">
      <w:pPr>
        <w:spacing w:line="300" w:lineRule="auto"/>
        <w:jc w:val="both"/>
      </w:pPr>
      <w:r>
        <w:rPr>
          <w:rFonts w:eastAsia="Calibri" w:cs="Calibri"/>
          <w:b/>
          <w:bCs/>
          <w:sz w:val="22"/>
          <w:szCs w:val="22"/>
        </w:rPr>
        <w:t>La URL.</w:t>
      </w:r>
      <w:r>
        <w:rPr>
          <w:rFonts w:eastAsia="Calibri" w:cs="Calibri"/>
          <w:sz w:val="22"/>
          <w:szCs w:val="22"/>
        </w:rPr>
        <w:t xml:space="preserve"> Al borrar el proyecto de Vercel, </w:t>
      </w:r>
      <w:r>
        <w:rPr>
          <w:rFonts w:eastAsia="Consolas" w:cs="Consolas"/>
          <w:sz w:val="20"/>
          <w:szCs w:val="20"/>
        </w:rPr>
        <w:t>ahorrito-nine.vercel.app</w:t>
      </w:r>
      <w:r>
        <w:rPr>
          <w:rFonts w:eastAsia="Calibri" w:cs="Calibri"/>
          <w:sz w:val="22"/>
          <w:szCs w:val="22"/>
        </w:rPr>
        <w:t xml:space="preserve"> deja de responder. [SUPUESTO] El subdominio puede quedar disponible para otros proyectos de Vercel; para evitarlo, puede conservarse el proyecto con una página estática que diga «Proyecto académico retirado» en lugar de borrarlo.</w:t>
      </w:r>
    </w:p>
    <w:p w14:paraId="138FD4F5" w14:textId="77777777" w:rsidR="00CB1745" w:rsidRDefault="00000000">
      <w:pPr>
        <w:pStyle w:val="Ttulo2"/>
        <w:spacing w:before="320" w:after="150"/>
        <w:rPr>
          <w:rFonts w:ascii="Poppins" w:hAnsi="Poppins" w:cs="Poppins"/>
          <w:color w:val="auto"/>
        </w:rPr>
      </w:pPr>
      <w:bookmarkStart w:id="161" w:name="_Toc2421927151"/>
      <w:bookmarkStart w:id="162" w:name="_Toc243555971"/>
      <w:r>
        <w:rPr>
          <w:rFonts w:ascii="Poppins" w:eastAsia="Cambria" w:hAnsi="Poppins" w:cs="Poppins"/>
          <w:b/>
          <w:bCs/>
          <w:color w:val="auto"/>
          <w:sz w:val="26"/>
          <w:szCs w:val="26"/>
        </w:rPr>
        <w:t>11.3 Qué ocurre con los datos</w:t>
      </w:r>
      <w:bookmarkEnd w:id="161"/>
      <w:bookmarkEnd w:id="162"/>
    </w:p>
    <w:p w14:paraId="0FE97B5F" w14:textId="77777777" w:rsidR="00CB1745" w:rsidRDefault="00000000">
      <w:pPr>
        <w:spacing w:line="300" w:lineRule="auto"/>
        <w:jc w:val="both"/>
      </w:pPr>
      <w:r>
        <w:rPr>
          <w:rFonts w:eastAsia="Calibri" w:cs="Calibri"/>
          <w:b/>
          <w:bCs/>
          <w:sz w:val="22"/>
          <w:szCs w:val="22"/>
        </w:rPr>
        <w:t>Exportación previa:</w:t>
      </w:r>
      <w:r>
        <w:rPr>
          <w:rFonts w:eastAsia="Calibri" w:cs="Calibri"/>
          <w:sz w:val="22"/>
          <w:szCs w:val="22"/>
        </w:rPr>
        <w:t xml:space="preserve"> el respaldo final (11.4). </w:t>
      </w:r>
      <w:r>
        <w:rPr>
          <w:rFonts w:eastAsia="Calibri" w:cs="Calibri"/>
          <w:b/>
          <w:bCs/>
          <w:sz w:val="22"/>
          <w:szCs w:val="22"/>
        </w:rPr>
        <w:t>Borrado:</w:t>
      </w:r>
      <w:r>
        <w:rPr>
          <w:rFonts w:eastAsia="Calibri" w:cs="Calibri"/>
          <w:sz w:val="22"/>
          <w:szCs w:val="22"/>
        </w:rPr>
        <w:t xml:space="preserve"> cada cuenta se borra desde el panel de Supabase (Authentication, Users, Delete user), y el borrado en cascada elimina su perfil, presupuestos, pagos, ingresos, metas, planes y semanas (</w:t>
      </w:r>
      <w:r>
        <w:rPr>
          <w:rFonts w:eastAsia="Consolas" w:cs="Consolas"/>
          <w:sz w:val="20"/>
          <w:szCs w:val="20"/>
        </w:rPr>
        <w:t>on delete cascade</w:t>
      </w:r>
      <w:r>
        <w:rPr>
          <w:rFonts w:eastAsia="Calibri" w:cs="Calibri"/>
          <w:sz w:val="22"/>
          <w:szCs w:val="22"/>
        </w:rPr>
        <w:t xml:space="preserve"> en la migración del esquema); al final se borra el proyecto completo. </w:t>
      </w:r>
      <w:r>
        <w:rPr>
          <w:rFonts w:eastAsia="Calibri" w:cs="Calibri"/>
          <w:b/>
          <w:bCs/>
          <w:sz w:val="22"/>
          <w:szCs w:val="22"/>
        </w:rPr>
        <w:t>Plazo:</w:t>
      </w:r>
      <w:r>
        <w:rPr>
          <w:rFonts w:eastAsia="Calibri" w:cs="Calibri"/>
          <w:sz w:val="22"/>
          <w:szCs w:val="22"/>
        </w:rPr>
        <w:t xml:space="preserve"> el aviso de privacidad compromete eliminar los datos a más tardar 30 días después del retiro del consentimiento (</w:t>
      </w:r>
      <w:r>
        <w:rPr>
          <w:rFonts w:eastAsia="Consolas" w:cs="Consolas"/>
          <w:sz w:val="20"/>
          <w:szCs w:val="20"/>
        </w:rPr>
        <w:t>src/lib/privacidad/aviso.ts</w:t>
      </w:r>
      <w:r>
        <w:rPr>
          <w:rFonts w:eastAsia="Calibri" w:cs="Calibri"/>
          <w:sz w:val="22"/>
          <w:szCs w:val="22"/>
        </w:rPr>
        <w:t xml:space="preserve">, </w:t>
      </w:r>
      <w:r>
        <w:rPr>
          <w:rFonts w:eastAsia="Consolas" w:cs="Consolas"/>
          <w:sz w:val="20"/>
          <w:szCs w:val="20"/>
        </w:rPr>
        <w:t>DIAS_ELIMINACION_TRAS_RETIRO = 30</w:t>
      </w:r>
      <w:r>
        <w:rPr>
          <w:rFonts w:eastAsia="Calibri" w:cs="Calibri"/>
          <w:sz w:val="22"/>
          <w:szCs w:val="22"/>
        </w:rPr>
        <w:t>); el retiro del sistema equivale a terminar el tratamiento, así que el borrado se hace dentro de ese plazo. El respaldo final se conserva solo hasta cerrar el acta de retiro y después se borra [SUPUESTO: no hay obligación académica de conservar datos personales de los evaluadores].</w:t>
      </w:r>
    </w:p>
    <w:p w14:paraId="0B2EA01D" w14:textId="77777777" w:rsidR="00CB1745" w:rsidRDefault="00000000">
      <w:pPr>
        <w:pStyle w:val="Ttulo2"/>
        <w:spacing w:before="320" w:after="150"/>
        <w:rPr>
          <w:rFonts w:ascii="Poppins" w:hAnsi="Poppins" w:cs="Poppins"/>
          <w:color w:val="auto"/>
        </w:rPr>
      </w:pPr>
      <w:bookmarkStart w:id="163" w:name="_Toc2421927152"/>
      <w:bookmarkStart w:id="164" w:name="_Toc243555972"/>
      <w:r>
        <w:rPr>
          <w:rFonts w:ascii="Poppins" w:eastAsia="Cambria" w:hAnsi="Poppins" w:cs="Poppins"/>
          <w:b/>
          <w:bCs/>
          <w:color w:val="auto"/>
          <w:sz w:val="26"/>
          <w:szCs w:val="26"/>
        </w:rPr>
        <w:t>11.4 Respaldo antes del retiro</w:t>
      </w:r>
      <w:bookmarkEnd w:id="163"/>
      <w:bookmarkEnd w:id="164"/>
    </w:p>
    <w:p w14:paraId="16C13FA5" w14:textId="77777777" w:rsidR="00CB1745" w:rsidRDefault="00000000">
      <w:pPr>
        <w:spacing w:line="300" w:lineRule="auto"/>
        <w:jc w:val="both"/>
      </w:pPr>
      <w:r>
        <w:rPr>
          <w:rFonts w:eastAsia="Calibri" w:cs="Calibri"/>
          <w:sz w:val="22"/>
          <w:szCs w:val="22"/>
        </w:rPr>
        <w:t>Se usa la opción C de la sección 9.5 (</w:t>
      </w:r>
      <w:r>
        <w:rPr>
          <w:rFonts w:eastAsia="Consolas" w:cs="Consolas"/>
          <w:sz w:val="20"/>
          <w:szCs w:val="20"/>
        </w:rPr>
        <w:t>supabase/verificacion/respaldo-datos.sql</w:t>
      </w:r>
      <w:r>
        <w:rPr>
          <w:rFonts w:eastAsia="Calibri" w:cs="Calibri"/>
          <w:sz w:val="22"/>
          <w:szCs w:val="22"/>
        </w:rPr>
        <w:t xml:space="preserve">), ejercitada el 21/10/2026, y se guarda en </w:t>
      </w:r>
      <w:r>
        <w:rPr>
          <w:rFonts w:eastAsia="Consolas" w:cs="Consolas"/>
          <w:sz w:val="20"/>
          <w:szCs w:val="20"/>
        </w:rPr>
        <w:t>C:\evidencia-validacion\respaldos\</w:t>
      </w:r>
      <w:r>
        <w:rPr>
          <w:rFonts w:eastAsia="Calibri" w:cs="Calibri"/>
          <w:sz w:val="22"/>
          <w:szCs w:val="22"/>
        </w:rPr>
        <w:t>; en el acta se anotan el conteo por tabla y la huella SHA-256. El mecanismo está ejercitado; el respaldo final, el del retiro, queda pendiente hasta que el retiro ocurra.</w:t>
      </w:r>
    </w:p>
    <w:p w14:paraId="0EB35EE2" w14:textId="77777777" w:rsidR="00CB1745" w:rsidRDefault="00000000">
      <w:pPr>
        <w:pStyle w:val="Ttulo2"/>
        <w:spacing w:before="320" w:after="150"/>
        <w:rPr>
          <w:rFonts w:ascii="Poppins" w:hAnsi="Poppins" w:cs="Poppins"/>
          <w:color w:val="auto"/>
        </w:rPr>
      </w:pPr>
      <w:bookmarkStart w:id="165" w:name="_Toc2421927153"/>
      <w:bookmarkStart w:id="166" w:name="_Toc243555973"/>
      <w:r>
        <w:rPr>
          <w:rFonts w:ascii="Poppins" w:eastAsia="Cambria" w:hAnsi="Poppins" w:cs="Poppins"/>
          <w:b/>
          <w:bCs/>
          <w:color w:val="auto"/>
          <w:sz w:val="26"/>
          <w:szCs w:val="26"/>
        </w:rPr>
        <w:lastRenderedPageBreak/>
        <w:t>11.5 Acta de retiro (sin ejecutar)</w:t>
      </w:r>
      <w:bookmarkEnd w:id="165"/>
      <w:bookmarkEnd w:id="166"/>
    </w:p>
    <w:tbl>
      <w:tblPr>
        <w:tblStyle w:val="Tablanormal1"/>
        <w:tblW w:w="9360" w:type="dxa"/>
        <w:tblLook w:val="0000" w:firstRow="0" w:lastRow="0" w:firstColumn="0" w:lastColumn="0" w:noHBand="0" w:noVBand="0"/>
      </w:tblPr>
      <w:tblGrid>
        <w:gridCol w:w="5200"/>
        <w:gridCol w:w="4160"/>
      </w:tblGrid>
      <w:tr w:rsidR="00CB1745" w14:paraId="7F3ADCD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124BB196" w14:textId="77777777" w:rsidR="00CB1745" w:rsidRDefault="00000000">
            <w:r>
              <w:rPr>
                <w:rFonts w:eastAsia="Calibri" w:cs="Calibri"/>
                <w:b/>
                <w:bCs/>
                <w:sz w:val="17"/>
                <w:szCs w:val="17"/>
              </w:rPr>
              <w:t>Campo</w:t>
            </w:r>
          </w:p>
        </w:tc>
        <w:tc>
          <w:tcPr>
            <w:tcW w:w="4160" w:type="dxa"/>
          </w:tcPr>
          <w:p w14:paraId="7CE884C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r>
      <w:tr w:rsidR="00CB1745" w14:paraId="1131FA45"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10366159" w14:textId="77777777" w:rsidR="00CB1745" w:rsidRDefault="00000000">
            <w:r>
              <w:rPr>
                <w:rFonts w:eastAsia="Calibri" w:cs="Calibri"/>
                <w:sz w:val="17"/>
                <w:szCs w:val="17"/>
              </w:rPr>
              <w:t>Fecha de la calificación</w:t>
            </w:r>
          </w:p>
        </w:tc>
        <w:tc>
          <w:tcPr>
            <w:tcW w:w="4160" w:type="dxa"/>
          </w:tcPr>
          <w:p w14:paraId="11414CF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430162F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455AE370" w14:textId="77777777" w:rsidR="00CB1745" w:rsidRDefault="00000000">
            <w:r>
              <w:rPr>
                <w:rFonts w:eastAsia="Calibri" w:cs="Calibri"/>
                <w:sz w:val="17"/>
                <w:szCs w:val="17"/>
              </w:rPr>
              <w:t>Fecha del retiro</w:t>
            </w:r>
          </w:p>
        </w:tc>
        <w:tc>
          <w:tcPr>
            <w:tcW w:w="4160" w:type="dxa"/>
          </w:tcPr>
          <w:p w14:paraId="4AD4064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r>
      <w:tr w:rsidR="00CB1745" w14:paraId="02AA4116"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273DF4F9" w14:textId="77777777" w:rsidR="00CB1745" w:rsidRDefault="00000000">
            <w:r>
              <w:rPr>
                <w:rFonts w:eastAsia="Calibri" w:cs="Calibri"/>
                <w:sz w:val="17"/>
                <w:szCs w:val="17"/>
              </w:rPr>
              <w:t>Aviso a los evaluadores (fecha y medio)</w:t>
            </w:r>
          </w:p>
        </w:tc>
        <w:tc>
          <w:tcPr>
            <w:tcW w:w="4160" w:type="dxa"/>
          </w:tcPr>
          <w:p w14:paraId="0EEBAF2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78FA6C3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588F9007" w14:textId="77777777" w:rsidR="00CB1745" w:rsidRDefault="00000000">
            <w:r>
              <w:rPr>
                <w:rFonts w:eastAsia="Calibri" w:cs="Calibri"/>
                <w:sz w:val="17"/>
                <w:szCs w:val="17"/>
              </w:rPr>
              <w:t>Respaldo final (opción usada y conteo por tabla)</w:t>
            </w:r>
          </w:p>
        </w:tc>
        <w:tc>
          <w:tcPr>
            <w:tcW w:w="4160" w:type="dxa"/>
          </w:tcPr>
          <w:p w14:paraId="16954EB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r>
      <w:tr w:rsidR="00CB1745" w14:paraId="24FF9BC0"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3A178095" w14:textId="77777777" w:rsidR="00CB1745" w:rsidRDefault="00000000">
            <w:r>
              <w:rPr>
                <w:rFonts w:eastAsia="Calibri" w:cs="Calibri"/>
                <w:sz w:val="17"/>
                <w:szCs w:val="17"/>
              </w:rPr>
              <w:t>Cuentas borradas (cantidad; sin correos)</w:t>
            </w:r>
          </w:p>
        </w:tc>
        <w:tc>
          <w:tcPr>
            <w:tcW w:w="4160" w:type="dxa"/>
          </w:tcPr>
          <w:p w14:paraId="32ACA9E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0E5FB06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7D06E67E" w14:textId="77777777" w:rsidR="00CB1745" w:rsidRDefault="00000000">
            <w:r>
              <w:rPr>
                <w:rFonts w:eastAsia="Calibri" w:cs="Calibri"/>
                <w:sz w:val="17"/>
                <w:szCs w:val="17"/>
              </w:rPr>
              <w:t>Claves revocadas (Gemini, Supabase, Gmail)</w:t>
            </w:r>
          </w:p>
        </w:tc>
        <w:tc>
          <w:tcPr>
            <w:tcW w:w="4160" w:type="dxa"/>
          </w:tcPr>
          <w:p w14:paraId="0CC5767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r>
      <w:tr w:rsidR="00CB1745" w14:paraId="3114214F"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07FEC665" w14:textId="77777777" w:rsidR="00CB1745" w:rsidRDefault="00000000">
            <w:r>
              <w:rPr>
                <w:rFonts w:eastAsia="Calibri" w:cs="Calibri"/>
                <w:sz w:val="17"/>
                <w:szCs w:val="17"/>
              </w:rPr>
              <w:t>Vercel (borrado o página de retiro)</w:t>
            </w:r>
          </w:p>
        </w:tc>
        <w:tc>
          <w:tcPr>
            <w:tcW w:w="4160" w:type="dxa"/>
          </w:tcPr>
          <w:p w14:paraId="540DD0E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532DC7A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6C4EA30C" w14:textId="77777777" w:rsidR="00CB1745" w:rsidRDefault="00000000">
            <w:r>
              <w:rPr>
                <w:rFonts w:eastAsia="Calibri" w:cs="Calibri"/>
                <w:sz w:val="17"/>
                <w:szCs w:val="17"/>
              </w:rPr>
              <w:t>Supabase (pausado o borrado)</w:t>
            </w:r>
          </w:p>
        </w:tc>
        <w:tc>
          <w:tcPr>
            <w:tcW w:w="4160" w:type="dxa"/>
          </w:tcPr>
          <w:p w14:paraId="1FD1EAE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r>
      <w:tr w:rsidR="00CB1745" w14:paraId="561BFF44"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1E5252A7" w14:textId="77777777" w:rsidR="00CB1745" w:rsidRDefault="00000000">
            <w:r>
              <w:rPr>
                <w:rFonts w:eastAsia="Calibri" w:cs="Calibri"/>
                <w:sz w:val="17"/>
                <w:szCs w:val="17"/>
              </w:rPr>
              <w:t>Copia final del repositorio y archivado</w:t>
            </w:r>
          </w:p>
        </w:tc>
        <w:tc>
          <w:tcPr>
            <w:tcW w:w="4160" w:type="dxa"/>
          </w:tcPr>
          <w:p w14:paraId="57398E7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1C482CD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00" w:type="dxa"/>
          </w:tcPr>
          <w:p w14:paraId="0B1CB3D7" w14:textId="77777777" w:rsidR="00CB1745" w:rsidRDefault="00000000">
            <w:r>
              <w:rPr>
                <w:rFonts w:eastAsia="Calibri" w:cs="Calibri"/>
                <w:sz w:val="17"/>
                <w:szCs w:val="17"/>
              </w:rPr>
              <w:t>Evidencia privada borrada (</w:t>
            </w:r>
            <w:r>
              <w:rPr>
                <w:rFonts w:eastAsia="Consolas" w:cs="Consolas"/>
                <w:sz w:val="15"/>
                <w:szCs w:val="15"/>
              </w:rPr>
              <w:t>C:\evidencia-validacion</w:t>
            </w:r>
            <w:r>
              <w:rPr>
                <w:rFonts w:eastAsia="Calibri" w:cs="Calibri"/>
                <w:sz w:val="17"/>
                <w:szCs w:val="17"/>
              </w:rPr>
              <w:t xml:space="preserve"> y papelera de reciclaje)</w:t>
            </w:r>
          </w:p>
        </w:tc>
        <w:tc>
          <w:tcPr>
            <w:tcW w:w="4160" w:type="dxa"/>
          </w:tcPr>
          <w:p w14:paraId="672BF44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Pendiente</w:t>
            </w:r>
          </w:p>
        </w:tc>
      </w:tr>
      <w:tr w:rsidR="00CB1745" w14:paraId="3762A6D5" w14:textId="77777777" w:rsidTr="00CB1745">
        <w:tc>
          <w:tcPr>
            <w:cnfStyle w:val="000010000000" w:firstRow="0" w:lastRow="0" w:firstColumn="0" w:lastColumn="0" w:oddVBand="1" w:evenVBand="0" w:oddHBand="0" w:evenHBand="0" w:firstRowFirstColumn="0" w:firstRowLastColumn="0" w:lastRowFirstColumn="0" w:lastRowLastColumn="0"/>
            <w:tcW w:w="5200" w:type="dxa"/>
          </w:tcPr>
          <w:p w14:paraId="17EC885A" w14:textId="77777777" w:rsidR="00CB1745" w:rsidRDefault="00000000">
            <w:r>
              <w:rPr>
                <w:rFonts w:eastAsia="Calibri" w:cs="Calibri"/>
                <w:sz w:val="17"/>
                <w:szCs w:val="17"/>
              </w:rPr>
              <w:t>Respaldo final borrado</w:t>
            </w:r>
          </w:p>
        </w:tc>
        <w:tc>
          <w:tcPr>
            <w:tcW w:w="4160" w:type="dxa"/>
          </w:tcPr>
          <w:p w14:paraId="6837952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bl>
    <w:p w14:paraId="5EA6F7CB" w14:textId="77777777" w:rsidR="00CB1745" w:rsidRDefault="00CB1745">
      <w:pPr>
        <w:spacing w:after="200"/>
      </w:pPr>
    </w:p>
    <w:tbl>
      <w:tblPr>
        <w:tblStyle w:val="Tablanormal1"/>
        <w:tblW w:w="9360" w:type="dxa"/>
        <w:tblLook w:val="0000" w:firstRow="0" w:lastRow="0" w:firstColumn="0" w:lastColumn="0" w:noHBand="0" w:noVBand="0"/>
      </w:tblPr>
      <w:tblGrid>
        <w:gridCol w:w="3600"/>
        <w:gridCol w:w="2400"/>
        <w:gridCol w:w="1900"/>
        <w:gridCol w:w="1460"/>
      </w:tblGrid>
      <w:tr w:rsidR="00CB1745" w14:paraId="7602382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467D0C59" w14:textId="77777777" w:rsidR="00CB1745" w:rsidRDefault="00000000">
            <w:r>
              <w:rPr>
                <w:rFonts w:eastAsia="Calibri" w:cs="Calibri"/>
                <w:b/>
                <w:bCs/>
                <w:sz w:val="17"/>
                <w:szCs w:val="17"/>
              </w:rPr>
              <w:t>Rol</w:t>
            </w:r>
          </w:p>
        </w:tc>
        <w:tc>
          <w:tcPr>
            <w:tcW w:w="2400" w:type="dxa"/>
          </w:tcPr>
          <w:p w14:paraId="464F97D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Nombre</w:t>
            </w:r>
          </w:p>
        </w:tc>
        <w:tc>
          <w:tcPr>
            <w:cnfStyle w:val="000010000000" w:firstRow="0" w:lastRow="0" w:firstColumn="0" w:lastColumn="0" w:oddVBand="1" w:evenVBand="0" w:oddHBand="0" w:evenHBand="0" w:firstRowFirstColumn="0" w:firstRowLastColumn="0" w:lastRowFirstColumn="0" w:lastRowLastColumn="0"/>
            <w:tcW w:w="1900" w:type="dxa"/>
          </w:tcPr>
          <w:p w14:paraId="7681B17A" w14:textId="77777777" w:rsidR="00CB1745" w:rsidRDefault="00000000">
            <w:r>
              <w:rPr>
                <w:rFonts w:eastAsia="Calibri" w:cs="Calibri"/>
                <w:b/>
                <w:bCs/>
                <w:sz w:val="17"/>
                <w:szCs w:val="17"/>
              </w:rPr>
              <w:t>Firma</w:t>
            </w:r>
          </w:p>
        </w:tc>
        <w:tc>
          <w:tcPr>
            <w:tcW w:w="1460" w:type="dxa"/>
          </w:tcPr>
          <w:p w14:paraId="68829E5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Fecha</w:t>
            </w:r>
          </w:p>
        </w:tc>
      </w:tr>
      <w:tr w:rsidR="00CB1745" w14:paraId="74A55776" w14:textId="77777777" w:rsidTr="00CB1745">
        <w:tc>
          <w:tcPr>
            <w:cnfStyle w:val="000010000000" w:firstRow="0" w:lastRow="0" w:firstColumn="0" w:lastColumn="0" w:oddVBand="1" w:evenVBand="0" w:oddHBand="0" w:evenHBand="0" w:firstRowFirstColumn="0" w:firstRowLastColumn="0" w:lastRowFirstColumn="0" w:lastRowLastColumn="0"/>
            <w:tcW w:w="3600" w:type="dxa"/>
          </w:tcPr>
          <w:p w14:paraId="4E31900E" w14:textId="77777777" w:rsidR="00CB1745" w:rsidRDefault="00000000">
            <w:r>
              <w:rPr>
                <w:rFonts w:eastAsia="Calibri" w:cs="Calibri"/>
                <w:sz w:val="17"/>
                <w:szCs w:val="17"/>
              </w:rPr>
              <w:t>Líder del proyecto y cliente (STK-01)</w:t>
            </w:r>
          </w:p>
        </w:tc>
        <w:tc>
          <w:tcPr>
            <w:tcW w:w="2400" w:type="dxa"/>
          </w:tcPr>
          <w:p w14:paraId="5E70390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Abdiel Avila Neri</w:t>
            </w:r>
          </w:p>
        </w:tc>
        <w:tc>
          <w:tcPr>
            <w:cnfStyle w:val="000010000000" w:firstRow="0" w:lastRow="0" w:firstColumn="0" w:lastColumn="0" w:oddVBand="1" w:evenVBand="0" w:oddHBand="0" w:evenHBand="0" w:firstRowFirstColumn="0" w:firstRowLastColumn="0" w:lastRowFirstColumn="0" w:lastRowLastColumn="0"/>
            <w:tcW w:w="1900" w:type="dxa"/>
          </w:tcPr>
          <w:p w14:paraId="1248E0D8" w14:textId="77777777" w:rsidR="00CB1745" w:rsidRDefault="00000000">
            <w:r>
              <w:rPr>
                <w:rFonts w:eastAsia="Calibri" w:cs="Calibri"/>
                <w:sz w:val="17"/>
                <w:szCs w:val="17"/>
              </w:rPr>
              <w:t>Pendiente</w:t>
            </w:r>
          </w:p>
        </w:tc>
        <w:tc>
          <w:tcPr>
            <w:tcW w:w="1460" w:type="dxa"/>
          </w:tcPr>
          <w:p w14:paraId="10E6786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bl>
    <w:p w14:paraId="0619407C" w14:textId="77777777" w:rsidR="00CB1745" w:rsidRDefault="00CB1745">
      <w:pPr>
        <w:spacing w:after="200"/>
      </w:pPr>
    </w:p>
    <w:p w14:paraId="11CB76D8" w14:textId="77777777" w:rsidR="00CB1745" w:rsidRDefault="00000000">
      <w:pPr>
        <w:spacing w:line="300" w:lineRule="auto"/>
        <w:jc w:val="both"/>
      </w:pPr>
      <w:r>
        <w:rPr>
          <w:rFonts w:eastAsia="Calibri" w:cs="Calibri"/>
          <w:b/>
          <w:bCs/>
          <w:sz w:val="22"/>
          <w:szCs w:val="22"/>
        </w:rPr>
        <w:t>Estado de avance y siguiente actualización.</w:t>
      </w:r>
      <w:r>
        <w:rPr>
          <w:rFonts w:eastAsia="Calibri" w:cs="Calibri"/>
          <w:sz w:val="22"/>
          <w:szCs w:val="22"/>
        </w:rPr>
        <w:t xml:space="preserve"> Los puntos 11.1 a 11.4 cumplen. El 11.5 cumple en parte: el acta está preparada y no puede ejecutarse antes del retiro, que es posterior a la calificación. Esta sección se completará cuando el retiro ocurra, con las fechas reales.</w:t>
      </w:r>
    </w:p>
    <w:p w14:paraId="459AECDF" w14:textId="77777777" w:rsidR="00CB1745" w:rsidRDefault="00000000">
      <w:pPr>
        <w:pStyle w:val="Ttulo1"/>
        <w:pageBreakBefore/>
        <w:pBdr>
          <w:bottom w:val="single" w:sz="12" w:space="8" w:color="F09A64"/>
        </w:pBdr>
        <w:spacing w:before="400" w:after="240"/>
        <w:rPr>
          <w:rFonts w:ascii="Poppins" w:hAnsi="Poppins" w:cs="Poppins"/>
          <w:color w:val="auto"/>
        </w:rPr>
      </w:pPr>
      <w:bookmarkStart w:id="167" w:name="_Toc2421927154"/>
      <w:bookmarkStart w:id="168" w:name="_Toc243555974"/>
      <w:r>
        <w:rPr>
          <w:rFonts w:ascii="Poppins" w:eastAsia="Cambria" w:hAnsi="Poppins" w:cs="Poppins"/>
          <w:b/>
          <w:bCs/>
          <w:color w:val="auto"/>
          <w:sz w:val="34"/>
          <w:szCs w:val="34"/>
        </w:rPr>
        <w:lastRenderedPageBreak/>
        <w:t>12. Gestión transversal del ciclo de vida</w:t>
      </w:r>
      <w:bookmarkEnd w:id="167"/>
      <w:bookmarkEnd w:id="168"/>
    </w:p>
    <w:p w14:paraId="637E0DE3" w14:textId="77777777" w:rsidR="00CB1745" w:rsidRDefault="00000000">
      <w:pPr>
        <w:spacing w:line="300" w:lineRule="auto"/>
        <w:jc w:val="both"/>
      </w:pPr>
      <w:r>
        <w:rPr>
          <w:rFonts w:eastAsia="Calibri" w:cs="Calibri"/>
          <w:sz w:val="22"/>
          <w:szCs w:val="22"/>
        </w:rPr>
        <w:t>Esta sección responde si, además de construir y probar la aplicación, se definieron, controlaron, evaluaron y mejoraron los procesos del ciclo de vida. Cada punto remite a la evidencia que ya consta en este documento y en el repositorio.</w:t>
      </w:r>
    </w:p>
    <w:p w14:paraId="75E7A65D" w14:textId="77777777" w:rsidR="00CB1745" w:rsidRDefault="00000000">
      <w:pPr>
        <w:spacing w:line="300" w:lineRule="auto"/>
        <w:jc w:val="both"/>
      </w:pPr>
      <w:r>
        <w:rPr>
          <w:rFonts w:eastAsia="Calibri" w:cs="Calibri"/>
          <w:b/>
          <w:bCs/>
          <w:sz w:val="22"/>
          <w:szCs w:val="22"/>
        </w:rPr>
        <w:t>Alcance de esta versión (corte al 22/10/2026).</w:t>
      </w:r>
      <w:r>
        <w:rPr>
          <w:rFonts w:eastAsia="Calibri" w:cs="Calibri"/>
          <w:sz w:val="22"/>
          <w:szCs w:val="22"/>
        </w:rPr>
        <w:t xml:space="preserve"> La fuente es </w:t>
      </w:r>
      <w:r>
        <w:rPr>
          <w:rFonts w:eastAsia="Consolas" w:cs="Consolas"/>
          <w:sz w:val="20"/>
          <w:szCs w:val="20"/>
        </w:rPr>
        <w:t>docs/evaluacion-final.md</w:t>
      </w:r>
      <w:r>
        <w:rPr>
          <w:rFonts w:eastAsia="Calibri" w:cs="Calibri"/>
          <w:sz w:val="22"/>
          <w:szCs w:val="22"/>
        </w:rPr>
        <w:t xml:space="preserve"> (versión 1.1, 22/10/2026); las métricas de 12.9 se tomaron de </w:t>
      </w:r>
      <w:r>
        <w:rPr>
          <w:rFonts w:eastAsia="Consolas" w:cs="Consolas"/>
          <w:sz w:val="20"/>
          <w:szCs w:val="20"/>
        </w:rPr>
        <w:t>git</w:t>
      </w:r>
      <w:r>
        <w:rPr>
          <w:rFonts w:eastAsia="Calibri" w:cs="Calibri"/>
          <w:sz w:val="22"/>
          <w:szCs w:val="22"/>
        </w:rPr>
        <w:t xml:space="preserve"> (historia de </w:t>
      </w:r>
      <w:r>
        <w:rPr>
          <w:rFonts w:eastAsia="Consolas" w:cs="Consolas"/>
          <w:sz w:val="20"/>
          <w:szCs w:val="20"/>
        </w:rPr>
        <w:t>origin/dev</w:t>
      </w:r>
      <w:r>
        <w:rPr>
          <w:rFonts w:eastAsia="Calibri" w:cs="Calibri"/>
          <w:sz w:val="22"/>
          <w:szCs w:val="22"/>
        </w:rPr>
        <w:t>) y de la API pública de GitHub el 22/10/2026.</w:t>
      </w:r>
    </w:p>
    <w:tbl>
      <w:tblPr>
        <w:tblStyle w:val="Tablanormal1"/>
        <w:tblW w:w="9360" w:type="dxa"/>
        <w:tblLook w:val="0000" w:firstRow="0" w:lastRow="0" w:firstColumn="0" w:lastColumn="0" w:noHBand="0" w:noVBand="0"/>
      </w:tblPr>
      <w:tblGrid>
        <w:gridCol w:w="2700"/>
        <w:gridCol w:w="5200"/>
        <w:gridCol w:w="1460"/>
      </w:tblGrid>
      <w:tr w:rsidR="00CB1745" w14:paraId="1396BA70"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52E62303" w14:textId="77777777" w:rsidR="00CB1745" w:rsidRDefault="00000000">
            <w:r>
              <w:rPr>
                <w:rFonts w:eastAsia="Calibri" w:cs="Calibri"/>
                <w:b/>
                <w:bCs/>
                <w:sz w:val="17"/>
                <w:szCs w:val="17"/>
              </w:rPr>
              <w:t>Punto</w:t>
            </w:r>
          </w:p>
        </w:tc>
        <w:tc>
          <w:tcPr>
            <w:tcW w:w="5200" w:type="dxa"/>
          </w:tcPr>
          <w:p w14:paraId="61DA133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Evidencia</w:t>
            </w:r>
          </w:p>
        </w:tc>
        <w:tc>
          <w:tcPr>
            <w:cnfStyle w:val="000010000000" w:firstRow="0" w:lastRow="0" w:firstColumn="0" w:lastColumn="0" w:oddVBand="1" w:evenVBand="0" w:oddHBand="0" w:evenHBand="0" w:firstRowFirstColumn="0" w:firstRowLastColumn="0" w:lastRowFirstColumn="0" w:lastRowLastColumn="0"/>
            <w:tcW w:w="1460" w:type="dxa"/>
          </w:tcPr>
          <w:p w14:paraId="061FF8C1" w14:textId="77777777" w:rsidR="00CB1745" w:rsidRDefault="00000000">
            <w:r>
              <w:rPr>
                <w:rFonts w:eastAsia="Calibri" w:cs="Calibri"/>
                <w:b/>
                <w:bCs/>
                <w:sz w:val="17"/>
                <w:szCs w:val="17"/>
              </w:rPr>
              <w:t>Estado</w:t>
            </w:r>
          </w:p>
        </w:tc>
      </w:tr>
      <w:tr w:rsidR="00CB1745" w14:paraId="247DEA00"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187B289E" w14:textId="77777777" w:rsidR="00CB1745" w:rsidRDefault="00000000">
            <w:r>
              <w:rPr>
                <w:rFonts w:eastAsia="Calibri" w:cs="Calibri"/>
                <w:sz w:val="17"/>
                <w:szCs w:val="17"/>
              </w:rPr>
              <w:t>12.1 Proceso formal de desarrollo</w:t>
            </w:r>
          </w:p>
        </w:tc>
        <w:tc>
          <w:tcPr>
            <w:tcW w:w="5200" w:type="dxa"/>
          </w:tcPr>
          <w:p w14:paraId="47D1E54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docs/Ahorrito-PLAN.md</w:t>
            </w:r>
            <w:r>
              <w:rPr>
                <w:rFonts w:eastAsia="Calibri" w:cs="Calibri"/>
                <w:sz w:val="17"/>
                <w:szCs w:val="17"/>
              </w:rPr>
              <w:t xml:space="preserve"> y </w:t>
            </w:r>
            <w:r>
              <w:rPr>
                <w:rFonts w:eastAsia="Consolas" w:cs="Consolas"/>
                <w:sz w:val="15"/>
                <w:szCs w:val="15"/>
              </w:rPr>
              <w:t>docs/GITFLOW.md</w:t>
            </w:r>
          </w:p>
        </w:tc>
        <w:tc>
          <w:tcPr>
            <w:cnfStyle w:val="000010000000" w:firstRow="0" w:lastRow="0" w:firstColumn="0" w:lastColumn="0" w:oddVBand="1" w:evenVBand="0" w:oddHBand="0" w:evenHBand="0" w:firstRowFirstColumn="0" w:firstRowLastColumn="0" w:lastRowFirstColumn="0" w:lastRowLastColumn="0"/>
            <w:tcW w:w="1460" w:type="dxa"/>
          </w:tcPr>
          <w:p w14:paraId="5A55B141" w14:textId="77777777" w:rsidR="00CB1745" w:rsidRDefault="00000000">
            <w:r>
              <w:rPr>
                <w:rFonts w:eastAsia="Calibri" w:cs="Calibri"/>
                <w:sz w:val="17"/>
                <w:szCs w:val="17"/>
              </w:rPr>
              <w:t>Cumple</w:t>
            </w:r>
          </w:p>
        </w:tc>
      </w:tr>
      <w:tr w:rsidR="00CB1745" w14:paraId="2504BEB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0D86BE3F" w14:textId="77777777" w:rsidR="00CB1745" w:rsidRDefault="00000000">
            <w:r>
              <w:rPr>
                <w:rFonts w:eastAsia="Calibri" w:cs="Calibri"/>
                <w:sz w:val="17"/>
                <w:szCs w:val="17"/>
              </w:rPr>
              <w:t>12.2 Roles y responsabilidades</w:t>
            </w:r>
          </w:p>
        </w:tc>
        <w:tc>
          <w:tcPr>
            <w:tcW w:w="5200" w:type="dxa"/>
          </w:tcPr>
          <w:p w14:paraId="053D2BD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1.7 (matriz RACI)</w:t>
            </w:r>
          </w:p>
        </w:tc>
        <w:tc>
          <w:tcPr>
            <w:cnfStyle w:val="000010000000" w:firstRow="0" w:lastRow="0" w:firstColumn="0" w:lastColumn="0" w:oddVBand="1" w:evenVBand="0" w:oddHBand="0" w:evenHBand="0" w:firstRowFirstColumn="0" w:firstRowLastColumn="0" w:lastRowFirstColumn="0" w:lastRowLastColumn="0"/>
            <w:tcW w:w="1460" w:type="dxa"/>
          </w:tcPr>
          <w:p w14:paraId="16C880E0" w14:textId="77777777" w:rsidR="00CB1745" w:rsidRDefault="00000000">
            <w:r>
              <w:rPr>
                <w:rFonts w:eastAsia="Calibri" w:cs="Calibri"/>
                <w:sz w:val="17"/>
                <w:szCs w:val="17"/>
              </w:rPr>
              <w:t>Cumple</w:t>
            </w:r>
          </w:p>
        </w:tc>
      </w:tr>
      <w:tr w:rsidR="00CB1745" w14:paraId="1D27BE6B"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4214FB79" w14:textId="77777777" w:rsidR="00CB1745" w:rsidRDefault="00000000">
            <w:r>
              <w:rPr>
                <w:rFonts w:eastAsia="Calibri" w:cs="Calibri"/>
                <w:sz w:val="17"/>
                <w:szCs w:val="17"/>
              </w:rPr>
              <w:t>12.3 Planificación</w:t>
            </w:r>
          </w:p>
        </w:tc>
        <w:tc>
          <w:tcPr>
            <w:tcW w:w="5200" w:type="dxa"/>
          </w:tcPr>
          <w:p w14:paraId="3A00230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Sección 1.8 y el plan por fases</w:t>
            </w:r>
          </w:p>
        </w:tc>
        <w:tc>
          <w:tcPr>
            <w:cnfStyle w:val="000010000000" w:firstRow="0" w:lastRow="0" w:firstColumn="0" w:lastColumn="0" w:oddVBand="1" w:evenVBand="0" w:oddHBand="0" w:evenHBand="0" w:firstRowFirstColumn="0" w:firstRowLastColumn="0" w:lastRowFirstColumn="0" w:lastRowLastColumn="0"/>
            <w:tcW w:w="1460" w:type="dxa"/>
          </w:tcPr>
          <w:p w14:paraId="324BB33B" w14:textId="77777777" w:rsidR="00CB1745" w:rsidRDefault="00000000">
            <w:r>
              <w:rPr>
                <w:rFonts w:eastAsia="Calibri" w:cs="Calibri"/>
                <w:sz w:val="17"/>
                <w:szCs w:val="17"/>
              </w:rPr>
              <w:t>Cumple</w:t>
            </w:r>
          </w:p>
        </w:tc>
      </w:tr>
      <w:tr w:rsidR="00CB1745" w14:paraId="442AE61B"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18C0DC80" w14:textId="77777777" w:rsidR="00CB1745" w:rsidRDefault="00000000">
            <w:r>
              <w:rPr>
                <w:rFonts w:eastAsia="Calibri" w:cs="Calibri"/>
                <w:sz w:val="17"/>
                <w:szCs w:val="17"/>
              </w:rPr>
              <w:t>12.4 Gestión de riesgos</w:t>
            </w:r>
          </w:p>
        </w:tc>
        <w:tc>
          <w:tcPr>
            <w:tcW w:w="5200" w:type="dxa"/>
          </w:tcPr>
          <w:p w14:paraId="39D7D4D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Sección 1.8.7 (RSG-01 a RSG-08, con seguimiento; RSG-01, RSG-03 y RSG-07 materializados y registrados)</w:t>
            </w:r>
          </w:p>
        </w:tc>
        <w:tc>
          <w:tcPr>
            <w:cnfStyle w:val="000010000000" w:firstRow="0" w:lastRow="0" w:firstColumn="0" w:lastColumn="0" w:oddVBand="1" w:evenVBand="0" w:oddHBand="0" w:evenHBand="0" w:firstRowFirstColumn="0" w:firstRowLastColumn="0" w:lastRowFirstColumn="0" w:lastRowLastColumn="0"/>
            <w:tcW w:w="1460" w:type="dxa"/>
          </w:tcPr>
          <w:p w14:paraId="280E3599" w14:textId="77777777" w:rsidR="00CB1745" w:rsidRDefault="00000000">
            <w:r>
              <w:rPr>
                <w:rFonts w:eastAsia="Calibri" w:cs="Calibri"/>
                <w:sz w:val="17"/>
                <w:szCs w:val="17"/>
              </w:rPr>
              <w:t>Cumple</w:t>
            </w:r>
          </w:p>
        </w:tc>
      </w:tr>
      <w:tr w:rsidR="00CB1745" w14:paraId="1F9853DF"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3CCA6423" w14:textId="77777777" w:rsidR="00CB1745" w:rsidRDefault="00000000">
            <w:r>
              <w:rPr>
                <w:rFonts w:eastAsia="Calibri" w:cs="Calibri"/>
                <w:sz w:val="17"/>
                <w:szCs w:val="17"/>
              </w:rPr>
              <w:t>12.5 Gestión de cambios</w:t>
            </w:r>
          </w:p>
        </w:tc>
        <w:tc>
          <w:tcPr>
            <w:tcW w:w="5200" w:type="dxa"/>
          </w:tcPr>
          <w:p w14:paraId="3B7073BF"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Sección 2.8; SC-01 a SC-10</w:t>
            </w:r>
          </w:p>
        </w:tc>
        <w:tc>
          <w:tcPr>
            <w:cnfStyle w:val="000010000000" w:firstRow="0" w:lastRow="0" w:firstColumn="0" w:lastColumn="0" w:oddVBand="1" w:evenVBand="0" w:oddHBand="0" w:evenHBand="0" w:firstRowFirstColumn="0" w:firstRowLastColumn="0" w:lastRowFirstColumn="0" w:lastRowLastColumn="0"/>
            <w:tcW w:w="1460" w:type="dxa"/>
          </w:tcPr>
          <w:p w14:paraId="641548D7" w14:textId="77777777" w:rsidR="00CB1745" w:rsidRDefault="00000000">
            <w:r>
              <w:rPr>
                <w:rFonts w:eastAsia="Calibri" w:cs="Calibri"/>
                <w:sz w:val="17"/>
                <w:szCs w:val="17"/>
              </w:rPr>
              <w:t>Cumple</w:t>
            </w:r>
          </w:p>
        </w:tc>
      </w:tr>
      <w:tr w:rsidR="00CB1745" w14:paraId="078F10F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31D65DD7" w14:textId="77777777" w:rsidR="00CB1745" w:rsidRDefault="00000000">
            <w:r>
              <w:rPr>
                <w:rFonts w:eastAsia="Calibri" w:cs="Calibri"/>
                <w:sz w:val="17"/>
                <w:szCs w:val="17"/>
              </w:rPr>
              <w:t>12.6 Gestión de configuraciones</w:t>
            </w:r>
          </w:p>
        </w:tc>
        <w:tc>
          <w:tcPr>
            <w:tcW w:w="5200" w:type="dxa"/>
          </w:tcPr>
          <w:p w14:paraId="07DAD40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Ramas, etiquetas, lockfile, configuración documentada (8.5) y variables fuera del repositorio</w:t>
            </w:r>
          </w:p>
        </w:tc>
        <w:tc>
          <w:tcPr>
            <w:cnfStyle w:val="000010000000" w:firstRow="0" w:lastRow="0" w:firstColumn="0" w:lastColumn="0" w:oddVBand="1" w:evenVBand="0" w:oddHBand="0" w:evenHBand="0" w:firstRowFirstColumn="0" w:firstRowLastColumn="0" w:lastRowFirstColumn="0" w:lastRowLastColumn="0"/>
            <w:tcW w:w="1460" w:type="dxa"/>
          </w:tcPr>
          <w:p w14:paraId="7105D37B" w14:textId="77777777" w:rsidR="00CB1745" w:rsidRDefault="00000000">
            <w:r>
              <w:rPr>
                <w:rFonts w:eastAsia="Calibri" w:cs="Calibri"/>
                <w:sz w:val="17"/>
                <w:szCs w:val="17"/>
              </w:rPr>
              <w:t>Cumple</w:t>
            </w:r>
          </w:p>
        </w:tc>
      </w:tr>
      <w:tr w:rsidR="00CB1745" w14:paraId="21A84BE0"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1689BFC0" w14:textId="77777777" w:rsidR="00CB1745" w:rsidRDefault="00000000">
            <w:r>
              <w:rPr>
                <w:rFonts w:eastAsia="Calibri" w:cs="Calibri"/>
                <w:sz w:val="17"/>
                <w:szCs w:val="17"/>
              </w:rPr>
              <w:t>12.7 Trazabilidad de los productos</w:t>
            </w:r>
          </w:p>
        </w:tc>
        <w:tc>
          <w:tcPr>
            <w:tcW w:w="5200" w:type="dxa"/>
          </w:tcPr>
          <w:p w14:paraId="3D8DE63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Matrices 2.7 y 3.9; </w:t>
            </w:r>
            <w:r>
              <w:rPr>
                <w:rFonts w:eastAsia="Consolas" w:cs="Consolas"/>
                <w:sz w:val="15"/>
                <w:szCs w:val="15"/>
              </w:rPr>
              <w:t>Refs #n</w:t>
            </w:r>
            <w:r>
              <w:rPr>
                <w:rFonts w:eastAsia="Calibri" w:cs="Calibri"/>
                <w:sz w:val="17"/>
                <w:szCs w:val="17"/>
              </w:rPr>
              <w:t xml:space="preserve"> en los commits</w:t>
            </w:r>
          </w:p>
        </w:tc>
        <w:tc>
          <w:tcPr>
            <w:cnfStyle w:val="000010000000" w:firstRow="0" w:lastRow="0" w:firstColumn="0" w:lastColumn="0" w:oddVBand="1" w:evenVBand="0" w:oddHBand="0" w:evenHBand="0" w:firstRowFirstColumn="0" w:firstRowLastColumn="0" w:lastRowFirstColumn="0" w:lastRowLastColumn="0"/>
            <w:tcW w:w="1460" w:type="dxa"/>
          </w:tcPr>
          <w:p w14:paraId="07C4BD8C" w14:textId="77777777" w:rsidR="00CB1745" w:rsidRDefault="00000000">
            <w:r>
              <w:rPr>
                <w:rFonts w:eastAsia="Calibri" w:cs="Calibri"/>
                <w:sz w:val="17"/>
                <w:szCs w:val="17"/>
              </w:rPr>
              <w:t>Cumple</w:t>
            </w:r>
          </w:p>
        </w:tc>
      </w:tr>
      <w:tr w:rsidR="00CB1745" w14:paraId="05867E8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507383B3" w14:textId="77777777" w:rsidR="00CB1745" w:rsidRDefault="00000000">
            <w:r>
              <w:rPr>
                <w:rFonts w:eastAsia="Calibri" w:cs="Calibri"/>
                <w:sz w:val="17"/>
                <w:szCs w:val="17"/>
              </w:rPr>
              <w:t>12.8 Revisiones del proyecto</w:t>
            </w:r>
          </w:p>
        </w:tc>
        <w:tc>
          <w:tcPr>
            <w:tcW w:w="5200" w:type="dxa"/>
          </w:tcPr>
          <w:p w14:paraId="7A90541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Actas 1.5.4, 2.5, 3.8 y 8.7, y aprobaciones de plan, informe y protocolo. El punto de control semanal de 1.8.1 no dejó registro</w:t>
            </w:r>
          </w:p>
        </w:tc>
        <w:tc>
          <w:tcPr>
            <w:cnfStyle w:val="000010000000" w:firstRow="0" w:lastRow="0" w:firstColumn="0" w:lastColumn="0" w:oddVBand="1" w:evenVBand="0" w:oddHBand="0" w:evenHBand="0" w:firstRowFirstColumn="0" w:firstRowLastColumn="0" w:lastRowFirstColumn="0" w:lastRowLastColumn="0"/>
            <w:tcW w:w="1460" w:type="dxa"/>
          </w:tcPr>
          <w:p w14:paraId="0DF83143" w14:textId="77777777" w:rsidR="00CB1745" w:rsidRDefault="00000000">
            <w:r>
              <w:rPr>
                <w:rFonts w:eastAsia="Calibri" w:cs="Calibri"/>
                <w:b/>
                <w:bCs/>
                <w:sz w:val="17"/>
                <w:szCs w:val="17"/>
              </w:rPr>
              <w:t>Cumple en parte</w:t>
            </w:r>
          </w:p>
        </w:tc>
      </w:tr>
      <w:tr w:rsidR="00CB1745" w14:paraId="609BC1D0"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13B0DACF" w14:textId="77777777" w:rsidR="00CB1745" w:rsidRDefault="00000000">
            <w:r>
              <w:rPr>
                <w:rFonts w:eastAsia="Calibri" w:cs="Calibri"/>
                <w:sz w:val="17"/>
                <w:szCs w:val="17"/>
              </w:rPr>
              <w:t>12.9 Métricas del proceso</w:t>
            </w:r>
          </w:p>
        </w:tc>
        <w:tc>
          <w:tcPr>
            <w:tcW w:w="5200" w:type="dxa"/>
          </w:tcPr>
          <w:p w14:paraId="02C701E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Tabla siguiente</w:t>
            </w:r>
          </w:p>
        </w:tc>
        <w:tc>
          <w:tcPr>
            <w:cnfStyle w:val="000010000000" w:firstRow="0" w:lastRow="0" w:firstColumn="0" w:lastColumn="0" w:oddVBand="1" w:evenVBand="0" w:oddHBand="0" w:evenHBand="0" w:firstRowFirstColumn="0" w:firstRowLastColumn="0" w:lastRowFirstColumn="0" w:lastRowLastColumn="0"/>
            <w:tcW w:w="1460" w:type="dxa"/>
          </w:tcPr>
          <w:p w14:paraId="27A0D86E" w14:textId="77777777" w:rsidR="00CB1745" w:rsidRDefault="00000000">
            <w:r>
              <w:rPr>
                <w:rFonts w:eastAsia="Calibri" w:cs="Calibri"/>
                <w:sz w:val="17"/>
                <w:szCs w:val="17"/>
              </w:rPr>
              <w:t>Cumple</w:t>
            </w:r>
          </w:p>
        </w:tc>
      </w:tr>
      <w:tr w:rsidR="00CB1745" w14:paraId="57726145"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52672ED7" w14:textId="77777777" w:rsidR="00CB1745" w:rsidRDefault="00000000">
            <w:r>
              <w:rPr>
                <w:rFonts w:eastAsia="Calibri" w:cs="Calibri"/>
                <w:sz w:val="17"/>
                <w:szCs w:val="17"/>
              </w:rPr>
              <w:t>12.10 Oportunidades de mejora</w:t>
            </w:r>
          </w:p>
        </w:tc>
        <w:tc>
          <w:tcPr>
            <w:tcW w:w="5200" w:type="dxa"/>
          </w:tcPr>
          <w:p w14:paraId="5B7CC59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Lecciones de 6.10, desviaciones declaradas y las propuestas siguientes</w:t>
            </w:r>
          </w:p>
        </w:tc>
        <w:tc>
          <w:tcPr>
            <w:cnfStyle w:val="000010000000" w:firstRow="0" w:lastRow="0" w:firstColumn="0" w:lastColumn="0" w:oddVBand="1" w:evenVBand="0" w:oddHBand="0" w:evenHBand="0" w:firstRowFirstColumn="0" w:firstRowLastColumn="0" w:lastRowFirstColumn="0" w:lastRowLastColumn="0"/>
            <w:tcW w:w="1460" w:type="dxa"/>
          </w:tcPr>
          <w:p w14:paraId="5CB64498" w14:textId="77777777" w:rsidR="00CB1745" w:rsidRDefault="00000000">
            <w:r>
              <w:rPr>
                <w:rFonts w:eastAsia="Calibri" w:cs="Calibri"/>
                <w:sz w:val="17"/>
                <w:szCs w:val="17"/>
              </w:rPr>
              <w:t>Cumple</w:t>
            </w:r>
          </w:p>
        </w:tc>
      </w:tr>
      <w:tr w:rsidR="00CB1745" w14:paraId="4EADEA17" w14:textId="77777777" w:rsidTr="00CB1745">
        <w:tc>
          <w:tcPr>
            <w:cnfStyle w:val="000010000000" w:firstRow="0" w:lastRow="0" w:firstColumn="0" w:lastColumn="0" w:oddVBand="1" w:evenVBand="0" w:oddHBand="0" w:evenHBand="0" w:firstRowFirstColumn="0" w:firstRowLastColumn="0" w:lastRowFirstColumn="0" w:lastRowLastColumn="0"/>
            <w:tcW w:w="2700" w:type="dxa"/>
          </w:tcPr>
          <w:p w14:paraId="5A0A7D0A" w14:textId="77777777" w:rsidR="00CB1745" w:rsidRDefault="00000000">
            <w:r>
              <w:rPr>
                <w:rFonts w:eastAsia="Calibri" w:cs="Calibri"/>
                <w:sz w:val="17"/>
                <w:szCs w:val="17"/>
              </w:rPr>
              <w:t>12.11 Evaluación periódica del proceso</w:t>
            </w:r>
          </w:p>
        </w:tc>
        <w:tc>
          <w:tcPr>
            <w:tcW w:w="5200" w:type="dxa"/>
          </w:tcPr>
          <w:p w14:paraId="5F6BD4D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Revisiones del 03/10 y del 05/10 y la evaluación final del Anexo C; no hubo evaluación periódica sistemática</w:t>
            </w:r>
          </w:p>
        </w:tc>
        <w:tc>
          <w:tcPr>
            <w:cnfStyle w:val="000010000000" w:firstRow="0" w:lastRow="0" w:firstColumn="0" w:lastColumn="0" w:oddVBand="1" w:evenVBand="0" w:oddHBand="0" w:evenHBand="0" w:firstRowFirstColumn="0" w:firstRowLastColumn="0" w:lastRowFirstColumn="0" w:lastRowLastColumn="0"/>
            <w:tcW w:w="1460" w:type="dxa"/>
          </w:tcPr>
          <w:p w14:paraId="46D0ADF2" w14:textId="77777777" w:rsidR="00CB1745" w:rsidRDefault="00000000">
            <w:r>
              <w:rPr>
                <w:rFonts w:eastAsia="Calibri" w:cs="Calibri"/>
                <w:b/>
                <w:bCs/>
                <w:sz w:val="17"/>
                <w:szCs w:val="17"/>
              </w:rPr>
              <w:t>Cumple en parte</w:t>
            </w:r>
          </w:p>
        </w:tc>
      </w:tr>
      <w:tr w:rsidR="00CB1745" w14:paraId="4B14476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00FA51A5" w14:textId="77777777" w:rsidR="00CB1745" w:rsidRDefault="00000000">
            <w:r>
              <w:rPr>
                <w:rFonts w:eastAsia="Calibri" w:cs="Calibri"/>
                <w:sz w:val="17"/>
                <w:szCs w:val="17"/>
              </w:rPr>
              <w:t>12.12 Participación de las partes interesadas</w:t>
            </w:r>
          </w:p>
        </w:tc>
        <w:tc>
          <w:tcPr>
            <w:tcW w:w="5200" w:type="dxa"/>
          </w:tcPr>
          <w:p w14:paraId="1E1ADFE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STK-01 aprueba cada entregable; STK-04 no participó en los requisitos (2.4) y sí en la validación y en la revisión retroactiva (Parte 0); STK-03 no revisó los requisitos</w:t>
            </w:r>
          </w:p>
        </w:tc>
        <w:tc>
          <w:tcPr>
            <w:cnfStyle w:val="000010000000" w:firstRow="0" w:lastRow="0" w:firstColumn="0" w:lastColumn="0" w:oddVBand="1" w:evenVBand="0" w:oddHBand="0" w:evenHBand="0" w:firstRowFirstColumn="0" w:firstRowLastColumn="0" w:lastRowFirstColumn="0" w:lastRowLastColumn="0"/>
            <w:tcW w:w="1460" w:type="dxa"/>
          </w:tcPr>
          <w:p w14:paraId="080BE31B" w14:textId="77777777" w:rsidR="00CB1745" w:rsidRDefault="00000000">
            <w:r>
              <w:rPr>
                <w:rFonts w:eastAsia="Calibri" w:cs="Calibri"/>
                <w:b/>
                <w:bCs/>
                <w:sz w:val="17"/>
                <w:szCs w:val="17"/>
              </w:rPr>
              <w:t>Cumple en parte</w:t>
            </w:r>
          </w:p>
        </w:tc>
      </w:tr>
    </w:tbl>
    <w:p w14:paraId="640432A3" w14:textId="77777777" w:rsidR="00CB1745" w:rsidRDefault="00CB1745">
      <w:pPr>
        <w:spacing w:after="200"/>
      </w:pPr>
    </w:p>
    <w:p w14:paraId="1017953F" w14:textId="77777777" w:rsidR="00CB1745" w:rsidRDefault="00000000">
      <w:pPr>
        <w:pStyle w:val="Ttulo2"/>
        <w:spacing w:before="320" w:after="150"/>
        <w:rPr>
          <w:rFonts w:ascii="Poppins" w:hAnsi="Poppins" w:cs="Poppins"/>
          <w:color w:val="auto"/>
        </w:rPr>
      </w:pPr>
      <w:bookmarkStart w:id="169" w:name="_Toc2421927155"/>
      <w:bookmarkStart w:id="170" w:name="_Toc243555975"/>
      <w:r>
        <w:rPr>
          <w:rFonts w:ascii="Poppins" w:eastAsia="Cambria" w:hAnsi="Poppins" w:cs="Poppins"/>
          <w:b/>
          <w:bCs/>
          <w:color w:val="auto"/>
          <w:sz w:val="26"/>
          <w:szCs w:val="26"/>
        </w:rPr>
        <w:t>12.9 Métricas del proceso</w:t>
      </w:r>
      <w:bookmarkEnd w:id="169"/>
      <w:bookmarkEnd w:id="170"/>
    </w:p>
    <w:tbl>
      <w:tblPr>
        <w:tblStyle w:val="Tablanormal1"/>
        <w:tblW w:w="9360" w:type="dxa"/>
        <w:tblLook w:val="0000" w:firstRow="0" w:lastRow="0" w:firstColumn="0" w:lastColumn="0" w:noHBand="0" w:noVBand="0"/>
      </w:tblPr>
      <w:tblGrid>
        <w:gridCol w:w="2600"/>
        <w:gridCol w:w="4700"/>
        <w:gridCol w:w="2060"/>
      </w:tblGrid>
      <w:tr w:rsidR="00CB1745" w14:paraId="2C2A946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73C5594A" w14:textId="77777777" w:rsidR="00CB1745" w:rsidRDefault="00000000">
            <w:r>
              <w:rPr>
                <w:rFonts w:eastAsia="Calibri" w:cs="Calibri"/>
                <w:b/>
                <w:bCs/>
                <w:sz w:val="17"/>
                <w:szCs w:val="17"/>
              </w:rPr>
              <w:t>Métrica</w:t>
            </w:r>
          </w:p>
        </w:tc>
        <w:tc>
          <w:tcPr>
            <w:tcW w:w="4700" w:type="dxa"/>
          </w:tcPr>
          <w:p w14:paraId="74FF700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c>
          <w:tcPr>
            <w:cnfStyle w:val="000010000000" w:firstRow="0" w:lastRow="0" w:firstColumn="0" w:lastColumn="0" w:oddVBand="1" w:evenVBand="0" w:oddHBand="0" w:evenHBand="0" w:firstRowFirstColumn="0" w:firstRowLastColumn="0" w:lastRowFirstColumn="0" w:lastRowLastColumn="0"/>
            <w:tcW w:w="2060" w:type="dxa"/>
          </w:tcPr>
          <w:p w14:paraId="067AB2D0" w14:textId="77777777" w:rsidR="00CB1745" w:rsidRDefault="00000000">
            <w:r>
              <w:rPr>
                <w:rFonts w:eastAsia="Calibri" w:cs="Calibri"/>
                <w:b/>
                <w:bCs/>
                <w:sz w:val="17"/>
                <w:szCs w:val="17"/>
              </w:rPr>
              <w:t>Fuente</w:t>
            </w:r>
          </w:p>
        </w:tc>
      </w:tr>
      <w:tr w:rsidR="00CB1745" w14:paraId="51F3F5D2"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788D02A5" w14:textId="77777777" w:rsidR="00CB1745" w:rsidRDefault="00000000">
            <w:r>
              <w:rPr>
                <w:rFonts w:eastAsia="Calibri" w:cs="Calibri"/>
                <w:sz w:val="17"/>
                <w:szCs w:val="17"/>
              </w:rPr>
              <w:t>Periodo con commits</w:t>
            </w:r>
          </w:p>
        </w:tc>
        <w:tc>
          <w:tcPr>
            <w:tcW w:w="4700" w:type="dxa"/>
          </w:tcPr>
          <w:p w14:paraId="54AB671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09/09/2026 a 22/10/2026</w:t>
            </w:r>
          </w:p>
        </w:tc>
        <w:tc>
          <w:tcPr>
            <w:cnfStyle w:val="000010000000" w:firstRow="0" w:lastRow="0" w:firstColumn="0" w:lastColumn="0" w:oddVBand="1" w:evenVBand="0" w:oddHBand="0" w:evenHBand="0" w:firstRowFirstColumn="0" w:firstRowLastColumn="0" w:lastRowFirstColumn="0" w:lastRowLastColumn="0"/>
            <w:tcW w:w="2060" w:type="dxa"/>
          </w:tcPr>
          <w:p w14:paraId="4E9F57B1" w14:textId="77777777" w:rsidR="00CB1745" w:rsidRDefault="00000000">
            <w:r>
              <w:rPr>
                <w:rFonts w:eastAsia="Consolas" w:cs="Consolas"/>
                <w:sz w:val="15"/>
                <w:szCs w:val="15"/>
              </w:rPr>
              <w:t>git log origin/dev --reverse</w:t>
            </w:r>
          </w:p>
        </w:tc>
      </w:tr>
      <w:tr w:rsidR="00CB1745" w14:paraId="327417E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72A4EEF" w14:textId="77777777" w:rsidR="00CB1745" w:rsidRDefault="00000000">
            <w:r>
              <w:rPr>
                <w:rFonts w:eastAsia="Calibri" w:cs="Calibri"/>
                <w:sz w:val="17"/>
                <w:szCs w:val="17"/>
              </w:rPr>
              <w:t>Commits (sin fusiones)</w:t>
            </w:r>
          </w:p>
        </w:tc>
        <w:tc>
          <w:tcPr>
            <w:tcW w:w="4700" w:type="dxa"/>
          </w:tcPr>
          <w:p w14:paraId="4D22F1E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214</w:t>
            </w:r>
          </w:p>
        </w:tc>
        <w:tc>
          <w:tcPr>
            <w:cnfStyle w:val="000010000000" w:firstRow="0" w:lastRow="0" w:firstColumn="0" w:lastColumn="0" w:oddVBand="1" w:evenVBand="0" w:oddHBand="0" w:evenHBand="0" w:firstRowFirstColumn="0" w:firstRowLastColumn="0" w:lastRowFirstColumn="0" w:lastRowLastColumn="0"/>
            <w:tcW w:w="2060" w:type="dxa"/>
          </w:tcPr>
          <w:p w14:paraId="50A704E8" w14:textId="77777777" w:rsidR="00CB1745" w:rsidRDefault="00000000">
            <w:r>
              <w:rPr>
                <w:rFonts w:eastAsia="Consolas" w:cs="Consolas"/>
                <w:sz w:val="15"/>
                <w:szCs w:val="15"/>
              </w:rPr>
              <w:t>git rev-list --count --no-merges origin/dev</w:t>
            </w:r>
          </w:p>
        </w:tc>
      </w:tr>
      <w:tr w:rsidR="00CB1745" w14:paraId="3E225A7F"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2AC556FA" w14:textId="77777777" w:rsidR="00CB1745" w:rsidRDefault="00000000">
            <w:r>
              <w:rPr>
                <w:rFonts w:eastAsia="Calibri" w:cs="Calibri"/>
                <w:sz w:val="17"/>
                <w:szCs w:val="17"/>
              </w:rPr>
              <w:t>Commits por fase (sin fusiones)</w:t>
            </w:r>
          </w:p>
        </w:tc>
        <w:tc>
          <w:tcPr>
            <w:tcW w:w="4700" w:type="dxa"/>
          </w:tcPr>
          <w:p w14:paraId="6FA683C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Hasta v0.1.0: 35. De v0.1.0 a v0.2.0: 41. De v0.2.0 a v0.3.0: 18. De v0.3.0 a v0.9.0: 26. De v0.9.0 a v1.0.0: 79. De v1.0.0 a v1.1.0: 4. Después de v1.1.0: 11</w:t>
            </w:r>
          </w:p>
        </w:tc>
        <w:tc>
          <w:tcPr>
            <w:cnfStyle w:val="000010000000" w:firstRow="0" w:lastRow="0" w:firstColumn="0" w:lastColumn="0" w:oddVBand="1" w:evenVBand="0" w:oddHBand="0" w:evenHBand="0" w:firstRowFirstColumn="0" w:firstRowLastColumn="0" w:lastRowFirstColumn="0" w:lastRowLastColumn="0"/>
            <w:tcW w:w="2060" w:type="dxa"/>
          </w:tcPr>
          <w:p w14:paraId="621AEDD1" w14:textId="77777777" w:rsidR="00CB1745" w:rsidRDefault="00000000">
            <w:r>
              <w:rPr>
                <w:rFonts w:eastAsia="Consolas" w:cs="Consolas"/>
                <w:sz w:val="15"/>
                <w:szCs w:val="15"/>
              </w:rPr>
              <w:t>git rev-list --count --no-merges</w:t>
            </w:r>
            <w:r>
              <w:rPr>
                <w:rFonts w:eastAsia="Calibri" w:cs="Calibri"/>
                <w:sz w:val="17"/>
                <w:szCs w:val="17"/>
              </w:rPr>
              <w:t xml:space="preserve"> entre etiquetas</w:t>
            </w:r>
          </w:p>
        </w:tc>
      </w:tr>
      <w:tr w:rsidR="00CB1745" w14:paraId="00AD47E0"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6F67F5F" w14:textId="77777777" w:rsidR="00CB1745" w:rsidRDefault="00000000">
            <w:r>
              <w:rPr>
                <w:rFonts w:eastAsia="Calibri" w:cs="Calibri"/>
                <w:sz w:val="17"/>
                <w:szCs w:val="17"/>
              </w:rPr>
              <w:t>Commits por tipo</w:t>
            </w:r>
          </w:p>
        </w:tc>
        <w:tc>
          <w:tcPr>
            <w:tcW w:w="4700" w:type="dxa"/>
          </w:tcPr>
          <w:p w14:paraId="7981330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feat 67, docs 56, test 36, chore 22, style 18, fix 10, refactor 3, iniciales 2</w:t>
            </w:r>
          </w:p>
        </w:tc>
        <w:tc>
          <w:tcPr>
            <w:cnfStyle w:val="000010000000" w:firstRow="0" w:lastRow="0" w:firstColumn="0" w:lastColumn="0" w:oddVBand="1" w:evenVBand="0" w:oddHBand="0" w:evenHBand="0" w:firstRowFirstColumn="0" w:firstRowLastColumn="0" w:lastRowFirstColumn="0" w:lastRowLastColumn="0"/>
            <w:tcW w:w="2060" w:type="dxa"/>
          </w:tcPr>
          <w:p w14:paraId="6C908E3A" w14:textId="77777777" w:rsidR="00CB1745" w:rsidRDefault="00000000">
            <w:r>
              <w:rPr>
                <w:rFonts w:eastAsia="Consolas" w:cs="Consolas"/>
                <w:sz w:val="15"/>
                <w:szCs w:val="15"/>
              </w:rPr>
              <w:t>git log --format=%s</w:t>
            </w:r>
            <w:r>
              <w:rPr>
                <w:rFonts w:eastAsia="Calibri" w:cs="Calibri"/>
                <w:sz w:val="17"/>
                <w:szCs w:val="17"/>
              </w:rPr>
              <w:t xml:space="preserve"> agrupado por prefijo</w:t>
            </w:r>
          </w:p>
        </w:tc>
      </w:tr>
      <w:tr w:rsidR="00CB1745" w14:paraId="3B44F030"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12AB1925" w14:textId="77777777" w:rsidR="00CB1745" w:rsidRDefault="00000000">
            <w:r>
              <w:rPr>
                <w:rFonts w:eastAsia="Calibri" w:cs="Calibri"/>
                <w:sz w:val="17"/>
                <w:szCs w:val="17"/>
              </w:rPr>
              <w:t>Pull requests fusionados</w:t>
            </w:r>
          </w:p>
        </w:tc>
        <w:tc>
          <w:tcPr>
            <w:tcW w:w="4700" w:type="dxa"/>
          </w:tcPr>
          <w:p w14:paraId="48F05FD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36 (#2 a #57)</w:t>
            </w:r>
          </w:p>
        </w:tc>
        <w:tc>
          <w:tcPr>
            <w:cnfStyle w:val="000010000000" w:firstRow="0" w:lastRow="0" w:firstColumn="0" w:lastColumn="0" w:oddVBand="1" w:evenVBand="0" w:oddHBand="0" w:evenHBand="0" w:firstRowFirstColumn="0" w:firstRowLastColumn="0" w:lastRowFirstColumn="0" w:lastRowLastColumn="0"/>
            <w:tcW w:w="2060" w:type="dxa"/>
          </w:tcPr>
          <w:p w14:paraId="489946FB" w14:textId="77777777" w:rsidR="00CB1745" w:rsidRDefault="00000000">
            <w:r>
              <w:rPr>
                <w:rFonts w:eastAsia="Calibri" w:cs="Calibri"/>
                <w:sz w:val="17"/>
                <w:szCs w:val="17"/>
              </w:rPr>
              <w:t>API de GitHub</w:t>
            </w:r>
          </w:p>
        </w:tc>
      </w:tr>
      <w:tr w:rsidR="00CB1745" w14:paraId="4B160C9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EBF3595" w14:textId="77777777" w:rsidR="00CB1745" w:rsidRDefault="00000000">
            <w:r>
              <w:rPr>
                <w:rFonts w:eastAsia="Calibri" w:cs="Calibri"/>
                <w:sz w:val="17"/>
                <w:szCs w:val="17"/>
              </w:rPr>
              <w:t>Pull requests con comentario de revisión en línea</w:t>
            </w:r>
          </w:p>
        </w:tc>
        <w:tc>
          <w:tcPr>
            <w:tcW w:w="4700" w:type="dxa"/>
          </w:tcPr>
          <w:p w14:paraId="68776E4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11 de 36 (#35, #38, #39, #45 a #49 y #55 a #57)</w:t>
            </w:r>
          </w:p>
        </w:tc>
        <w:tc>
          <w:tcPr>
            <w:cnfStyle w:val="000010000000" w:firstRow="0" w:lastRow="0" w:firstColumn="0" w:lastColumn="0" w:oddVBand="1" w:evenVBand="0" w:oddHBand="0" w:evenHBand="0" w:firstRowFirstColumn="0" w:firstRowLastColumn="0" w:lastRowFirstColumn="0" w:lastRowLastColumn="0"/>
            <w:tcW w:w="2060" w:type="dxa"/>
          </w:tcPr>
          <w:p w14:paraId="48CF12EE" w14:textId="77777777" w:rsidR="00CB1745" w:rsidRDefault="00000000">
            <w:r>
              <w:rPr>
                <w:rFonts w:eastAsia="Calibri" w:cs="Calibri"/>
                <w:sz w:val="17"/>
                <w:szCs w:val="17"/>
              </w:rPr>
              <w:t>API de GitHub</w:t>
            </w:r>
          </w:p>
        </w:tc>
      </w:tr>
      <w:tr w:rsidR="00CB1745" w14:paraId="5CC39D13"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27ED549F" w14:textId="77777777" w:rsidR="00CB1745" w:rsidRDefault="00000000">
            <w:r>
              <w:rPr>
                <w:rFonts w:eastAsia="Calibri" w:cs="Calibri"/>
                <w:sz w:val="17"/>
                <w:szCs w:val="17"/>
              </w:rPr>
              <w:t>De la creación a la fusión de un pull request</w:t>
            </w:r>
          </w:p>
        </w:tc>
        <w:tc>
          <w:tcPr>
            <w:tcW w:w="4700" w:type="dxa"/>
          </w:tcPr>
          <w:p w14:paraId="56D41CD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Mínimo 0,1 min; mediana 0,7 min; máximo 37,7 min; 29 de 36 en menos de 2 min</w:t>
            </w:r>
          </w:p>
        </w:tc>
        <w:tc>
          <w:tcPr>
            <w:cnfStyle w:val="000010000000" w:firstRow="0" w:lastRow="0" w:firstColumn="0" w:lastColumn="0" w:oddVBand="1" w:evenVBand="0" w:oddHBand="0" w:evenHBand="0" w:firstRowFirstColumn="0" w:firstRowLastColumn="0" w:lastRowFirstColumn="0" w:lastRowLastColumn="0"/>
            <w:tcW w:w="2060" w:type="dxa"/>
          </w:tcPr>
          <w:p w14:paraId="22637671" w14:textId="77777777" w:rsidR="00CB1745" w:rsidRDefault="00000000">
            <w:r>
              <w:rPr>
                <w:rFonts w:eastAsia="Calibri" w:cs="Calibri"/>
                <w:sz w:val="17"/>
                <w:szCs w:val="17"/>
              </w:rPr>
              <w:t>API de GitHub</w:t>
            </w:r>
          </w:p>
        </w:tc>
      </w:tr>
      <w:tr w:rsidR="00CB1745" w14:paraId="5E671580"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576DBB71" w14:textId="77777777" w:rsidR="00CB1745" w:rsidRDefault="00000000">
            <w:r>
              <w:rPr>
                <w:rFonts w:eastAsia="Calibri" w:cs="Calibri"/>
                <w:sz w:val="17"/>
                <w:szCs w:val="17"/>
              </w:rPr>
              <w:t>Solicitudes de cambio</w:t>
            </w:r>
          </w:p>
        </w:tc>
        <w:tc>
          <w:tcPr>
            <w:tcW w:w="4700" w:type="dxa"/>
          </w:tcPr>
          <w:p w14:paraId="27BCBA3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10 (SC-01 a SC-10), todas autorizadas y cerradas</w:t>
            </w:r>
          </w:p>
        </w:tc>
        <w:tc>
          <w:tcPr>
            <w:cnfStyle w:val="000010000000" w:firstRow="0" w:lastRow="0" w:firstColumn="0" w:lastColumn="0" w:oddVBand="1" w:evenVBand="0" w:oddHBand="0" w:evenHBand="0" w:firstRowFirstColumn="0" w:firstRowLastColumn="0" w:lastRowFirstColumn="0" w:lastRowLastColumn="0"/>
            <w:tcW w:w="2060" w:type="dxa"/>
          </w:tcPr>
          <w:p w14:paraId="0E40937F" w14:textId="77777777" w:rsidR="00CB1745" w:rsidRDefault="00000000">
            <w:r>
              <w:rPr>
                <w:rFonts w:eastAsia="Calibri" w:cs="Calibri"/>
                <w:sz w:val="17"/>
                <w:szCs w:val="17"/>
              </w:rPr>
              <w:t xml:space="preserve">Incidencias con etiqueta </w:t>
            </w:r>
            <w:r>
              <w:rPr>
                <w:rFonts w:eastAsia="Consolas" w:cs="Consolas"/>
                <w:sz w:val="15"/>
                <w:szCs w:val="15"/>
              </w:rPr>
              <w:t>cambio</w:t>
            </w:r>
          </w:p>
        </w:tc>
      </w:tr>
      <w:tr w:rsidR="00CB1745" w14:paraId="03A1824E"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33B0A957" w14:textId="77777777" w:rsidR="00CB1745" w:rsidRDefault="00000000">
            <w:r>
              <w:rPr>
                <w:rFonts w:eastAsia="Calibri" w:cs="Calibri"/>
                <w:sz w:val="17"/>
                <w:szCs w:val="17"/>
              </w:rPr>
              <w:lastRenderedPageBreak/>
              <w:t>Defectos con incidencia, por fase</w:t>
            </w:r>
          </w:p>
        </w:tc>
        <w:tc>
          <w:tcPr>
            <w:tcW w:w="4700" w:type="dxa"/>
          </w:tcPr>
          <w:p w14:paraId="1B5D404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Fase 0: 1 (#3). Fases 1 a 3: 0. Fase 4 y rediseño: 1 (#27). Fase 5: 3 (#30, #31, #34) y 3 retroactivas (#50, #51, #52). Fase 6: 1 (#37). Script de CA-08: 1 (#53). Operación del 28/09: 1 (#54)</w:t>
            </w:r>
          </w:p>
        </w:tc>
        <w:tc>
          <w:tcPr>
            <w:cnfStyle w:val="000010000000" w:firstRow="0" w:lastRow="0" w:firstColumn="0" w:lastColumn="0" w:oddVBand="1" w:evenVBand="0" w:oddHBand="0" w:evenHBand="0" w:firstRowFirstColumn="0" w:firstRowLastColumn="0" w:lastRowFirstColumn="0" w:lastRowLastColumn="0"/>
            <w:tcW w:w="2060" w:type="dxa"/>
          </w:tcPr>
          <w:p w14:paraId="6377BD2E" w14:textId="77777777" w:rsidR="00CB1745" w:rsidRDefault="00000000">
            <w:r>
              <w:rPr>
                <w:rFonts w:eastAsia="Calibri" w:cs="Calibri"/>
                <w:sz w:val="17"/>
                <w:szCs w:val="17"/>
              </w:rPr>
              <w:t xml:space="preserve">Incidencias con etiqueta </w:t>
            </w:r>
            <w:r>
              <w:rPr>
                <w:rFonts w:eastAsia="Consolas" w:cs="Consolas"/>
                <w:sz w:val="15"/>
                <w:szCs w:val="15"/>
              </w:rPr>
              <w:t>defecto</w:t>
            </w:r>
          </w:p>
        </w:tc>
      </w:tr>
      <w:tr w:rsidR="00CB1745" w14:paraId="362FEA8B"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66108FB9" w14:textId="77777777" w:rsidR="00CB1745" w:rsidRDefault="00000000">
            <w:r>
              <w:rPr>
                <w:rFonts w:eastAsia="Calibri" w:cs="Calibri"/>
                <w:sz w:val="17"/>
                <w:szCs w:val="17"/>
              </w:rPr>
              <w:t>Defectos corregidos sin incidencia en su momento</w:t>
            </w:r>
          </w:p>
        </w:tc>
        <w:tc>
          <w:tcPr>
            <w:tcW w:w="4700" w:type="dxa"/>
          </w:tcPr>
          <w:p w14:paraId="24669E8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3 (Fase 5), registrados de forma retroactiva el 21/10/2026 (#50 a #52)</w:t>
            </w:r>
          </w:p>
        </w:tc>
        <w:tc>
          <w:tcPr>
            <w:cnfStyle w:val="000010000000" w:firstRow="0" w:lastRow="0" w:firstColumn="0" w:lastColumn="0" w:oddVBand="1" w:evenVBand="0" w:oddHBand="0" w:evenHBand="0" w:firstRowFirstColumn="0" w:firstRowLastColumn="0" w:lastRowFirstColumn="0" w:lastRowLastColumn="0"/>
            <w:tcW w:w="2060" w:type="dxa"/>
          </w:tcPr>
          <w:p w14:paraId="0FDD41BF" w14:textId="77777777" w:rsidR="00CB1745" w:rsidRDefault="00000000">
            <w:r>
              <w:rPr>
                <w:rFonts w:eastAsia="Calibri" w:cs="Calibri"/>
                <w:sz w:val="17"/>
                <w:szCs w:val="17"/>
              </w:rPr>
              <w:t>Incidencias</w:t>
            </w:r>
          </w:p>
        </w:tc>
      </w:tr>
      <w:tr w:rsidR="00CB1745" w14:paraId="727D51FF"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6745AC23" w14:textId="77777777" w:rsidR="00CB1745" w:rsidRDefault="00000000">
            <w:r>
              <w:rPr>
                <w:rFonts w:eastAsia="Calibri" w:cs="Calibri"/>
                <w:sz w:val="17"/>
                <w:szCs w:val="17"/>
              </w:rPr>
              <w:t>Problemas de integración</w:t>
            </w:r>
          </w:p>
        </w:tc>
        <w:tc>
          <w:tcPr>
            <w:tcW w:w="4700" w:type="dxa"/>
          </w:tcPr>
          <w:p w14:paraId="76E9AC2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14 (sección 5.3)</w:t>
            </w:r>
          </w:p>
        </w:tc>
        <w:tc>
          <w:tcPr>
            <w:cnfStyle w:val="000010000000" w:firstRow="0" w:lastRow="0" w:firstColumn="0" w:lastColumn="0" w:oddVBand="1" w:evenVBand="0" w:oddHBand="0" w:evenHBand="0" w:firstRowFirstColumn="0" w:firstRowLastColumn="0" w:lastRowFirstColumn="0" w:lastRowLastColumn="0"/>
            <w:tcW w:w="2060" w:type="dxa"/>
          </w:tcPr>
          <w:p w14:paraId="7D7E5484" w14:textId="77777777" w:rsidR="00CB1745" w:rsidRDefault="00000000">
            <w:r>
              <w:rPr>
                <w:rFonts w:eastAsia="Calibri" w:cs="Calibri"/>
                <w:sz w:val="17"/>
                <w:szCs w:val="17"/>
              </w:rPr>
              <w:t>Este documento</w:t>
            </w:r>
          </w:p>
        </w:tc>
      </w:tr>
      <w:tr w:rsidR="00CB1745" w14:paraId="51D7EC3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CBFA231" w14:textId="77777777" w:rsidR="00CB1745" w:rsidRDefault="00000000">
            <w:r>
              <w:rPr>
                <w:rFonts w:eastAsia="Calibri" w:cs="Calibri"/>
                <w:sz w:val="17"/>
                <w:szCs w:val="17"/>
              </w:rPr>
              <w:t>Defectos abiertos</w:t>
            </w:r>
          </w:p>
        </w:tc>
        <w:tc>
          <w:tcPr>
            <w:tcW w:w="4700" w:type="dxa"/>
          </w:tcPr>
          <w:p w14:paraId="6EBE03B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0</w:t>
            </w:r>
          </w:p>
        </w:tc>
        <w:tc>
          <w:tcPr>
            <w:cnfStyle w:val="000010000000" w:firstRow="0" w:lastRow="0" w:firstColumn="0" w:lastColumn="0" w:oddVBand="1" w:evenVBand="0" w:oddHBand="0" w:evenHBand="0" w:firstRowFirstColumn="0" w:firstRowLastColumn="0" w:lastRowFirstColumn="0" w:lastRowLastColumn="0"/>
            <w:tcW w:w="2060" w:type="dxa"/>
          </w:tcPr>
          <w:p w14:paraId="0AA0B1F6" w14:textId="77777777" w:rsidR="00CB1745" w:rsidRDefault="00000000">
            <w:r>
              <w:rPr>
                <w:rFonts w:eastAsia="Calibri" w:cs="Calibri"/>
                <w:sz w:val="17"/>
                <w:szCs w:val="17"/>
              </w:rPr>
              <w:t>API de GitHub, 22/10/2026</w:t>
            </w:r>
          </w:p>
        </w:tc>
      </w:tr>
      <w:tr w:rsidR="00CB1745" w14:paraId="2B73DAE4"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638E604F" w14:textId="77777777" w:rsidR="00CB1745" w:rsidRDefault="00000000">
            <w:r>
              <w:rPr>
                <w:rFonts w:eastAsia="Calibri" w:cs="Calibri"/>
                <w:sz w:val="17"/>
                <w:szCs w:val="17"/>
              </w:rPr>
              <w:t>Versiones etiquetadas</w:t>
            </w:r>
          </w:p>
        </w:tc>
        <w:tc>
          <w:tcPr>
            <w:tcW w:w="4700" w:type="dxa"/>
          </w:tcPr>
          <w:p w14:paraId="68119E7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7 (v0.1.0, v0.2.0, v0.3.0, v0.9.0, v1.0.0-rc.1, v1.0.0, v1.1.0)</w:t>
            </w:r>
          </w:p>
        </w:tc>
        <w:tc>
          <w:tcPr>
            <w:cnfStyle w:val="000010000000" w:firstRow="0" w:lastRow="0" w:firstColumn="0" w:lastColumn="0" w:oddVBand="1" w:evenVBand="0" w:oddHBand="0" w:evenHBand="0" w:firstRowFirstColumn="0" w:firstRowLastColumn="0" w:lastRowFirstColumn="0" w:lastRowLastColumn="0"/>
            <w:tcW w:w="2060" w:type="dxa"/>
          </w:tcPr>
          <w:p w14:paraId="06F977C1" w14:textId="77777777" w:rsidR="00CB1745" w:rsidRDefault="00000000">
            <w:r>
              <w:rPr>
                <w:rFonts w:eastAsia="Consolas" w:cs="Consolas"/>
                <w:sz w:val="15"/>
                <w:szCs w:val="15"/>
              </w:rPr>
              <w:t>git tag</w:t>
            </w:r>
          </w:p>
        </w:tc>
      </w:tr>
      <w:tr w:rsidR="00CB1745" w14:paraId="17BFE27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6A12403" w14:textId="77777777" w:rsidR="00CB1745" w:rsidRDefault="00000000">
            <w:r>
              <w:rPr>
                <w:rFonts w:eastAsia="Calibri" w:cs="Calibri"/>
                <w:sz w:val="17"/>
                <w:szCs w:val="17"/>
              </w:rPr>
              <w:t>Pruebas automatizadas</w:t>
            </w:r>
          </w:p>
        </w:tc>
        <w:tc>
          <w:tcPr>
            <w:tcW w:w="4700" w:type="dxa"/>
          </w:tcPr>
          <w:p w14:paraId="3EEF4FF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356 unitarias (29 archivos); 20 de integración y 2 omitidas; 6 de interfaz; 28 de los scripts de validación</w:t>
            </w:r>
          </w:p>
        </w:tc>
        <w:tc>
          <w:tcPr>
            <w:cnfStyle w:val="000010000000" w:firstRow="0" w:lastRow="0" w:firstColumn="0" w:lastColumn="0" w:oddVBand="1" w:evenVBand="0" w:oddHBand="0" w:evenHBand="0" w:firstRowFirstColumn="0" w:firstRowLastColumn="0" w:lastRowFirstColumn="0" w:lastRowLastColumn="0"/>
            <w:tcW w:w="2060" w:type="dxa"/>
          </w:tcPr>
          <w:p w14:paraId="7DDCB95B" w14:textId="77777777" w:rsidR="00CB1745" w:rsidRDefault="00000000">
            <w:r>
              <w:rPr>
                <w:rFonts w:eastAsia="Calibri" w:cs="Calibri"/>
                <w:sz w:val="17"/>
                <w:szCs w:val="17"/>
              </w:rPr>
              <w:t>Ejecuciones del 05, 21 y 22/10</w:t>
            </w:r>
          </w:p>
        </w:tc>
      </w:tr>
      <w:tr w:rsidR="00CB1745" w14:paraId="2E958CC9"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375F4280" w14:textId="77777777" w:rsidR="00CB1745" w:rsidRDefault="00000000">
            <w:r>
              <w:rPr>
                <w:rFonts w:eastAsia="Calibri" w:cs="Calibri"/>
                <w:sz w:val="17"/>
                <w:szCs w:val="17"/>
              </w:rPr>
              <w:t>Cobertura del motor (</w:t>
            </w:r>
            <w:r>
              <w:rPr>
                <w:rFonts w:eastAsia="Consolas" w:cs="Consolas"/>
                <w:sz w:val="15"/>
                <w:szCs w:val="15"/>
              </w:rPr>
              <w:t>src/core</w:t>
            </w:r>
            <w:r>
              <w:rPr>
                <w:rFonts w:eastAsia="Calibri" w:cs="Calibri"/>
                <w:sz w:val="17"/>
                <w:szCs w:val="17"/>
              </w:rPr>
              <w:t>)</w:t>
            </w:r>
          </w:p>
        </w:tc>
        <w:tc>
          <w:tcPr>
            <w:tcW w:w="4700" w:type="dxa"/>
          </w:tcPr>
          <w:p w14:paraId="5C86F17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99,19 % de líneas, 98,63 % de ramas, 100 % de funciones</w:t>
            </w:r>
          </w:p>
        </w:tc>
        <w:tc>
          <w:tcPr>
            <w:cnfStyle w:val="000010000000" w:firstRow="0" w:lastRow="0" w:firstColumn="0" w:lastColumn="0" w:oddVBand="1" w:evenVBand="0" w:oddHBand="0" w:evenHBand="0" w:firstRowFirstColumn="0" w:firstRowLastColumn="0" w:lastRowFirstColumn="0" w:lastRowLastColumn="0"/>
            <w:tcW w:w="2060" w:type="dxa"/>
          </w:tcPr>
          <w:p w14:paraId="3FEAD260" w14:textId="77777777" w:rsidR="00CB1745" w:rsidRDefault="00000000">
            <w:r>
              <w:rPr>
                <w:rFonts w:eastAsia="Consolas" w:cs="Consolas"/>
                <w:sz w:val="15"/>
                <w:szCs w:val="15"/>
              </w:rPr>
              <w:t>pnpm test:cov</w:t>
            </w:r>
            <w:r>
              <w:rPr>
                <w:rFonts w:eastAsia="Calibri" w:cs="Calibri"/>
                <w:sz w:val="17"/>
                <w:szCs w:val="17"/>
              </w:rPr>
              <w:t xml:space="preserve"> (05/10; </w:t>
            </w:r>
            <w:r>
              <w:rPr>
                <w:rFonts w:eastAsia="Consolas" w:cs="Consolas"/>
                <w:sz w:val="15"/>
                <w:szCs w:val="15"/>
              </w:rPr>
              <w:t>src</w:t>
            </w:r>
            <w:r>
              <w:rPr>
                <w:rFonts w:eastAsia="Calibri" w:cs="Calibri"/>
                <w:sz w:val="17"/>
                <w:szCs w:val="17"/>
              </w:rPr>
              <w:t xml:space="preserve"> sin cambios desde entonces)</w:t>
            </w:r>
          </w:p>
        </w:tc>
      </w:tr>
      <w:tr w:rsidR="00CB1745" w14:paraId="44DF0FFD"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A46C1AD" w14:textId="77777777" w:rsidR="00CB1745" w:rsidRDefault="00000000">
            <w:r>
              <w:rPr>
                <w:rFonts w:eastAsia="Calibri" w:cs="Calibri"/>
                <w:sz w:val="17"/>
                <w:szCs w:val="17"/>
              </w:rPr>
              <w:t>Criterios de aceptación</w:t>
            </w:r>
          </w:p>
        </w:tc>
        <w:tc>
          <w:tcPr>
            <w:tcW w:w="4700" w:type="dxa"/>
          </w:tcPr>
          <w:p w14:paraId="4780EEB3"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24 de 26 cumplidos; 1 en parte (CA-23); 1 con 2 de 3 demostrados y concesión del cliente (CA-20)</w:t>
            </w:r>
          </w:p>
        </w:tc>
        <w:tc>
          <w:tcPr>
            <w:cnfStyle w:val="000010000000" w:firstRow="0" w:lastRow="0" w:firstColumn="0" w:lastColumn="0" w:oddVBand="1" w:evenVBand="0" w:oddHBand="0" w:evenHBand="0" w:firstRowFirstColumn="0" w:firstRowLastColumn="0" w:lastRowFirstColumn="0" w:lastRowLastColumn="0"/>
            <w:tcW w:w="2060" w:type="dxa"/>
          </w:tcPr>
          <w:p w14:paraId="38523599" w14:textId="77777777" w:rsidR="00CB1745" w:rsidRDefault="00000000">
            <w:r>
              <w:rPr>
                <w:rFonts w:eastAsia="Calibri" w:cs="Calibri"/>
                <w:sz w:val="17"/>
                <w:szCs w:val="17"/>
              </w:rPr>
              <w:t>Secciones 6 y 7</w:t>
            </w:r>
          </w:p>
        </w:tc>
      </w:tr>
      <w:tr w:rsidR="00CB1745" w14:paraId="17C29B37" w14:textId="77777777" w:rsidTr="00CB1745">
        <w:tc>
          <w:tcPr>
            <w:cnfStyle w:val="000010000000" w:firstRow="0" w:lastRow="0" w:firstColumn="0" w:lastColumn="0" w:oddVBand="1" w:evenVBand="0" w:oddHBand="0" w:evenHBand="0" w:firstRowFirstColumn="0" w:firstRowLastColumn="0" w:lastRowFirstColumn="0" w:lastRowLastColumn="0"/>
            <w:tcW w:w="2600" w:type="dxa"/>
          </w:tcPr>
          <w:p w14:paraId="3C753BD8" w14:textId="77777777" w:rsidR="00CB1745" w:rsidRDefault="00000000">
            <w:r>
              <w:rPr>
                <w:rFonts w:eastAsia="Calibri" w:cs="Calibri"/>
                <w:sz w:val="17"/>
                <w:szCs w:val="17"/>
              </w:rPr>
              <w:t>Adelanto sobre el cronograma</w:t>
            </w:r>
          </w:p>
        </w:tc>
        <w:tc>
          <w:tcPr>
            <w:tcW w:w="4700" w:type="dxa"/>
          </w:tcPr>
          <w:p w14:paraId="7885ACA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Liberación el 04/10, planeada para el 06/11 (H6): unas 4,7 semanas</w:t>
            </w:r>
          </w:p>
        </w:tc>
        <w:tc>
          <w:tcPr>
            <w:cnfStyle w:val="000010000000" w:firstRow="0" w:lastRow="0" w:firstColumn="0" w:lastColumn="0" w:oddVBand="1" w:evenVBand="0" w:oddHBand="0" w:evenHBand="0" w:firstRowFirstColumn="0" w:firstRowLastColumn="0" w:lastRowFirstColumn="0" w:lastRowLastColumn="0"/>
            <w:tcW w:w="2060" w:type="dxa"/>
          </w:tcPr>
          <w:p w14:paraId="3B3C6A31" w14:textId="77777777" w:rsidR="00CB1745" w:rsidRDefault="00000000">
            <w:r>
              <w:rPr>
                <w:rFonts w:eastAsia="Calibri" w:cs="Calibri"/>
                <w:sz w:val="17"/>
                <w:szCs w:val="17"/>
              </w:rPr>
              <w:t>Sección 1.8.3</w:t>
            </w:r>
          </w:p>
        </w:tc>
      </w:tr>
    </w:tbl>
    <w:p w14:paraId="1FC9566A" w14:textId="77777777" w:rsidR="00CB1745" w:rsidRDefault="00CB1745">
      <w:pPr>
        <w:spacing w:after="200"/>
      </w:pPr>
    </w:p>
    <w:p w14:paraId="0A04D449" w14:textId="77777777" w:rsidR="00CB1745" w:rsidRDefault="00000000">
      <w:pPr>
        <w:pStyle w:val="Ttulo2"/>
        <w:spacing w:before="320" w:after="150"/>
        <w:rPr>
          <w:rFonts w:ascii="Poppins" w:hAnsi="Poppins" w:cs="Poppins"/>
          <w:color w:val="auto"/>
        </w:rPr>
      </w:pPr>
      <w:bookmarkStart w:id="171" w:name="_Toc2421927156"/>
      <w:bookmarkStart w:id="172" w:name="_Toc243555976"/>
      <w:r>
        <w:rPr>
          <w:rFonts w:ascii="Poppins" w:eastAsia="Cambria" w:hAnsi="Poppins" w:cs="Poppins"/>
          <w:b/>
          <w:bCs/>
          <w:color w:val="auto"/>
          <w:sz w:val="26"/>
          <w:szCs w:val="26"/>
        </w:rPr>
        <w:t>12.10 Oportunidades de mejora</w:t>
      </w:r>
      <w:bookmarkEnd w:id="171"/>
      <w:bookmarkEnd w:id="172"/>
    </w:p>
    <w:tbl>
      <w:tblPr>
        <w:tblStyle w:val="Tablanormal1"/>
        <w:tblW w:w="9360" w:type="dxa"/>
        <w:tblLook w:val="0000" w:firstRow="0" w:lastRow="0" w:firstColumn="0" w:lastColumn="0" w:noHBand="0" w:noVBand="0"/>
      </w:tblPr>
      <w:tblGrid>
        <w:gridCol w:w="600"/>
        <w:gridCol w:w="4700"/>
        <w:gridCol w:w="2000"/>
        <w:gridCol w:w="2060"/>
      </w:tblGrid>
      <w:tr w:rsidR="00CB1745" w14:paraId="50A8BAD1"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7650BBB3" w14:textId="77777777" w:rsidR="00CB1745" w:rsidRDefault="00000000">
            <w:r>
              <w:rPr>
                <w:rFonts w:eastAsia="Calibri" w:cs="Calibri"/>
                <w:b/>
                <w:bCs/>
                <w:sz w:val="17"/>
                <w:szCs w:val="17"/>
              </w:rPr>
              <w:t>N.º</w:t>
            </w:r>
          </w:p>
        </w:tc>
        <w:tc>
          <w:tcPr>
            <w:tcW w:w="4700" w:type="dxa"/>
          </w:tcPr>
          <w:p w14:paraId="123DB14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Oportunidad</w:t>
            </w:r>
          </w:p>
        </w:tc>
        <w:tc>
          <w:tcPr>
            <w:cnfStyle w:val="000010000000" w:firstRow="0" w:lastRow="0" w:firstColumn="0" w:lastColumn="0" w:oddVBand="1" w:evenVBand="0" w:oddHBand="0" w:evenHBand="0" w:firstRowFirstColumn="0" w:firstRowLastColumn="0" w:lastRowFirstColumn="0" w:lastRowLastColumn="0"/>
            <w:tcW w:w="2000" w:type="dxa"/>
          </w:tcPr>
          <w:p w14:paraId="63C78068" w14:textId="77777777" w:rsidR="00CB1745" w:rsidRDefault="00000000">
            <w:r>
              <w:rPr>
                <w:rFonts w:eastAsia="Calibri" w:cs="Calibri"/>
                <w:b/>
                <w:bCs/>
                <w:sz w:val="17"/>
                <w:szCs w:val="17"/>
              </w:rPr>
              <w:t>Origen</w:t>
            </w:r>
          </w:p>
        </w:tc>
        <w:tc>
          <w:tcPr>
            <w:tcW w:w="2060" w:type="dxa"/>
          </w:tcPr>
          <w:p w14:paraId="779600C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Estado</w:t>
            </w:r>
          </w:p>
        </w:tc>
      </w:tr>
      <w:tr w:rsidR="00CB1745" w14:paraId="5A812D4B"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7413CCBF" w14:textId="77777777" w:rsidR="00CB1745" w:rsidRDefault="00000000">
            <w:r>
              <w:rPr>
                <w:rFonts w:eastAsia="Calibri" w:cs="Calibri"/>
                <w:sz w:val="17"/>
                <w:szCs w:val="17"/>
              </w:rPr>
              <w:t>1</w:t>
            </w:r>
          </w:p>
        </w:tc>
        <w:tc>
          <w:tcPr>
            <w:tcW w:w="4700" w:type="dxa"/>
          </w:tcPr>
          <w:p w14:paraId="36A2C00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Toda restricción de la sección 1.6 debe tener un requisito o una justificación escrita: RES-08 llegó a la Fase 5 sin aviso de privacidad</w:t>
            </w:r>
          </w:p>
        </w:tc>
        <w:tc>
          <w:tcPr>
            <w:cnfStyle w:val="000010000000" w:firstRow="0" w:lastRow="0" w:firstColumn="0" w:lastColumn="0" w:oddVBand="1" w:evenVBand="0" w:oddHBand="0" w:evenHBand="0" w:firstRowFirstColumn="0" w:firstRowLastColumn="0" w:lastRowFirstColumn="0" w:lastRowLastColumn="0"/>
            <w:tcW w:w="2000" w:type="dxa"/>
          </w:tcPr>
          <w:p w14:paraId="1CACFA0D" w14:textId="77777777" w:rsidR="00CB1745" w:rsidRDefault="00000000">
            <w:r>
              <w:rPr>
                <w:rFonts w:eastAsia="Calibri" w:cs="Calibri"/>
                <w:sz w:val="17"/>
                <w:szCs w:val="17"/>
              </w:rPr>
              <w:t>Lección 1 de 6.10</w:t>
            </w:r>
          </w:p>
        </w:tc>
        <w:tc>
          <w:tcPr>
            <w:tcW w:w="2060" w:type="dxa"/>
          </w:tcPr>
          <w:p w14:paraId="330178B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Propuesta</w:t>
            </w:r>
          </w:p>
        </w:tc>
      </w:tr>
      <w:tr w:rsidR="00CB1745" w14:paraId="4CB1766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28B37927" w14:textId="77777777" w:rsidR="00CB1745" w:rsidRDefault="00000000">
            <w:r>
              <w:rPr>
                <w:rFonts w:eastAsia="Calibri" w:cs="Calibri"/>
                <w:sz w:val="17"/>
                <w:szCs w:val="17"/>
              </w:rPr>
              <w:t>2</w:t>
            </w:r>
          </w:p>
        </w:tc>
        <w:tc>
          <w:tcPr>
            <w:tcW w:w="4700" w:type="dxa"/>
          </w:tcPr>
          <w:p w14:paraId="083B9E0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Una prueba no debe depender de datos que no prepara (#30)</w:t>
            </w:r>
          </w:p>
        </w:tc>
        <w:tc>
          <w:tcPr>
            <w:cnfStyle w:val="000010000000" w:firstRow="0" w:lastRow="0" w:firstColumn="0" w:lastColumn="0" w:oddVBand="1" w:evenVBand="0" w:oddHBand="0" w:evenHBand="0" w:firstRowFirstColumn="0" w:firstRowLastColumn="0" w:lastRowFirstColumn="0" w:lastRowLastColumn="0"/>
            <w:tcW w:w="2000" w:type="dxa"/>
          </w:tcPr>
          <w:p w14:paraId="7229D8EA" w14:textId="77777777" w:rsidR="00CB1745" w:rsidRDefault="00000000">
            <w:r>
              <w:rPr>
                <w:rFonts w:eastAsia="Calibri" w:cs="Calibri"/>
                <w:sz w:val="17"/>
                <w:szCs w:val="17"/>
              </w:rPr>
              <w:t>Lección 2 de 6.10</w:t>
            </w:r>
          </w:p>
        </w:tc>
        <w:tc>
          <w:tcPr>
            <w:tcW w:w="2060" w:type="dxa"/>
          </w:tcPr>
          <w:p w14:paraId="4A73849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Aplicada: control positivo en CA-10</w:t>
            </w:r>
          </w:p>
        </w:tc>
      </w:tr>
      <w:tr w:rsidR="00CB1745" w14:paraId="1B0507DA"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4F1760EC" w14:textId="77777777" w:rsidR="00CB1745" w:rsidRDefault="00000000">
            <w:r>
              <w:rPr>
                <w:rFonts w:eastAsia="Calibri" w:cs="Calibri"/>
                <w:sz w:val="17"/>
                <w:szCs w:val="17"/>
              </w:rPr>
              <w:t>3</w:t>
            </w:r>
          </w:p>
        </w:tc>
        <w:tc>
          <w:tcPr>
            <w:tcW w:w="4700" w:type="dxa"/>
          </w:tcPr>
          <w:p w14:paraId="4EEE16F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La prueba manual debe cubrir el caso de borde y no solo el común (#34)</w:t>
            </w:r>
          </w:p>
        </w:tc>
        <w:tc>
          <w:tcPr>
            <w:cnfStyle w:val="000010000000" w:firstRow="0" w:lastRow="0" w:firstColumn="0" w:lastColumn="0" w:oddVBand="1" w:evenVBand="0" w:oddHBand="0" w:evenHBand="0" w:firstRowFirstColumn="0" w:firstRowLastColumn="0" w:lastRowFirstColumn="0" w:lastRowLastColumn="0"/>
            <w:tcW w:w="2000" w:type="dxa"/>
          </w:tcPr>
          <w:p w14:paraId="1EF4351C" w14:textId="77777777" w:rsidR="00CB1745" w:rsidRDefault="00000000">
            <w:r>
              <w:rPr>
                <w:rFonts w:eastAsia="Calibri" w:cs="Calibri"/>
                <w:sz w:val="17"/>
                <w:szCs w:val="17"/>
              </w:rPr>
              <w:t>Lección 3 de 6.10</w:t>
            </w:r>
          </w:p>
        </w:tc>
        <w:tc>
          <w:tcPr>
            <w:tcW w:w="2060" w:type="dxa"/>
          </w:tcPr>
          <w:p w14:paraId="19A6472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Aplicada: las pruebas de interfaz parten de cero (E2E-04)</w:t>
            </w:r>
          </w:p>
        </w:tc>
      </w:tr>
      <w:tr w:rsidR="00CB1745" w14:paraId="31DF717E"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2B0AF7C2" w14:textId="77777777" w:rsidR="00CB1745" w:rsidRDefault="00000000">
            <w:r>
              <w:rPr>
                <w:rFonts w:eastAsia="Calibri" w:cs="Calibri"/>
                <w:sz w:val="17"/>
                <w:szCs w:val="17"/>
              </w:rPr>
              <w:t>4</w:t>
            </w:r>
          </w:p>
        </w:tc>
        <w:tc>
          <w:tcPr>
            <w:tcW w:w="4700" w:type="dxa"/>
          </w:tcPr>
          <w:p w14:paraId="5ECFA4D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Un indicador objetivo vale más que una captura (CA-13)</w:t>
            </w:r>
          </w:p>
        </w:tc>
        <w:tc>
          <w:tcPr>
            <w:cnfStyle w:val="000010000000" w:firstRow="0" w:lastRow="0" w:firstColumn="0" w:lastColumn="0" w:oddVBand="1" w:evenVBand="0" w:oddHBand="0" w:evenHBand="0" w:firstRowFirstColumn="0" w:firstRowLastColumn="0" w:lastRowFirstColumn="0" w:lastRowLastColumn="0"/>
            <w:tcW w:w="2000" w:type="dxa"/>
          </w:tcPr>
          <w:p w14:paraId="5EF3C45D" w14:textId="77777777" w:rsidR="00CB1745" w:rsidRDefault="00000000">
            <w:r>
              <w:rPr>
                <w:rFonts w:eastAsia="Calibri" w:cs="Calibri"/>
                <w:sz w:val="17"/>
                <w:szCs w:val="17"/>
              </w:rPr>
              <w:t>Lección 4 de 6.10</w:t>
            </w:r>
          </w:p>
        </w:tc>
        <w:tc>
          <w:tcPr>
            <w:tcW w:w="2060" w:type="dxa"/>
          </w:tcPr>
          <w:p w14:paraId="48C1121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Aplicada</w:t>
            </w:r>
          </w:p>
        </w:tc>
      </w:tr>
      <w:tr w:rsidR="00CB1745" w14:paraId="19FEB70A"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6411BBA6" w14:textId="77777777" w:rsidR="00CB1745" w:rsidRDefault="00000000">
            <w:r>
              <w:rPr>
                <w:rFonts w:eastAsia="Calibri" w:cs="Calibri"/>
                <w:sz w:val="17"/>
                <w:szCs w:val="17"/>
              </w:rPr>
              <w:t>5</w:t>
            </w:r>
          </w:p>
        </w:tc>
        <w:tc>
          <w:tcPr>
            <w:tcW w:w="4700" w:type="dxa"/>
          </w:tcPr>
          <w:p w14:paraId="1758B71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 xml:space="preserve">Que </w:t>
            </w:r>
            <w:r>
              <w:rPr>
                <w:rFonts w:eastAsia="Consolas" w:cs="Consolas"/>
                <w:sz w:val="15"/>
                <w:szCs w:val="15"/>
              </w:rPr>
              <w:t>pnpm test:e2e</w:t>
            </w:r>
            <w:r>
              <w:rPr>
                <w:rFonts w:eastAsia="Calibri" w:cs="Calibri"/>
                <w:sz w:val="17"/>
                <w:szCs w:val="17"/>
              </w:rPr>
              <w:t xml:space="preserve"> compile antes de ejecutar</w:t>
            </w:r>
          </w:p>
        </w:tc>
        <w:tc>
          <w:tcPr>
            <w:cnfStyle w:val="000010000000" w:firstRow="0" w:lastRow="0" w:firstColumn="0" w:lastColumn="0" w:oddVBand="1" w:evenVBand="0" w:oddHBand="0" w:evenHBand="0" w:firstRowFirstColumn="0" w:firstRowLastColumn="0" w:lastRowFirstColumn="0" w:lastRowLastColumn="0"/>
            <w:tcW w:w="2000" w:type="dxa"/>
          </w:tcPr>
          <w:p w14:paraId="41746A0F" w14:textId="77777777" w:rsidR="00CB1745" w:rsidRDefault="00000000">
            <w:r>
              <w:rPr>
                <w:rFonts w:eastAsia="Calibri" w:cs="Calibri"/>
                <w:sz w:val="17"/>
                <w:szCs w:val="17"/>
              </w:rPr>
              <w:t>Secciones 6.9 y 10.5</w:t>
            </w:r>
          </w:p>
        </w:tc>
        <w:tc>
          <w:tcPr>
            <w:tcW w:w="2060" w:type="dxa"/>
          </w:tcPr>
          <w:p w14:paraId="2A159B9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Pendiente</w:t>
            </w:r>
          </w:p>
        </w:tc>
      </w:tr>
      <w:tr w:rsidR="00CB1745" w14:paraId="67E0531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5BC0C389" w14:textId="77777777" w:rsidR="00CB1745" w:rsidRDefault="00000000">
            <w:r>
              <w:rPr>
                <w:rFonts w:eastAsia="Calibri" w:cs="Calibri"/>
                <w:sz w:val="17"/>
                <w:szCs w:val="17"/>
              </w:rPr>
              <w:t>6</w:t>
            </w:r>
          </w:p>
        </w:tc>
        <w:tc>
          <w:tcPr>
            <w:tcW w:w="4700" w:type="dxa"/>
          </w:tcPr>
          <w:p w14:paraId="0D1A54D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Pedir a cada evaluador una grabación corta de prueba y un reloj visible antes de la sesión: la grabación de E2 quedó cortada y su hora anotada difiere unos 55 minutos de la base de datos</w:t>
            </w:r>
          </w:p>
        </w:tc>
        <w:tc>
          <w:tcPr>
            <w:cnfStyle w:val="000010000000" w:firstRow="0" w:lastRow="0" w:firstColumn="0" w:lastColumn="0" w:oddVBand="1" w:evenVBand="0" w:oddHBand="0" w:evenHBand="0" w:firstRowFirstColumn="0" w:firstRowLastColumn="0" w:lastRowFirstColumn="0" w:lastRowLastColumn="0"/>
            <w:tcW w:w="2000" w:type="dxa"/>
          </w:tcPr>
          <w:p w14:paraId="46363996" w14:textId="77777777" w:rsidR="00CB1745" w:rsidRDefault="00000000">
            <w:r>
              <w:rPr>
                <w:rFonts w:eastAsia="Calibri" w:cs="Calibri"/>
                <w:sz w:val="17"/>
                <w:szCs w:val="17"/>
              </w:rPr>
              <w:t>Secciones 7.4 y 7.5 (D-04, D-08)</w:t>
            </w:r>
          </w:p>
        </w:tc>
        <w:tc>
          <w:tcPr>
            <w:tcW w:w="2060" w:type="dxa"/>
          </w:tcPr>
          <w:p w14:paraId="294C1C2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Propuesta</w:t>
            </w:r>
          </w:p>
        </w:tc>
      </w:tr>
      <w:tr w:rsidR="00CB1745" w14:paraId="3E5C280F" w14:textId="77777777" w:rsidTr="00CB1745">
        <w:tc>
          <w:tcPr>
            <w:cnfStyle w:val="000010000000" w:firstRow="0" w:lastRow="0" w:firstColumn="0" w:lastColumn="0" w:oddVBand="1" w:evenVBand="0" w:oddHBand="0" w:evenHBand="0" w:firstRowFirstColumn="0" w:firstRowLastColumn="0" w:lastRowFirstColumn="0" w:lastRowLastColumn="0"/>
            <w:tcW w:w="600" w:type="dxa"/>
          </w:tcPr>
          <w:p w14:paraId="23E0742C" w14:textId="77777777" w:rsidR="00CB1745" w:rsidRDefault="00000000">
            <w:r>
              <w:rPr>
                <w:rFonts w:eastAsia="Calibri" w:cs="Calibri"/>
                <w:sz w:val="17"/>
                <w:szCs w:val="17"/>
              </w:rPr>
              <w:t>7</w:t>
            </w:r>
          </w:p>
        </w:tc>
        <w:tc>
          <w:tcPr>
            <w:tcW w:w="4700" w:type="dxa"/>
          </w:tcPr>
          <w:p w14:paraId="74D57527"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Que la aplicación confirme fechas y montos atípicos al capturarlos (error de captura de E3)</w:t>
            </w:r>
          </w:p>
        </w:tc>
        <w:tc>
          <w:tcPr>
            <w:cnfStyle w:val="000010000000" w:firstRow="0" w:lastRow="0" w:firstColumn="0" w:lastColumn="0" w:oddVBand="1" w:evenVBand="0" w:oddHBand="0" w:evenHBand="0" w:firstRowFirstColumn="0" w:firstRowLastColumn="0" w:lastRowFirstColumn="0" w:lastRowLastColumn="0"/>
            <w:tcW w:w="2000" w:type="dxa"/>
          </w:tcPr>
          <w:p w14:paraId="3BFC49B6" w14:textId="77777777" w:rsidR="00CB1745" w:rsidRDefault="00000000">
            <w:r>
              <w:rPr>
                <w:rFonts w:eastAsia="Calibri" w:cs="Calibri"/>
                <w:sz w:val="17"/>
                <w:szCs w:val="17"/>
              </w:rPr>
              <w:t>Sección 7.4</w:t>
            </w:r>
          </w:p>
        </w:tc>
        <w:tc>
          <w:tcPr>
            <w:tcW w:w="2060" w:type="dxa"/>
          </w:tcPr>
          <w:p w14:paraId="58A49E5D"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Propuesta de cambio futura</w:t>
            </w:r>
          </w:p>
        </w:tc>
      </w:tr>
      <w:tr w:rsidR="00CB1745" w14:paraId="3A153D9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70798BDB" w14:textId="77777777" w:rsidR="00CB1745" w:rsidRDefault="00000000">
            <w:r>
              <w:rPr>
                <w:rFonts w:eastAsia="Calibri" w:cs="Calibri"/>
                <w:sz w:val="17"/>
                <w:szCs w:val="17"/>
              </w:rPr>
              <w:t>8</w:t>
            </w:r>
          </w:p>
        </w:tc>
        <w:tc>
          <w:tcPr>
            <w:tcW w:w="4700" w:type="dxa"/>
          </w:tcPr>
          <w:p w14:paraId="01F74A8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Fijar en el protocolo, antes de las sesiones, qué hacer si un evaluador usa un dispositivo o un navegador distinto del previsto (D-01 a D-03)</w:t>
            </w:r>
          </w:p>
        </w:tc>
        <w:tc>
          <w:tcPr>
            <w:cnfStyle w:val="000010000000" w:firstRow="0" w:lastRow="0" w:firstColumn="0" w:lastColumn="0" w:oddVBand="1" w:evenVBand="0" w:oddHBand="0" w:evenHBand="0" w:firstRowFirstColumn="0" w:firstRowLastColumn="0" w:lastRowFirstColumn="0" w:lastRowLastColumn="0"/>
            <w:tcW w:w="2000" w:type="dxa"/>
          </w:tcPr>
          <w:p w14:paraId="06F38540" w14:textId="77777777" w:rsidR="00CB1745" w:rsidRDefault="00000000">
            <w:r>
              <w:rPr>
                <w:rFonts w:eastAsia="Calibri" w:cs="Calibri"/>
                <w:sz w:val="17"/>
                <w:szCs w:val="17"/>
              </w:rPr>
              <w:t>Sección 7.5</w:t>
            </w:r>
          </w:p>
        </w:tc>
        <w:tc>
          <w:tcPr>
            <w:tcW w:w="2060" w:type="dxa"/>
          </w:tcPr>
          <w:p w14:paraId="474B980E"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Propuesta</w:t>
            </w:r>
          </w:p>
        </w:tc>
      </w:tr>
    </w:tbl>
    <w:p w14:paraId="5BE7FB8E" w14:textId="77777777" w:rsidR="00CB1745" w:rsidRDefault="00CB1745">
      <w:pPr>
        <w:spacing w:after="200"/>
      </w:pPr>
    </w:p>
    <w:p w14:paraId="6DAA578A" w14:textId="77777777" w:rsidR="00CB1745" w:rsidRDefault="00000000">
      <w:pPr>
        <w:spacing w:line="300" w:lineRule="auto"/>
        <w:jc w:val="both"/>
      </w:pPr>
      <w:r>
        <w:rPr>
          <w:rFonts w:eastAsia="Calibri" w:cs="Calibri"/>
          <w:b/>
          <w:bCs/>
          <w:sz w:val="22"/>
          <w:szCs w:val="22"/>
        </w:rPr>
        <w:t>Estado de avance y siguiente actualización.</w:t>
      </w:r>
      <w:r>
        <w:rPr>
          <w:rFonts w:eastAsia="Calibri" w:cs="Calibri"/>
          <w:sz w:val="22"/>
          <w:szCs w:val="22"/>
        </w:rPr>
        <w:t xml:space="preserve"> Nueve de los doce puntos cumplen; 12.8, 12.11 y 12.12 cumplen en parte, y no pueden subir de forma retroactiva: el control semanal no dejó registro, no hubo evaluación periódica sistemática y la revisión de requisitos con STK-04 no se hizo antes de aprobar.</w:t>
      </w:r>
    </w:p>
    <w:p w14:paraId="72141B67" w14:textId="77777777" w:rsidR="002C0FD3" w:rsidRPr="00826E05" w:rsidRDefault="002C0FD3" w:rsidP="002C0FD3">
      <w:pPr>
        <w:pStyle w:val="Ttulo1"/>
        <w:pBdr>
          <w:bottom w:val="single" w:sz="12" w:space="8" w:color="F29A63"/>
        </w:pBdr>
        <w:spacing w:after="260"/>
      </w:pPr>
      <w:bookmarkStart w:id="173" w:name="_Toc243555977"/>
      <w:r>
        <w:rPr>
          <w:rFonts w:ascii="Poppins" w:eastAsia="Cambria" w:hAnsi="Poppins" w:cs="Poppins"/>
          <w:b/>
          <w:bCs/>
          <w:color w:val="auto"/>
          <w:sz w:val="34"/>
          <w:szCs w:val="34"/>
        </w:rPr>
        <w:lastRenderedPageBreak/>
        <w:t>Anexos</w:t>
      </w:r>
      <w:bookmarkEnd w:id="173"/>
    </w:p>
    <w:p w14:paraId="086C260C" w14:textId="77777777" w:rsidR="002C0FD3" w:rsidRPr="005A3DC1" w:rsidRDefault="002C0FD3" w:rsidP="002C0FD3">
      <w:pPr>
        <w:pStyle w:val="Ttulo2"/>
        <w:spacing w:before="340" w:after="160"/>
        <w:rPr>
          <w:rFonts w:ascii="Poppins" w:hAnsi="Poppins" w:cs="Poppins"/>
          <w:color w:val="auto"/>
        </w:rPr>
      </w:pPr>
      <w:bookmarkStart w:id="174" w:name="_Toc243555978"/>
      <w:r>
        <w:rPr>
          <w:rFonts w:ascii="Poppins" w:eastAsia="Cambria" w:hAnsi="Poppins" w:cs="Poppins"/>
          <w:b/>
          <w:bCs/>
          <w:color w:val="auto"/>
          <w:sz w:val="26"/>
          <w:szCs w:val="26"/>
        </w:rPr>
        <w:t>Anexo A. Estudio de factibilidad</w:t>
      </w:r>
      <w:bookmarkEnd w:id="174"/>
    </w:p>
    <w:p w14:paraId="37FC55EE" w14:textId="77777777" w:rsidR="002C0FD3" w:rsidRPr="00BA42A7" w:rsidRDefault="002C0FD3" w:rsidP="002C0FD3">
      <w:pPr>
        <w:pStyle w:val="Ttulo3"/>
        <w:spacing w:before="260" w:after="120"/>
        <w:rPr>
          <w:rFonts w:ascii="Poppins" w:hAnsi="Poppins" w:cs="Poppins"/>
          <w:color w:val="auto"/>
        </w:rPr>
      </w:pPr>
      <w:bookmarkStart w:id="175" w:name="_Toc243555979"/>
      <w:r>
        <w:rPr>
          <w:rFonts w:ascii="Poppins" w:eastAsia="Cambria" w:hAnsi="Poppins" w:cs="Poppins"/>
          <w:b/>
          <w:bCs/>
          <w:color w:val="auto"/>
          <w:sz w:val="23"/>
          <w:szCs w:val="23"/>
        </w:rPr>
        <w:t>A.1 Factibilidad técnica</w:t>
      </w:r>
      <w:bookmarkEnd w:id="175"/>
    </w:p>
    <w:p w14:paraId="66794E72" w14:textId="77777777" w:rsidR="002C0FD3" w:rsidRPr="005A3DC1" w:rsidRDefault="002C0FD3" w:rsidP="002C0FD3">
      <w:pPr>
        <w:spacing w:line="300" w:lineRule="auto"/>
        <w:jc w:val="both"/>
      </w:pPr>
      <w:r>
        <w:rPr>
          <w:rFonts w:eastAsia="Calibri" w:cs="Calibri"/>
          <w:sz w:val="22"/>
          <w:szCs w:val="22"/>
        </w:rPr>
        <w:t>El sistema no requiere tecnología especializada ni desarrollos algorítmicos novedosos. El componente central es un motor de cálculo determinista que resuelve una distribución aritmética sobre un calendario, implementable en TypeScript sin bibliotecas externas. La capa de inteligencia artificial se consume como un servicio externo mediante una interfaz de programación de aplicaciones, de modo que no es necesario entrenar ni alojar modelos.</w:t>
      </w:r>
    </w:p>
    <w:p w14:paraId="56C35416" w14:textId="77777777" w:rsidR="002C0FD3" w:rsidRPr="005A3DC1" w:rsidRDefault="002C0FD3" w:rsidP="002C0FD3">
      <w:pPr>
        <w:spacing w:line="300" w:lineRule="auto"/>
        <w:jc w:val="both"/>
      </w:pPr>
      <w:r>
        <w:rPr>
          <w:rFonts w:eastAsia="Calibri" w:cs="Calibri"/>
          <w:sz w:val="22"/>
          <w:szCs w:val="22"/>
        </w:rPr>
        <w:t>Las tecnologías seleccionadas Next.js, Tailwind CSS, Supabase y la API de Gemini cuentan con documentación pública, capas de uso gratuito y comunidad activa. El desarrollador declara experiencia previa con las tres primeras.</w:t>
      </w:r>
    </w:p>
    <w:p w14:paraId="1E7DC6AE" w14:textId="77777777" w:rsidR="002C0FD3" w:rsidRPr="005A3DC1" w:rsidRDefault="002C0FD3" w:rsidP="002C0FD3">
      <w:pPr>
        <w:spacing w:line="300" w:lineRule="auto"/>
        <w:jc w:val="both"/>
      </w:pPr>
      <w:r>
        <w:rPr>
          <w:rFonts w:eastAsia="Calibri" w:cs="Calibri"/>
          <w:b/>
          <w:bCs/>
          <w:sz w:val="22"/>
          <w:szCs w:val="22"/>
        </w:rPr>
        <w:t>Conclusión: factible.</w:t>
      </w:r>
      <w:r>
        <w:rPr>
          <w:rFonts w:eastAsia="Calibri" w:cs="Calibri"/>
          <w:sz w:val="22"/>
          <w:szCs w:val="22"/>
        </w:rPr>
        <w:t xml:space="preserve"> El riesgo técnico relevante no reside en la construcción, sino en la dependencia de un servicio externo cuya disponibilidad no se controla; ese riesgo se mitiga mediante la arquitectura de dos capas descrita en RES-05 y se registra como RSG-01.</w:t>
      </w:r>
    </w:p>
    <w:p w14:paraId="5A3BD042" w14:textId="77777777" w:rsidR="002C0FD3" w:rsidRPr="00BA42A7" w:rsidRDefault="002C0FD3" w:rsidP="002C0FD3">
      <w:pPr>
        <w:pStyle w:val="Ttulo3"/>
        <w:spacing w:before="260" w:after="120"/>
        <w:rPr>
          <w:rFonts w:ascii="Poppins" w:hAnsi="Poppins" w:cs="Poppins"/>
          <w:color w:val="auto"/>
        </w:rPr>
      </w:pPr>
      <w:bookmarkStart w:id="176" w:name="_Toc243555980"/>
      <w:r>
        <w:rPr>
          <w:rFonts w:ascii="Poppins" w:eastAsia="Cambria" w:hAnsi="Poppins" w:cs="Poppins"/>
          <w:b/>
          <w:bCs/>
          <w:color w:val="auto"/>
          <w:sz w:val="23"/>
          <w:szCs w:val="23"/>
        </w:rPr>
        <w:t>A.2 Factibilidad económica</w:t>
      </w:r>
      <w:bookmarkEnd w:id="176"/>
    </w:p>
    <w:tbl>
      <w:tblPr>
        <w:tblStyle w:val="Tablanormal4"/>
        <w:tblW w:w="9360" w:type="dxa"/>
        <w:tblBorders>
          <w:top w:val="single" w:sz="12" w:space="0" w:color="E8E8E8" w:themeColor="background2"/>
          <w:left w:val="single" w:sz="12" w:space="0" w:color="E8E8E8" w:themeColor="background2"/>
          <w:bottom w:val="single" w:sz="12" w:space="0" w:color="E8E8E8" w:themeColor="background2"/>
          <w:right w:val="single" w:sz="12" w:space="0" w:color="E8E8E8" w:themeColor="background2"/>
          <w:insideH w:val="single" w:sz="12" w:space="0" w:color="E8E8E8" w:themeColor="background2"/>
          <w:insideV w:val="single" w:sz="12" w:space="0" w:color="E8E8E8" w:themeColor="background2"/>
        </w:tblBorders>
        <w:tblLook w:val="0000" w:firstRow="0" w:lastRow="0" w:firstColumn="0" w:lastColumn="0" w:noHBand="0" w:noVBand="0"/>
      </w:tblPr>
      <w:tblGrid>
        <w:gridCol w:w="2963"/>
        <w:gridCol w:w="4816"/>
        <w:gridCol w:w="1581"/>
      </w:tblGrid>
      <w:tr w:rsidR="002C0FD3" w:rsidRPr="005A3DC1" w14:paraId="45FB3A2D" w14:textId="77777777" w:rsidTr="00FB37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3" w:type="dxa"/>
          </w:tcPr>
          <w:p w14:paraId="43B16604" w14:textId="77777777" w:rsidR="002C0FD3" w:rsidRPr="005A3DC1" w:rsidRDefault="002C0FD3" w:rsidP="00FB37AF">
            <w:pPr>
              <w:spacing w:line="250" w:lineRule="auto"/>
            </w:pPr>
            <w:r>
              <w:rPr>
                <w:rFonts w:eastAsia="Calibri" w:cs="Calibri"/>
                <w:b/>
                <w:bCs/>
                <w:sz w:val="18"/>
                <w:szCs w:val="18"/>
              </w:rPr>
              <w:t>Concepto</w:t>
            </w:r>
          </w:p>
        </w:tc>
        <w:tc>
          <w:tcPr>
            <w:tcW w:w="4816" w:type="dxa"/>
          </w:tcPr>
          <w:p w14:paraId="07A392D4" w14:textId="77777777" w:rsidR="002C0FD3" w:rsidRPr="005A3DC1"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b/>
                <w:bCs/>
                <w:sz w:val="18"/>
                <w:szCs w:val="18"/>
              </w:rPr>
              <w:t>Proveedor</w:t>
            </w:r>
          </w:p>
        </w:tc>
        <w:tc>
          <w:tcPr>
            <w:cnfStyle w:val="000010000000" w:firstRow="0" w:lastRow="0" w:firstColumn="0" w:lastColumn="0" w:oddVBand="1" w:evenVBand="0" w:oddHBand="0" w:evenHBand="0" w:firstRowFirstColumn="0" w:firstRowLastColumn="0" w:lastRowFirstColumn="0" w:lastRowLastColumn="0"/>
            <w:tcW w:w="1581" w:type="dxa"/>
          </w:tcPr>
          <w:p w14:paraId="29448DA8" w14:textId="77777777" w:rsidR="002C0FD3" w:rsidRPr="005A3DC1" w:rsidRDefault="002C0FD3" w:rsidP="00FB37AF">
            <w:pPr>
              <w:spacing w:line="250" w:lineRule="auto"/>
            </w:pPr>
            <w:r>
              <w:rPr>
                <w:rFonts w:eastAsia="Calibri" w:cs="Calibri"/>
                <w:b/>
                <w:bCs/>
                <w:sz w:val="18"/>
                <w:szCs w:val="18"/>
              </w:rPr>
              <w:t>Costo para el proyecto</w:t>
            </w:r>
          </w:p>
        </w:tc>
      </w:tr>
      <w:tr w:rsidR="002C0FD3" w:rsidRPr="005A3DC1" w14:paraId="34C63CB7" w14:textId="77777777" w:rsidTr="00FB37AF">
        <w:tc>
          <w:tcPr>
            <w:cnfStyle w:val="000010000000" w:firstRow="0" w:lastRow="0" w:firstColumn="0" w:lastColumn="0" w:oddVBand="1" w:evenVBand="0" w:oddHBand="0" w:evenHBand="0" w:firstRowFirstColumn="0" w:firstRowLastColumn="0" w:lastRowFirstColumn="0" w:lastRowLastColumn="0"/>
            <w:tcW w:w="2963" w:type="dxa"/>
          </w:tcPr>
          <w:p w14:paraId="51F3A983" w14:textId="77777777" w:rsidR="002C0FD3" w:rsidRPr="005A3DC1" w:rsidRDefault="002C0FD3" w:rsidP="00FB37AF">
            <w:pPr>
              <w:spacing w:line="250" w:lineRule="auto"/>
            </w:pPr>
            <w:r>
              <w:rPr>
                <w:rFonts w:eastAsia="Calibri" w:cs="Calibri"/>
                <w:sz w:val="18"/>
                <w:szCs w:val="18"/>
              </w:rPr>
              <w:t>Alojamiento de la aplicación web</w:t>
            </w:r>
          </w:p>
        </w:tc>
        <w:tc>
          <w:tcPr>
            <w:tcW w:w="4816" w:type="dxa"/>
          </w:tcPr>
          <w:p w14:paraId="0BBAE647" w14:textId="77777777" w:rsidR="002C0FD3" w:rsidRPr="005A3DC1"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Vercel (plan gratuito, subdominio de la plataforma)</w:t>
            </w:r>
          </w:p>
        </w:tc>
        <w:tc>
          <w:tcPr>
            <w:cnfStyle w:val="000010000000" w:firstRow="0" w:lastRow="0" w:firstColumn="0" w:lastColumn="0" w:oddVBand="1" w:evenVBand="0" w:oddHBand="0" w:evenHBand="0" w:firstRowFirstColumn="0" w:firstRowLastColumn="0" w:lastRowFirstColumn="0" w:lastRowLastColumn="0"/>
            <w:tcW w:w="1581" w:type="dxa"/>
          </w:tcPr>
          <w:p w14:paraId="1C20E38C" w14:textId="77777777" w:rsidR="002C0FD3" w:rsidRPr="005A3DC1" w:rsidRDefault="002C0FD3" w:rsidP="00FB37AF">
            <w:pPr>
              <w:spacing w:line="250" w:lineRule="auto"/>
            </w:pPr>
            <w:r>
              <w:rPr>
                <w:rFonts w:eastAsia="Calibri" w:cs="Calibri"/>
                <w:sz w:val="18"/>
                <w:szCs w:val="18"/>
              </w:rPr>
              <w:t>0.00 MXN</w:t>
            </w:r>
          </w:p>
        </w:tc>
      </w:tr>
      <w:tr w:rsidR="002C0FD3" w:rsidRPr="005A3DC1" w14:paraId="68E4DF09" w14:textId="77777777" w:rsidTr="00FB37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3" w:type="dxa"/>
          </w:tcPr>
          <w:p w14:paraId="3413FD91" w14:textId="77777777" w:rsidR="002C0FD3" w:rsidRPr="005A3DC1" w:rsidRDefault="002C0FD3" w:rsidP="00FB37AF">
            <w:pPr>
              <w:spacing w:line="250" w:lineRule="auto"/>
            </w:pPr>
            <w:r>
              <w:rPr>
                <w:rFonts w:eastAsia="Calibri" w:cs="Calibri"/>
                <w:sz w:val="18"/>
                <w:szCs w:val="18"/>
              </w:rPr>
              <w:t>Base de datos y autenticación</w:t>
            </w:r>
          </w:p>
        </w:tc>
        <w:tc>
          <w:tcPr>
            <w:tcW w:w="4816" w:type="dxa"/>
          </w:tcPr>
          <w:p w14:paraId="7DF36948" w14:textId="77777777" w:rsidR="002C0FD3" w:rsidRPr="005A3DC1"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Supabase (plan gratuito)</w:t>
            </w:r>
          </w:p>
        </w:tc>
        <w:tc>
          <w:tcPr>
            <w:cnfStyle w:val="000010000000" w:firstRow="0" w:lastRow="0" w:firstColumn="0" w:lastColumn="0" w:oddVBand="1" w:evenVBand="0" w:oddHBand="0" w:evenHBand="0" w:firstRowFirstColumn="0" w:firstRowLastColumn="0" w:lastRowFirstColumn="0" w:lastRowLastColumn="0"/>
            <w:tcW w:w="1581" w:type="dxa"/>
          </w:tcPr>
          <w:p w14:paraId="7E1AE58A" w14:textId="77777777" w:rsidR="002C0FD3" w:rsidRPr="005A3DC1" w:rsidRDefault="002C0FD3" w:rsidP="00FB37AF">
            <w:pPr>
              <w:spacing w:line="250" w:lineRule="auto"/>
            </w:pPr>
            <w:r>
              <w:rPr>
                <w:rFonts w:eastAsia="Calibri" w:cs="Calibri"/>
                <w:sz w:val="18"/>
                <w:szCs w:val="18"/>
              </w:rPr>
              <w:t>0.00 MXN</w:t>
            </w:r>
          </w:p>
        </w:tc>
      </w:tr>
      <w:tr w:rsidR="002C0FD3" w:rsidRPr="005A3DC1" w14:paraId="679330A2" w14:textId="77777777" w:rsidTr="00FB37AF">
        <w:tc>
          <w:tcPr>
            <w:cnfStyle w:val="000010000000" w:firstRow="0" w:lastRow="0" w:firstColumn="0" w:lastColumn="0" w:oddVBand="1" w:evenVBand="0" w:oddHBand="0" w:evenHBand="0" w:firstRowFirstColumn="0" w:firstRowLastColumn="0" w:lastRowFirstColumn="0" w:lastRowLastColumn="0"/>
            <w:tcW w:w="2963" w:type="dxa"/>
          </w:tcPr>
          <w:p w14:paraId="2F4D3882" w14:textId="77777777" w:rsidR="002C0FD3" w:rsidRPr="005A3DC1" w:rsidRDefault="002C0FD3" w:rsidP="00FB37AF">
            <w:pPr>
              <w:spacing w:line="250" w:lineRule="auto"/>
            </w:pPr>
            <w:r>
              <w:rPr>
                <w:rFonts w:eastAsia="Calibri" w:cs="Calibri"/>
                <w:sz w:val="18"/>
                <w:szCs w:val="18"/>
              </w:rPr>
              <w:t>Servicio de inteligencia artificial</w:t>
            </w:r>
          </w:p>
        </w:tc>
        <w:tc>
          <w:tcPr>
            <w:tcW w:w="4816" w:type="dxa"/>
          </w:tcPr>
          <w:p w14:paraId="407D9DB5" w14:textId="77777777" w:rsidR="002C0FD3" w:rsidRPr="005A3DC1"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Google AI Studio — API de Gemini (capa gratuita)</w:t>
            </w:r>
          </w:p>
        </w:tc>
        <w:tc>
          <w:tcPr>
            <w:cnfStyle w:val="000010000000" w:firstRow="0" w:lastRow="0" w:firstColumn="0" w:lastColumn="0" w:oddVBand="1" w:evenVBand="0" w:oddHBand="0" w:evenHBand="0" w:firstRowFirstColumn="0" w:firstRowLastColumn="0" w:lastRowFirstColumn="0" w:lastRowLastColumn="0"/>
            <w:tcW w:w="1581" w:type="dxa"/>
          </w:tcPr>
          <w:p w14:paraId="2E17F15C" w14:textId="77777777" w:rsidR="002C0FD3" w:rsidRPr="005A3DC1" w:rsidRDefault="002C0FD3" w:rsidP="00FB37AF">
            <w:pPr>
              <w:spacing w:line="250" w:lineRule="auto"/>
            </w:pPr>
            <w:r>
              <w:rPr>
                <w:rFonts w:eastAsia="Calibri" w:cs="Calibri"/>
                <w:sz w:val="18"/>
                <w:szCs w:val="18"/>
              </w:rPr>
              <w:t>0.00 MXN</w:t>
            </w:r>
          </w:p>
        </w:tc>
      </w:tr>
      <w:tr w:rsidR="002C0FD3" w:rsidRPr="005A3DC1" w14:paraId="7AEDDF3D" w14:textId="77777777" w:rsidTr="00FB37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3" w:type="dxa"/>
          </w:tcPr>
          <w:p w14:paraId="14BDAB5E" w14:textId="77777777" w:rsidR="002C0FD3" w:rsidRPr="005A3DC1" w:rsidRDefault="002C0FD3" w:rsidP="00FB37AF">
            <w:pPr>
              <w:spacing w:line="250" w:lineRule="auto"/>
            </w:pPr>
            <w:r>
              <w:rPr>
                <w:rFonts w:eastAsia="Calibri" w:cs="Calibri"/>
                <w:sz w:val="18"/>
                <w:szCs w:val="18"/>
              </w:rPr>
              <w:t>Control de versiones</w:t>
            </w:r>
          </w:p>
        </w:tc>
        <w:tc>
          <w:tcPr>
            <w:tcW w:w="4816" w:type="dxa"/>
          </w:tcPr>
          <w:p w14:paraId="4B63F9EF" w14:textId="77777777" w:rsidR="002C0FD3" w:rsidRPr="005A3DC1"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GitHub (repositorio público)</w:t>
            </w:r>
          </w:p>
        </w:tc>
        <w:tc>
          <w:tcPr>
            <w:cnfStyle w:val="000010000000" w:firstRow="0" w:lastRow="0" w:firstColumn="0" w:lastColumn="0" w:oddVBand="1" w:evenVBand="0" w:oddHBand="0" w:evenHBand="0" w:firstRowFirstColumn="0" w:firstRowLastColumn="0" w:lastRowFirstColumn="0" w:lastRowLastColumn="0"/>
            <w:tcW w:w="1581" w:type="dxa"/>
          </w:tcPr>
          <w:p w14:paraId="557815EC" w14:textId="77777777" w:rsidR="002C0FD3" w:rsidRPr="005A3DC1" w:rsidRDefault="002C0FD3" w:rsidP="00FB37AF">
            <w:pPr>
              <w:spacing w:line="250" w:lineRule="auto"/>
            </w:pPr>
            <w:r>
              <w:rPr>
                <w:rFonts w:eastAsia="Calibri" w:cs="Calibri"/>
                <w:sz w:val="18"/>
                <w:szCs w:val="18"/>
              </w:rPr>
              <w:t>0.00 MXN</w:t>
            </w:r>
          </w:p>
        </w:tc>
      </w:tr>
      <w:tr w:rsidR="002C0FD3" w:rsidRPr="005A3DC1" w14:paraId="0EB68D72" w14:textId="77777777" w:rsidTr="00FB37AF">
        <w:tc>
          <w:tcPr>
            <w:cnfStyle w:val="000010000000" w:firstRow="0" w:lastRow="0" w:firstColumn="0" w:lastColumn="0" w:oddVBand="1" w:evenVBand="0" w:oddHBand="0" w:evenHBand="0" w:firstRowFirstColumn="0" w:firstRowLastColumn="0" w:lastRowFirstColumn="0" w:lastRowLastColumn="0"/>
            <w:tcW w:w="2963" w:type="dxa"/>
          </w:tcPr>
          <w:p w14:paraId="129A2591" w14:textId="77777777" w:rsidR="002C0FD3" w:rsidRPr="005A3DC1" w:rsidRDefault="002C0FD3" w:rsidP="00FB37AF">
            <w:pPr>
              <w:spacing w:line="250" w:lineRule="auto"/>
            </w:pPr>
            <w:r>
              <w:rPr>
                <w:rFonts w:eastAsia="Calibri" w:cs="Calibri"/>
                <w:sz w:val="18"/>
                <w:szCs w:val="18"/>
              </w:rPr>
              <w:t>Entorno de desarrollo</w:t>
            </w:r>
          </w:p>
        </w:tc>
        <w:tc>
          <w:tcPr>
            <w:tcW w:w="4816" w:type="dxa"/>
          </w:tcPr>
          <w:p w14:paraId="3E9FEFA3" w14:textId="77777777" w:rsidR="002C0FD3" w:rsidRPr="005A3DC1" w:rsidRDefault="002C0FD3" w:rsidP="00FB37AF">
            <w:pPr>
              <w:spacing w:line="250" w:lineRule="auto"/>
              <w:cnfStyle w:val="000000000000" w:firstRow="0" w:lastRow="0" w:firstColumn="0" w:lastColumn="0" w:oddVBand="0" w:evenVBand="0" w:oddHBand="0" w:evenHBand="0" w:firstRowFirstColumn="0" w:firstRowLastColumn="0" w:lastRowFirstColumn="0" w:lastRowLastColumn="0"/>
            </w:pPr>
            <w:r>
              <w:rPr>
                <w:rFonts w:eastAsia="Calibri" w:cs="Calibri"/>
                <w:sz w:val="18"/>
                <w:szCs w:val="18"/>
              </w:rPr>
              <w:t>Equipo propio del desarrollador</w:t>
            </w:r>
          </w:p>
        </w:tc>
        <w:tc>
          <w:tcPr>
            <w:cnfStyle w:val="000010000000" w:firstRow="0" w:lastRow="0" w:firstColumn="0" w:lastColumn="0" w:oddVBand="1" w:evenVBand="0" w:oddHBand="0" w:evenHBand="0" w:firstRowFirstColumn="0" w:firstRowLastColumn="0" w:lastRowFirstColumn="0" w:lastRowLastColumn="0"/>
            <w:tcW w:w="1581" w:type="dxa"/>
          </w:tcPr>
          <w:p w14:paraId="18B91064" w14:textId="77777777" w:rsidR="002C0FD3" w:rsidRPr="005A3DC1" w:rsidRDefault="002C0FD3" w:rsidP="00FB37AF">
            <w:pPr>
              <w:spacing w:line="250" w:lineRule="auto"/>
            </w:pPr>
            <w:r>
              <w:rPr>
                <w:rFonts w:eastAsia="Calibri" w:cs="Calibri"/>
                <w:sz w:val="18"/>
                <w:szCs w:val="18"/>
              </w:rPr>
              <w:t>0.00 MXN</w:t>
            </w:r>
          </w:p>
        </w:tc>
      </w:tr>
      <w:tr w:rsidR="002C0FD3" w:rsidRPr="005A3DC1" w14:paraId="77D7A508" w14:textId="77777777" w:rsidTr="00FB37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3" w:type="dxa"/>
          </w:tcPr>
          <w:p w14:paraId="0C5CFBF9" w14:textId="77777777" w:rsidR="002C0FD3" w:rsidRPr="005A3DC1" w:rsidRDefault="002C0FD3" w:rsidP="00FB37AF">
            <w:pPr>
              <w:spacing w:line="250" w:lineRule="auto"/>
            </w:pPr>
            <w:r>
              <w:rPr>
                <w:rFonts w:eastAsia="Calibri" w:cs="Calibri"/>
                <w:sz w:val="18"/>
                <w:szCs w:val="18"/>
              </w:rPr>
              <w:t>Recurso humano</w:t>
            </w:r>
          </w:p>
        </w:tc>
        <w:tc>
          <w:tcPr>
            <w:tcW w:w="4816" w:type="dxa"/>
          </w:tcPr>
          <w:p w14:paraId="663B43B7" w14:textId="77777777" w:rsidR="002C0FD3" w:rsidRPr="005A3DC1" w:rsidRDefault="002C0FD3" w:rsidP="00FB37AF">
            <w:pPr>
              <w:spacing w:line="250" w:lineRule="auto"/>
              <w:cnfStyle w:val="000000100000" w:firstRow="0" w:lastRow="0" w:firstColumn="0" w:lastColumn="0" w:oddVBand="0" w:evenVBand="0" w:oddHBand="1" w:evenHBand="0" w:firstRowFirstColumn="0" w:firstRowLastColumn="0" w:lastRowFirstColumn="0" w:lastRowLastColumn="0"/>
            </w:pPr>
            <w:r>
              <w:rPr>
                <w:rFonts w:eastAsia="Calibri" w:cs="Calibri"/>
                <w:sz w:val="18"/>
                <w:szCs w:val="18"/>
              </w:rPr>
              <w:t>Desarrollador único, sin remuneración (proyecto académico)</w:t>
            </w:r>
          </w:p>
        </w:tc>
        <w:tc>
          <w:tcPr>
            <w:cnfStyle w:val="000010000000" w:firstRow="0" w:lastRow="0" w:firstColumn="0" w:lastColumn="0" w:oddVBand="1" w:evenVBand="0" w:oddHBand="0" w:evenHBand="0" w:firstRowFirstColumn="0" w:firstRowLastColumn="0" w:lastRowFirstColumn="0" w:lastRowLastColumn="0"/>
            <w:tcW w:w="1581" w:type="dxa"/>
          </w:tcPr>
          <w:p w14:paraId="0AA1AF88" w14:textId="77777777" w:rsidR="002C0FD3" w:rsidRPr="005A3DC1" w:rsidRDefault="002C0FD3" w:rsidP="00FB37AF">
            <w:pPr>
              <w:spacing w:line="250" w:lineRule="auto"/>
            </w:pPr>
            <w:r>
              <w:rPr>
                <w:rFonts w:eastAsia="Calibri" w:cs="Calibri"/>
                <w:sz w:val="18"/>
                <w:szCs w:val="18"/>
              </w:rPr>
              <w:t>0.00 MXN</w:t>
            </w:r>
          </w:p>
        </w:tc>
      </w:tr>
      <w:tr w:rsidR="001312DB" w:rsidRPr="005A3DC1" w14:paraId="185CC608" w14:textId="77777777" w:rsidTr="00FB37AF">
        <w:tc>
          <w:tcPr>
            <w:cnfStyle w:val="000010000000" w:firstRow="0" w:lastRow="0" w:firstColumn="0" w:lastColumn="0" w:oddVBand="1" w:evenVBand="0" w:oddHBand="0" w:evenHBand="0" w:firstRowFirstColumn="0" w:firstRowLastColumn="0" w:lastRowFirstColumn="0" w:lastRowLastColumn="0"/>
            <w:tcW w:w="2963" w:type="dxa"/>
          </w:tcPr>
          <w:p w14:paraId="007F21C0" w14:textId="3A25E0A2" w:rsidR="001312DB" w:rsidRPr="005A3DC1" w:rsidRDefault="001312DB" w:rsidP="00FB37AF">
            <w:pPr>
              <w:spacing w:line="250" w:lineRule="auto"/>
              <w:rPr>
                <w:rFonts w:eastAsia="Calibri" w:cs="Calibri"/>
                <w:sz w:val="18"/>
                <w:szCs w:val="18"/>
              </w:rPr>
            </w:pPr>
            <w:r>
              <w:rPr>
                <w:rFonts w:eastAsia="Calibri" w:cs="Calibri"/>
                <w:sz w:val="18"/>
                <w:szCs w:val="18"/>
              </w:rPr>
              <w:t>Correo transaccional</w:t>
            </w:r>
          </w:p>
        </w:tc>
        <w:tc>
          <w:tcPr>
            <w:tcW w:w="4816" w:type="dxa"/>
          </w:tcPr>
          <w:p w14:paraId="283E7FBE" w14:textId="5A278BA1" w:rsidR="001312DB" w:rsidRPr="005A3DC1" w:rsidRDefault="001312DB" w:rsidP="00FB37AF">
            <w:pPr>
              <w:spacing w:line="250" w:lineRule="auto"/>
              <w:cnfStyle w:val="000000000000" w:firstRow="0" w:lastRow="0" w:firstColumn="0" w:lastColumn="0" w:oddVBand="0" w:evenVBand="0" w:oddHBand="0" w:evenHBand="0" w:firstRowFirstColumn="0" w:firstRowLastColumn="0" w:lastRowFirstColumn="0" w:lastRowLastColumn="0"/>
              <w:rPr>
                <w:rFonts w:eastAsia="Calibri" w:cs="Calibri"/>
                <w:sz w:val="18"/>
                <w:szCs w:val="18"/>
              </w:rPr>
            </w:pPr>
            <w:r>
              <w:rPr>
                <w:rFonts w:eastAsia="Calibri" w:cs="Calibri"/>
                <w:sz w:val="18"/>
                <w:szCs w:val="18"/>
              </w:rPr>
              <w:t>Gmail, cuenta dedicada con contraseña de aplicación (SMTP)</w:t>
            </w:r>
          </w:p>
        </w:tc>
        <w:tc>
          <w:tcPr>
            <w:cnfStyle w:val="000010000000" w:firstRow="0" w:lastRow="0" w:firstColumn="0" w:lastColumn="0" w:oddVBand="1" w:evenVBand="0" w:oddHBand="0" w:evenHBand="0" w:firstRowFirstColumn="0" w:firstRowLastColumn="0" w:lastRowFirstColumn="0" w:lastRowLastColumn="0"/>
            <w:tcW w:w="1581" w:type="dxa"/>
          </w:tcPr>
          <w:p w14:paraId="00B77053" w14:textId="3A248517" w:rsidR="001312DB" w:rsidRPr="005A3DC1" w:rsidRDefault="001312DB" w:rsidP="00FB37AF">
            <w:pPr>
              <w:spacing w:line="250" w:lineRule="auto"/>
              <w:rPr>
                <w:rFonts w:eastAsia="Calibri" w:cs="Calibri"/>
                <w:sz w:val="18"/>
                <w:szCs w:val="18"/>
              </w:rPr>
            </w:pPr>
            <w:r>
              <w:rPr>
                <w:rFonts w:eastAsia="Calibri" w:cs="Calibri"/>
                <w:sz w:val="18"/>
                <w:szCs w:val="18"/>
              </w:rPr>
              <w:t>0.00 MXN</w:t>
            </w:r>
          </w:p>
        </w:tc>
      </w:tr>
    </w:tbl>
    <w:p w14:paraId="26E31FB1" w14:textId="77777777" w:rsidR="002C0FD3" w:rsidRPr="005A3DC1" w:rsidRDefault="002C0FD3" w:rsidP="002C0FD3">
      <w:pPr>
        <w:spacing w:after="200"/>
      </w:pPr>
    </w:p>
    <w:p w14:paraId="72437F79" w14:textId="77777777" w:rsidR="002C0FD3" w:rsidRPr="005A3DC1" w:rsidRDefault="002C0FD3" w:rsidP="002C0FD3">
      <w:pPr>
        <w:spacing w:line="300" w:lineRule="auto"/>
        <w:jc w:val="both"/>
      </w:pPr>
      <w:r>
        <w:rPr>
          <w:rFonts w:eastAsia="Calibri" w:cs="Calibri"/>
          <w:b/>
          <w:bCs/>
          <w:sz w:val="22"/>
          <w:szCs w:val="22"/>
        </w:rPr>
        <w:t>Conclusión: factible.</w:t>
      </w:r>
      <w:r>
        <w:rPr>
          <w:rFonts w:eastAsia="Calibri" w:cs="Calibri"/>
          <w:sz w:val="22"/>
          <w:szCs w:val="22"/>
        </w:rPr>
        <w:t xml:space="preserve"> El proyecto se ejecuta íntegramente sobre capas gratuitas. La contrapartida son los límites de cuota asociados a esas capas, declarados en RES-04. El costo real del proyecto es el tiempo del desarrollador; su valoración a precio de mercado se presenta en la sección 1.8.5.</w:t>
      </w:r>
    </w:p>
    <w:p w14:paraId="227E2B50" w14:textId="77777777" w:rsidR="002C0FD3" w:rsidRPr="00BA42A7" w:rsidRDefault="002C0FD3" w:rsidP="002C0FD3">
      <w:pPr>
        <w:pStyle w:val="Ttulo3"/>
        <w:spacing w:before="260" w:after="120"/>
        <w:rPr>
          <w:rFonts w:ascii="Poppins" w:hAnsi="Poppins" w:cs="Poppins"/>
          <w:color w:val="auto"/>
        </w:rPr>
      </w:pPr>
      <w:bookmarkStart w:id="177" w:name="_Toc243555981"/>
      <w:r>
        <w:rPr>
          <w:rFonts w:ascii="Poppins" w:eastAsia="Cambria" w:hAnsi="Poppins" w:cs="Poppins"/>
          <w:b/>
          <w:bCs/>
          <w:color w:val="auto"/>
          <w:sz w:val="23"/>
          <w:szCs w:val="23"/>
        </w:rPr>
        <w:lastRenderedPageBreak/>
        <w:t>A.3 Factibilidad operativa</w:t>
      </w:r>
      <w:bookmarkEnd w:id="177"/>
    </w:p>
    <w:p w14:paraId="5D505455" w14:textId="77777777" w:rsidR="002C0FD3" w:rsidRPr="005A3DC1" w:rsidRDefault="002C0FD3" w:rsidP="002C0FD3">
      <w:pPr>
        <w:spacing w:line="300" w:lineRule="auto"/>
        <w:jc w:val="both"/>
      </w:pPr>
      <w:r>
        <w:rPr>
          <w:rFonts w:eastAsia="Calibri" w:cs="Calibri"/>
          <w:sz w:val="22"/>
          <w:szCs w:val="22"/>
        </w:rPr>
        <w:t>El usuario final coincide con el desarrollador y con el cliente del proyecto, lo que elimina las barreras habituales de adopción y de comunicación de requisitos. La aplicación se ejecuta en cualquier navegador moderno, sin instalación.</w:t>
      </w:r>
    </w:p>
    <w:p w14:paraId="6DC02A86" w14:textId="77777777" w:rsidR="002C0FD3" w:rsidRPr="005A3DC1" w:rsidRDefault="002C0FD3" w:rsidP="002C0FD3">
      <w:pPr>
        <w:spacing w:line="300" w:lineRule="auto"/>
        <w:jc w:val="both"/>
      </w:pPr>
      <w:r>
        <w:rPr>
          <w:rFonts w:eastAsia="Calibri" w:cs="Calibri"/>
          <w:sz w:val="22"/>
          <w:szCs w:val="22"/>
        </w:rPr>
        <w:t>El obstáculo operativo previsible es el esfuerzo de captura inicial: si registrar el presupuesto, los compromisos y la meta resulta laborioso, el usuario abandona antes de obtener el primer plan. Por esa razón el tiempo de captura se eleva a objetivo medible del sistema (OBJ-02, RNF-02) en lugar de tratarse como un detalle de interfaz.</w:t>
      </w:r>
    </w:p>
    <w:p w14:paraId="002C5B3B" w14:textId="77777777" w:rsidR="002C0FD3" w:rsidRPr="005A3DC1" w:rsidRDefault="002C0FD3" w:rsidP="002C0FD3">
      <w:pPr>
        <w:spacing w:line="300" w:lineRule="auto"/>
        <w:jc w:val="both"/>
      </w:pPr>
      <w:r>
        <w:rPr>
          <w:rFonts w:eastAsia="Calibri" w:cs="Calibri"/>
          <w:b/>
          <w:bCs/>
          <w:sz w:val="22"/>
          <w:szCs w:val="22"/>
        </w:rPr>
        <w:t>Conclusión: factible, condicionada al cumplimiento de OBJ-02.</w:t>
      </w:r>
    </w:p>
    <w:p w14:paraId="40B4A659" w14:textId="77777777" w:rsidR="002C0FD3" w:rsidRPr="00BA42A7" w:rsidRDefault="002C0FD3" w:rsidP="002C0FD3">
      <w:pPr>
        <w:pStyle w:val="Ttulo3"/>
        <w:spacing w:before="260" w:after="120"/>
        <w:rPr>
          <w:rFonts w:ascii="Poppins" w:hAnsi="Poppins" w:cs="Poppins"/>
          <w:color w:val="auto"/>
        </w:rPr>
      </w:pPr>
      <w:bookmarkStart w:id="178" w:name="_Toc243555982"/>
      <w:r>
        <w:rPr>
          <w:rFonts w:ascii="Poppins" w:eastAsia="Cambria" w:hAnsi="Poppins" w:cs="Poppins"/>
          <w:b/>
          <w:bCs/>
          <w:color w:val="auto"/>
          <w:sz w:val="23"/>
          <w:szCs w:val="23"/>
        </w:rPr>
        <w:t>A.4 Factibilidad legal</w:t>
      </w:r>
      <w:bookmarkEnd w:id="178"/>
    </w:p>
    <w:p w14:paraId="2235D33D" w14:textId="77777777" w:rsidR="00882549" w:rsidRDefault="002C0FD3" w:rsidP="002C0FD3">
      <w:pPr>
        <w:spacing w:line="300" w:lineRule="auto"/>
        <w:jc w:val="both"/>
        <w:rPr>
          <w:rFonts w:eastAsia="Calibri" w:cs="Calibri"/>
          <w:sz w:val="22"/>
          <w:szCs w:val="22"/>
        </w:rPr>
      </w:pPr>
      <w:r>
        <w:rPr>
          <w:rFonts w:eastAsia="Calibri" w:cs="Calibri"/>
          <w:sz w:val="22"/>
          <w:szCs w:val="22"/>
        </w:rPr>
        <w:t>El sistema procesa información financiera declarada voluntariamente por el usuario, lo que lo sitúa en el ámbito de la Ley Federal de Protección de Datos Personales en Posesión de los Particulares. Las obligaciones aplicables se cumplen mediante un aviso de privacidad accesible desde la aplicación (RF-15, incorporado por SC-09 tras detectarse en la verificación que RES-08 no tenía requisito), la limitación de los datos recabados a los estrictamente necesarios para generar el plan, y la restricción de lo que se transmite al proveedor de inteligencia artificial (RES-10).</w:t>
      </w:r>
    </w:p>
    <w:p w14:paraId="5CC2220D" w14:textId="6252EC08" w:rsidR="002C0FD3" w:rsidRPr="005A3DC1" w:rsidRDefault="002C0FD3" w:rsidP="002C0FD3">
      <w:pPr>
        <w:spacing w:line="300" w:lineRule="auto"/>
        <w:jc w:val="both"/>
      </w:pPr>
      <w:r>
        <w:rPr>
          <w:rFonts w:eastAsia="Calibri" w:cs="Calibri"/>
          <w:sz w:val="22"/>
          <w:szCs w:val="22"/>
        </w:rPr>
        <w:t>El sistema no se conecta con instituciones financieras, no ejecuta operaciones monetarias y no emite recomendaciones de inversión, por lo que no incurre en actividades reguladas por la legislación financiera. La aplicación muestra de forma permanente el descargo establecido en RES-09 e implementado mediante RF-11.</w:t>
      </w:r>
    </w:p>
    <w:p w14:paraId="1EA12E0F" w14:textId="77777777" w:rsidR="002C0FD3" w:rsidRDefault="002C0FD3" w:rsidP="002C0FD3">
      <w:pPr>
        <w:spacing w:line="300" w:lineRule="auto"/>
        <w:jc w:val="both"/>
        <w:rPr>
          <w:rFonts w:eastAsia="Calibri" w:cs="Calibri"/>
          <w:b/>
          <w:bCs/>
          <w:sz w:val="22"/>
          <w:szCs w:val="22"/>
        </w:rPr>
      </w:pPr>
      <w:r>
        <w:rPr>
          <w:rFonts w:eastAsia="Calibri" w:cs="Calibri"/>
          <w:b/>
          <w:bCs/>
          <w:sz w:val="22"/>
          <w:szCs w:val="22"/>
        </w:rPr>
        <w:t>Conclusión: factible.</w:t>
      </w:r>
    </w:p>
    <w:p w14:paraId="2AE24A5F" w14:textId="77777777" w:rsidR="00F23854" w:rsidRDefault="00F23854" w:rsidP="002C0FD3">
      <w:pPr>
        <w:spacing w:line="300" w:lineRule="auto"/>
        <w:jc w:val="both"/>
        <w:rPr>
          <w:rFonts w:eastAsia="Calibri" w:cs="Calibri"/>
          <w:b/>
          <w:bCs/>
          <w:sz w:val="22"/>
          <w:szCs w:val="22"/>
        </w:rPr>
      </w:pPr>
    </w:p>
    <w:p w14:paraId="67339807" w14:textId="77777777" w:rsidR="00F23854" w:rsidRDefault="00F23854" w:rsidP="002C0FD3">
      <w:pPr>
        <w:spacing w:line="300" w:lineRule="auto"/>
        <w:jc w:val="both"/>
        <w:rPr>
          <w:rFonts w:eastAsia="Calibri" w:cs="Calibri"/>
          <w:b/>
          <w:bCs/>
          <w:sz w:val="22"/>
          <w:szCs w:val="22"/>
        </w:rPr>
      </w:pPr>
    </w:p>
    <w:p w14:paraId="3EC16DBF" w14:textId="77777777" w:rsidR="00F23854" w:rsidRDefault="00F23854" w:rsidP="002C0FD3">
      <w:pPr>
        <w:spacing w:line="300" w:lineRule="auto"/>
        <w:jc w:val="both"/>
        <w:rPr>
          <w:rFonts w:eastAsia="Calibri" w:cs="Calibri"/>
          <w:b/>
          <w:bCs/>
          <w:sz w:val="22"/>
          <w:szCs w:val="22"/>
        </w:rPr>
      </w:pPr>
    </w:p>
    <w:p w14:paraId="7AC65907" w14:textId="77777777" w:rsidR="00F23854" w:rsidRDefault="00F23854" w:rsidP="002C0FD3">
      <w:pPr>
        <w:spacing w:line="300" w:lineRule="auto"/>
        <w:jc w:val="both"/>
        <w:rPr>
          <w:rFonts w:eastAsia="Calibri" w:cs="Calibri"/>
          <w:b/>
          <w:bCs/>
          <w:sz w:val="22"/>
          <w:szCs w:val="22"/>
        </w:rPr>
      </w:pPr>
    </w:p>
    <w:p w14:paraId="68A18CEA" w14:textId="77777777" w:rsidR="00F23854" w:rsidRDefault="00F23854" w:rsidP="002C0FD3">
      <w:pPr>
        <w:spacing w:line="300" w:lineRule="auto"/>
        <w:jc w:val="both"/>
        <w:rPr>
          <w:rFonts w:eastAsia="Calibri" w:cs="Calibri"/>
          <w:b/>
          <w:bCs/>
          <w:sz w:val="22"/>
          <w:szCs w:val="22"/>
        </w:rPr>
      </w:pPr>
    </w:p>
    <w:p w14:paraId="58AE341E" w14:textId="77777777" w:rsidR="00F23854" w:rsidRDefault="00F23854" w:rsidP="002C0FD3">
      <w:pPr>
        <w:spacing w:line="300" w:lineRule="auto"/>
        <w:jc w:val="both"/>
        <w:rPr>
          <w:rFonts w:eastAsia="Calibri" w:cs="Calibri"/>
          <w:b/>
          <w:bCs/>
          <w:sz w:val="22"/>
          <w:szCs w:val="22"/>
        </w:rPr>
      </w:pPr>
    </w:p>
    <w:p w14:paraId="5EBEA52B" w14:textId="77777777" w:rsidR="00F23854" w:rsidRDefault="00F23854" w:rsidP="002C0FD3">
      <w:pPr>
        <w:spacing w:line="300" w:lineRule="auto"/>
        <w:jc w:val="both"/>
        <w:rPr>
          <w:rFonts w:eastAsia="Calibri" w:cs="Calibri"/>
          <w:b/>
          <w:bCs/>
          <w:sz w:val="22"/>
          <w:szCs w:val="22"/>
        </w:rPr>
      </w:pPr>
    </w:p>
    <w:p w14:paraId="1E0C689D" w14:textId="77777777" w:rsidR="00F23854" w:rsidRDefault="00F23854" w:rsidP="002C0FD3">
      <w:pPr>
        <w:spacing w:line="300" w:lineRule="auto"/>
        <w:jc w:val="both"/>
        <w:rPr>
          <w:rFonts w:eastAsia="Calibri" w:cs="Calibri"/>
          <w:b/>
          <w:bCs/>
          <w:sz w:val="22"/>
          <w:szCs w:val="22"/>
        </w:rPr>
      </w:pPr>
    </w:p>
    <w:p w14:paraId="3F6F5D2B" w14:textId="77777777" w:rsidR="00F23854" w:rsidRDefault="00F23854" w:rsidP="002C0FD3">
      <w:pPr>
        <w:spacing w:line="300" w:lineRule="auto"/>
        <w:jc w:val="both"/>
        <w:rPr>
          <w:rFonts w:eastAsia="Calibri" w:cs="Calibri"/>
          <w:b/>
          <w:bCs/>
          <w:sz w:val="22"/>
          <w:szCs w:val="22"/>
        </w:rPr>
      </w:pPr>
    </w:p>
    <w:p w14:paraId="31759CC9" w14:textId="319A6E28"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212EAD58" wp14:editId="4DABEF3F">
            <wp:extent cx="5044698" cy="2834948"/>
            <wp:effectExtent l="0" t="0" r="3810" b="3810"/>
            <wp:docPr id="9671714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61683" cy="2844493"/>
                    </a:xfrm>
                    <a:prstGeom prst="rect">
                      <a:avLst/>
                    </a:prstGeom>
                    <a:noFill/>
                    <a:ln>
                      <a:noFill/>
                    </a:ln>
                  </pic:spPr>
                </pic:pic>
              </a:graphicData>
            </a:graphic>
          </wp:inline>
        </w:drawing>
      </w:r>
      <w:r>
        <w:rPr>
          <w:rFonts w:ascii="Calibri" w:eastAsia="Calibri" w:hAnsi="Calibri" w:cs="Calibri"/>
          <w:i/>
          <w:iCs/>
          <w:sz w:val="18"/>
          <w:szCs w:val="18"/>
        </w:rPr>
        <w:br/>
        <w:t>Figura B.1.  Portada, tema claro. RF-11, RES-09. Escritorio</w:t>
      </w:r>
    </w:p>
    <w:p w14:paraId="5AE201A4" w14:textId="77777777" w:rsidR="00DC701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74F92A1B" wp14:editId="0C55ABC9">
            <wp:extent cx="5036949" cy="2830593"/>
            <wp:effectExtent l="0" t="0" r="0" b="8255"/>
            <wp:docPr id="11193066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62055" cy="2844702"/>
                    </a:xfrm>
                    <a:prstGeom prst="rect">
                      <a:avLst/>
                    </a:prstGeom>
                    <a:noFill/>
                    <a:ln>
                      <a:noFill/>
                    </a:ln>
                  </pic:spPr>
                </pic:pic>
              </a:graphicData>
            </a:graphic>
          </wp:inline>
        </w:drawing>
      </w:r>
      <w:r>
        <w:rPr>
          <w:rFonts w:ascii="Calibri" w:eastAsia="Calibri" w:hAnsi="Calibri" w:cs="Calibri"/>
          <w:i/>
          <w:iCs/>
          <w:sz w:val="18"/>
          <w:szCs w:val="18"/>
        </w:rPr>
        <w:br/>
        <w:t>Figura B.2.  Portada, tema oscuro. RNF-11. Escritorio</w:t>
      </w:r>
    </w:p>
    <w:p w14:paraId="1C18B5C8" w14:textId="38EE8614"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1E321545" wp14:editId="2068A023">
            <wp:extent cx="1813302" cy="3947842"/>
            <wp:effectExtent l="0" t="0" r="0" b="0"/>
            <wp:docPr id="21087652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19442" cy="3961210"/>
                    </a:xfrm>
                    <a:prstGeom prst="rect">
                      <a:avLst/>
                    </a:prstGeom>
                    <a:noFill/>
                    <a:ln>
                      <a:noFill/>
                    </a:ln>
                  </pic:spPr>
                </pic:pic>
              </a:graphicData>
            </a:graphic>
          </wp:inline>
        </w:drawing>
      </w:r>
      <w:r>
        <w:rPr>
          <w:rFonts w:ascii="Calibri" w:eastAsia="Calibri" w:hAnsi="Calibri" w:cs="Calibri"/>
          <w:i/>
          <w:iCs/>
          <w:sz w:val="18"/>
          <w:szCs w:val="18"/>
        </w:rPr>
        <w:br/>
        <w:t>Figura B.3.  Portada en móvil, tema oscuro, 375 px. RNF-07</w:t>
      </w:r>
    </w:p>
    <w:p w14:paraId="7AA7F85A" w14:textId="79E52C8C"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10A5C869" wp14:editId="49B05264">
            <wp:extent cx="5110194" cy="2871754"/>
            <wp:effectExtent l="0" t="0" r="0" b="5080"/>
            <wp:docPr id="18950788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155909" cy="2897445"/>
                    </a:xfrm>
                    <a:prstGeom prst="rect">
                      <a:avLst/>
                    </a:prstGeom>
                    <a:noFill/>
                    <a:ln>
                      <a:noFill/>
                    </a:ln>
                  </pic:spPr>
                </pic:pic>
              </a:graphicData>
            </a:graphic>
          </wp:inline>
        </w:drawing>
      </w:r>
      <w:r>
        <w:rPr>
          <w:rFonts w:ascii="Calibri" w:eastAsia="Calibri" w:hAnsi="Calibri" w:cs="Calibri"/>
          <w:i/>
          <w:iCs/>
          <w:sz w:val="18"/>
          <w:szCs w:val="18"/>
        </w:rPr>
        <w:br/>
        <w:t>Figura B.4.  Aviso de privacidad integral, versión 1.0. RF-15, CA-26. Claro, escritorio</w:t>
      </w:r>
    </w:p>
    <w:p w14:paraId="28CDCFC1" w14:textId="77777777" w:rsidR="00F23854" w:rsidRDefault="00F23854" w:rsidP="00F23854">
      <w:pPr>
        <w:spacing w:line="300" w:lineRule="auto"/>
        <w:jc w:val="center"/>
        <w:rPr>
          <w:rFonts w:ascii="Calibri" w:eastAsia="Calibri" w:hAnsi="Calibri" w:cs="Calibri"/>
          <w:i/>
          <w:iCs/>
          <w:sz w:val="18"/>
          <w:szCs w:val="18"/>
        </w:rPr>
      </w:pPr>
    </w:p>
    <w:p w14:paraId="00A34849" w14:textId="77777777" w:rsidR="00DC7014" w:rsidRDefault="00DC7014" w:rsidP="00F23854">
      <w:pPr>
        <w:spacing w:line="300" w:lineRule="auto"/>
        <w:jc w:val="center"/>
        <w:rPr>
          <w:rFonts w:ascii="Calibri" w:eastAsia="Calibri" w:hAnsi="Calibri" w:cs="Calibri"/>
          <w:i/>
          <w:iCs/>
          <w:sz w:val="18"/>
          <w:szCs w:val="18"/>
        </w:rPr>
      </w:pPr>
    </w:p>
    <w:p w14:paraId="7CB2F67B" w14:textId="59384D99"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45387F0B" wp14:editId="2FB18E64">
            <wp:extent cx="5075695" cy="2852367"/>
            <wp:effectExtent l="0" t="0" r="0" b="5715"/>
            <wp:docPr id="14194077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86942" cy="2858687"/>
                    </a:xfrm>
                    <a:prstGeom prst="rect">
                      <a:avLst/>
                    </a:prstGeom>
                    <a:noFill/>
                    <a:ln>
                      <a:noFill/>
                    </a:ln>
                  </pic:spPr>
                </pic:pic>
              </a:graphicData>
            </a:graphic>
          </wp:inline>
        </w:drawing>
      </w:r>
      <w:r>
        <w:rPr>
          <w:rFonts w:ascii="Calibri" w:eastAsia="Calibri" w:hAnsi="Calibri" w:cs="Calibri"/>
          <w:i/>
          <w:iCs/>
          <w:sz w:val="18"/>
          <w:szCs w:val="18"/>
        </w:rPr>
        <w:br/>
        <w:t>Figura B.5.  Rechazo del registro sin consentimiento. CA-26. Claro, escritorio</w:t>
      </w:r>
    </w:p>
    <w:p w14:paraId="0C9DE182" w14:textId="6A9A12C9"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22A082C2" wp14:editId="6DC167A1">
            <wp:extent cx="5157606" cy="2898398"/>
            <wp:effectExtent l="0" t="0" r="5080" b="0"/>
            <wp:docPr id="18790353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77299" cy="2909465"/>
                    </a:xfrm>
                    <a:prstGeom prst="rect">
                      <a:avLst/>
                    </a:prstGeom>
                    <a:noFill/>
                    <a:ln>
                      <a:noFill/>
                    </a:ln>
                  </pic:spPr>
                </pic:pic>
              </a:graphicData>
            </a:graphic>
          </wp:inline>
        </w:drawing>
      </w:r>
      <w:r>
        <w:rPr>
          <w:rFonts w:ascii="Calibri" w:eastAsia="Calibri" w:hAnsi="Calibri" w:cs="Calibri"/>
          <w:i/>
          <w:iCs/>
          <w:sz w:val="18"/>
          <w:szCs w:val="18"/>
        </w:rPr>
        <w:br/>
        <w:t>Figura B.6.  Inicio de sesión. RF-01. Claro, escritorio</w:t>
      </w:r>
      <w:r>
        <w:rPr>
          <w:rFonts w:ascii="Calibri" w:eastAsia="Calibri" w:hAnsi="Calibri" w:cs="Calibri"/>
          <w:i/>
          <w:iCs/>
          <w:noProof/>
          <w:sz w:val="18"/>
          <w:szCs w:val="18"/>
        </w:rPr>
        <w:lastRenderedPageBreak/>
        <w:drawing>
          <wp:inline distT="0" distB="0" distL="0" distR="0" wp14:anchorId="26A3E1A2" wp14:editId="606069A2">
            <wp:extent cx="5123382" cy="2879165"/>
            <wp:effectExtent l="0" t="0" r="1270" b="0"/>
            <wp:docPr id="4879905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136443" cy="2886505"/>
                    </a:xfrm>
                    <a:prstGeom prst="rect">
                      <a:avLst/>
                    </a:prstGeom>
                    <a:noFill/>
                    <a:ln>
                      <a:noFill/>
                    </a:ln>
                  </pic:spPr>
                </pic:pic>
              </a:graphicData>
            </a:graphic>
          </wp:inline>
        </w:drawing>
      </w:r>
      <w:r>
        <w:rPr>
          <w:rFonts w:ascii="Calibri" w:eastAsia="Calibri" w:hAnsi="Calibri" w:cs="Calibri"/>
          <w:i/>
          <w:iCs/>
          <w:sz w:val="18"/>
          <w:szCs w:val="18"/>
        </w:rPr>
        <w:br/>
        <w:t>Figura B.7.  Rechazo de credenciales incorrectas. CA-01. Claro, escritorio</w:t>
      </w:r>
    </w:p>
    <w:p w14:paraId="1A51D424" w14:textId="77777777" w:rsidR="00DC701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54C0E0E5" wp14:editId="6098C8E9">
            <wp:extent cx="5130027" cy="2882900"/>
            <wp:effectExtent l="0" t="0" r="0" b="0"/>
            <wp:docPr id="15819935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139512" cy="2888230"/>
                    </a:xfrm>
                    <a:prstGeom prst="rect">
                      <a:avLst/>
                    </a:prstGeom>
                    <a:noFill/>
                    <a:ln>
                      <a:noFill/>
                    </a:ln>
                  </pic:spPr>
                </pic:pic>
              </a:graphicData>
            </a:graphic>
          </wp:inline>
        </w:drawing>
      </w:r>
      <w:r>
        <w:rPr>
          <w:rFonts w:ascii="Calibri" w:eastAsia="Calibri" w:hAnsi="Calibri" w:cs="Calibri"/>
          <w:i/>
          <w:iCs/>
          <w:sz w:val="18"/>
          <w:szCs w:val="18"/>
        </w:rPr>
        <w:br/>
        <w:t xml:space="preserve">Figura B.8.  Protección de rutas: /panel sin sesión redirige a /iniciar-sesion?siguiente=%2Fpanel. RNF-04, I-07. Claro, escritorio </w:t>
      </w:r>
      <w:r>
        <w:rPr>
          <w:rFonts w:ascii="Calibri" w:eastAsia="Calibri" w:hAnsi="Calibri" w:cs="Calibri"/>
          <w:i/>
          <w:iCs/>
          <w:noProof/>
          <w:sz w:val="18"/>
          <w:szCs w:val="18"/>
        </w:rPr>
        <w:lastRenderedPageBreak/>
        <w:drawing>
          <wp:inline distT="0" distB="0" distL="0" distR="0" wp14:anchorId="5BFF183C" wp14:editId="6E983792">
            <wp:extent cx="5061404" cy="2844336"/>
            <wp:effectExtent l="0" t="0" r="6350" b="0"/>
            <wp:docPr id="114017277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81768" cy="2855780"/>
                    </a:xfrm>
                    <a:prstGeom prst="rect">
                      <a:avLst/>
                    </a:prstGeom>
                    <a:noFill/>
                    <a:ln>
                      <a:noFill/>
                    </a:ln>
                  </pic:spPr>
                </pic:pic>
              </a:graphicData>
            </a:graphic>
          </wp:inline>
        </w:drawing>
      </w:r>
      <w:r>
        <w:rPr>
          <w:rFonts w:ascii="Calibri" w:eastAsia="Calibri" w:hAnsi="Calibri" w:cs="Calibri"/>
          <w:i/>
          <w:iCs/>
          <w:sz w:val="18"/>
          <w:szCs w:val="18"/>
        </w:rPr>
        <w:br/>
        <w:t xml:space="preserve">Figura B.9.  Demostración del motor de cálculo (C-03), sin requisito de interfaz. Claro, escritorio </w:t>
      </w:r>
    </w:p>
    <w:p w14:paraId="161E79DF" w14:textId="0EBE9D8E"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73D8EBD5" wp14:editId="231EC5D5">
            <wp:extent cx="5060197" cy="2843658"/>
            <wp:effectExtent l="0" t="0" r="7620" b="0"/>
            <wp:docPr id="140987319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77743" cy="2853518"/>
                    </a:xfrm>
                    <a:prstGeom prst="rect">
                      <a:avLst/>
                    </a:prstGeom>
                    <a:noFill/>
                    <a:ln>
                      <a:noFill/>
                    </a:ln>
                  </pic:spPr>
                </pic:pic>
              </a:graphicData>
            </a:graphic>
          </wp:inline>
        </w:drawing>
      </w:r>
      <w:r>
        <w:rPr>
          <w:rFonts w:ascii="Calibri" w:eastAsia="Calibri" w:hAnsi="Calibri" w:cs="Calibri"/>
          <w:i/>
          <w:iCs/>
          <w:sz w:val="18"/>
          <w:szCs w:val="18"/>
        </w:rPr>
        <w:br/>
        <w:t>Figura B.10.  Panel sin pagos: la generación del plan está deshabilitada. Regla de negocio 6, RF-02. Claro, escritorio</w:t>
      </w:r>
    </w:p>
    <w:p w14:paraId="4DC83ECF" w14:textId="2A361E5B" w:rsidR="00F23854" w:rsidRDefault="00F23854">
      <w:pPr>
        <w:rPr>
          <w:rFonts w:ascii="Calibri" w:eastAsia="Calibri" w:hAnsi="Calibri" w:cs="Calibri"/>
          <w:i/>
          <w:iCs/>
          <w:sz w:val="18"/>
          <w:szCs w:val="18"/>
        </w:rPr>
      </w:pPr>
      <w:r>
        <w:rPr>
          <w:rFonts w:ascii="Calibri" w:eastAsia="Calibri" w:hAnsi="Calibri" w:cs="Calibri"/>
          <w:i/>
          <w:iCs/>
          <w:sz w:val="18"/>
          <w:szCs w:val="18"/>
        </w:rPr>
        <w:br w:type="page"/>
      </w:r>
    </w:p>
    <w:p w14:paraId="57D21D2A" w14:textId="16129D70"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64D919CB" wp14:editId="40F8C809">
            <wp:extent cx="5160333" cy="2899932"/>
            <wp:effectExtent l="0" t="0" r="2540" b="0"/>
            <wp:docPr id="21198005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182659" cy="2912478"/>
                    </a:xfrm>
                    <a:prstGeom prst="rect">
                      <a:avLst/>
                    </a:prstGeom>
                    <a:noFill/>
                    <a:ln>
                      <a:noFill/>
                    </a:ln>
                  </pic:spPr>
                </pic:pic>
              </a:graphicData>
            </a:graphic>
          </wp:inline>
        </w:drawing>
      </w:r>
      <w:r>
        <w:rPr>
          <w:rFonts w:ascii="Calibri" w:eastAsia="Calibri" w:hAnsi="Calibri" w:cs="Calibri"/>
          <w:i/>
          <w:iCs/>
          <w:sz w:val="18"/>
          <w:szCs w:val="18"/>
        </w:rPr>
        <w:br/>
        <w:t>Figura B.11.  Validación del presupuesto con un monto negativo. RF-02. Claro, escritorio</w:t>
      </w:r>
    </w:p>
    <w:p w14:paraId="7F913EFE" w14:textId="55203CF7"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76AB8795" wp14:editId="7DB26C7C">
            <wp:extent cx="5171012" cy="2905932"/>
            <wp:effectExtent l="0" t="0" r="0" b="8890"/>
            <wp:docPr id="39807245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197400" cy="2920761"/>
                    </a:xfrm>
                    <a:prstGeom prst="rect">
                      <a:avLst/>
                    </a:prstGeom>
                    <a:noFill/>
                    <a:ln>
                      <a:noFill/>
                    </a:ln>
                  </pic:spPr>
                </pic:pic>
              </a:graphicData>
            </a:graphic>
          </wp:inline>
        </w:drawing>
      </w:r>
      <w:r>
        <w:rPr>
          <w:rFonts w:ascii="Calibri" w:eastAsia="Calibri" w:hAnsi="Calibri" w:cs="Calibri"/>
          <w:i/>
          <w:iCs/>
          <w:sz w:val="18"/>
          <w:szCs w:val="18"/>
        </w:rPr>
        <w:br/>
        <w:t>Figura B.12.  Historial vacío. RF-12. Claro, escritorio</w:t>
      </w:r>
      <w:r>
        <w:rPr>
          <w:rFonts w:ascii="Calibri" w:eastAsia="Calibri" w:hAnsi="Calibri" w:cs="Calibri"/>
          <w:i/>
          <w:iCs/>
          <w:sz w:val="18"/>
          <w:szCs w:val="18"/>
        </w:rPr>
        <w:br w:type="page"/>
      </w:r>
    </w:p>
    <w:p w14:paraId="68AB9F7E" w14:textId="77777777" w:rsidR="00DC701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7EA6D819" wp14:editId="21A979CD">
            <wp:extent cx="5269424" cy="2961236"/>
            <wp:effectExtent l="0" t="0" r="7620" b="0"/>
            <wp:docPr id="129397265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88640" cy="2972035"/>
                    </a:xfrm>
                    <a:prstGeom prst="rect">
                      <a:avLst/>
                    </a:prstGeom>
                    <a:noFill/>
                    <a:ln>
                      <a:noFill/>
                    </a:ln>
                  </pic:spPr>
                </pic:pic>
              </a:graphicData>
            </a:graphic>
          </wp:inline>
        </w:drawing>
      </w:r>
      <w:r>
        <w:rPr>
          <w:rFonts w:ascii="Calibri" w:eastAsia="Calibri" w:hAnsi="Calibri" w:cs="Calibri"/>
          <w:i/>
          <w:iCs/>
          <w:sz w:val="18"/>
          <w:szCs w:val="18"/>
        </w:rPr>
        <w:br/>
        <w:t>Figura B.13.  Panel con plan, tema oscuro. RNF-11. Muestra el defecto #37. Escritorio</w:t>
      </w:r>
    </w:p>
    <w:p w14:paraId="59793CC2" w14:textId="77777777" w:rsidR="00DC701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014B9BFD" wp14:editId="2F671BFD">
            <wp:extent cx="5315919" cy="2987365"/>
            <wp:effectExtent l="0" t="0" r="0" b="3810"/>
            <wp:docPr id="143852497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332956" cy="2996939"/>
                    </a:xfrm>
                    <a:prstGeom prst="rect">
                      <a:avLst/>
                    </a:prstGeom>
                    <a:noFill/>
                    <a:ln>
                      <a:noFill/>
                    </a:ln>
                  </pic:spPr>
                </pic:pic>
              </a:graphicData>
            </a:graphic>
          </wp:inline>
        </w:drawing>
      </w:r>
      <w:r>
        <w:rPr>
          <w:rFonts w:ascii="Calibri" w:eastAsia="Calibri" w:hAnsi="Calibri" w:cs="Calibri"/>
          <w:i/>
          <w:iCs/>
          <w:sz w:val="18"/>
          <w:szCs w:val="18"/>
        </w:rPr>
        <w:br/>
        <w:t xml:space="preserve">Figura B.14.  Déficit concentrado al inicio (perfil P2). RF-08. Claro, escritorio </w:t>
      </w:r>
      <w:r>
        <w:rPr>
          <w:rFonts w:ascii="Calibri" w:eastAsia="Calibri" w:hAnsi="Calibri" w:cs="Calibri"/>
          <w:i/>
          <w:iCs/>
          <w:noProof/>
          <w:sz w:val="18"/>
          <w:szCs w:val="18"/>
        </w:rPr>
        <w:lastRenderedPageBreak/>
        <w:drawing>
          <wp:inline distT="0" distB="0" distL="0" distR="0" wp14:anchorId="529F836F" wp14:editId="162F4B44">
            <wp:extent cx="5392024" cy="3030133"/>
            <wp:effectExtent l="0" t="0" r="0" b="0"/>
            <wp:docPr id="192670056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3965" cy="3036843"/>
                    </a:xfrm>
                    <a:prstGeom prst="rect">
                      <a:avLst/>
                    </a:prstGeom>
                    <a:noFill/>
                    <a:ln>
                      <a:noFill/>
                    </a:ln>
                  </pic:spPr>
                </pic:pic>
              </a:graphicData>
            </a:graphic>
          </wp:inline>
        </w:drawing>
      </w:r>
      <w:r>
        <w:rPr>
          <w:rFonts w:ascii="Calibri" w:eastAsia="Calibri" w:hAnsi="Calibri" w:cs="Calibri"/>
          <w:i/>
          <w:iCs/>
          <w:sz w:val="18"/>
          <w:szCs w:val="18"/>
        </w:rPr>
        <w:br/>
        <w:t>Figura B.15.  Recálculo sin solicitar explicación. RF-13, CA-19. Claro, escritorio</w:t>
      </w:r>
    </w:p>
    <w:p w14:paraId="7E9AD73E" w14:textId="0F9DAE0D"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31D5FF3A" wp14:editId="6DC4138F">
            <wp:extent cx="5364446" cy="3014635"/>
            <wp:effectExtent l="0" t="0" r="8255" b="0"/>
            <wp:docPr id="12135843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374383" cy="3020219"/>
                    </a:xfrm>
                    <a:prstGeom prst="rect">
                      <a:avLst/>
                    </a:prstGeom>
                    <a:noFill/>
                    <a:ln>
                      <a:noFill/>
                    </a:ln>
                  </pic:spPr>
                </pic:pic>
              </a:graphicData>
            </a:graphic>
          </wp:inline>
        </w:drawing>
      </w:r>
      <w:r>
        <w:rPr>
          <w:rFonts w:ascii="Calibri" w:eastAsia="Calibri" w:hAnsi="Calibri" w:cs="Calibri"/>
          <w:i/>
          <w:iCs/>
          <w:sz w:val="18"/>
          <w:szCs w:val="18"/>
        </w:rPr>
        <w:br/>
        <w:t xml:space="preserve">Figura B.16.  Ingresos extraordinarios y meta (perfil P3), con el aviso "La explicación no está disponible" en producción. RF-05, RF-06, RNF-03. Claro, escritorio </w:t>
      </w:r>
      <w:r>
        <w:rPr>
          <w:rFonts w:ascii="Calibri" w:eastAsia="Calibri" w:hAnsi="Calibri" w:cs="Calibri"/>
          <w:i/>
          <w:iCs/>
          <w:noProof/>
          <w:sz w:val="18"/>
          <w:szCs w:val="18"/>
        </w:rPr>
        <w:lastRenderedPageBreak/>
        <w:drawing>
          <wp:inline distT="0" distB="0" distL="0" distR="0" wp14:anchorId="72610662" wp14:editId="64034D94">
            <wp:extent cx="5378235" cy="3022384"/>
            <wp:effectExtent l="0" t="0" r="0" b="6985"/>
            <wp:docPr id="4670514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386258" cy="3026893"/>
                    </a:xfrm>
                    <a:prstGeom prst="rect">
                      <a:avLst/>
                    </a:prstGeom>
                    <a:noFill/>
                    <a:ln>
                      <a:noFill/>
                    </a:ln>
                  </pic:spPr>
                </pic:pic>
              </a:graphicData>
            </a:graphic>
          </wp:inline>
        </w:drawing>
      </w:r>
      <w:r>
        <w:rPr>
          <w:rFonts w:ascii="Calibri" w:eastAsia="Calibri" w:hAnsi="Calibri" w:cs="Calibri"/>
          <w:i/>
          <w:iCs/>
          <w:sz w:val="18"/>
          <w:szCs w:val="18"/>
        </w:rPr>
        <w:br/>
        <w:t>Figura B.17.  Borrado de un plan en dos pasos. RF-12, SC-07. Claro, escritorio</w:t>
      </w:r>
    </w:p>
    <w:p w14:paraId="7516968F" w14:textId="154069ED" w:rsidR="00F23854" w:rsidRDefault="00F23854">
      <w:pPr>
        <w:rPr>
          <w:rFonts w:ascii="Calibri" w:eastAsia="Calibri" w:hAnsi="Calibri" w:cs="Calibri"/>
          <w:i/>
          <w:iCs/>
          <w:sz w:val="18"/>
          <w:szCs w:val="18"/>
        </w:rPr>
      </w:pPr>
      <w:r>
        <w:rPr>
          <w:rFonts w:ascii="Calibri" w:eastAsia="Calibri" w:hAnsi="Calibri" w:cs="Calibri"/>
          <w:i/>
          <w:iCs/>
          <w:sz w:val="18"/>
          <w:szCs w:val="18"/>
        </w:rPr>
        <w:br w:type="page"/>
      </w:r>
    </w:p>
    <w:p w14:paraId="16D83249" w14:textId="77777777" w:rsidR="00DC701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lastRenderedPageBreak/>
        <w:drawing>
          <wp:inline distT="0" distB="0" distL="0" distR="0" wp14:anchorId="5E9DDCD1" wp14:editId="62D1CFE8">
            <wp:extent cx="1991532" cy="4327306"/>
            <wp:effectExtent l="0" t="0" r="8890" b="0"/>
            <wp:docPr id="145403385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07083" cy="4361095"/>
                    </a:xfrm>
                    <a:prstGeom prst="rect">
                      <a:avLst/>
                    </a:prstGeom>
                    <a:noFill/>
                    <a:ln>
                      <a:noFill/>
                    </a:ln>
                  </pic:spPr>
                </pic:pic>
              </a:graphicData>
            </a:graphic>
          </wp:inline>
        </w:drawing>
      </w:r>
      <w:r>
        <w:rPr>
          <w:rFonts w:ascii="Calibri" w:eastAsia="Calibri" w:hAnsi="Calibri" w:cs="Calibri"/>
          <w:i/>
          <w:iCs/>
          <w:sz w:val="18"/>
          <w:szCs w:val="18"/>
        </w:rPr>
        <w:br/>
        <w:t>Figura B.18.  Historial en móvil, tema claro, 375 px. RNF-07</w:t>
      </w:r>
    </w:p>
    <w:p w14:paraId="4823D6F2" w14:textId="51E07334" w:rsidR="00F23854" w:rsidRDefault="00DC7014" w:rsidP="00DC7014">
      <w:pPr>
        <w:spacing w:line="300" w:lineRule="auto"/>
        <w:jc w:val="center"/>
        <w:rPr>
          <w:rFonts w:ascii="Calibri" w:eastAsia="Calibri" w:hAnsi="Calibri" w:cs="Calibri"/>
          <w:i/>
          <w:iCs/>
          <w:sz w:val="18"/>
          <w:szCs w:val="18"/>
        </w:rPr>
      </w:pPr>
      <w:r>
        <w:rPr>
          <w:rFonts w:ascii="Calibri" w:eastAsia="Calibri" w:hAnsi="Calibri" w:cs="Calibri"/>
          <w:i/>
          <w:iCs/>
          <w:noProof/>
          <w:sz w:val="18"/>
          <w:szCs w:val="18"/>
        </w:rPr>
        <w:drawing>
          <wp:inline distT="0" distB="0" distL="0" distR="0" wp14:anchorId="14F3EB41" wp14:editId="4F329ECF">
            <wp:extent cx="5254131" cy="2952642"/>
            <wp:effectExtent l="0" t="0" r="3810" b="635"/>
            <wp:docPr id="177901024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70254" cy="2961703"/>
                    </a:xfrm>
                    <a:prstGeom prst="rect">
                      <a:avLst/>
                    </a:prstGeom>
                    <a:noFill/>
                    <a:ln>
                      <a:noFill/>
                    </a:ln>
                  </pic:spPr>
                </pic:pic>
              </a:graphicData>
            </a:graphic>
          </wp:inline>
        </w:drawing>
      </w:r>
      <w:r>
        <w:rPr>
          <w:rFonts w:ascii="Calibri" w:eastAsia="Calibri" w:hAnsi="Calibri" w:cs="Calibri"/>
          <w:i/>
          <w:iCs/>
          <w:sz w:val="18"/>
          <w:szCs w:val="18"/>
        </w:rPr>
        <w:br/>
        <w:t>Figura B.19.  Plan que cuadra al centavo: aparecen las monedas. RF-14. Claro, escritorio</w:t>
      </w:r>
      <w:r>
        <w:rPr>
          <w:rFonts w:ascii="Calibri" w:eastAsia="Calibri" w:hAnsi="Calibri" w:cs="Calibri"/>
          <w:i/>
          <w:iCs/>
          <w:sz w:val="18"/>
          <w:szCs w:val="18"/>
        </w:rPr>
        <w:br/>
      </w:r>
      <w:r>
        <w:rPr>
          <w:rFonts w:ascii="Calibri" w:eastAsia="Calibri" w:hAnsi="Calibri" w:cs="Calibri"/>
          <w:i/>
          <w:iCs/>
          <w:noProof/>
          <w:sz w:val="18"/>
          <w:szCs w:val="18"/>
        </w:rPr>
        <w:lastRenderedPageBreak/>
        <w:drawing>
          <wp:inline distT="0" distB="0" distL="0" distR="0" wp14:anchorId="1651A147" wp14:editId="2AB07985">
            <wp:extent cx="5198975" cy="2921646"/>
            <wp:effectExtent l="0" t="0" r="1905" b="0"/>
            <wp:docPr id="7044181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29574" cy="2938842"/>
                    </a:xfrm>
                    <a:prstGeom prst="rect">
                      <a:avLst/>
                    </a:prstGeom>
                    <a:noFill/>
                    <a:ln>
                      <a:noFill/>
                    </a:ln>
                  </pic:spPr>
                </pic:pic>
              </a:graphicData>
            </a:graphic>
          </wp:inline>
        </w:drawing>
      </w:r>
      <w:r>
        <w:rPr>
          <w:rFonts w:ascii="Calibri" w:eastAsia="Calibri" w:hAnsi="Calibri" w:cs="Calibri"/>
          <w:i/>
          <w:iCs/>
          <w:sz w:val="18"/>
          <w:szCs w:val="18"/>
        </w:rPr>
        <w:br/>
        <w:t>Figura B.20.  Diálogo de créditos del proyecto. RF-14, CA-13. Claro, escritorio</w:t>
      </w:r>
    </w:p>
    <w:p w14:paraId="1383653F" w14:textId="787D336E" w:rsidR="00F23854" w:rsidRPr="00F23854" w:rsidRDefault="00F23854" w:rsidP="00F23854">
      <w:pPr>
        <w:spacing w:line="300" w:lineRule="auto"/>
        <w:jc w:val="center"/>
        <w:rPr>
          <w:rFonts w:ascii="Calibri" w:eastAsia="Calibri" w:hAnsi="Calibri" w:cs="Calibri"/>
          <w:i/>
          <w:iCs/>
          <w:sz w:val="18"/>
          <w:szCs w:val="18"/>
        </w:rPr>
      </w:pPr>
    </w:p>
    <w:p w14:paraId="3C439749" w14:textId="77777777" w:rsidR="00443954" w:rsidRPr="00443954" w:rsidRDefault="00443954" w:rsidP="00443954">
      <w:pPr>
        <w:pStyle w:val="Ttulo1"/>
        <w:pageBreakBefore/>
        <w:spacing w:before="400" w:after="240"/>
        <w:rPr>
          <w:rFonts w:ascii="Poppins" w:hAnsi="Poppins" w:cs="Poppins"/>
          <w:color w:val="auto"/>
          <w:sz w:val="26"/>
          <w:szCs w:val="26"/>
        </w:rPr>
      </w:pPr>
      <w:bookmarkStart w:id="179" w:name="_Toc243555983"/>
      <w:r>
        <w:rPr>
          <w:rFonts w:ascii="Poppins" w:eastAsia="Cambria" w:hAnsi="Poppins" w:cs="Poppins"/>
          <w:b/>
          <w:bCs/>
          <w:color w:val="auto"/>
          <w:sz w:val="26"/>
          <w:szCs w:val="26"/>
        </w:rPr>
        <w:lastRenderedPageBreak/>
        <w:t>Anexo B. Capturas de la interfaz</w:t>
      </w:r>
      <w:bookmarkEnd w:id="179"/>
    </w:p>
    <w:p w14:paraId="080FAB5B" w14:textId="77777777" w:rsidR="00443954" w:rsidRPr="00B27FA7" w:rsidRDefault="00443954" w:rsidP="00443954">
      <w:pPr>
        <w:spacing w:line="300" w:lineRule="auto"/>
        <w:jc w:val="both"/>
      </w:pPr>
      <w:r>
        <w:rPr>
          <w:rFonts w:eastAsia="Calibri" w:cs="Calibri"/>
          <w:sz w:val="22"/>
          <w:szCs w:val="22"/>
        </w:rPr>
        <w:t>Este anexo reúne las capturas de pantalla de Ahorrito que indicó incluir el docente. Se tomaron el 04/10/2026 desde la versión v1.0.0-rc.1 (commit 888c06c), con los perfiles ficticios P1, P2 y P3 y con una cuenta dedicada a las capturas (</w:t>
      </w:r>
      <w:r>
        <w:rPr>
          <w:rFonts w:eastAsia="Consolas" w:cs="Consolas"/>
          <w:sz w:val="20"/>
          <w:szCs w:val="20"/>
        </w:rPr>
        <w:t>capturas@ahorrito.test</w:t>
      </w:r>
      <w:r>
        <w:rPr>
          <w:rFonts w:eastAsia="Calibri" w:cs="Calibri"/>
          <w:sz w:val="22"/>
          <w:szCs w:val="22"/>
        </w:rPr>
        <w:t xml:space="preserve">). Los originales son 28 archivos PNG en </w:t>
      </w:r>
      <w:r>
        <w:rPr>
          <w:rFonts w:eastAsia="Consolas" w:cs="Consolas"/>
          <w:sz w:val="20"/>
          <w:szCs w:val="20"/>
        </w:rPr>
        <w:t>docs/capturas/</w:t>
      </w:r>
      <w:r>
        <w:rPr>
          <w:rFonts w:eastAsia="Calibri" w:cs="Calibri"/>
          <w:sz w:val="22"/>
          <w:szCs w:val="22"/>
        </w:rPr>
        <w:t xml:space="preserve"> (3,88 MiB en total) y no deben modificarse, porque son la evidencia.</w:t>
      </w:r>
    </w:p>
    <w:p w14:paraId="5C2D81BF" w14:textId="77777777" w:rsidR="00443954" w:rsidRPr="00B27FA7" w:rsidRDefault="00443954" w:rsidP="00443954">
      <w:pPr>
        <w:spacing w:line="300" w:lineRule="auto"/>
        <w:jc w:val="both"/>
      </w:pPr>
      <w:r>
        <w:rPr>
          <w:rFonts w:eastAsia="Calibri" w:cs="Calibri"/>
          <w:b/>
          <w:bCs/>
          <w:sz w:val="22"/>
          <w:szCs w:val="22"/>
        </w:rPr>
        <w:t>Qué datos aparecen.</w:t>
      </w:r>
      <w:r>
        <w:rPr>
          <w:rFonts w:eastAsia="Calibri" w:cs="Calibri"/>
          <w:sz w:val="22"/>
          <w:szCs w:val="22"/>
        </w:rPr>
        <w:t xml:space="preserve"> Ninguna captura muestra un correo real, una institución financiera, un número de cuenta ni un nombre de tercero; esto se comprobó por inspección visual, una por una. Aparecen por diseño el nombre y los datos del responsable en el aviso de privacidad (capturas 04, 05 y 06), exigidos por RES-08, y los nombres del autor y del docente en el diálogo de créditos (28), que es el contenido de RF-14. Los correos </w:t>
      </w:r>
      <w:r>
        <w:rPr>
          <w:rFonts w:eastAsia="Consolas" w:cs="Consolas"/>
          <w:sz w:val="20"/>
          <w:szCs w:val="20"/>
        </w:rPr>
        <w:t>capturas@ahorrito.test</w:t>
      </w:r>
      <w:r>
        <w:rPr>
          <w:rFonts w:eastAsia="Calibri" w:cs="Calibri"/>
          <w:sz w:val="22"/>
          <w:szCs w:val="22"/>
        </w:rPr>
        <w:t xml:space="preserve"> y </w:t>
      </w:r>
      <w:r>
        <w:rPr>
          <w:rFonts w:eastAsia="Consolas" w:cs="Consolas"/>
          <w:sz w:val="20"/>
          <w:szCs w:val="20"/>
        </w:rPr>
        <w:t>demo@ahorrito.test</w:t>
      </w:r>
      <w:r>
        <w:rPr>
          <w:rFonts w:eastAsia="Calibri" w:cs="Calibri"/>
          <w:sz w:val="22"/>
          <w:szCs w:val="22"/>
        </w:rPr>
        <w:t xml:space="preserve"> pertenecen a un dominio reservado ficticio, y los compromisos de las capturas 14 a 27 son de los perfiles P1 a P3.</w:t>
      </w:r>
    </w:p>
    <w:p w14:paraId="58D7655C" w14:textId="77777777" w:rsidR="00443954" w:rsidRPr="00B27FA7" w:rsidRDefault="00443954" w:rsidP="00443954">
      <w:pPr>
        <w:spacing w:line="300" w:lineRule="auto"/>
        <w:jc w:val="both"/>
      </w:pPr>
      <w:r>
        <w:rPr>
          <w:rFonts w:eastAsia="Calibri" w:cs="Calibri"/>
          <w:b/>
          <w:bCs/>
          <w:sz w:val="22"/>
          <w:szCs w:val="22"/>
        </w:rPr>
        <w:t>Dos advertencias sobre las versiones.</w:t>
      </w:r>
      <w:r>
        <w:rPr>
          <w:rFonts w:eastAsia="Calibri" w:cs="Calibri"/>
          <w:sz w:val="22"/>
          <w:szCs w:val="22"/>
        </w:rPr>
        <w:t xml:space="preserve"> Las capturas 15 y 18 muestran el texto "Ver mis plan guardado", que es el defecto #37, detectado al revisar este mismo juego de capturas y corregido en v1.0.0. Las capturas 05 a 09 corresponden a la versión liberada v1.0.0 y ya no coinciden con producción, que desde v1.1.0 muestra el botón del ojo en las pantallas de acceso.</w:t>
      </w:r>
    </w:p>
    <w:p w14:paraId="5A58669E" w14:textId="77777777" w:rsidR="00443954" w:rsidRPr="00B27FA7" w:rsidRDefault="00443954" w:rsidP="00443954">
      <w:pPr>
        <w:pStyle w:val="Ttulo2"/>
        <w:spacing w:before="320" w:after="150"/>
        <w:rPr>
          <w:rFonts w:ascii="Poppins" w:hAnsi="Poppins" w:cs="Poppins"/>
          <w:color w:val="auto"/>
        </w:rPr>
      </w:pPr>
      <w:bookmarkStart w:id="180" w:name="_Toc243555984"/>
      <w:r>
        <w:rPr>
          <w:rFonts w:ascii="Poppins" w:eastAsia="Cambria" w:hAnsi="Poppins" w:cs="Poppins"/>
          <w:b/>
          <w:bCs/>
          <w:color w:val="auto"/>
          <w:sz w:val="26"/>
          <w:szCs w:val="26"/>
        </w:rPr>
        <w:t>B.1 Figuras del cuerpo del documento</w:t>
      </w:r>
      <w:bookmarkEnd w:id="180"/>
    </w:p>
    <w:p w14:paraId="0C65A055" w14:textId="263B821C" w:rsidR="00443954" w:rsidRPr="00B27FA7" w:rsidRDefault="00443954" w:rsidP="00443954">
      <w:pPr>
        <w:spacing w:line="300" w:lineRule="auto"/>
        <w:jc w:val="both"/>
      </w:pPr>
      <w:r>
        <w:rPr>
          <w:rFonts w:eastAsia="Calibri" w:cs="Calibri"/>
          <w:sz w:val="22"/>
          <w:szCs w:val="22"/>
        </w:rPr>
        <w:t>Se insertan en el cuerpo ocho figuras, numeradas a continuación de la Figura 9. Se citan en la sección 4.1.2 (requisitos funcionales cubiertos) y en la sección 5.5 (pruebas posteriores a la integración).</w:t>
      </w:r>
    </w:p>
    <w:tbl>
      <w:tblPr>
        <w:tblStyle w:val="Tablanormal1"/>
        <w:tblW w:w="9428" w:type="dxa"/>
        <w:tblLook w:val="0000" w:firstRow="0" w:lastRow="0" w:firstColumn="0" w:lastColumn="0" w:noHBand="0" w:noVBand="0"/>
      </w:tblPr>
      <w:tblGrid>
        <w:gridCol w:w="1187"/>
        <w:gridCol w:w="8241"/>
      </w:tblGrid>
      <w:tr w:rsidR="00A527BD" w:rsidRPr="00B27FA7" w14:paraId="389498A2" w14:textId="77777777" w:rsidTr="00A527BD">
        <w:trPr>
          <w:cnfStyle w:val="000000100000" w:firstRow="0" w:lastRow="0" w:firstColumn="0" w:lastColumn="0" w:oddVBand="0" w:evenVBand="0" w:oddHBand="1" w:evenHBand="0" w:firstRowFirstColumn="0" w:firstRowLastColumn="0" w:lastRowFirstColumn="0" w:lastRowLastColumn="0"/>
          <w:trHeight w:val="243"/>
        </w:trPr>
        <w:tc>
          <w:tcPr>
            <w:cnfStyle w:val="000010000000" w:firstRow="0" w:lastRow="0" w:firstColumn="0" w:lastColumn="0" w:oddVBand="1" w:evenVBand="0" w:oddHBand="0" w:evenHBand="0" w:firstRowFirstColumn="0" w:firstRowLastColumn="0" w:lastRowFirstColumn="0" w:lastRowLastColumn="0"/>
            <w:tcW w:w="1187" w:type="dxa"/>
          </w:tcPr>
          <w:p w14:paraId="31C483B1" w14:textId="77777777" w:rsidR="00A527BD" w:rsidRPr="00B27FA7" w:rsidRDefault="00A527BD" w:rsidP="00AB69D3">
            <w:r>
              <w:rPr>
                <w:rFonts w:eastAsia="Calibri" w:cs="Calibri"/>
                <w:b/>
                <w:bCs/>
                <w:sz w:val="17"/>
                <w:szCs w:val="17"/>
              </w:rPr>
              <w:t>Figura</w:t>
            </w:r>
          </w:p>
        </w:tc>
        <w:tc>
          <w:tcPr>
            <w:tcW w:w="8241" w:type="dxa"/>
          </w:tcPr>
          <w:p w14:paraId="716B331B" w14:textId="77777777" w:rsidR="00A527BD" w:rsidRPr="00B27FA7" w:rsidRDefault="00A527BD"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Pie de figura</w:t>
            </w:r>
          </w:p>
        </w:tc>
      </w:tr>
      <w:tr w:rsidR="00A527BD" w:rsidRPr="00B27FA7" w14:paraId="4D226B60" w14:textId="77777777" w:rsidTr="00A527BD">
        <w:trPr>
          <w:trHeight w:val="488"/>
        </w:trPr>
        <w:tc>
          <w:tcPr>
            <w:cnfStyle w:val="000010000000" w:firstRow="0" w:lastRow="0" w:firstColumn="0" w:lastColumn="0" w:oddVBand="1" w:evenVBand="0" w:oddHBand="0" w:evenHBand="0" w:firstRowFirstColumn="0" w:firstRowLastColumn="0" w:lastRowFirstColumn="0" w:lastRowLastColumn="0"/>
            <w:tcW w:w="1187" w:type="dxa"/>
          </w:tcPr>
          <w:p w14:paraId="37B04237" w14:textId="77777777" w:rsidR="00A527BD" w:rsidRPr="00B27FA7" w:rsidRDefault="00A527BD" w:rsidP="00AB69D3">
            <w:r>
              <w:rPr>
                <w:rFonts w:eastAsia="Calibri" w:cs="Calibri"/>
                <w:sz w:val="17"/>
                <w:szCs w:val="17"/>
              </w:rPr>
              <w:t>10</w:t>
            </w:r>
          </w:p>
        </w:tc>
        <w:tc>
          <w:tcPr>
            <w:tcW w:w="8241" w:type="dxa"/>
          </w:tcPr>
          <w:p w14:paraId="3A5E424E" w14:textId="77777777" w:rsidR="00A527BD" w:rsidRPr="00B27FA7" w:rsidRDefault="00A527BD"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Registro con aviso simplificado y casilla de consentimiento. RF-01, RF-15, CA-26. Ahorrito v1.0.0-rc.1 (888c06c), 04/10/2026. Claro, escritorio</w:t>
            </w:r>
          </w:p>
        </w:tc>
      </w:tr>
      <w:tr w:rsidR="00A527BD" w:rsidRPr="00B27FA7" w14:paraId="46BEDCA2" w14:textId="77777777" w:rsidTr="00A527BD">
        <w:trPr>
          <w:cnfStyle w:val="000000100000" w:firstRow="0" w:lastRow="0" w:firstColumn="0" w:lastColumn="0" w:oddVBand="0" w:evenVBand="0" w:oddHBand="1" w:evenHBand="0" w:firstRowFirstColumn="0" w:firstRowLastColumn="0" w:lastRowFirstColumn="0" w:lastRowLastColumn="0"/>
          <w:trHeight w:val="473"/>
        </w:trPr>
        <w:tc>
          <w:tcPr>
            <w:cnfStyle w:val="000010000000" w:firstRow="0" w:lastRow="0" w:firstColumn="0" w:lastColumn="0" w:oddVBand="1" w:evenVBand="0" w:oddHBand="0" w:evenHBand="0" w:firstRowFirstColumn="0" w:firstRowLastColumn="0" w:lastRowFirstColumn="0" w:lastRowLastColumn="0"/>
            <w:tcW w:w="1187" w:type="dxa"/>
          </w:tcPr>
          <w:p w14:paraId="3C7E0ED4" w14:textId="77777777" w:rsidR="00A527BD" w:rsidRPr="00B27FA7" w:rsidRDefault="00A527BD" w:rsidP="00AB69D3">
            <w:r>
              <w:rPr>
                <w:rFonts w:eastAsia="Calibri" w:cs="Calibri"/>
                <w:sz w:val="17"/>
                <w:szCs w:val="17"/>
              </w:rPr>
              <w:t>11</w:t>
            </w:r>
          </w:p>
        </w:tc>
        <w:tc>
          <w:tcPr>
            <w:tcW w:w="8241" w:type="dxa"/>
          </w:tcPr>
          <w:p w14:paraId="3ED9DB4D" w14:textId="77777777" w:rsidR="00A527BD" w:rsidRPr="00B27FA7" w:rsidRDefault="00A527BD"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Captura del presupuesto y los pagos del perfil P1. RF-02 a RF-04. Claro, escritorio</w:t>
            </w:r>
          </w:p>
        </w:tc>
      </w:tr>
      <w:tr w:rsidR="00A527BD" w:rsidRPr="00B27FA7" w14:paraId="39962356" w14:textId="77777777" w:rsidTr="00A527BD">
        <w:trPr>
          <w:trHeight w:val="731"/>
        </w:trPr>
        <w:tc>
          <w:tcPr>
            <w:cnfStyle w:val="000010000000" w:firstRow="0" w:lastRow="0" w:firstColumn="0" w:lastColumn="0" w:oddVBand="1" w:evenVBand="0" w:oddHBand="0" w:evenHBand="0" w:firstRowFirstColumn="0" w:firstRowLastColumn="0" w:lastRowFirstColumn="0" w:lastRowLastColumn="0"/>
            <w:tcW w:w="1187" w:type="dxa"/>
          </w:tcPr>
          <w:p w14:paraId="23230D84" w14:textId="77777777" w:rsidR="00A527BD" w:rsidRPr="00B27FA7" w:rsidRDefault="00A527BD" w:rsidP="00AB69D3">
            <w:r>
              <w:rPr>
                <w:rFonts w:eastAsia="Calibri" w:cs="Calibri"/>
                <w:sz w:val="17"/>
                <w:szCs w:val="17"/>
              </w:rPr>
              <w:t>12</w:t>
            </w:r>
          </w:p>
        </w:tc>
        <w:tc>
          <w:tcPr>
            <w:tcW w:w="8241" w:type="dxa"/>
          </w:tcPr>
          <w:p w14:paraId="4DF13549" w14:textId="77777777" w:rsidR="00A527BD" w:rsidRPr="00B27FA7" w:rsidRDefault="00A527BD"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Plan con descargo visible sin desplazar y semanas señaladas. RF-07, RF-08, RF-11, CA-05, CA-07. Muestra el defecto #37, detectado al revisar este juego de capturas y corregido en v1.0.0. Claro, escritorio</w:t>
            </w:r>
          </w:p>
        </w:tc>
      </w:tr>
      <w:tr w:rsidR="00A527BD" w:rsidRPr="00B27FA7" w14:paraId="71F7AB4F" w14:textId="77777777" w:rsidTr="00A527BD">
        <w:trPr>
          <w:cnfStyle w:val="000000100000" w:firstRow="0" w:lastRow="0" w:firstColumn="0" w:lastColumn="0" w:oddVBand="0" w:evenVBand="0" w:oddHBand="1"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1187" w:type="dxa"/>
          </w:tcPr>
          <w:p w14:paraId="4FD670B5" w14:textId="77777777" w:rsidR="00A527BD" w:rsidRPr="00B27FA7" w:rsidRDefault="00A527BD" w:rsidP="00AB69D3">
            <w:r>
              <w:rPr>
                <w:rFonts w:eastAsia="Calibri" w:cs="Calibri"/>
                <w:sz w:val="17"/>
                <w:szCs w:val="17"/>
              </w:rPr>
              <w:t>13</w:t>
            </w:r>
          </w:p>
        </w:tc>
        <w:tc>
          <w:tcPr>
            <w:tcW w:w="8241" w:type="dxa"/>
          </w:tcPr>
          <w:p w14:paraId="04F2CEE4" w14:textId="77777777" w:rsidR="00A527BD" w:rsidRPr="00B27FA7" w:rsidRDefault="00A527BD"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Distribución semana a semana con los estados "Al día", "Carga alta" y "No alcanza". RF-07, RF-08. Claro, escritorio</w:t>
            </w:r>
          </w:p>
        </w:tc>
      </w:tr>
      <w:tr w:rsidR="00A527BD" w:rsidRPr="00B27FA7" w14:paraId="39C46CD9" w14:textId="77777777" w:rsidTr="00A527BD">
        <w:trPr>
          <w:trHeight w:val="488"/>
        </w:trPr>
        <w:tc>
          <w:tcPr>
            <w:cnfStyle w:val="000010000000" w:firstRow="0" w:lastRow="0" w:firstColumn="0" w:lastColumn="0" w:oddVBand="1" w:evenVBand="0" w:oddHBand="0" w:evenHBand="0" w:firstRowFirstColumn="0" w:firstRowLastColumn="0" w:lastRowFirstColumn="0" w:lastRowLastColumn="0"/>
            <w:tcW w:w="1187" w:type="dxa"/>
          </w:tcPr>
          <w:p w14:paraId="4573F587" w14:textId="77777777" w:rsidR="00A527BD" w:rsidRPr="00B27FA7" w:rsidRDefault="00A527BD" w:rsidP="00AB69D3">
            <w:r>
              <w:rPr>
                <w:rFonts w:eastAsia="Calibri" w:cs="Calibri"/>
                <w:sz w:val="17"/>
                <w:szCs w:val="17"/>
              </w:rPr>
              <w:t>14</w:t>
            </w:r>
          </w:p>
        </w:tc>
        <w:tc>
          <w:tcPr>
            <w:tcW w:w="8241" w:type="dxa"/>
          </w:tcPr>
          <w:p w14:paraId="1701C3E2" w14:textId="77777777" w:rsidR="00A527BD" w:rsidRPr="00B27FA7" w:rsidRDefault="00A527BD"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Explicación en lenguaje natural generada por la IA. RF-10, CA-17. Claro, escritorio</w:t>
            </w:r>
          </w:p>
        </w:tc>
      </w:tr>
      <w:tr w:rsidR="00A527BD" w:rsidRPr="00B27FA7" w14:paraId="5C5A5BB0" w14:textId="77777777" w:rsidTr="00A527BD">
        <w:trPr>
          <w:cnfStyle w:val="000000100000" w:firstRow="0" w:lastRow="0" w:firstColumn="0" w:lastColumn="0" w:oddVBand="0" w:evenVBand="0" w:oddHBand="1"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1187" w:type="dxa"/>
          </w:tcPr>
          <w:p w14:paraId="3F90A011" w14:textId="77777777" w:rsidR="00A527BD" w:rsidRPr="00B27FA7" w:rsidRDefault="00A527BD" w:rsidP="00AB69D3">
            <w:r>
              <w:rPr>
                <w:rFonts w:eastAsia="Calibri" w:cs="Calibri"/>
                <w:sz w:val="17"/>
                <w:szCs w:val="17"/>
              </w:rPr>
              <w:t>15</w:t>
            </w:r>
          </w:p>
        </w:tc>
        <w:tc>
          <w:tcPr>
            <w:tcW w:w="8241" w:type="dxa"/>
          </w:tcPr>
          <w:p w14:paraId="06112F90" w14:textId="77777777" w:rsidR="00A527BD" w:rsidRPr="00B27FA7" w:rsidRDefault="00A527BD"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Meta no alcanzable con su faltante (perfil P3). RF-06, RF-09, CA-06. Claro, escritorio</w:t>
            </w:r>
          </w:p>
        </w:tc>
      </w:tr>
      <w:tr w:rsidR="00A527BD" w:rsidRPr="00B27FA7" w14:paraId="1BC57CE4" w14:textId="77777777" w:rsidTr="00A527BD">
        <w:trPr>
          <w:trHeight w:val="243"/>
        </w:trPr>
        <w:tc>
          <w:tcPr>
            <w:cnfStyle w:val="000010000000" w:firstRow="0" w:lastRow="0" w:firstColumn="0" w:lastColumn="0" w:oddVBand="1" w:evenVBand="0" w:oddHBand="0" w:evenHBand="0" w:firstRowFirstColumn="0" w:firstRowLastColumn="0" w:lastRowFirstColumn="0" w:lastRowLastColumn="0"/>
            <w:tcW w:w="1187" w:type="dxa"/>
          </w:tcPr>
          <w:p w14:paraId="117C4782" w14:textId="77777777" w:rsidR="00A527BD" w:rsidRPr="00B27FA7" w:rsidRDefault="00A527BD" w:rsidP="00AB69D3">
            <w:r>
              <w:rPr>
                <w:rFonts w:eastAsia="Calibri" w:cs="Calibri"/>
                <w:sz w:val="17"/>
                <w:szCs w:val="17"/>
              </w:rPr>
              <w:t>16</w:t>
            </w:r>
          </w:p>
        </w:tc>
        <w:tc>
          <w:tcPr>
            <w:tcW w:w="8241" w:type="dxa"/>
          </w:tcPr>
          <w:p w14:paraId="5E69CC0A" w14:textId="77777777" w:rsidR="00A527BD" w:rsidRPr="00B27FA7" w:rsidRDefault="00A527BD" w:rsidP="00AB69D3">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Historial de planes con detalle. RF-12, CA-18. Claro, escritorio</w:t>
            </w:r>
          </w:p>
        </w:tc>
      </w:tr>
      <w:tr w:rsidR="00A527BD" w:rsidRPr="00B27FA7" w14:paraId="29AAEA0F" w14:textId="77777777" w:rsidTr="00A527BD">
        <w:trPr>
          <w:cnfStyle w:val="000000100000" w:firstRow="0" w:lastRow="0" w:firstColumn="0" w:lastColumn="0" w:oddVBand="0" w:evenVBand="0" w:oddHBand="1" w:evenHBand="0" w:firstRowFirstColumn="0" w:firstRowLastColumn="0" w:lastRowFirstColumn="0" w:lastRowLastColumn="0"/>
          <w:trHeight w:val="717"/>
        </w:trPr>
        <w:tc>
          <w:tcPr>
            <w:cnfStyle w:val="000010000000" w:firstRow="0" w:lastRow="0" w:firstColumn="0" w:lastColumn="0" w:oddVBand="1" w:evenVBand="0" w:oddHBand="0" w:evenHBand="0" w:firstRowFirstColumn="0" w:firstRowLastColumn="0" w:lastRowFirstColumn="0" w:lastRowLastColumn="0"/>
            <w:tcW w:w="1187" w:type="dxa"/>
          </w:tcPr>
          <w:p w14:paraId="025507D4" w14:textId="77777777" w:rsidR="00A527BD" w:rsidRPr="00B27FA7" w:rsidRDefault="00A527BD" w:rsidP="00AB69D3">
            <w:r>
              <w:rPr>
                <w:rFonts w:eastAsia="Calibri" w:cs="Calibri"/>
                <w:sz w:val="17"/>
                <w:szCs w:val="17"/>
              </w:rPr>
              <w:t>17</w:t>
            </w:r>
          </w:p>
        </w:tc>
        <w:tc>
          <w:tcPr>
            <w:tcW w:w="8241" w:type="dxa"/>
          </w:tcPr>
          <w:p w14:paraId="12A04605" w14:textId="77777777" w:rsidR="00A527BD" w:rsidRPr="00B27FA7" w:rsidRDefault="00A527BD" w:rsidP="00AB69D3">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Panel en móvil, tema oscuro. RNF-07, RNF-11. Oscuro, 375 px. Esta captura no muestra el descargo: no evidencia CA-07 en móvil, que se midió aparte</w:t>
            </w:r>
          </w:p>
        </w:tc>
      </w:tr>
    </w:tbl>
    <w:p w14:paraId="1CE21CCA" w14:textId="77777777" w:rsidR="00443954" w:rsidRPr="00B27FA7" w:rsidRDefault="00443954" w:rsidP="00443954">
      <w:pPr>
        <w:spacing w:after="200"/>
      </w:pPr>
    </w:p>
    <w:p w14:paraId="297734F8" w14:textId="0D44AE70" w:rsidR="00443954" w:rsidRPr="00B27FA7" w:rsidRDefault="00443954" w:rsidP="00443954">
      <w:pPr>
        <w:spacing w:line="300" w:lineRule="auto"/>
        <w:jc w:val="both"/>
      </w:pPr>
      <w:r>
        <w:rPr>
          <w:rFonts w:eastAsia="Calibri" w:cs="Calibri"/>
          <w:sz w:val="22"/>
          <w:szCs w:val="22"/>
        </w:rPr>
        <w:lastRenderedPageBreak/>
        <w:t>En la sección 5.5 se cita, además, por referencia cruzada, la captura B.16 para CA-09 (aviso de explicación no disponible en producción) y la B.20 para CA-13.</w:t>
      </w:r>
    </w:p>
    <w:p w14:paraId="5D37E1CA" w14:textId="77777777" w:rsidR="00443954" w:rsidRPr="00B27FA7" w:rsidRDefault="00443954" w:rsidP="00443954">
      <w:pPr>
        <w:pStyle w:val="Ttulo2"/>
        <w:spacing w:before="320" w:after="150"/>
        <w:rPr>
          <w:rFonts w:ascii="Poppins" w:hAnsi="Poppins" w:cs="Poppins"/>
          <w:color w:val="auto"/>
        </w:rPr>
      </w:pPr>
      <w:bookmarkStart w:id="181" w:name="_Toc243555985"/>
      <w:r>
        <w:rPr>
          <w:rFonts w:ascii="Poppins" w:eastAsia="Cambria" w:hAnsi="Poppins" w:cs="Poppins"/>
          <w:b/>
          <w:bCs/>
          <w:color w:val="auto"/>
          <w:sz w:val="26"/>
          <w:szCs w:val="26"/>
        </w:rPr>
        <w:t>B.2 Figuras del anexo</w:t>
      </w:r>
      <w:bookmarkEnd w:id="181"/>
    </w:p>
    <w:p w14:paraId="43DDD81A" w14:textId="77777777" w:rsidR="00443954" w:rsidRPr="00B27FA7" w:rsidRDefault="00443954" w:rsidP="00443954">
      <w:pPr>
        <w:spacing w:line="300" w:lineRule="auto"/>
        <w:jc w:val="both"/>
      </w:pPr>
      <w:r>
        <w:rPr>
          <w:rFonts w:eastAsia="Calibri" w:cs="Calibri"/>
          <w:sz w:val="22"/>
          <w:szCs w:val="22"/>
        </w:rPr>
        <w:t>Cada entrada se completa insertando la imagen correspondiente debajo de su pie. Los pies siguen el mismo formato: pantalla, requisitos y criterios, tema y ancho.</w:t>
      </w:r>
    </w:p>
    <w:tbl>
      <w:tblPr>
        <w:tblStyle w:val="Tablanormal1"/>
        <w:tblW w:w="9360" w:type="dxa"/>
        <w:tblLook w:val="0000" w:firstRow="0" w:lastRow="0" w:firstColumn="0" w:lastColumn="0" w:noHBand="0" w:noVBand="0"/>
      </w:tblPr>
      <w:tblGrid>
        <w:gridCol w:w="792"/>
        <w:gridCol w:w="2808"/>
        <w:gridCol w:w="5760"/>
      </w:tblGrid>
      <w:tr w:rsidR="00443954" w:rsidRPr="00B27FA7" w14:paraId="5B21C2F0"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30B82F7E" w14:textId="77777777" w:rsidR="00443954" w:rsidRPr="00B27FA7" w:rsidRDefault="00443954" w:rsidP="00AB69D3">
            <w:r>
              <w:rPr>
                <w:rFonts w:eastAsia="Calibri" w:cs="Calibri"/>
                <w:b/>
                <w:bCs/>
                <w:sz w:val="17"/>
                <w:szCs w:val="17"/>
              </w:rPr>
              <w:t>Figura</w:t>
            </w:r>
          </w:p>
        </w:tc>
        <w:tc>
          <w:tcPr>
            <w:tcW w:w="2808" w:type="dxa"/>
          </w:tcPr>
          <w:p w14:paraId="2502CAA5"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Archivo</w:t>
            </w:r>
          </w:p>
        </w:tc>
        <w:tc>
          <w:tcPr>
            <w:cnfStyle w:val="000010000000" w:firstRow="0" w:lastRow="0" w:firstColumn="0" w:lastColumn="0" w:oddVBand="1" w:evenVBand="0" w:oddHBand="0" w:evenHBand="0" w:firstRowFirstColumn="0" w:firstRowLastColumn="0" w:lastRowFirstColumn="0" w:lastRowLastColumn="0"/>
            <w:tcW w:w="5760" w:type="dxa"/>
          </w:tcPr>
          <w:p w14:paraId="7724D58F" w14:textId="77777777" w:rsidR="00443954" w:rsidRPr="00B27FA7" w:rsidRDefault="00443954" w:rsidP="00AB69D3">
            <w:r>
              <w:rPr>
                <w:rFonts w:eastAsia="Calibri" w:cs="Calibri"/>
                <w:b/>
                <w:bCs/>
                <w:sz w:val="17"/>
                <w:szCs w:val="17"/>
              </w:rPr>
              <w:t>Pie de figura</w:t>
            </w:r>
          </w:p>
        </w:tc>
      </w:tr>
      <w:tr w:rsidR="00443954" w:rsidRPr="00B27FA7" w14:paraId="093DFD78"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394051EC" w14:textId="77777777" w:rsidR="00443954" w:rsidRPr="00B27FA7" w:rsidRDefault="00443954" w:rsidP="00AB69D3">
            <w:r>
              <w:rPr>
                <w:rFonts w:eastAsia="Calibri" w:cs="Calibri"/>
                <w:sz w:val="17"/>
                <w:szCs w:val="17"/>
              </w:rPr>
              <w:t>B.1</w:t>
            </w:r>
          </w:p>
        </w:tc>
        <w:tc>
          <w:tcPr>
            <w:tcW w:w="2808" w:type="dxa"/>
          </w:tcPr>
          <w:p w14:paraId="73939150"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01-portada-claro.png</w:t>
            </w:r>
          </w:p>
        </w:tc>
        <w:tc>
          <w:tcPr>
            <w:cnfStyle w:val="000010000000" w:firstRow="0" w:lastRow="0" w:firstColumn="0" w:lastColumn="0" w:oddVBand="1" w:evenVBand="0" w:oddHBand="0" w:evenHBand="0" w:firstRowFirstColumn="0" w:firstRowLastColumn="0" w:lastRowFirstColumn="0" w:lastRowLastColumn="0"/>
            <w:tcW w:w="5760" w:type="dxa"/>
          </w:tcPr>
          <w:p w14:paraId="7F3AAE4F" w14:textId="77777777" w:rsidR="00443954" w:rsidRPr="00B27FA7" w:rsidRDefault="00443954" w:rsidP="00AB69D3">
            <w:r>
              <w:rPr>
                <w:rFonts w:eastAsia="Calibri" w:cs="Calibri"/>
                <w:sz w:val="17"/>
                <w:szCs w:val="17"/>
              </w:rPr>
              <w:t>Portada, tema claro. RF-11, RES-09. Escritorio</w:t>
            </w:r>
          </w:p>
        </w:tc>
      </w:tr>
      <w:tr w:rsidR="00443954" w:rsidRPr="00B27FA7" w14:paraId="096CCA7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2A31A64F" w14:textId="77777777" w:rsidR="00443954" w:rsidRPr="00B27FA7" w:rsidRDefault="00443954" w:rsidP="00AB69D3">
            <w:r>
              <w:rPr>
                <w:rFonts w:eastAsia="Calibri" w:cs="Calibri"/>
                <w:sz w:val="17"/>
                <w:szCs w:val="17"/>
              </w:rPr>
              <w:t>B.2</w:t>
            </w:r>
          </w:p>
        </w:tc>
        <w:tc>
          <w:tcPr>
            <w:tcW w:w="2808" w:type="dxa"/>
          </w:tcPr>
          <w:p w14:paraId="4DC5E3A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02-portada-oscuro.png</w:t>
            </w:r>
          </w:p>
        </w:tc>
        <w:tc>
          <w:tcPr>
            <w:cnfStyle w:val="000010000000" w:firstRow="0" w:lastRow="0" w:firstColumn="0" w:lastColumn="0" w:oddVBand="1" w:evenVBand="0" w:oddHBand="0" w:evenHBand="0" w:firstRowFirstColumn="0" w:firstRowLastColumn="0" w:lastRowFirstColumn="0" w:lastRowLastColumn="0"/>
            <w:tcW w:w="5760" w:type="dxa"/>
          </w:tcPr>
          <w:p w14:paraId="3BBAD43C" w14:textId="77777777" w:rsidR="00443954" w:rsidRPr="00B27FA7" w:rsidRDefault="00443954" w:rsidP="00AB69D3">
            <w:r>
              <w:rPr>
                <w:rFonts w:eastAsia="Calibri" w:cs="Calibri"/>
                <w:sz w:val="17"/>
                <w:szCs w:val="17"/>
              </w:rPr>
              <w:t>Portada, tema oscuro. RNF-11. Escritorio</w:t>
            </w:r>
          </w:p>
        </w:tc>
      </w:tr>
      <w:tr w:rsidR="00443954" w:rsidRPr="00B27FA7" w14:paraId="3E918C46"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2DA08B81" w14:textId="77777777" w:rsidR="00443954" w:rsidRPr="00B27FA7" w:rsidRDefault="00443954" w:rsidP="00AB69D3">
            <w:r>
              <w:rPr>
                <w:rFonts w:eastAsia="Calibri" w:cs="Calibri"/>
                <w:sz w:val="17"/>
                <w:szCs w:val="17"/>
              </w:rPr>
              <w:t>B.3</w:t>
            </w:r>
          </w:p>
        </w:tc>
        <w:tc>
          <w:tcPr>
            <w:tcW w:w="2808" w:type="dxa"/>
          </w:tcPr>
          <w:p w14:paraId="03149DE5"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03-portada-movil.png</w:t>
            </w:r>
          </w:p>
        </w:tc>
        <w:tc>
          <w:tcPr>
            <w:cnfStyle w:val="000010000000" w:firstRow="0" w:lastRow="0" w:firstColumn="0" w:lastColumn="0" w:oddVBand="1" w:evenVBand="0" w:oddHBand="0" w:evenHBand="0" w:firstRowFirstColumn="0" w:firstRowLastColumn="0" w:lastRowFirstColumn="0" w:lastRowLastColumn="0"/>
            <w:tcW w:w="5760" w:type="dxa"/>
          </w:tcPr>
          <w:p w14:paraId="48FA1F5A" w14:textId="77777777" w:rsidR="00443954" w:rsidRPr="00B27FA7" w:rsidRDefault="00443954" w:rsidP="00AB69D3">
            <w:r>
              <w:rPr>
                <w:rFonts w:eastAsia="Calibri" w:cs="Calibri"/>
                <w:sz w:val="17"/>
                <w:szCs w:val="17"/>
              </w:rPr>
              <w:t>Portada en móvil, tema oscuro, 375 px. RNF-07</w:t>
            </w:r>
          </w:p>
        </w:tc>
      </w:tr>
      <w:tr w:rsidR="00443954" w:rsidRPr="00B27FA7" w14:paraId="76EAEC6D"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70BF3C55" w14:textId="77777777" w:rsidR="00443954" w:rsidRPr="00B27FA7" w:rsidRDefault="00443954" w:rsidP="00AB69D3">
            <w:r>
              <w:rPr>
                <w:rFonts w:eastAsia="Calibri" w:cs="Calibri"/>
                <w:sz w:val="17"/>
                <w:szCs w:val="17"/>
              </w:rPr>
              <w:t>B.4</w:t>
            </w:r>
          </w:p>
        </w:tc>
        <w:tc>
          <w:tcPr>
            <w:tcW w:w="2808" w:type="dxa"/>
          </w:tcPr>
          <w:p w14:paraId="737A801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04-aviso-privacidad.png</w:t>
            </w:r>
          </w:p>
        </w:tc>
        <w:tc>
          <w:tcPr>
            <w:cnfStyle w:val="000010000000" w:firstRow="0" w:lastRow="0" w:firstColumn="0" w:lastColumn="0" w:oddVBand="1" w:evenVBand="0" w:oddHBand="0" w:evenHBand="0" w:firstRowFirstColumn="0" w:firstRowLastColumn="0" w:lastRowFirstColumn="0" w:lastRowLastColumn="0"/>
            <w:tcW w:w="5760" w:type="dxa"/>
          </w:tcPr>
          <w:p w14:paraId="3D90CBE5" w14:textId="77777777" w:rsidR="00443954" w:rsidRPr="00B27FA7" w:rsidRDefault="00443954" w:rsidP="00AB69D3">
            <w:r>
              <w:rPr>
                <w:rFonts w:eastAsia="Calibri" w:cs="Calibri"/>
                <w:sz w:val="17"/>
                <w:szCs w:val="17"/>
              </w:rPr>
              <w:t>Aviso de privacidad integral, versión 1.0. RF-15, CA-26. Claro, escritorio</w:t>
            </w:r>
          </w:p>
        </w:tc>
      </w:tr>
      <w:tr w:rsidR="00443954" w:rsidRPr="00B27FA7" w14:paraId="6FEE56D1"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2D7D0271" w14:textId="77777777" w:rsidR="00443954" w:rsidRPr="00B27FA7" w:rsidRDefault="00443954" w:rsidP="00AB69D3">
            <w:r>
              <w:rPr>
                <w:rFonts w:eastAsia="Calibri" w:cs="Calibri"/>
                <w:sz w:val="17"/>
                <w:szCs w:val="17"/>
              </w:rPr>
              <w:t>B.5</w:t>
            </w:r>
          </w:p>
        </w:tc>
        <w:tc>
          <w:tcPr>
            <w:tcW w:w="2808" w:type="dxa"/>
          </w:tcPr>
          <w:p w14:paraId="2FD371CF"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06-registro-sin-casilla.png</w:t>
            </w:r>
          </w:p>
        </w:tc>
        <w:tc>
          <w:tcPr>
            <w:cnfStyle w:val="000010000000" w:firstRow="0" w:lastRow="0" w:firstColumn="0" w:lastColumn="0" w:oddVBand="1" w:evenVBand="0" w:oddHBand="0" w:evenHBand="0" w:firstRowFirstColumn="0" w:firstRowLastColumn="0" w:lastRowFirstColumn="0" w:lastRowLastColumn="0"/>
            <w:tcW w:w="5760" w:type="dxa"/>
          </w:tcPr>
          <w:p w14:paraId="5DC1D3FC" w14:textId="77777777" w:rsidR="00443954" w:rsidRPr="00B27FA7" w:rsidRDefault="00443954" w:rsidP="00AB69D3">
            <w:r>
              <w:rPr>
                <w:rFonts w:eastAsia="Calibri" w:cs="Calibri"/>
                <w:sz w:val="17"/>
                <w:szCs w:val="17"/>
              </w:rPr>
              <w:t>Rechazo del registro sin consentimiento. CA-26. Claro, escritorio</w:t>
            </w:r>
          </w:p>
        </w:tc>
      </w:tr>
      <w:tr w:rsidR="00443954" w:rsidRPr="00B27FA7" w14:paraId="43CCED4C"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25857BD3" w14:textId="77777777" w:rsidR="00443954" w:rsidRPr="00B27FA7" w:rsidRDefault="00443954" w:rsidP="00AB69D3">
            <w:r>
              <w:rPr>
                <w:rFonts w:eastAsia="Calibri" w:cs="Calibri"/>
                <w:sz w:val="17"/>
                <w:szCs w:val="17"/>
              </w:rPr>
              <w:t>B.6</w:t>
            </w:r>
          </w:p>
        </w:tc>
        <w:tc>
          <w:tcPr>
            <w:tcW w:w="2808" w:type="dxa"/>
          </w:tcPr>
          <w:p w14:paraId="0CEC16B6"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07-inicio-sesion.png</w:t>
            </w:r>
          </w:p>
        </w:tc>
        <w:tc>
          <w:tcPr>
            <w:cnfStyle w:val="000010000000" w:firstRow="0" w:lastRow="0" w:firstColumn="0" w:lastColumn="0" w:oddVBand="1" w:evenVBand="0" w:oddHBand="0" w:evenHBand="0" w:firstRowFirstColumn="0" w:firstRowLastColumn="0" w:lastRowFirstColumn="0" w:lastRowLastColumn="0"/>
            <w:tcW w:w="5760" w:type="dxa"/>
          </w:tcPr>
          <w:p w14:paraId="582FFB6A" w14:textId="77777777" w:rsidR="00443954" w:rsidRPr="00B27FA7" w:rsidRDefault="00443954" w:rsidP="00AB69D3">
            <w:r>
              <w:rPr>
                <w:rFonts w:eastAsia="Calibri" w:cs="Calibri"/>
                <w:sz w:val="17"/>
                <w:szCs w:val="17"/>
              </w:rPr>
              <w:t>Inicio de sesión. RF-01. Claro, escritorio</w:t>
            </w:r>
          </w:p>
        </w:tc>
      </w:tr>
      <w:tr w:rsidR="00443954" w:rsidRPr="00B27FA7" w14:paraId="094720F5"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27B843A5" w14:textId="77777777" w:rsidR="00443954" w:rsidRPr="00B27FA7" w:rsidRDefault="00443954" w:rsidP="00AB69D3">
            <w:r>
              <w:rPr>
                <w:rFonts w:eastAsia="Calibri" w:cs="Calibri"/>
                <w:sz w:val="17"/>
                <w:szCs w:val="17"/>
              </w:rPr>
              <w:t>B.7</w:t>
            </w:r>
          </w:p>
        </w:tc>
        <w:tc>
          <w:tcPr>
            <w:tcW w:w="2808" w:type="dxa"/>
          </w:tcPr>
          <w:p w14:paraId="6307CBE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08-inicio-sesion-error.png</w:t>
            </w:r>
          </w:p>
        </w:tc>
        <w:tc>
          <w:tcPr>
            <w:cnfStyle w:val="000010000000" w:firstRow="0" w:lastRow="0" w:firstColumn="0" w:lastColumn="0" w:oddVBand="1" w:evenVBand="0" w:oddHBand="0" w:evenHBand="0" w:firstRowFirstColumn="0" w:firstRowLastColumn="0" w:lastRowFirstColumn="0" w:lastRowLastColumn="0"/>
            <w:tcW w:w="5760" w:type="dxa"/>
          </w:tcPr>
          <w:p w14:paraId="3D26819C" w14:textId="77777777" w:rsidR="00443954" w:rsidRPr="00B27FA7" w:rsidRDefault="00443954" w:rsidP="00AB69D3">
            <w:r>
              <w:rPr>
                <w:rFonts w:eastAsia="Calibri" w:cs="Calibri"/>
                <w:sz w:val="17"/>
                <w:szCs w:val="17"/>
              </w:rPr>
              <w:t>Rechazo de credenciales incorrectas. CA-01. Claro, escritorio</w:t>
            </w:r>
          </w:p>
        </w:tc>
      </w:tr>
      <w:tr w:rsidR="00443954" w:rsidRPr="00B27FA7" w14:paraId="0ADE364B"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08C7FDF8" w14:textId="77777777" w:rsidR="00443954" w:rsidRPr="00B27FA7" w:rsidRDefault="00443954" w:rsidP="00AB69D3">
            <w:r>
              <w:rPr>
                <w:rFonts w:eastAsia="Calibri" w:cs="Calibri"/>
                <w:sz w:val="17"/>
                <w:szCs w:val="17"/>
              </w:rPr>
              <w:t>B.8</w:t>
            </w:r>
          </w:p>
        </w:tc>
        <w:tc>
          <w:tcPr>
            <w:tcW w:w="2808" w:type="dxa"/>
          </w:tcPr>
          <w:p w14:paraId="7B66D7F3"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09-redireccion-sin-sesion.png</w:t>
            </w:r>
          </w:p>
        </w:tc>
        <w:tc>
          <w:tcPr>
            <w:cnfStyle w:val="000010000000" w:firstRow="0" w:lastRow="0" w:firstColumn="0" w:lastColumn="0" w:oddVBand="1" w:evenVBand="0" w:oddHBand="0" w:evenHBand="0" w:firstRowFirstColumn="0" w:firstRowLastColumn="0" w:lastRowFirstColumn="0" w:lastRowLastColumn="0"/>
            <w:tcW w:w="5760" w:type="dxa"/>
          </w:tcPr>
          <w:p w14:paraId="337782B5" w14:textId="77777777" w:rsidR="00443954" w:rsidRPr="00B27FA7" w:rsidRDefault="00443954" w:rsidP="00AB69D3">
            <w:r>
              <w:rPr>
                <w:rFonts w:eastAsia="Calibri" w:cs="Calibri"/>
                <w:sz w:val="17"/>
                <w:szCs w:val="17"/>
              </w:rPr>
              <w:t xml:space="preserve">Protección de rutas: </w:t>
            </w:r>
            <w:r>
              <w:rPr>
                <w:rFonts w:eastAsia="Consolas" w:cs="Consolas"/>
                <w:sz w:val="15"/>
                <w:szCs w:val="15"/>
              </w:rPr>
              <w:t>/panel</w:t>
            </w:r>
            <w:r>
              <w:rPr>
                <w:rFonts w:eastAsia="Calibri" w:cs="Calibri"/>
                <w:sz w:val="17"/>
                <w:szCs w:val="17"/>
              </w:rPr>
              <w:t xml:space="preserve"> sin sesión redirige a </w:t>
            </w:r>
            <w:r>
              <w:rPr>
                <w:rFonts w:eastAsia="Consolas" w:cs="Consolas"/>
                <w:sz w:val="15"/>
                <w:szCs w:val="15"/>
              </w:rPr>
              <w:t>/iniciar-sesion?siguiente=%2Fpanel</w:t>
            </w:r>
            <w:r>
              <w:rPr>
                <w:rFonts w:eastAsia="Calibri" w:cs="Calibri"/>
                <w:sz w:val="17"/>
                <w:szCs w:val="17"/>
              </w:rPr>
              <w:t>. RNF-04, I-07. Claro, escritorio</w:t>
            </w:r>
          </w:p>
        </w:tc>
      </w:tr>
      <w:tr w:rsidR="00443954" w:rsidRPr="00B27FA7" w14:paraId="541CDF13"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09D59B3D" w14:textId="77777777" w:rsidR="00443954" w:rsidRPr="00B27FA7" w:rsidRDefault="00443954" w:rsidP="00AB69D3">
            <w:r>
              <w:rPr>
                <w:rFonts w:eastAsia="Calibri" w:cs="Calibri"/>
                <w:sz w:val="17"/>
                <w:szCs w:val="17"/>
              </w:rPr>
              <w:t>B.9</w:t>
            </w:r>
          </w:p>
        </w:tc>
        <w:tc>
          <w:tcPr>
            <w:tcW w:w="2808" w:type="dxa"/>
          </w:tcPr>
          <w:p w14:paraId="62B12B48"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10-demo.png</w:t>
            </w:r>
          </w:p>
        </w:tc>
        <w:tc>
          <w:tcPr>
            <w:cnfStyle w:val="000010000000" w:firstRow="0" w:lastRow="0" w:firstColumn="0" w:lastColumn="0" w:oddVBand="1" w:evenVBand="0" w:oddHBand="0" w:evenHBand="0" w:firstRowFirstColumn="0" w:firstRowLastColumn="0" w:lastRowFirstColumn="0" w:lastRowLastColumn="0"/>
            <w:tcW w:w="5760" w:type="dxa"/>
          </w:tcPr>
          <w:p w14:paraId="41D644DE" w14:textId="77777777" w:rsidR="00443954" w:rsidRPr="00B27FA7" w:rsidRDefault="00443954" w:rsidP="00AB69D3">
            <w:r>
              <w:rPr>
                <w:rFonts w:eastAsia="Calibri" w:cs="Calibri"/>
                <w:sz w:val="17"/>
                <w:szCs w:val="17"/>
              </w:rPr>
              <w:t>Demostración del motor de cálculo (C-03), sin requisito de interfaz. Claro, escritorio</w:t>
            </w:r>
          </w:p>
        </w:tc>
      </w:tr>
      <w:tr w:rsidR="00443954" w:rsidRPr="00B27FA7" w14:paraId="043CA79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72A6C15A" w14:textId="77777777" w:rsidR="00443954" w:rsidRPr="00B27FA7" w:rsidRDefault="00443954" w:rsidP="00AB69D3">
            <w:r>
              <w:rPr>
                <w:rFonts w:eastAsia="Calibri" w:cs="Calibri"/>
                <w:sz w:val="17"/>
                <w:szCs w:val="17"/>
              </w:rPr>
              <w:t>B.10</w:t>
            </w:r>
          </w:p>
        </w:tc>
        <w:tc>
          <w:tcPr>
            <w:tcW w:w="2808" w:type="dxa"/>
          </w:tcPr>
          <w:p w14:paraId="025497A7"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11-panel-sin-pagos.png</w:t>
            </w:r>
          </w:p>
        </w:tc>
        <w:tc>
          <w:tcPr>
            <w:cnfStyle w:val="000010000000" w:firstRow="0" w:lastRow="0" w:firstColumn="0" w:lastColumn="0" w:oddVBand="1" w:evenVBand="0" w:oddHBand="0" w:evenHBand="0" w:firstRowFirstColumn="0" w:firstRowLastColumn="0" w:lastRowFirstColumn="0" w:lastRowLastColumn="0"/>
            <w:tcW w:w="5760" w:type="dxa"/>
          </w:tcPr>
          <w:p w14:paraId="024AA22F" w14:textId="77777777" w:rsidR="00443954" w:rsidRPr="00B27FA7" w:rsidRDefault="00443954" w:rsidP="00AB69D3">
            <w:r>
              <w:rPr>
                <w:rFonts w:eastAsia="Calibri" w:cs="Calibri"/>
                <w:sz w:val="17"/>
                <w:szCs w:val="17"/>
              </w:rPr>
              <w:t>Panel sin pagos: la generación del plan está deshabilitada. Regla de negocio 6, RF-02. Claro, escritorio</w:t>
            </w:r>
          </w:p>
        </w:tc>
      </w:tr>
      <w:tr w:rsidR="00443954" w:rsidRPr="00B27FA7" w14:paraId="47E64535"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25F707E6" w14:textId="77777777" w:rsidR="00443954" w:rsidRPr="00B27FA7" w:rsidRDefault="00443954" w:rsidP="00AB69D3">
            <w:r>
              <w:rPr>
                <w:rFonts w:eastAsia="Calibri" w:cs="Calibri"/>
                <w:sz w:val="17"/>
                <w:szCs w:val="17"/>
              </w:rPr>
              <w:t>B.11</w:t>
            </w:r>
          </w:p>
        </w:tc>
        <w:tc>
          <w:tcPr>
            <w:tcW w:w="2808" w:type="dxa"/>
          </w:tcPr>
          <w:p w14:paraId="10F6DAE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12-validacion-monto.png</w:t>
            </w:r>
          </w:p>
        </w:tc>
        <w:tc>
          <w:tcPr>
            <w:cnfStyle w:val="000010000000" w:firstRow="0" w:lastRow="0" w:firstColumn="0" w:lastColumn="0" w:oddVBand="1" w:evenVBand="0" w:oddHBand="0" w:evenHBand="0" w:firstRowFirstColumn="0" w:firstRowLastColumn="0" w:lastRowFirstColumn="0" w:lastRowLastColumn="0"/>
            <w:tcW w:w="5760" w:type="dxa"/>
          </w:tcPr>
          <w:p w14:paraId="6938ECEE" w14:textId="77777777" w:rsidR="00443954" w:rsidRPr="00B27FA7" w:rsidRDefault="00443954" w:rsidP="00AB69D3">
            <w:r>
              <w:rPr>
                <w:rFonts w:eastAsia="Calibri" w:cs="Calibri"/>
                <w:sz w:val="17"/>
                <w:szCs w:val="17"/>
              </w:rPr>
              <w:t>Validación del presupuesto con un monto negativo. RF-02. Claro, escritorio</w:t>
            </w:r>
          </w:p>
        </w:tc>
      </w:tr>
      <w:tr w:rsidR="00443954" w:rsidRPr="00B27FA7" w14:paraId="531B0B55"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67F9E336" w14:textId="77777777" w:rsidR="00443954" w:rsidRPr="00B27FA7" w:rsidRDefault="00443954" w:rsidP="00AB69D3">
            <w:r>
              <w:rPr>
                <w:rFonts w:eastAsia="Calibri" w:cs="Calibri"/>
                <w:sz w:val="17"/>
                <w:szCs w:val="17"/>
              </w:rPr>
              <w:t>B.12</w:t>
            </w:r>
          </w:p>
        </w:tc>
        <w:tc>
          <w:tcPr>
            <w:tcW w:w="2808" w:type="dxa"/>
          </w:tcPr>
          <w:p w14:paraId="788E6A1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13-historial-vacio.png</w:t>
            </w:r>
          </w:p>
        </w:tc>
        <w:tc>
          <w:tcPr>
            <w:cnfStyle w:val="000010000000" w:firstRow="0" w:lastRow="0" w:firstColumn="0" w:lastColumn="0" w:oddVBand="1" w:evenVBand="0" w:oddHBand="0" w:evenHBand="0" w:firstRowFirstColumn="0" w:firstRowLastColumn="0" w:lastRowFirstColumn="0" w:lastRowLastColumn="0"/>
            <w:tcW w:w="5760" w:type="dxa"/>
          </w:tcPr>
          <w:p w14:paraId="0A895F56" w14:textId="77777777" w:rsidR="00443954" w:rsidRPr="00B27FA7" w:rsidRDefault="00443954" w:rsidP="00AB69D3">
            <w:r>
              <w:rPr>
                <w:rFonts w:eastAsia="Calibri" w:cs="Calibri"/>
                <w:sz w:val="17"/>
                <w:szCs w:val="17"/>
              </w:rPr>
              <w:t>Historial vacío. RF-12. Claro, escritorio</w:t>
            </w:r>
          </w:p>
        </w:tc>
      </w:tr>
      <w:tr w:rsidR="00443954" w:rsidRPr="00B27FA7" w14:paraId="3B2BCF12"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4F8E9258" w14:textId="77777777" w:rsidR="00443954" w:rsidRPr="00B27FA7" w:rsidRDefault="00443954" w:rsidP="00AB69D3">
            <w:r>
              <w:rPr>
                <w:rFonts w:eastAsia="Calibri" w:cs="Calibri"/>
                <w:sz w:val="17"/>
                <w:szCs w:val="17"/>
              </w:rPr>
              <w:t>B.13</w:t>
            </w:r>
          </w:p>
        </w:tc>
        <w:tc>
          <w:tcPr>
            <w:tcW w:w="2808" w:type="dxa"/>
          </w:tcPr>
          <w:p w14:paraId="2B912B56"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18-plan-p1-oscuro.png</w:t>
            </w:r>
          </w:p>
        </w:tc>
        <w:tc>
          <w:tcPr>
            <w:cnfStyle w:val="000010000000" w:firstRow="0" w:lastRow="0" w:firstColumn="0" w:lastColumn="0" w:oddVBand="1" w:evenVBand="0" w:oddHBand="0" w:evenHBand="0" w:firstRowFirstColumn="0" w:firstRowLastColumn="0" w:lastRowFirstColumn="0" w:lastRowLastColumn="0"/>
            <w:tcW w:w="5760" w:type="dxa"/>
          </w:tcPr>
          <w:p w14:paraId="7B385542" w14:textId="77777777" w:rsidR="00443954" w:rsidRPr="00B27FA7" w:rsidRDefault="00443954" w:rsidP="00AB69D3">
            <w:r>
              <w:rPr>
                <w:rFonts w:eastAsia="Calibri" w:cs="Calibri"/>
                <w:sz w:val="17"/>
                <w:szCs w:val="17"/>
              </w:rPr>
              <w:t>Panel con plan, tema oscuro. RNF-11. Muestra el defecto #37. Escritorio</w:t>
            </w:r>
          </w:p>
        </w:tc>
      </w:tr>
      <w:tr w:rsidR="00443954" w:rsidRPr="00B27FA7" w14:paraId="0661283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1AB3B664" w14:textId="77777777" w:rsidR="00443954" w:rsidRPr="00B27FA7" w:rsidRDefault="00443954" w:rsidP="00AB69D3">
            <w:r>
              <w:rPr>
                <w:rFonts w:eastAsia="Calibri" w:cs="Calibri"/>
                <w:sz w:val="17"/>
                <w:szCs w:val="17"/>
              </w:rPr>
              <w:t>B.14</w:t>
            </w:r>
          </w:p>
        </w:tc>
        <w:tc>
          <w:tcPr>
            <w:tcW w:w="2808" w:type="dxa"/>
          </w:tcPr>
          <w:p w14:paraId="7B68CD6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20-plan-p2.png</w:t>
            </w:r>
          </w:p>
        </w:tc>
        <w:tc>
          <w:tcPr>
            <w:cnfStyle w:val="000010000000" w:firstRow="0" w:lastRow="0" w:firstColumn="0" w:lastColumn="0" w:oddVBand="1" w:evenVBand="0" w:oddHBand="0" w:evenHBand="0" w:firstRowFirstColumn="0" w:firstRowLastColumn="0" w:lastRowFirstColumn="0" w:lastRowLastColumn="0"/>
            <w:tcW w:w="5760" w:type="dxa"/>
          </w:tcPr>
          <w:p w14:paraId="7E9DCA27" w14:textId="77777777" w:rsidR="00443954" w:rsidRPr="00B27FA7" w:rsidRDefault="00443954" w:rsidP="00AB69D3">
            <w:r>
              <w:rPr>
                <w:rFonts w:eastAsia="Calibri" w:cs="Calibri"/>
                <w:sz w:val="17"/>
                <w:szCs w:val="17"/>
              </w:rPr>
              <w:t>Déficit concentrado al inicio (perfil P2). RF-08. Claro, escritorio</w:t>
            </w:r>
          </w:p>
        </w:tc>
      </w:tr>
      <w:tr w:rsidR="00443954" w:rsidRPr="00B27FA7" w14:paraId="16D1E82A"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58517F8E" w14:textId="77777777" w:rsidR="00443954" w:rsidRPr="00B27FA7" w:rsidRDefault="00443954" w:rsidP="00AB69D3">
            <w:r>
              <w:rPr>
                <w:rFonts w:eastAsia="Calibri" w:cs="Calibri"/>
                <w:sz w:val="17"/>
                <w:szCs w:val="17"/>
              </w:rPr>
              <w:t>B.15</w:t>
            </w:r>
          </w:p>
        </w:tc>
        <w:tc>
          <w:tcPr>
            <w:tcW w:w="2808" w:type="dxa"/>
          </w:tcPr>
          <w:p w14:paraId="49974ACB"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21-recalcular.png</w:t>
            </w:r>
          </w:p>
        </w:tc>
        <w:tc>
          <w:tcPr>
            <w:cnfStyle w:val="000010000000" w:firstRow="0" w:lastRow="0" w:firstColumn="0" w:lastColumn="0" w:oddVBand="1" w:evenVBand="0" w:oddHBand="0" w:evenHBand="0" w:firstRowFirstColumn="0" w:firstRowLastColumn="0" w:lastRowFirstColumn="0" w:lastRowLastColumn="0"/>
            <w:tcW w:w="5760" w:type="dxa"/>
          </w:tcPr>
          <w:p w14:paraId="4C1D3047" w14:textId="77777777" w:rsidR="00443954" w:rsidRPr="00B27FA7" w:rsidRDefault="00443954" w:rsidP="00AB69D3">
            <w:r>
              <w:rPr>
                <w:rFonts w:eastAsia="Calibri" w:cs="Calibri"/>
                <w:sz w:val="17"/>
                <w:szCs w:val="17"/>
              </w:rPr>
              <w:t>Recálculo sin solicitar explicación. RF-13, CA-19. Claro, escritorio</w:t>
            </w:r>
          </w:p>
        </w:tc>
      </w:tr>
      <w:tr w:rsidR="00443954" w:rsidRPr="00B27FA7" w14:paraId="09B61406"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0DC45AF8" w14:textId="77777777" w:rsidR="00443954" w:rsidRPr="00B27FA7" w:rsidRDefault="00443954" w:rsidP="00AB69D3">
            <w:r>
              <w:rPr>
                <w:rFonts w:eastAsia="Calibri" w:cs="Calibri"/>
                <w:sz w:val="17"/>
                <w:szCs w:val="17"/>
              </w:rPr>
              <w:t>B.16</w:t>
            </w:r>
          </w:p>
        </w:tc>
        <w:tc>
          <w:tcPr>
            <w:tcW w:w="2808" w:type="dxa"/>
          </w:tcPr>
          <w:p w14:paraId="40E2890D"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23-ingresos-meta.png</w:t>
            </w:r>
          </w:p>
        </w:tc>
        <w:tc>
          <w:tcPr>
            <w:cnfStyle w:val="000010000000" w:firstRow="0" w:lastRow="0" w:firstColumn="0" w:lastColumn="0" w:oddVBand="1" w:evenVBand="0" w:oddHBand="0" w:evenHBand="0" w:firstRowFirstColumn="0" w:firstRowLastColumn="0" w:lastRowFirstColumn="0" w:lastRowLastColumn="0"/>
            <w:tcW w:w="5760" w:type="dxa"/>
          </w:tcPr>
          <w:p w14:paraId="4DB090F6" w14:textId="77777777" w:rsidR="00443954" w:rsidRPr="00B27FA7" w:rsidRDefault="00443954" w:rsidP="00AB69D3">
            <w:r>
              <w:rPr>
                <w:rFonts w:eastAsia="Calibri" w:cs="Calibri"/>
                <w:sz w:val="17"/>
                <w:szCs w:val="17"/>
              </w:rPr>
              <w:t>Ingresos extraordinarios y meta (perfil P3), con el aviso "La explicación no está disponible" en producción. RF-05, RF-06, RNF-03. Claro, escritorio</w:t>
            </w:r>
          </w:p>
        </w:tc>
      </w:tr>
      <w:tr w:rsidR="00443954" w:rsidRPr="00B27FA7" w14:paraId="31666024"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292AD7D0" w14:textId="77777777" w:rsidR="00443954" w:rsidRPr="00B27FA7" w:rsidRDefault="00443954" w:rsidP="00AB69D3">
            <w:r>
              <w:rPr>
                <w:rFonts w:eastAsia="Calibri" w:cs="Calibri"/>
                <w:sz w:val="17"/>
                <w:szCs w:val="17"/>
              </w:rPr>
              <w:t>B.17</w:t>
            </w:r>
          </w:p>
        </w:tc>
        <w:tc>
          <w:tcPr>
            <w:tcW w:w="2808" w:type="dxa"/>
          </w:tcPr>
          <w:p w14:paraId="6BA611CA"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25-historial-borrar.png</w:t>
            </w:r>
          </w:p>
        </w:tc>
        <w:tc>
          <w:tcPr>
            <w:cnfStyle w:val="000010000000" w:firstRow="0" w:lastRow="0" w:firstColumn="0" w:lastColumn="0" w:oddVBand="1" w:evenVBand="0" w:oddHBand="0" w:evenHBand="0" w:firstRowFirstColumn="0" w:firstRowLastColumn="0" w:lastRowFirstColumn="0" w:lastRowLastColumn="0"/>
            <w:tcW w:w="5760" w:type="dxa"/>
          </w:tcPr>
          <w:p w14:paraId="5D055A4F" w14:textId="77777777" w:rsidR="00443954" w:rsidRPr="00B27FA7" w:rsidRDefault="00443954" w:rsidP="00AB69D3">
            <w:r>
              <w:rPr>
                <w:rFonts w:eastAsia="Calibri" w:cs="Calibri"/>
                <w:sz w:val="17"/>
                <w:szCs w:val="17"/>
              </w:rPr>
              <w:t>Borrado de un plan en dos pasos. RF-12, SC-07. Claro, escritorio</w:t>
            </w:r>
          </w:p>
        </w:tc>
      </w:tr>
      <w:tr w:rsidR="00443954" w:rsidRPr="00B27FA7" w14:paraId="58B55B8E"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3F831DF2" w14:textId="77777777" w:rsidR="00443954" w:rsidRPr="00B27FA7" w:rsidRDefault="00443954" w:rsidP="00AB69D3">
            <w:r>
              <w:rPr>
                <w:rFonts w:eastAsia="Calibri" w:cs="Calibri"/>
                <w:sz w:val="17"/>
                <w:szCs w:val="17"/>
              </w:rPr>
              <w:t>B.18</w:t>
            </w:r>
          </w:p>
        </w:tc>
        <w:tc>
          <w:tcPr>
            <w:tcW w:w="2808" w:type="dxa"/>
          </w:tcPr>
          <w:p w14:paraId="242090BA"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26-historial-movil.png</w:t>
            </w:r>
          </w:p>
        </w:tc>
        <w:tc>
          <w:tcPr>
            <w:cnfStyle w:val="000010000000" w:firstRow="0" w:lastRow="0" w:firstColumn="0" w:lastColumn="0" w:oddVBand="1" w:evenVBand="0" w:oddHBand="0" w:evenHBand="0" w:firstRowFirstColumn="0" w:firstRowLastColumn="0" w:lastRowFirstColumn="0" w:lastRowLastColumn="0"/>
            <w:tcW w:w="5760" w:type="dxa"/>
          </w:tcPr>
          <w:p w14:paraId="105CF1CF" w14:textId="77777777" w:rsidR="00443954" w:rsidRPr="00B27FA7" w:rsidRDefault="00443954" w:rsidP="00AB69D3">
            <w:r>
              <w:rPr>
                <w:rFonts w:eastAsia="Calibri" w:cs="Calibri"/>
                <w:sz w:val="17"/>
                <w:szCs w:val="17"/>
              </w:rPr>
              <w:t>Historial en móvil, tema claro, 375 px. RNF-07</w:t>
            </w:r>
          </w:p>
        </w:tc>
      </w:tr>
      <w:tr w:rsidR="00443954" w:rsidRPr="00B27FA7" w14:paraId="4EF073AF" w14:textId="77777777" w:rsidTr="00AB69D3">
        <w:tc>
          <w:tcPr>
            <w:cnfStyle w:val="000010000000" w:firstRow="0" w:lastRow="0" w:firstColumn="0" w:lastColumn="0" w:oddVBand="1" w:evenVBand="0" w:oddHBand="0" w:evenHBand="0" w:firstRowFirstColumn="0" w:firstRowLastColumn="0" w:lastRowFirstColumn="0" w:lastRowLastColumn="0"/>
            <w:tcW w:w="792" w:type="dxa"/>
          </w:tcPr>
          <w:p w14:paraId="408629C2" w14:textId="77777777" w:rsidR="00443954" w:rsidRPr="00B27FA7" w:rsidRDefault="00443954" w:rsidP="00AB69D3">
            <w:r>
              <w:rPr>
                <w:rFonts w:eastAsia="Calibri" w:cs="Calibri"/>
                <w:sz w:val="17"/>
                <w:szCs w:val="17"/>
              </w:rPr>
              <w:t>B.19</w:t>
            </w:r>
          </w:p>
        </w:tc>
        <w:tc>
          <w:tcPr>
            <w:tcW w:w="2808" w:type="dxa"/>
          </w:tcPr>
          <w:p w14:paraId="75FCC2C7" w14:textId="77777777" w:rsidR="00443954" w:rsidRPr="00B27FA7" w:rsidRDefault="00443954" w:rsidP="00AB69D3">
            <w:pPr>
              <w:cnfStyle w:val="000000000000" w:firstRow="0" w:lastRow="0" w:firstColumn="0" w:lastColumn="0" w:oddVBand="0" w:evenVBand="0" w:oddHBand="0" w:evenHBand="0" w:firstRowFirstColumn="0" w:firstRowLastColumn="0" w:lastRowFirstColumn="0" w:lastRowLastColumn="0"/>
            </w:pPr>
            <w:r>
              <w:rPr>
                <w:rFonts w:eastAsia="Consolas" w:cs="Consolas"/>
                <w:sz w:val="15"/>
                <w:szCs w:val="15"/>
              </w:rPr>
              <w:t>27-monedas.png</w:t>
            </w:r>
          </w:p>
        </w:tc>
        <w:tc>
          <w:tcPr>
            <w:cnfStyle w:val="000010000000" w:firstRow="0" w:lastRow="0" w:firstColumn="0" w:lastColumn="0" w:oddVBand="1" w:evenVBand="0" w:oddHBand="0" w:evenHBand="0" w:firstRowFirstColumn="0" w:firstRowLastColumn="0" w:lastRowFirstColumn="0" w:lastRowLastColumn="0"/>
            <w:tcW w:w="5760" w:type="dxa"/>
          </w:tcPr>
          <w:p w14:paraId="7CC93B2F" w14:textId="77777777" w:rsidR="00443954" w:rsidRPr="00B27FA7" w:rsidRDefault="00443954" w:rsidP="00AB69D3">
            <w:r>
              <w:rPr>
                <w:rFonts w:eastAsia="Calibri" w:cs="Calibri"/>
                <w:sz w:val="17"/>
                <w:szCs w:val="17"/>
              </w:rPr>
              <w:t>Plan que cuadra al centavo: aparecen las monedas. RF-14. Claro, escritorio</w:t>
            </w:r>
          </w:p>
        </w:tc>
      </w:tr>
      <w:tr w:rsidR="00443954" w:rsidRPr="00B27FA7" w14:paraId="2442BB23" w14:textId="77777777" w:rsidTr="00AB69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 w:type="dxa"/>
          </w:tcPr>
          <w:p w14:paraId="7992D2EB" w14:textId="77777777" w:rsidR="00443954" w:rsidRPr="00B27FA7" w:rsidRDefault="00443954" w:rsidP="00AB69D3">
            <w:r>
              <w:rPr>
                <w:rFonts w:eastAsia="Calibri" w:cs="Calibri"/>
                <w:sz w:val="17"/>
                <w:szCs w:val="17"/>
              </w:rPr>
              <w:t>B.20</w:t>
            </w:r>
          </w:p>
        </w:tc>
        <w:tc>
          <w:tcPr>
            <w:tcW w:w="2808" w:type="dxa"/>
          </w:tcPr>
          <w:p w14:paraId="10B2731E" w14:textId="77777777" w:rsidR="00443954" w:rsidRPr="00B27FA7" w:rsidRDefault="00443954" w:rsidP="00AB69D3">
            <w:pPr>
              <w:cnfStyle w:val="000000100000" w:firstRow="0" w:lastRow="0" w:firstColumn="0" w:lastColumn="0" w:oddVBand="0" w:evenVBand="0" w:oddHBand="1" w:evenHBand="0" w:firstRowFirstColumn="0" w:firstRowLastColumn="0" w:lastRowFirstColumn="0" w:lastRowLastColumn="0"/>
            </w:pPr>
            <w:r>
              <w:rPr>
                <w:rFonts w:eastAsia="Consolas" w:cs="Consolas"/>
                <w:sz w:val="15"/>
                <w:szCs w:val="15"/>
              </w:rPr>
              <w:t>28-creditos.png</w:t>
            </w:r>
          </w:p>
        </w:tc>
        <w:tc>
          <w:tcPr>
            <w:cnfStyle w:val="000010000000" w:firstRow="0" w:lastRow="0" w:firstColumn="0" w:lastColumn="0" w:oddVBand="1" w:evenVBand="0" w:oddHBand="0" w:evenHBand="0" w:firstRowFirstColumn="0" w:firstRowLastColumn="0" w:lastRowFirstColumn="0" w:lastRowLastColumn="0"/>
            <w:tcW w:w="5760" w:type="dxa"/>
          </w:tcPr>
          <w:p w14:paraId="28F6EF30" w14:textId="77777777" w:rsidR="00443954" w:rsidRPr="00B27FA7" w:rsidRDefault="00443954" w:rsidP="00AB69D3">
            <w:r>
              <w:rPr>
                <w:rFonts w:eastAsia="Calibri" w:cs="Calibri"/>
                <w:sz w:val="17"/>
                <w:szCs w:val="17"/>
              </w:rPr>
              <w:t>Diálogo de créditos del proyecto. RF-14, CA-13. Claro, escritorio</w:t>
            </w:r>
          </w:p>
        </w:tc>
      </w:tr>
    </w:tbl>
    <w:p w14:paraId="1C1BD055" w14:textId="77777777" w:rsidR="002C0FD3" w:rsidRDefault="002C0FD3"/>
    <w:p w14:paraId="3AED4AFC" w14:textId="77777777" w:rsidR="00CB1745" w:rsidRDefault="00000000">
      <w:pPr>
        <w:pStyle w:val="Ttulo1"/>
        <w:pageBreakBefore/>
        <w:spacing w:before="400" w:after="240"/>
        <w:rPr>
          <w:rFonts w:ascii="Poppins" w:hAnsi="Poppins" w:cs="Poppins"/>
          <w:color w:val="auto"/>
          <w:sz w:val="26"/>
          <w:szCs w:val="26"/>
        </w:rPr>
      </w:pPr>
      <w:bookmarkStart w:id="182" w:name="_Toc2421927157"/>
      <w:bookmarkStart w:id="183" w:name="_Toc243555986"/>
      <w:r>
        <w:rPr>
          <w:rFonts w:ascii="Poppins" w:eastAsia="Cambria" w:hAnsi="Poppins" w:cs="Poppins"/>
          <w:b/>
          <w:bCs/>
          <w:color w:val="auto"/>
          <w:sz w:val="26"/>
          <w:szCs w:val="26"/>
        </w:rPr>
        <w:lastRenderedPageBreak/>
        <w:t>Anexo C. Evaluación final contra la lista de verificación</w:t>
      </w:r>
      <w:bookmarkEnd w:id="182"/>
      <w:bookmarkEnd w:id="183"/>
    </w:p>
    <w:p w14:paraId="3C627725" w14:textId="77777777" w:rsidR="00CB1745" w:rsidRDefault="00000000">
      <w:pPr>
        <w:spacing w:line="300" w:lineRule="auto"/>
        <w:jc w:val="both"/>
      </w:pPr>
      <w:r>
        <w:rPr>
          <w:rFonts w:eastAsia="Calibri" w:cs="Calibri"/>
          <w:sz w:val="22"/>
          <w:szCs w:val="22"/>
        </w:rPr>
        <w:t xml:space="preserve">Este anexo aplica la matriz de evaluación de la lista de verificación (sección 13) a los 95 puntos de ISO/IEC/IEEE 12207:2026 que cubre este documento, con corte al 22/10/2026. Es una autoevaluación del equipo del proyecto: el desarrollador, el tester y el cliente son la misma persona. El detalle punto por punto, con su evidencia, está en </w:t>
      </w:r>
      <w:r>
        <w:rPr>
          <w:rFonts w:eastAsia="Consolas" w:cs="Consolas"/>
          <w:sz w:val="20"/>
          <w:szCs w:val="20"/>
        </w:rPr>
        <w:t>docs/evaluacion-final.md</w:t>
      </w:r>
      <w:r>
        <w:rPr>
          <w:rFonts w:eastAsia="Calibri" w:cs="Calibri"/>
          <w:sz w:val="22"/>
          <w:szCs w:val="22"/>
        </w:rPr>
        <w:t>.</w:t>
      </w:r>
    </w:p>
    <w:p w14:paraId="288198DD" w14:textId="77777777" w:rsidR="00CB1745" w:rsidRDefault="00000000">
      <w:pPr>
        <w:pStyle w:val="Ttulo2"/>
        <w:spacing w:before="320" w:after="150"/>
        <w:rPr>
          <w:rFonts w:ascii="Poppins" w:hAnsi="Poppins" w:cs="Poppins"/>
          <w:color w:val="auto"/>
        </w:rPr>
      </w:pPr>
      <w:bookmarkStart w:id="184" w:name="_Toc2421927158"/>
      <w:bookmarkStart w:id="185" w:name="_Toc243555987"/>
      <w:r>
        <w:rPr>
          <w:rFonts w:ascii="Poppins" w:eastAsia="Cambria" w:hAnsi="Poppins" w:cs="Poppins"/>
          <w:b/>
          <w:bCs/>
          <w:color w:val="auto"/>
          <w:sz w:val="26"/>
          <w:szCs w:val="26"/>
        </w:rPr>
        <w:t>C.1 Escala y fórmula</w:t>
      </w:r>
      <w:bookmarkEnd w:id="184"/>
      <w:bookmarkEnd w:id="185"/>
    </w:p>
    <w:tbl>
      <w:tblPr>
        <w:tblStyle w:val="Tablanormal1"/>
        <w:tblW w:w="9360" w:type="dxa"/>
        <w:tblLook w:val="0000" w:firstRow="0" w:lastRow="0" w:firstColumn="0" w:lastColumn="0" w:noHBand="0" w:noVBand="0"/>
      </w:tblPr>
      <w:tblGrid>
        <w:gridCol w:w="7000"/>
        <w:gridCol w:w="2360"/>
      </w:tblGrid>
      <w:tr w:rsidR="00CB1745" w14:paraId="1AC298E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0" w:type="dxa"/>
          </w:tcPr>
          <w:p w14:paraId="0ED228A2" w14:textId="77777777" w:rsidR="00CB1745" w:rsidRDefault="00000000">
            <w:r>
              <w:rPr>
                <w:rFonts w:eastAsia="Calibri" w:cs="Calibri"/>
                <w:b/>
                <w:bCs/>
                <w:sz w:val="17"/>
                <w:szCs w:val="17"/>
              </w:rPr>
              <w:t>Resultado</w:t>
            </w:r>
          </w:p>
        </w:tc>
        <w:tc>
          <w:tcPr>
            <w:tcW w:w="2360" w:type="dxa"/>
          </w:tcPr>
          <w:p w14:paraId="2F6D9A3B"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Valor</w:t>
            </w:r>
          </w:p>
        </w:tc>
      </w:tr>
      <w:tr w:rsidR="00CB1745" w14:paraId="7F17DFFB" w14:textId="77777777" w:rsidTr="00CB1745">
        <w:tc>
          <w:tcPr>
            <w:cnfStyle w:val="000010000000" w:firstRow="0" w:lastRow="0" w:firstColumn="0" w:lastColumn="0" w:oddVBand="1" w:evenVBand="0" w:oddHBand="0" w:evenHBand="0" w:firstRowFirstColumn="0" w:firstRowLastColumn="0" w:lastRowFirstColumn="0" w:lastRowLastColumn="0"/>
            <w:tcW w:w="7000" w:type="dxa"/>
          </w:tcPr>
          <w:p w14:paraId="3671D7F3" w14:textId="77777777" w:rsidR="00CB1745" w:rsidRDefault="00000000">
            <w:r>
              <w:rPr>
                <w:rFonts w:eastAsia="Calibri" w:cs="Calibri"/>
                <w:sz w:val="17"/>
                <w:szCs w:val="17"/>
              </w:rPr>
              <w:t>Cumple: existe evidencia suficiente</w:t>
            </w:r>
          </w:p>
        </w:tc>
        <w:tc>
          <w:tcPr>
            <w:tcW w:w="2360" w:type="dxa"/>
          </w:tcPr>
          <w:p w14:paraId="487657E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2</w:t>
            </w:r>
          </w:p>
        </w:tc>
      </w:tr>
      <w:tr w:rsidR="00CB1745" w14:paraId="2FAF24A3"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0" w:type="dxa"/>
          </w:tcPr>
          <w:p w14:paraId="51F8ABED" w14:textId="77777777" w:rsidR="00CB1745" w:rsidRDefault="00000000">
            <w:r>
              <w:rPr>
                <w:rFonts w:eastAsia="Calibri" w:cs="Calibri"/>
                <w:sz w:val="17"/>
                <w:szCs w:val="17"/>
              </w:rPr>
              <w:t>Cumple parcialmente: la actividad existe, pero la evidencia es incompleta</w:t>
            </w:r>
          </w:p>
        </w:tc>
        <w:tc>
          <w:tcPr>
            <w:tcW w:w="2360" w:type="dxa"/>
          </w:tcPr>
          <w:p w14:paraId="4BE873C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r>
      <w:tr w:rsidR="00CB1745" w14:paraId="10C03BC5" w14:textId="77777777" w:rsidTr="00CB1745">
        <w:tc>
          <w:tcPr>
            <w:cnfStyle w:val="000010000000" w:firstRow="0" w:lastRow="0" w:firstColumn="0" w:lastColumn="0" w:oddVBand="1" w:evenVBand="0" w:oddHBand="0" w:evenHBand="0" w:firstRowFirstColumn="0" w:firstRowLastColumn="0" w:lastRowFirstColumn="0" w:lastRowLastColumn="0"/>
            <w:tcW w:w="7000" w:type="dxa"/>
          </w:tcPr>
          <w:p w14:paraId="6D1D5EA6" w14:textId="77777777" w:rsidR="00CB1745" w:rsidRDefault="00000000">
            <w:r>
              <w:rPr>
                <w:rFonts w:eastAsia="Calibri" w:cs="Calibri"/>
                <w:sz w:val="17"/>
                <w:szCs w:val="17"/>
              </w:rPr>
              <w:t>No cumple: no existe evidencia o la actividad no se realizó</w:t>
            </w:r>
          </w:p>
        </w:tc>
        <w:tc>
          <w:tcPr>
            <w:tcW w:w="2360" w:type="dxa"/>
          </w:tcPr>
          <w:p w14:paraId="1AC4F38E"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0</w:t>
            </w:r>
          </w:p>
        </w:tc>
      </w:tr>
      <w:tr w:rsidR="00CB1745" w14:paraId="7BB0B4E0"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0" w:type="dxa"/>
          </w:tcPr>
          <w:p w14:paraId="39C1BC59" w14:textId="77777777" w:rsidR="00CB1745" w:rsidRDefault="00000000">
            <w:r>
              <w:rPr>
                <w:rFonts w:eastAsia="Calibri" w:cs="Calibri"/>
                <w:sz w:val="17"/>
                <w:szCs w:val="17"/>
              </w:rPr>
              <w:t>No aplica, con justificación</w:t>
            </w:r>
          </w:p>
        </w:tc>
        <w:tc>
          <w:tcPr>
            <w:tcW w:w="2360" w:type="dxa"/>
          </w:tcPr>
          <w:p w14:paraId="58637C9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N/A</w:t>
            </w:r>
          </w:p>
        </w:tc>
      </w:tr>
    </w:tbl>
    <w:p w14:paraId="451802C4" w14:textId="77777777" w:rsidR="00CB1745" w:rsidRDefault="00CB1745">
      <w:pPr>
        <w:spacing w:after="200"/>
      </w:pPr>
    </w:p>
    <w:p w14:paraId="452EE9C0" w14:textId="77777777" w:rsidR="00CB1745" w:rsidRDefault="00000000">
      <w:pPr>
        <w:spacing w:line="300" w:lineRule="auto"/>
        <w:jc w:val="both"/>
      </w:pPr>
      <w:r>
        <w:rPr>
          <w:rFonts w:eastAsia="Calibri" w:cs="Calibri"/>
          <w:sz w:val="22"/>
          <w:szCs w:val="22"/>
        </w:rPr>
        <w:t>Porcentaje de cumplimiento = puntos obtenidos / puntos aplicables × 100. Interpretación de la lista, que no son umbrales de la norma: de 90 a 100 %, alto nivel de cumplimiento; de 75 a 89 %, cumplimiento aceptable con oportunidades de mejora; de 50 a 74 %, cumplimiento parcial; menos de 50 %, bajo nivel de cumplimiento.</w:t>
      </w:r>
    </w:p>
    <w:p w14:paraId="33CA4EB5" w14:textId="77777777" w:rsidR="00CB1745" w:rsidRDefault="00000000">
      <w:pPr>
        <w:pStyle w:val="Ttulo2"/>
        <w:spacing w:before="320" w:after="150"/>
        <w:rPr>
          <w:rFonts w:ascii="Poppins" w:hAnsi="Poppins" w:cs="Poppins"/>
          <w:color w:val="auto"/>
        </w:rPr>
      </w:pPr>
      <w:bookmarkStart w:id="186" w:name="_Toc2421927159"/>
      <w:bookmarkStart w:id="187" w:name="_Toc243555988"/>
      <w:r>
        <w:rPr>
          <w:rFonts w:ascii="Poppins" w:eastAsia="Cambria" w:hAnsi="Poppins" w:cs="Poppins"/>
          <w:b/>
          <w:bCs/>
          <w:color w:val="auto"/>
          <w:sz w:val="26"/>
          <w:szCs w:val="26"/>
        </w:rPr>
        <w:t>C.2 Resultado</w:t>
      </w:r>
      <w:bookmarkEnd w:id="186"/>
      <w:bookmarkEnd w:id="187"/>
    </w:p>
    <w:p w14:paraId="733A3511" w14:textId="77777777" w:rsidR="00CB1745" w:rsidRDefault="00000000">
      <w:pPr>
        <w:spacing w:line="300" w:lineRule="auto"/>
        <w:jc w:val="both"/>
      </w:pPr>
      <w:r>
        <w:rPr>
          <w:rFonts w:eastAsia="Calibri" w:cs="Calibri"/>
          <w:b/>
          <w:bCs/>
          <w:sz w:val="22"/>
          <w:szCs w:val="22"/>
        </w:rPr>
        <w:t>178 de 188 puntos aplicables: 94,7 %, alto nivel de cumplimiento.</w:t>
      </w:r>
      <w:r>
        <w:rPr>
          <w:rFonts w:eastAsia="Calibri" w:cs="Calibri"/>
          <w:sz w:val="22"/>
          <w:szCs w:val="22"/>
        </w:rPr>
        <w:t xml:space="preserve"> De los 95 puntos, 84 obtienen 2, 10 obtienen 1, ninguno obtiene 0 y uno no aplica (9.7).</w:t>
      </w:r>
    </w:p>
    <w:tbl>
      <w:tblPr>
        <w:tblStyle w:val="Tablanormal1"/>
        <w:tblW w:w="9360" w:type="dxa"/>
        <w:tblLook w:val="0000" w:firstRow="0" w:lastRow="0" w:firstColumn="0" w:lastColumn="0" w:noHBand="0" w:noVBand="0"/>
      </w:tblPr>
      <w:tblGrid>
        <w:gridCol w:w="3800"/>
        <w:gridCol w:w="1000"/>
        <w:gridCol w:w="1400"/>
        <w:gridCol w:w="1700"/>
        <w:gridCol w:w="1460"/>
      </w:tblGrid>
      <w:tr w:rsidR="00CB1745" w14:paraId="1476976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1B12B9AD" w14:textId="77777777" w:rsidR="00CB1745" w:rsidRDefault="00000000">
            <w:r>
              <w:rPr>
                <w:rFonts w:eastAsia="Calibri" w:cs="Calibri"/>
                <w:b/>
                <w:bCs/>
                <w:sz w:val="17"/>
                <w:szCs w:val="17"/>
              </w:rPr>
              <w:t>Sección</w:t>
            </w:r>
          </w:p>
        </w:tc>
        <w:tc>
          <w:tcPr>
            <w:tcW w:w="1000" w:type="dxa"/>
          </w:tcPr>
          <w:p w14:paraId="3869D5E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Puntos</w:t>
            </w:r>
          </w:p>
        </w:tc>
        <w:tc>
          <w:tcPr>
            <w:cnfStyle w:val="000010000000" w:firstRow="0" w:lastRow="0" w:firstColumn="0" w:lastColumn="0" w:oddVBand="1" w:evenVBand="0" w:oddHBand="0" w:evenHBand="0" w:firstRowFirstColumn="0" w:firstRowLastColumn="0" w:lastRowFirstColumn="0" w:lastRowLastColumn="0"/>
            <w:tcW w:w="1400" w:type="dxa"/>
          </w:tcPr>
          <w:p w14:paraId="4F40A1CA" w14:textId="77777777" w:rsidR="00CB1745" w:rsidRDefault="00000000">
            <w:r>
              <w:rPr>
                <w:rFonts w:eastAsia="Calibri" w:cs="Calibri"/>
                <w:b/>
                <w:bCs/>
                <w:sz w:val="17"/>
                <w:szCs w:val="17"/>
              </w:rPr>
              <w:t>Aplicables</w:t>
            </w:r>
          </w:p>
        </w:tc>
        <w:tc>
          <w:tcPr>
            <w:tcW w:w="1700" w:type="dxa"/>
          </w:tcPr>
          <w:p w14:paraId="7D8BA12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Obtenidos</w:t>
            </w:r>
          </w:p>
        </w:tc>
        <w:tc>
          <w:tcPr>
            <w:cnfStyle w:val="000010000000" w:firstRow="0" w:lastRow="0" w:firstColumn="0" w:lastColumn="0" w:oddVBand="1" w:evenVBand="0" w:oddHBand="0" w:evenHBand="0" w:firstRowFirstColumn="0" w:firstRowLastColumn="0" w:lastRowFirstColumn="0" w:lastRowLastColumn="0"/>
            <w:tcW w:w="1460" w:type="dxa"/>
          </w:tcPr>
          <w:p w14:paraId="70B2BFD7" w14:textId="77777777" w:rsidR="00CB1745" w:rsidRDefault="00000000">
            <w:r>
              <w:rPr>
                <w:rFonts w:eastAsia="Calibri" w:cs="Calibri"/>
                <w:b/>
                <w:bCs/>
                <w:sz w:val="17"/>
                <w:szCs w:val="17"/>
              </w:rPr>
              <w:t>Porcentaje</w:t>
            </w:r>
          </w:p>
        </w:tc>
      </w:tr>
      <w:tr w:rsidR="00CB1745" w14:paraId="641907B9"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249B7E2C" w14:textId="77777777" w:rsidR="00CB1745" w:rsidRDefault="00000000">
            <w:r>
              <w:rPr>
                <w:rFonts w:eastAsia="Calibri" w:cs="Calibri"/>
                <w:sz w:val="17"/>
                <w:szCs w:val="17"/>
              </w:rPr>
              <w:t>1. Inicio y definición del sistema</w:t>
            </w:r>
          </w:p>
        </w:tc>
        <w:tc>
          <w:tcPr>
            <w:tcW w:w="1000" w:type="dxa"/>
          </w:tcPr>
          <w:p w14:paraId="7C442E7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8</w:t>
            </w:r>
          </w:p>
        </w:tc>
        <w:tc>
          <w:tcPr>
            <w:cnfStyle w:val="000010000000" w:firstRow="0" w:lastRow="0" w:firstColumn="0" w:lastColumn="0" w:oddVBand="1" w:evenVBand="0" w:oddHBand="0" w:evenHBand="0" w:firstRowFirstColumn="0" w:firstRowLastColumn="0" w:lastRowFirstColumn="0" w:lastRowLastColumn="0"/>
            <w:tcW w:w="1400" w:type="dxa"/>
          </w:tcPr>
          <w:p w14:paraId="5EB71B7D" w14:textId="77777777" w:rsidR="00CB1745" w:rsidRDefault="00000000">
            <w:r>
              <w:rPr>
                <w:rFonts w:eastAsia="Calibri" w:cs="Calibri"/>
                <w:sz w:val="17"/>
                <w:szCs w:val="17"/>
              </w:rPr>
              <w:t>8</w:t>
            </w:r>
          </w:p>
        </w:tc>
        <w:tc>
          <w:tcPr>
            <w:tcW w:w="1700" w:type="dxa"/>
          </w:tcPr>
          <w:p w14:paraId="31A6744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16 de 16</w:t>
            </w:r>
          </w:p>
        </w:tc>
        <w:tc>
          <w:tcPr>
            <w:cnfStyle w:val="000010000000" w:firstRow="0" w:lastRow="0" w:firstColumn="0" w:lastColumn="0" w:oddVBand="1" w:evenVBand="0" w:oddHBand="0" w:evenHBand="0" w:firstRowFirstColumn="0" w:firstRowLastColumn="0" w:lastRowFirstColumn="0" w:lastRowLastColumn="0"/>
            <w:tcW w:w="1460" w:type="dxa"/>
          </w:tcPr>
          <w:p w14:paraId="59C7E13F" w14:textId="77777777" w:rsidR="00CB1745" w:rsidRDefault="00000000">
            <w:r>
              <w:rPr>
                <w:rFonts w:eastAsia="Calibri" w:cs="Calibri"/>
                <w:sz w:val="17"/>
                <w:szCs w:val="17"/>
              </w:rPr>
              <w:t>100,0 %</w:t>
            </w:r>
          </w:p>
        </w:tc>
      </w:tr>
      <w:tr w:rsidR="00CB1745" w14:paraId="0430C94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2F4A3C3E" w14:textId="77777777" w:rsidR="00CB1745" w:rsidRDefault="00000000">
            <w:r>
              <w:rPr>
                <w:rFonts w:eastAsia="Calibri" w:cs="Calibri"/>
                <w:sz w:val="17"/>
                <w:szCs w:val="17"/>
              </w:rPr>
              <w:t>2. Análisis y gestión de requisitos</w:t>
            </w:r>
          </w:p>
        </w:tc>
        <w:tc>
          <w:tcPr>
            <w:tcW w:w="1000" w:type="dxa"/>
          </w:tcPr>
          <w:p w14:paraId="4DF5EFE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10</w:t>
            </w:r>
          </w:p>
        </w:tc>
        <w:tc>
          <w:tcPr>
            <w:cnfStyle w:val="000010000000" w:firstRow="0" w:lastRow="0" w:firstColumn="0" w:lastColumn="0" w:oddVBand="1" w:evenVBand="0" w:oddHBand="0" w:evenHBand="0" w:firstRowFirstColumn="0" w:firstRowLastColumn="0" w:lastRowFirstColumn="0" w:lastRowLastColumn="0"/>
            <w:tcW w:w="1400" w:type="dxa"/>
          </w:tcPr>
          <w:p w14:paraId="6F01B23B" w14:textId="77777777" w:rsidR="00CB1745" w:rsidRDefault="00000000">
            <w:r>
              <w:rPr>
                <w:rFonts w:eastAsia="Calibri" w:cs="Calibri"/>
                <w:sz w:val="17"/>
                <w:szCs w:val="17"/>
              </w:rPr>
              <w:t>10</w:t>
            </w:r>
          </w:p>
        </w:tc>
        <w:tc>
          <w:tcPr>
            <w:tcW w:w="1700" w:type="dxa"/>
          </w:tcPr>
          <w:p w14:paraId="2F1F738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19 de 20</w:t>
            </w:r>
          </w:p>
        </w:tc>
        <w:tc>
          <w:tcPr>
            <w:cnfStyle w:val="000010000000" w:firstRow="0" w:lastRow="0" w:firstColumn="0" w:lastColumn="0" w:oddVBand="1" w:evenVBand="0" w:oddHBand="0" w:evenHBand="0" w:firstRowFirstColumn="0" w:firstRowLastColumn="0" w:lastRowFirstColumn="0" w:lastRowLastColumn="0"/>
            <w:tcW w:w="1460" w:type="dxa"/>
          </w:tcPr>
          <w:p w14:paraId="64A0B446" w14:textId="77777777" w:rsidR="00CB1745" w:rsidRDefault="00000000">
            <w:r>
              <w:rPr>
                <w:rFonts w:eastAsia="Calibri" w:cs="Calibri"/>
                <w:sz w:val="17"/>
                <w:szCs w:val="17"/>
              </w:rPr>
              <w:t>95,0 %</w:t>
            </w:r>
          </w:p>
        </w:tc>
      </w:tr>
      <w:tr w:rsidR="00CB1745" w14:paraId="5BC47E9C"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5EA69F8E" w14:textId="77777777" w:rsidR="00CB1745" w:rsidRDefault="00000000">
            <w:r>
              <w:rPr>
                <w:rFonts w:eastAsia="Calibri" w:cs="Calibri"/>
                <w:sz w:val="17"/>
                <w:szCs w:val="17"/>
              </w:rPr>
              <w:t>3. Diseño y arquitectura</w:t>
            </w:r>
          </w:p>
        </w:tc>
        <w:tc>
          <w:tcPr>
            <w:tcW w:w="1000" w:type="dxa"/>
          </w:tcPr>
          <w:p w14:paraId="3943E09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w:t>
            </w:r>
          </w:p>
        </w:tc>
        <w:tc>
          <w:tcPr>
            <w:cnfStyle w:val="000010000000" w:firstRow="0" w:lastRow="0" w:firstColumn="0" w:lastColumn="0" w:oddVBand="1" w:evenVBand="0" w:oddHBand="0" w:evenHBand="0" w:firstRowFirstColumn="0" w:firstRowLastColumn="0" w:lastRowFirstColumn="0" w:lastRowLastColumn="0"/>
            <w:tcW w:w="1400" w:type="dxa"/>
          </w:tcPr>
          <w:p w14:paraId="7C0C61DD" w14:textId="77777777" w:rsidR="00CB1745" w:rsidRDefault="00000000">
            <w:r>
              <w:rPr>
                <w:rFonts w:eastAsia="Calibri" w:cs="Calibri"/>
                <w:sz w:val="17"/>
                <w:szCs w:val="17"/>
              </w:rPr>
              <w:t>9</w:t>
            </w:r>
          </w:p>
        </w:tc>
        <w:tc>
          <w:tcPr>
            <w:tcW w:w="1700" w:type="dxa"/>
          </w:tcPr>
          <w:p w14:paraId="0213470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18 de 18</w:t>
            </w:r>
          </w:p>
        </w:tc>
        <w:tc>
          <w:tcPr>
            <w:cnfStyle w:val="000010000000" w:firstRow="0" w:lastRow="0" w:firstColumn="0" w:lastColumn="0" w:oddVBand="1" w:evenVBand="0" w:oddHBand="0" w:evenHBand="0" w:firstRowFirstColumn="0" w:firstRowLastColumn="0" w:lastRowFirstColumn="0" w:lastRowLastColumn="0"/>
            <w:tcW w:w="1460" w:type="dxa"/>
          </w:tcPr>
          <w:p w14:paraId="3898DF8A" w14:textId="77777777" w:rsidR="00CB1745" w:rsidRDefault="00000000">
            <w:r>
              <w:rPr>
                <w:rFonts w:eastAsia="Calibri" w:cs="Calibri"/>
                <w:sz w:val="17"/>
                <w:szCs w:val="17"/>
              </w:rPr>
              <w:t>100,0 %</w:t>
            </w:r>
          </w:p>
        </w:tc>
      </w:tr>
      <w:tr w:rsidR="00CB1745" w14:paraId="4D1B3822"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1C3A1079" w14:textId="77777777" w:rsidR="00CB1745" w:rsidRDefault="00000000">
            <w:r>
              <w:rPr>
                <w:rFonts w:eastAsia="Calibri" w:cs="Calibri"/>
                <w:sz w:val="17"/>
                <w:szCs w:val="17"/>
              </w:rPr>
              <w:t>4. Implementación / construcción</w:t>
            </w:r>
          </w:p>
        </w:tc>
        <w:tc>
          <w:tcPr>
            <w:tcW w:w="1000" w:type="dxa"/>
          </w:tcPr>
          <w:p w14:paraId="7A96B7B6"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9</w:t>
            </w:r>
          </w:p>
        </w:tc>
        <w:tc>
          <w:tcPr>
            <w:cnfStyle w:val="000010000000" w:firstRow="0" w:lastRow="0" w:firstColumn="0" w:lastColumn="0" w:oddVBand="1" w:evenVBand="0" w:oddHBand="0" w:evenHBand="0" w:firstRowFirstColumn="0" w:firstRowLastColumn="0" w:lastRowFirstColumn="0" w:lastRowLastColumn="0"/>
            <w:tcW w:w="1400" w:type="dxa"/>
          </w:tcPr>
          <w:p w14:paraId="0312C572" w14:textId="77777777" w:rsidR="00CB1745" w:rsidRDefault="00000000">
            <w:r>
              <w:rPr>
                <w:rFonts w:eastAsia="Calibri" w:cs="Calibri"/>
                <w:sz w:val="17"/>
                <w:szCs w:val="17"/>
              </w:rPr>
              <w:t>9</w:t>
            </w:r>
          </w:p>
        </w:tc>
        <w:tc>
          <w:tcPr>
            <w:tcW w:w="1700" w:type="dxa"/>
          </w:tcPr>
          <w:p w14:paraId="022D518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17 de 18</w:t>
            </w:r>
          </w:p>
        </w:tc>
        <w:tc>
          <w:tcPr>
            <w:cnfStyle w:val="000010000000" w:firstRow="0" w:lastRow="0" w:firstColumn="0" w:lastColumn="0" w:oddVBand="1" w:evenVBand="0" w:oddHBand="0" w:evenHBand="0" w:firstRowFirstColumn="0" w:firstRowLastColumn="0" w:lastRowFirstColumn="0" w:lastRowLastColumn="0"/>
            <w:tcW w:w="1460" w:type="dxa"/>
          </w:tcPr>
          <w:p w14:paraId="1F9C5FFD" w14:textId="77777777" w:rsidR="00CB1745" w:rsidRDefault="00000000">
            <w:r>
              <w:rPr>
                <w:rFonts w:eastAsia="Calibri" w:cs="Calibri"/>
                <w:sz w:val="17"/>
                <w:szCs w:val="17"/>
              </w:rPr>
              <w:t>94,4 %</w:t>
            </w:r>
          </w:p>
        </w:tc>
      </w:tr>
      <w:tr w:rsidR="00CB1745" w14:paraId="38ABDA10"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284550A3" w14:textId="77777777" w:rsidR="00CB1745" w:rsidRDefault="00000000">
            <w:r>
              <w:rPr>
                <w:rFonts w:eastAsia="Calibri" w:cs="Calibri"/>
                <w:sz w:val="17"/>
                <w:szCs w:val="17"/>
              </w:rPr>
              <w:t>5. Integración</w:t>
            </w:r>
          </w:p>
        </w:tc>
        <w:tc>
          <w:tcPr>
            <w:tcW w:w="1000" w:type="dxa"/>
          </w:tcPr>
          <w:p w14:paraId="0633405B"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5</w:t>
            </w:r>
          </w:p>
        </w:tc>
        <w:tc>
          <w:tcPr>
            <w:cnfStyle w:val="000010000000" w:firstRow="0" w:lastRow="0" w:firstColumn="0" w:lastColumn="0" w:oddVBand="1" w:evenVBand="0" w:oddHBand="0" w:evenHBand="0" w:firstRowFirstColumn="0" w:firstRowLastColumn="0" w:lastRowFirstColumn="0" w:lastRowLastColumn="0"/>
            <w:tcW w:w="1400" w:type="dxa"/>
          </w:tcPr>
          <w:p w14:paraId="77388CF1" w14:textId="77777777" w:rsidR="00CB1745" w:rsidRDefault="00000000">
            <w:r>
              <w:rPr>
                <w:rFonts w:eastAsia="Calibri" w:cs="Calibri"/>
                <w:sz w:val="17"/>
                <w:szCs w:val="17"/>
              </w:rPr>
              <w:t>5</w:t>
            </w:r>
          </w:p>
        </w:tc>
        <w:tc>
          <w:tcPr>
            <w:tcW w:w="1700" w:type="dxa"/>
          </w:tcPr>
          <w:p w14:paraId="4F83E7FF"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10 de 10</w:t>
            </w:r>
          </w:p>
        </w:tc>
        <w:tc>
          <w:tcPr>
            <w:cnfStyle w:val="000010000000" w:firstRow="0" w:lastRow="0" w:firstColumn="0" w:lastColumn="0" w:oddVBand="1" w:evenVBand="0" w:oddHBand="0" w:evenHBand="0" w:firstRowFirstColumn="0" w:firstRowLastColumn="0" w:lastRowFirstColumn="0" w:lastRowLastColumn="0"/>
            <w:tcW w:w="1460" w:type="dxa"/>
          </w:tcPr>
          <w:p w14:paraId="1267F197" w14:textId="77777777" w:rsidR="00CB1745" w:rsidRDefault="00000000">
            <w:r>
              <w:rPr>
                <w:rFonts w:eastAsia="Calibri" w:cs="Calibri"/>
                <w:sz w:val="17"/>
                <w:szCs w:val="17"/>
              </w:rPr>
              <w:t>100,0 %</w:t>
            </w:r>
          </w:p>
        </w:tc>
      </w:tr>
      <w:tr w:rsidR="00CB1745" w14:paraId="05FD4A91"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33D97819" w14:textId="77777777" w:rsidR="00CB1745" w:rsidRDefault="00000000">
            <w:r>
              <w:rPr>
                <w:rFonts w:eastAsia="Calibri" w:cs="Calibri"/>
                <w:sz w:val="17"/>
                <w:szCs w:val="17"/>
              </w:rPr>
              <w:t>6. Verificación</w:t>
            </w:r>
          </w:p>
        </w:tc>
        <w:tc>
          <w:tcPr>
            <w:tcW w:w="1000" w:type="dxa"/>
          </w:tcPr>
          <w:p w14:paraId="38E11A3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10</w:t>
            </w:r>
          </w:p>
        </w:tc>
        <w:tc>
          <w:tcPr>
            <w:cnfStyle w:val="000010000000" w:firstRow="0" w:lastRow="0" w:firstColumn="0" w:lastColumn="0" w:oddVBand="1" w:evenVBand="0" w:oddHBand="0" w:evenHBand="0" w:firstRowFirstColumn="0" w:firstRowLastColumn="0" w:lastRowFirstColumn="0" w:lastRowLastColumn="0"/>
            <w:tcW w:w="1400" w:type="dxa"/>
          </w:tcPr>
          <w:p w14:paraId="2EB7A698" w14:textId="77777777" w:rsidR="00CB1745" w:rsidRDefault="00000000">
            <w:r>
              <w:rPr>
                <w:rFonts w:eastAsia="Calibri" w:cs="Calibri"/>
                <w:sz w:val="17"/>
                <w:szCs w:val="17"/>
              </w:rPr>
              <w:t>10</w:t>
            </w:r>
          </w:p>
        </w:tc>
        <w:tc>
          <w:tcPr>
            <w:tcW w:w="1700" w:type="dxa"/>
          </w:tcPr>
          <w:p w14:paraId="567EDD4C"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20 de 20</w:t>
            </w:r>
          </w:p>
        </w:tc>
        <w:tc>
          <w:tcPr>
            <w:cnfStyle w:val="000010000000" w:firstRow="0" w:lastRow="0" w:firstColumn="0" w:lastColumn="0" w:oddVBand="1" w:evenVBand="0" w:oddHBand="0" w:evenHBand="0" w:firstRowFirstColumn="0" w:firstRowLastColumn="0" w:lastRowFirstColumn="0" w:lastRowLastColumn="0"/>
            <w:tcW w:w="1460" w:type="dxa"/>
          </w:tcPr>
          <w:p w14:paraId="5BFCA2C5" w14:textId="77777777" w:rsidR="00CB1745" w:rsidRDefault="00000000">
            <w:r>
              <w:rPr>
                <w:rFonts w:eastAsia="Calibri" w:cs="Calibri"/>
                <w:sz w:val="17"/>
                <w:szCs w:val="17"/>
              </w:rPr>
              <w:t>100,0 %</w:t>
            </w:r>
          </w:p>
        </w:tc>
      </w:tr>
      <w:tr w:rsidR="00CB1745" w14:paraId="3B13509C"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61225ED6" w14:textId="77777777" w:rsidR="00CB1745" w:rsidRDefault="00000000">
            <w:r>
              <w:rPr>
                <w:rFonts w:eastAsia="Calibri" w:cs="Calibri"/>
                <w:sz w:val="17"/>
                <w:szCs w:val="17"/>
              </w:rPr>
              <w:t>7. Validación</w:t>
            </w:r>
          </w:p>
        </w:tc>
        <w:tc>
          <w:tcPr>
            <w:tcW w:w="1000" w:type="dxa"/>
          </w:tcPr>
          <w:p w14:paraId="7E9D207D"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6</w:t>
            </w:r>
          </w:p>
        </w:tc>
        <w:tc>
          <w:tcPr>
            <w:cnfStyle w:val="000010000000" w:firstRow="0" w:lastRow="0" w:firstColumn="0" w:lastColumn="0" w:oddVBand="1" w:evenVBand="0" w:oddHBand="0" w:evenHBand="0" w:firstRowFirstColumn="0" w:firstRowLastColumn="0" w:lastRowFirstColumn="0" w:lastRowLastColumn="0"/>
            <w:tcW w:w="1400" w:type="dxa"/>
          </w:tcPr>
          <w:p w14:paraId="6CF45910" w14:textId="77777777" w:rsidR="00CB1745" w:rsidRDefault="00000000">
            <w:r>
              <w:rPr>
                <w:rFonts w:eastAsia="Calibri" w:cs="Calibri"/>
                <w:sz w:val="17"/>
                <w:szCs w:val="17"/>
              </w:rPr>
              <w:t>6</w:t>
            </w:r>
          </w:p>
        </w:tc>
        <w:tc>
          <w:tcPr>
            <w:tcW w:w="1700" w:type="dxa"/>
          </w:tcPr>
          <w:p w14:paraId="7509AC2D"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11 de 12</w:t>
            </w:r>
          </w:p>
        </w:tc>
        <w:tc>
          <w:tcPr>
            <w:cnfStyle w:val="000010000000" w:firstRow="0" w:lastRow="0" w:firstColumn="0" w:lastColumn="0" w:oddVBand="1" w:evenVBand="0" w:oddHBand="0" w:evenHBand="0" w:firstRowFirstColumn="0" w:firstRowLastColumn="0" w:lastRowFirstColumn="0" w:lastRowLastColumn="0"/>
            <w:tcW w:w="1460" w:type="dxa"/>
          </w:tcPr>
          <w:p w14:paraId="0F1F33CF" w14:textId="77777777" w:rsidR="00CB1745" w:rsidRDefault="00000000">
            <w:r>
              <w:rPr>
                <w:rFonts w:eastAsia="Calibri" w:cs="Calibri"/>
                <w:sz w:val="17"/>
                <w:szCs w:val="17"/>
              </w:rPr>
              <w:t>91,7 %</w:t>
            </w:r>
          </w:p>
        </w:tc>
      </w:tr>
      <w:tr w:rsidR="00CB1745" w14:paraId="30EFC35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6F08444A" w14:textId="77777777" w:rsidR="00CB1745" w:rsidRDefault="00000000">
            <w:r>
              <w:rPr>
                <w:rFonts w:eastAsia="Calibri" w:cs="Calibri"/>
                <w:sz w:val="17"/>
                <w:szCs w:val="17"/>
              </w:rPr>
              <w:t>8. Liberación e implementación</w:t>
            </w:r>
          </w:p>
        </w:tc>
        <w:tc>
          <w:tcPr>
            <w:tcW w:w="1000" w:type="dxa"/>
          </w:tcPr>
          <w:p w14:paraId="2B30BFF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7</w:t>
            </w:r>
          </w:p>
        </w:tc>
        <w:tc>
          <w:tcPr>
            <w:cnfStyle w:val="000010000000" w:firstRow="0" w:lastRow="0" w:firstColumn="0" w:lastColumn="0" w:oddVBand="1" w:evenVBand="0" w:oddHBand="0" w:evenHBand="0" w:firstRowFirstColumn="0" w:firstRowLastColumn="0" w:lastRowFirstColumn="0" w:lastRowLastColumn="0"/>
            <w:tcW w:w="1400" w:type="dxa"/>
          </w:tcPr>
          <w:p w14:paraId="08426FE2" w14:textId="77777777" w:rsidR="00CB1745" w:rsidRDefault="00000000">
            <w:r>
              <w:rPr>
                <w:rFonts w:eastAsia="Calibri" w:cs="Calibri"/>
                <w:sz w:val="17"/>
                <w:szCs w:val="17"/>
              </w:rPr>
              <w:t>7</w:t>
            </w:r>
          </w:p>
        </w:tc>
        <w:tc>
          <w:tcPr>
            <w:tcW w:w="1700" w:type="dxa"/>
          </w:tcPr>
          <w:p w14:paraId="77CAE73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13 de 14</w:t>
            </w:r>
          </w:p>
        </w:tc>
        <w:tc>
          <w:tcPr>
            <w:cnfStyle w:val="000010000000" w:firstRow="0" w:lastRow="0" w:firstColumn="0" w:lastColumn="0" w:oddVBand="1" w:evenVBand="0" w:oddHBand="0" w:evenHBand="0" w:firstRowFirstColumn="0" w:firstRowLastColumn="0" w:lastRowFirstColumn="0" w:lastRowLastColumn="0"/>
            <w:tcW w:w="1460" w:type="dxa"/>
          </w:tcPr>
          <w:p w14:paraId="3E146EE9" w14:textId="77777777" w:rsidR="00CB1745" w:rsidRDefault="00000000">
            <w:r>
              <w:rPr>
                <w:rFonts w:eastAsia="Calibri" w:cs="Calibri"/>
                <w:sz w:val="17"/>
                <w:szCs w:val="17"/>
              </w:rPr>
              <w:t>92,9 %</w:t>
            </w:r>
          </w:p>
        </w:tc>
      </w:tr>
      <w:tr w:rsidR="00CB1745" w14:paraId="2C09E0C9"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79252975" w14:textId="77777777" w:rsidR="00CB1745" w:rsidRDefault="00000000">
            <w:r>
              <w:rPr>
                <w:rFonts w:eastAsia="Calibri" w:cs="Calibri"/>
                <w:sz w:val="17"/>
                <w:szCs w:val="17"/>
              </w:rPr>
              <w:t>9. Operación</w:t>
            </w:r>
          </w:p>
        </w:tc>
        <w:tc>
          <w:tcPr>
            <w:tcW w:w="1000" w:type="dxa"/>
          </w:tcPr>
          <w:p w14:paraId="21B4535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7</w:t>
            </w:r>
          </w:p>
        </w:tc>
        <w:tc>
          <w:tcPr>
            <w:cnfStyle w:val="000010000000" w:firstRow="0" w:lastRow="0" w:firstColumn="0" w:lastColumn="0" w:oddVBand="1" w:evenVBand="0" w:oddHBand="0" w:evenHBand="0" w:firstRowFirstColumn="0" w:firstRowLastColumn="0" w:lastRowFirstColumn="0" w:lastRowLastColumn="0"/>
            <w:tcW w:w="1400" w:type="dxa"/>
          </w:tcPr>
          <w:p w14:paraId="1DEDB807" w14:textId="77777777" w:rsidR="00CB1745" w:rsidRDefault="00000000">
            <w:r>
              <w:rPr>
                <w:rFonts w:eastAsia="Calibri" w:cs="Calibri"/>
                <w:sz w:val="17"/>
                <w:szCs w:val="17"/>
              </w:rPr>
              <w:t>6</w:t>
            </w:r>
          </w:p>
        </w:tc>
        <w:tc>
          <w:tcPr>
            <w:tcW w:w="1700" w:type="dxa"/>
          </w:tcPr>
          <w:p w14:paraId="43B9975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10 de 12</w:t>
            </w:r>
          </w:p>
        </w:tc>
        <w:tc>
          <w:tcPr>
            <w:cnfStyle w:val="000010000000" w:firstRow="0" w:lastRow="0" w:firstColumn="0" w:lastColumn="0" w:oddVBand="1" w:evenVBand="0" w:oddHBand="0" w:evenHBand="0" w:firstRowFirstColumn="0" w:firstRowLastColumn="0" w:lastRowFirstColumn="0" w:lastRowLastColumn="0"/>
            <w:tcW w:w="1460" w:type="dxa"/>
          </w:tcPr>
          <w:p w14:paraId="41EFEAA7" w14:textId="77777777" w:rsidR="00CB1745" w:rsidRDefault="00000000">
            <w:r>
              <w:rPr>
                <w:rFonts w:eastAsia="Calibri" w:cs="Calibri"/>
                <w:sz w:val="17"/>
                <w:szCs w:val="17"/>
              </w:rPr>
              <w:t>83,3 %</w:t>
            </w:r>
          </w:p>
        </w:tc>
      </w:tr>
      <w:tr w:rsidR="00CB1745" w14:paraId="37808364"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120149E0" w14:textId="77777777" w:rsidR="00CB1745" w:rsidRDefault="00000000">
            <w:r>
              <w:rPr>
                <w:rFonts w:eastAsia="Calibri" w:cs="Calibri"/>
                <w:sz w:val="17"/>
                <w:szCs w:val="17"/>
              </w:rPr>
              <w:t>10. Mantenimiento</w:t>
            </w:r>
          </w:p>
        </w:tc>
        <w:tc>
          <w:tcPr>
            <w:tcW w:w="1000" w:type="dxa"/>
          </w:tcPr>
          <w:p w14:paraId="567BDB75"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7</w:t>
            </w:r>
          </w:p>
        </w:tc>
        <w:tc>
          <w:tcPr>
            <w:cnfStyle w:val="000010000000" w:firstRow="0" w:lastRow="0" w:firstColumn="0" w:lastColumn="0" w:oddVBand="1" w:evenVBand="0" w:oddHBand="0" w:evenHBand="0" w:firstRowFirstColumn="0" w:firstRowLastColumn="0" w:lastRowFirstColumn="0" w:lastRowLastColumn="0"/>
            <w:tcW w:w="1400" w:type="dxa"/>
          </w:tcPr>
          <w:p w14:paraId="689F0379" w14:textId="77777777" w:rsidR="00CB1745" w:rsidRDefault="00000000">
            <w:r>
              <w:rPr>
                <w:rFonts w:eastAsia="Calibri" w:cs="Calibri"/>
                <w:sz w:val="17"/>
                <w:szCs w:val="17"/>
              </w:rPr>
              <w:t>7</w:t>
            </w:r>
          </w:p>
        </w:tc>
        <w:tc>
          <w:tcPr>
            <w:tcW w:w="1700" w:type="dxa"/>
          </w:tcPr>
          <w:p w14:paraId="37552F58"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14 de 14</w:t>
            </w:r>
          </w:p>
        </w:tc>
        <w:tc>
          <w:tcPr>
            <w:cnfStyle w:val="000010000000" w:firstRow="0" w:lastRow="0" w:firstColumn="0" w:lastColumn="0" w:oddVBand="1" w:evenVBand="0" w:oddHBand="0" w:evenHBand="0" w:firstRowFirstColumn="0" w:firstRowLastColumn="0" w:lastRowFirstColumn="0" w:lastRowLastColumn="0"/>
            <w:tcW w:w="1460" w:type="dxa"/>
          </w:tcPr>
          <w:p w14:paraId="5A061C82" w14:textId="77777777" w:rsidR="00CB1745" w:rsidRDefault="00000000">
            <w:r>
              <w:rPr>
                <w:rFonts w:eastAsia="Calibri" w:cs="Calibri"/>
                <w:sz w:val="17"/>
                <w:szCs w:val="17"/>
              </w:rPr>
              <w:t>100,0 %</w:t>
            </w:r>
          </w:p>
        </w:tc>
      </w:tr>
      <w:tr w:rsidR="00CB1745" w14:paraId="0195B7B3"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583D56D6" w14:textId="77777777" w:rsidR="00CB1745" w:rsidRDefault="00000000">
            <w:r>
              <w:rPr>
                <w:rFonts w:eastAsia="Calibri" w:cs="Calibri"/>
                <w:sz w:val="17"/>
                <w:szCs w:val="17"/>
              </w:rPr>
              <w:t>11. Retiro o disposición</w:t>
            </w:r>
          </w:p>
        </w:tc>
        <w:tc>
          <w:tcPr>
            <w:tcW w:w="1000" w:type="dxa"/>
          </w:tcPr>
          <w:p w14:paraId="443942D5"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5</w:t>
            </w:r>
          </w:p>
        </w:tc>
        <w:tc>
          <w:tcPr>
            <w:cnfStyle w:val="000010000000" w:firstRow="0" w:lastRow="0" w:firstColumn="0" w:lastColumn="0" w:oddVBand="1" w:evenVBand="0" w:oddHBand="0" w:evenHBand="0" w:firstRowFirstColumn="0" w:firstRowLastColumn="0" w:lastRowFirstColumn="0" w:lastRowLastColumn="0"/>
            <w:tcW w:w="1400" w:type="dxa"/>
          </w:tcPr>
          <w:p w14:paraId="63C5BF37" w14:textId="77777777" w:rsidR="00CB1745" w:rsidRDefault="00000000">
            <w:r>
              <w:rPr>
                <w:rFonts w:eastAsia="Calibri" w:cs="Calibri"/>
                <w:sz w:val="17"/>
                <w:szCs w:val="17"/>
              </w:rPr>
              <w:t>5</w:t>
            </w:r>
          </w:p>
        </w:tc>
        <w:tc>
          <w:tcPr>
            <w:tcW w:w="1700" w:type="dxa"/>
          </w:tcPr>
          <w:p w14:paraId="3445990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9 de 10</w:t>
            </w:r>
          </w:p>
        </w:tc>
        <w:tc>
          <w:tcPr>
            <w:cnfStyle w:val="000010000000" w:firstRow="0" w:lastRow="0" w:firstColumn="0" w:lastColumn="0" w:oddVBand="1" w:evenVBand="0" w:oddHBand="0" w:evenHBand="0" w:firstRowFirstColumn="0" w:firstRowLastColumn="0" w:lastRowFirstColumn="0" w:lastRowLastColumn="0"/>
            <w:tcW w:w="1460" w:type="dxa"/>
          </w:tcPr>
          <w:p w14:paraId="6D0C07D7" w14:textId="77777777" w:rsidR="00CB1745" w:rsidRDefault="00000000">
            <w:r>
              <w:rPr>
                <w:rFonts w:eastAsia="Calibri" w:cs="Calibri"/>
                <w:sz w:val="17"/>
                <w:szCs w:val="17"/>
              </w:rPr>
              <w:t>90,0 %</w:t>
            </w:r>
          </w:p>
        </w:tc>
      </w:tr>
      <w:tr w:rsidR="00CB1745" w14:paraId="6139E20B"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00" w:type="dxa"/>
          </w:tcPr>
          <w:p w14:paraId="67B4F36A" w14:textId="77777777" w:rsidR="00CB1745" w:rsidRDefault="00000000">
            <w:r>
              <w:rPr>
                <w:rFonts w:eastAsia="Calibri" w:cs="Calibri"/>
                <w:sz w:val="17"/>
                <w:szCs w:val="17"/>
              </w:rPr>
              <w:t>12. Gestión transversal</w:t>
            </w:r>
          </w:p>
        </w:tc>
        <w:tc>
          <w:tcPr>
            <w:tcW w:w="1000" w:type="dxa"/>
          </w:tcPr>
          <w:p w14:paraId="23EB1BD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12</w:t>
            </w:r>
          </w:p>
        </w:tc>
        <w:tc>
          <w:tcPr>
            <w:cnfStyle w:val="000010000000" w:firstRow="0" w:lastRow="0" w:firstColumn="0" w:lastColumn="0" w:oddVBand="1" w:evenVBand="0" w:oddHBand="0" w:evenHBand="0" w:firstRowFirstColumn="0" w:firstRowLastColumn="0" w:lastRowFirstColumn="0" w:lastRowLastColumn="0"/>
            <w:tcW w:w="1400" w:type="dxa"/>
          </w:tcPr>
          <w:p w14:paraId="0D98402F" w14:textId="77777777" w:rsidR="00CB1745" w:rsidRDefault="00000000">
            <w:r>
              <w:rPr>
                <w:rFonts w:eastAsia="Calibri" w:cs="Calibri"/>
                <w:sz w:val="17"/>
                <w:szCs w:val="17"/>
              </w:rPr>
              <w:t>12</w:t>
            </w:r>
          </w:p>
        </w:tc>
        <w:tc>
          <w:tcPr>
            <w:tcW w:w="1700" w:type="dxa"/>
          </w:tcPr>
          <w:p w14:paraId="24E2F137"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21 de 24</w:t>
            </w:r>
          </w:p>
        </w:tc>
        <w:tc>
          <w:tcPr>
            <w:cnfStyle w:val="000010000000" w:firstRow="0" w:lastRow="0" w:firstColumn="0" w:lastColumn="0" w:oddVBand="1" w:evenVBand="0" w:oddHBand="0" w:evenHBand="0" w:firstRowFirstColumn="0" w:firstRowLastColumn="0" w:lastRowFirstColumn="0" w:lastRowLastColumn="0"/>
            <w:tcW w:w="1460" w:type="dxa"/>
          </w:tcPr>
          <w:p w14:paraId="314C8FEA" w14:textId="77777777" w:rsidR="00CB1745" w:rsidRDefault="00000000">
            <w:r>
              <w:rPr>
                <w:rFonts w:eastAsia="Calibri" w:cs="Calibri"/>
                <w:sz w:val="17"/>
                <w:szCs w:val="17"/>
              </w:rPr>
              <w:t>87,5 %</w:t>
            </w:r>
          </w:p>
        </w:tc>
      </w:tr>
      <w:tr w:rsidR="00CB1745" w14:paraId="49010B16" w14:textId="77777777" w:rsidTr="00CB1745">
        <w:tc>
          <w:tcPr>
            <w:cnfStyle w:val="000010000000" w:firstRow="0" w:lastRow="0" w:firstColumn="0" w:lastColumn="0" w:oddVBand="1" w:evenVBand="0" w:oddHBand="0" w:evenHBand="0" w:firstRowFirstColumn="0" w:firstRowLastColumn="0" w:lastRowFirstColumn="0" w:lastRowLastColumn="0"/>
            <w:tcW w:w="3800" w:type="dxa"/>
          </w:tcPr>
          <w:p w14:paraId="04A19844" w14:textId="77777777" w:rsidR="00CB1745" w:rsidRDefault="00000000">
            <w:r>
              <w:rPr>
                <w:rFonts w:eastAsia="Calibri" w:cs="Calibri"/>
                <w:b/>
                <w:bCs/>
                <w:sz w:val="17"/>
                <w:szCs w:val="17"/>
              </w:rPr>
              <w:t>Total</w:t>
            </w:r>
          </w:p>
        </w:tc>
        <w:tc>
          <w:tcPr>
            <w:tcW w:w="1000" w:type="dxa"/>
          </w:tcPr>
          <w:p w14:paraId="465B1B2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95</w:t>
            </w:r>
          </w:p>
        </w:tc>
        <w:tc>
          <w:tcPr>
            <w:cnfStyle w:val="000010000000" w:firstRow="0" w:lastRow="0" w:firstColumn="0" w:lastColumn="0" w:oddVBand="1" w:evenVBand="0" w:oddHBand="0" w:evenHBand="0" w:firstRowFirstColumn="0" w:firstRowLastColumn="0" w:lastRowFirstColumn="0" w:lastRowLastColumn="0"/>
            <w:tcW w:w="1400" w:type="dxa"/>
          </w:tcPr>
          <w:p w14:paraId="302CA432" w14:textId="77777777" w:rsidR="00CB1745" w:rsidRDefault="00000000">
            <w:r>
              <w:rPr>
                <w:rFonts w:eastAsia="Calibri" w:cs="Calibri"/>
                <w:b/>
                <w:bCs/>
                <w:sz w:val="17"/>
                <w:szCs w:val="17"/>
              </w:rPr>
              <w:t>94</w:t>
            </w:r>
          </w:p>
        </w:tc>
        <w:tc>
          <w:tcPr>
            <w:tcW w:w="1700" w:type="dxa"/>
          </w:tcPr>
          <w:p w14:paraId="3BA3D88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b/>
                <w:bCs/>
                <w:sz w:val="17"/>
                <w:szCs w:val="17"/>
              </w:rPr>
              <w:t>178 de 188</w:t>
            </w:r>
          </w:p>
        </w:tc>
        <w:tc>
          <w:tcPr>
            <w:cnfStyle w:val="000010000000" w:firstRow="0" w:lastRow="0" w:firstColumn="0" w:lastColumn="0" w:oddVBand="1" w:evenVBand="0" w:oddHBand="0" w:evenHBand="0" w:firstRowFirstColumn="0" w:firstRowLastColumn="0" w:lastRowFirstColumn="0" w:lastRowLastColumn="0"/>
            <w:tcW w:w="1460" w:type="dxa"/>
          </w:tcPr>
          <w:p w14:paraId="17B655AA" w14:textId="77777777" w:rsidR="00CB1745" w:rsidRDefault="00000000">
            <w:r>
              <w:rPr>
                <w:rFonts w:eastAsia="Calibri" w:cs="Calibri"/>
                <w:b/>
                <w:bCs/>
                <w:sz w:val="17"/>
                <w:szCs w:val="17"/>
              </w:rPr>
              <w:t>94,7 %</w:t>
            </w:r>
          </w:p>
        </w:tc>
      </w:tr>
    </w:tbl>
    <w:p w14:paraId="48132AE6" w14:textId="77777777" w:rsidR="00CB1745" w:rsidRDefault="00CB1745">
      <w:pPr>
        <w:spacing w:after="200"/>
      </w:pPr>
    </w:p>
    <w:p w14:paraId="2261A694" w14:textId="77777777" w:rsidR="00CB1745" w:rsidRDefault="00000000">
      <w:pPr>
        <w:pStyle w:val="Ttulo2"/>
        <w:spacing w:before="320" w:after="150"/>
        <w:rPr>
          <w:rFonts w:ascii="Poppins" w:hAnsi="Poppins" w:cs="Poppins"/>
          <w:color w:val="auto"/>
        </w:rPr>
      </w:pPr>
      <w:bookmarkStart w:id="188" w:name="_Toc2421927160"/>
      <w:bookmarkStart w:id="189" w:name="_Toc243555989"/>
      <w:r>
        <w:rPr>
          <w:rFonts w:ascii="Poppins" w:eastAsia="Cambria" w:hAnsi="Poppins" w:cs="Poppins"/>
          <w:b/>
          <w:bCs/>
          <w:color w:val="auto"/>
          <w:sz w:val="26"/>
          <w:szCs w:val="26"/>
        </w:rPr>
        <w:t>C.3 Puntos que no obtienen 2</w:t>
      </w:r>
      <w:bookmarkEnd w:id="188"/>
      <w:bookmarkEnd w:id="189"/>
    </w:p>
    <w:tbl>
      <w:tblPr>
        <w:tblStyle w:val="Tablanormal1"/>
        <w:tblW w:w="9360" w:type="dxa"/>
        <w:tblLook w:val="0000" w:firstRow="0" w:lastRow="0" w:firstColumn="0" w:lastColumn="0" w:noHBand="0" w:noVBand="0"/>
      </w:tblPr>
      <w:tblGrid>
        <w:gridCol w:w="700"/>
        <w:gridCol w:w="900"/>
        <w:gridCol w:w="4200"/>
        <w:gridCol w:w="3560"/>
      </w:tblGrid>
      <w:tr w:rsidR="00CB1745" w14:paraId="13D87D8F"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17403A42" w14:textId="77777777" w:rsidR="00CB1745" w:rsidRDefault="00000000">
            <w:r>
              <w:rPr>
                <w:rFonts w:eastAsia="Calibri" w:cs="Calibri"/>
                <w:b/>
                <w:bCs/>
                <w:sz w:val="17"/>
                <w:szCs w:val="17"/>
              </w:rPr>
              <w:t>Punto</w:t>
            </w:r>
          </w:p>
        </w:tc>
        <w:tc>
          <w:tcPr>
            <w:tcW w:w="900" w:type="dxa"/>
          </w:tcPr>
          <w:p w14:paraId="1607BC3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Puntaje</w:t>
            </w:r>
          </w:p>
        </w:tc>
        <w:tc>
          <w:tcPr>
            <w:cnfStyle w:val="000010000000" w:firstRow="0" w:lastRow="0" w:firstColumn="0" w:lastColumn="0" w:oddVBand="1" w:evenVBand="0" w:oddHBand="0" w:evenHBand="0" w:firstRowFirstColumn="0" w:firstRowLastColumn="0" w:lastRowFirstColumn="0" w:lastRowLastColumn="0"/>
            <w:tcW w:w="4200" w:type="dxa"/>
          </w:tcPr>
          <w:p w14:paraId="41CB387B" w14:textId="77777777" w:rsidR="00CB1745" w:rsidRDefault="00000000">
            <w:r>
              <w:rPr>
                <w:rFonts w:eastAsia="Calibri" w:cs="Calibri"/>
                <w:b/>
                <w:bCs/>
                <w:sz w:val="17"/>
                <w:szCs w:val="17"/>
              </w:rPr>
              <w:t>Motivo</w:t>
            </w:r>
          </w:p>
        </w:tc>
        <w:tc>
          <w:tcPr>
            <w:tcW w:w="3560" w:type="dxa"/>
          </w:tcPr>
          <w:p w14:paraId="2C42A59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b/>
                <w:bCs/>
                <w:sz w:val="17"/>
                <w:szCs w:val="17"/>
              </w:rPr>
              <w:t>Qué lo subiría</w:t>
            </w:r>
          </w:p>
        </w:tc>
      </w:tr>
      <w:tr w:rsidR="00CB1745" w14:paraId="7FE29FD5"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7355A4A6" w14:textId="77777777" w:rsidR="00CB1745" w:rsidRDefault="00000000">
            <w:r>
              <w:rPr>
                <w:rFonts w:eastAsia="Calibri" w:cs="Calibri"/>
                <w:sz w:val="17"/>
                <w:szCs w:val="17"/>
              </w:rPr>
              <w:t>2.4</w:t>
            </w:r>
          </w:p>
        </w:tc>
        <w:tc>
          <w:tcPr>
            <w:tcW w:w="900" w:type="dxa"/>
          </w:tcPr>
          <w:p w14:paraId="379A5C02"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37C87B30" w14:textId="77777777" w:rsidR="00CB1745" w:rsidRDefault="00000000">
            <w:r>
              <w:rPr>
                <w:rFonts w:eastAsia="Calibri" w:cs="Calibri"/>
                <w:sz w:val="17"/>
                <w:szCs w:val="17"/>
              </w:rPr>
              <w:t>La revisión con STK-04 no se hizo antes de aprobar; la Parte 0 de la validación fue retroactiva</w:t>
            </w:r>
          </w:p>
        </w:tc>
        <w:tc>
          <w:tcPr>
            <w:tcW w:w="3560" w:type="dxa"/>
          </w:tcPr>
          <w:p w14:paraId="212ABEB3"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puede subir: la revisión previa a la aprobación ya no existe</w:t>
            </w:r>
          </w:p>
        </w:tc>
      </w:tr>
      <w:tr w:rsidR="00CB1745" w14:paraId="5909F209"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41AA12C" w14:textId="77777777" w:rsidR="00CB1745" w:rsidRDefault="00000000">
            <w:r>
              <w:rPr>
                <w:rFonts w:eastAsia="Calibri" w:cs="Calibri"/>
                <w:sz w:val="17"/>
                <w:szCs w:val="17"/>
              </w:rPr>
              <w:lastRenderedPageBreak/>
              <w:t>4.4</w:t>
            </w:r>
          </w:p>
        </w:tc>
        <w:tc>
          <w:tcPr>
            <w:tcW w:w="900" w:type="dxa"/>
          </w:tcPr>
          <w:p w14:paraId="7CA5D2F2"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009A9670" w14:textId="77777777" w:rsidR="00CB1745" w:rsidRDefault="00000000">
            <w:r>
              <w:rPr>
                <w:rFonts w:eastAsia="Calibri" w:cs="Calibri"/>
                <w:sz w:val="17"/>
                <w:szCs w:val="17"/>
              </w:rPr>
              <w:t>Solo 11 de 36 pull requests tienen comentario de revisión en línea; revisor y autor son la misma persona; la mediana de creación a fusión es de 0,7 min</w:t>
            </w:r>
          </w:p>
        </w:tc>
        <w:tc>
          <w:tcPr>
            <w:tcW w:w="3560" w:type="dxa"/>
          </w:tcPr>
          <w:p w14:paraId="4589F85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Mantener el comentario en cada pull request nuevo</w:t>
            </w:r>
          </w:p>
        </w:tc>
      </w:tr>
      <w:tr w:rsidR="00CB1745" w14:paraId="5BD5B3FC"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6D9717F0" w14:textId="77777777" w:rsidR="00CB1745" w:rsidRDefault="00000000">
            <w:r>
              <w:rPr>
                <w:rFonts w:eastAsia="Calibri" w:cs="Calibri"/>
                <w:sz w:val="17"/>
                <w:szCs w:val="17"/>
              </w:rPr>
              <w:t>7.4</w:t>
            </w:r>
          </w:p>
        </w:tc>
        <w:tc>
          <w:tcPr>
            <w:tcW w:w="900" w:type="dxa"/>
          </w:tcPr>
          <w:p w14:paraId="587E35C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7CE18979" w14:textId="77777777" w:rsidR="00CB1745" w:rsidRDefault="00000000">
            <w:r>
              <w:rPr>
                <w:rFonts w:eastAsia="Calibri" w:cs="Calibri"/>
                <w:sz w:val="17"/>
                <w:szCs w:val="17"/>
              </w:rPr>
              <w:t>CA-20 y OBJ-02 con 2 de 3 evaluadores demostrados; E2 pendiente por grabación cortada</w:t>
            </w:r>
          </w:p>
        </w:tc>
        <w:tc>
          <w:tcPr>
            <w:tcW w:w="3560" w:type="dxa"/>
          </w:tcPr>
          <w:p w14:paraId="7363EF0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Un sustituto para E2: Mac con Safari, perfil P2, grabación completa</w:t>
            </w:r>
          </w:p>
        </w:tc>
      </w:tr>
      <w:tr w:rsidR="00CB1745" w14:paraId="62D972C8"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066BFA9" w14:textId="77777777" w:rsidR="00CB1745" w:rsidRDefault="00000000">
            <w:r>
              <w:rPr>
                <w:rFonts w:eastAsia="Calibri" w:cs="Calibri"/>
                <w:sz w:val="17"/>
                <w:szCs w:val="17"/>
              </w:rPr>
              <w:t>8.6</w:t>
            </w:r>
          </w:p>
        </w:tc>
        <w:tc>
          <w:tcPr>
            <w:tcW w:w="900" w:type="dxa"/>
          </w:tcPr>
          <w:p w14:paraId="70D38C8F"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7EC445CD" w14:textId="77777777" w:rsidR="00CB1745" w:rsidRDefault="00000000">
            <w:r>
              <w:rPr>
                <w:rFonts w:eastAsia="Calibri" w:cs="Calibri"/>
                <w:sz w:val="17"/>
                <w:szCs w:val="17"/>
              </w:rPr>
              <w:t>La reversión está documentada y nunca se probó</w:t>
            </w:r>
          </w:p>
        </w:tc>
        <w:tc>
          <w:tcPr>
            <w:tcW w:w="3560" w:type="dxa"/>
          </w:tcPr>
          <w:p w14:paraId="4AB6D36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Probar la reversión (por ejemplo, Instant Rollback en Vercel y regreso)</w:t>
            </w:r>
          </w:p>
        </w:tc>
      </w:tr>
      <w:tr w:rsidR="00CB1745" w14:paraId="675A2120"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4B15445D" w14:textId="77777777" w:rsidR="00CB1745" w:rsidRDefault="00000000">
            <w:r>
              <w:rPr>
                <w:rFonts w:eastAsia="Calibri" w:cs="Calibri"/>
                <w:sz w:val="17"/>
                <w:szCs w:val="17"/>
              </w:rPr>
              <w:t>9.3</w:t>
            </w:r>
          </w:p>
        </w:tc>
        <w:tc>
          <w:tcPr>
            <w:tcW w:w="900" w:type="dxa"/>
          </w:tcPr>
          <w:p w14:paraId="09EC783C"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4FCD3E1C" w14:textId="77777777" w:rsidR="00CB1745" w:rsidRDefault="00000000">
            <w:r>
              <w:rPr>
                <w:rFonts w:eastAsia="Calibri" w:cs="Calibri"/>
                <w:sz w:val="17"/>
                <w:szCs w:val="17"/>
              </w:rPr>
              <w:t>Registros de 1 hora y de 1 día, sin alertas</w:t>
            </w:r>
          </w:p>
        </w:tc>
        <w:tc>
          <w:tcPr>
            <w:tcW w:w="3560" w:type="dxa"/>
          </w:tcPr>
          <w:p w14:paraId="0FD48760"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Alertas automáticas, fuera de alcance</w:t>
            </w:r>
          </w:p>
        </w:tc>
      </w:tr>
      <w:tr w:rsidR="00CB1745" w14:paraId="6844249A"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07B5ABC2" w14:textId="77777777" w:rsidR="00CB1745" w:rsidRDefault="00000000">
            <w:r>
              <w:rPr>
                <w:rFonts w:eastAsia="Calibri" w:cs="Calibri"/>
                <w:sz w:val="17"/>
                <w:szCs w:val="17"/>
              </w:rPr>
              <w:t>9.6</w:t>
            </w:r>
          </w:p>
        </w:tc>
        <w:tc>
          <w:tcPr>
            <w:tcW w:w="900" w:type="dxa"/>
          </w:tcPr>
          <w:p w14:paraId="5F8AF0D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704741BF" w14:textId="77777777" w:rsidR="00CB1745" w:rsidRDefault="00000000">
            <w:r>
              <w:rPr>
                <w:rFonts w:eastAsia="Calibri" w:cs="Calibri"/>
                <w:sz w:val="17"/>
                <w:szCs w:val="17"/>
              </w:rPr>
              <w:t>La reanudación se ejercitó; la restauración de datos y la reversión, no</w:t>
            </w:r>
          </w:p>
        </w:tc>
        <w:tc>
          <w:tcPr>
            <w:tcW w:w="3560" w:type="dxa"/>
          </w:tcPr>
          <w:p w14:paraId="78B23910"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Probar la restauración en un proyecto de prueba y la reversión</w:t>
            </w:r>
          </w:p>
        </w:tc>
      </w:tr>
      <w:tr w:rsidR="00CB1745" w14:paraId="02BA331B"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193D29A6" w14:textId="77777777" w:rsidR="00CB1745" w:rsidRDefault="00000000">
            <w:r>
              <w:rPr>
                <w:rFonts w:eastAsia="Calibri" w:cs="Calibri"/>
                <w:sz w:val="17"/>
                <w:szCs w:val="17"/>
              </w:rPr>
              <w:t>11.5</w:t>
            </w:r>
          </w:p>
        </w:tc>
        <w:tc>
          <w:tcPr>
            <w:tcW w:w="900" w:type="dxa"/>
          </w:tcPr>
          <w:p w14:paraId="5A7388E4"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1D576687" w14:textId="77777777" w:rsidR="00CB1745" w:rsidRDefault="00000000">
            <w:r>
              <w:rPr>
                <w:rFonts w:eastAsia="Calibri" w:cs="Calibri"/>
                <w:sz w:val="17"/>
                <w:szCs w:val="17"/>
              </w:rPr>
              <w:t>El acta de retiro está preparada y sin ejecutar</w:t>
            </w:r>
          </w:p>
        </w:tc>
        <w:tc>
          <w:tcPr>
            <w:tcW w:w="3560" w:type="dxa"/>
          </w:tcPr>
          <w:p w14:paraId="3D04F866"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Ejecutar el retiro después de la calificación y firmar el acta</w:t>
            </w:r>
          </w:p>
        </w:tc>
      </w:tr>
      <w:tr w:rsidR="00CB1745" w14:paraId="2890752D"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3C474250" w14:textId="77777777" w:rsidR="00CB1745" w:rsidRDefault="00000000">
            <w:r>
              <w:rPr>
                <w:rFonts w:eastAsia="Calibri" w:cs="Calibri"/>
                <w:sz w:val="17"/>
                <w:szCs w:val="17"/>
              </w:rPr>
              <w:t>12.8</w:t>
            </w:r>
          </w:p>
        </w:tc>
        <w:tc>
          <w:tcPr>
            <w:tcW w:w="900" w:type="dxa"/>
          </w:tcPr>
          <w:p w14:paraId="14C7D70D"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5191CBFD" w14:textId="77777777" w:rsidR="00CB1745" w:rsidRDefault="00000000">
            <w:r>
              <w:rPr>
                <w:rFonts w:eastAsia="Calibri" w:cs="Calibri"/>
                <w:sz w:val="17"/>
                <w:szCs w:val="17"/>
              </w:rPr>
              <w:t>El punto de control semanal de 1.8.1 no dejó registro</w:t>
            </w:r>
          </w:p>
        </w:tc>
        <w:tc>
          <w:tcPr>
            <w:tcW w:w="3560" w:type="dxa"/>
          </w:tcPr>
          <w:p w14:paraId="614B8093"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 puede subir de forma retroactiva</w:t>
            </w:r>
          </w:p>
        </w:tc>
      </w:tr>
      <w:tr w:rsidR="00CB1745" w14:paraId="02D50885"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48EBF6CB" w14:textId="77777777" w:rsidR="00CB1745" w:rsidRDefault="00000000">
            <w:r>
              <w:rPr>
                <w:rFonts w:eastAsia="Calibri" w:cs="Calibri"/>
                <w:sz w:val="17"/>
                <w:szCs w:val="17"/>
              </w:rPr>
              <w:t>12.11</w:t>
            </w:r>
          </w:p>
        </w:tc>
        <w:tc>
          <w:tcPr>
            <w:tcW w:w="900" w:type="dxa"/>
          </w:tcPr>
          <w:p w14:paraId="1F67B37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685CE7BF" w14:textId="77777777" w:rsidR="00CB1745" w:rsidRDefault="00000000">
            <w:r>
              <w:rPr>
                <w:rFonts w:eastAsia="Calibri" w:cs="Calibri"/>
                <w:sz w:val="17"/>
                <w:szCs w:val="17"/>
              </w:rPr>
              <w:t>No hubo evaluación periódica sistemática del proceso</w:t>
            </w:r>
          </w:p>
        </w:tc>
        <w:tc>
          <w:tcPr>
            <w:tcW w:w="3560" w:type="dxa"/>
          </w:tcPr>
          <w:p w14:paraId="4F336C78"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No puede subir de forma retroactiva</w:t>
            </w:r>
          </w:p>
        </w:tc>
      </w:tr>
      <w:tr w:rsidR="00CB1745" w14:paraId="14C47F56" w14:textId="77777777" w:rsidTr="00CB17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0" w:type="dxa"/>
          </w:tcPr>
          <w:p w14:paraId="41B49063" w14:textId="77777777" w:rsidR="00CB1745" w:rsidRDefault="00000000">
            <w:r>
              <w:rPr>
                <w:rFonts w:eastAsia="Calibri" w:cs="Calibri"/>
                <w:sz w:val="17"/>
                <w:szCs w:val="17"/>
              </w:rPr>
              <w:t>12.12</w:t>
            </w:r>
          </w:p>
        </w:tc>
        <w:tc>
          <w:tcPr>
            <w:tcW w:w="900" w:type="dxa"/>
          </w:tcPr>
          <w:p w14:paraId="4713F70A"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1</w:t>
            </w:r>
          </w:p>
        </w:tc>
        <w:tc>
          <w:tcPr>
            <w:cnfStyle w:val="000010000000" w:firstRow="0" w:lastRow="0" w:firstColumn="0" w:lastColumn="0" w:oddVBand="1" w:evenVBand="0" w:oddHBand="0" w:evenHBand="0" w:firstRowFirstColumn="0" w:firstRowLastColumn="0" w:lastRowFirstColumn="0" w:lastRowLastColumn="0"/>
            <w:tcW w:w="4200" w:type="dxa"/>
          </w:tcPr>
          <w:p w14:paraId="63F919A4" w14:textId="77777777" w:rsidR="00CB1745" w:rsidRDefault="00000000">
            <w:r>
              <w:rPr>
                <w:rFonts w:eastAsia="Calibri" w:cs="Calibri"/>
                <w:sz w:val="17"/>
                <w:szCs w:val="17"/>
              </w:rPr>
              <w:t>STK-04 no participó en los requisitos y STK-03 no los revisó</w:t>
            </w:r>
          </w:p>
        </w:tc>
        <w:tc>
          <w:tcPr>
            <w:tcW w:w="3560" w:type="dxa"/>
          </w:tcPr>
          <w:p w14:paraId="66598EB4" w14:textId="77777777" w:rsidR="00CB1745" w:rsidRDefault="00000000">
            <w:pPr>
              <w:cnfStyle w:val="000000100000" w:firstRow="0" w:lastRow="0" w:firstColumn="0" w:lastColumn="0" w:oddVBand="0" w:evenVBand="0" w:oddHBand="1" w:evenHBand="0" w:firstRowFirstColumn="0" w:firstRowLastColumn="0" w:lastRowFirstColumn="0" w:lastRowLastColumn="0"/>
            </w:pPr>
            <w:r>
              <w:rPr>
                <w:rFonts w:eastAsia="Calibri" w:cs="Calibri"/>
                <w:sz w:val="17"/>
                <w:szCs w:val="17"/>
              </w:rPr>
              <w:t>No puede subir de forma retroactiva</w:t>
            </w:r>
          </w:p>
        </w:tc>
      </w:tr>
      <w:tr w:rsidR="00CB1745" w14:paraId="4369CE2D" w14:textId="77777777" w:rsidTr="00CB1745">
        <w:tc>
          <w:tcPr>
            <w:cnfStyle w:val="000010000000" w:firstRow="0" w:lastRow="0" w:firstColumn="0" w:lastColumn="0" w:oddVBand="1" w:evenVBand="0" w:oddHBand="0" w:evenHBand="0" w:firstRowFirstColumn="0" w:firstRowLastColumn="0" w:lastRowFirstColumn="0" w:lastRowLastColumn="0"/>
            <w:tcW w:w="700" w:type="dxa"/>
          </w:tcPr>
          <w:p w14:paraId="5155C7F4" w14:textId="77777777" w:rsidR="00CB1745" w:rsidRDefault="00000000">
            <w:r>
              <w:rPr>
                <w:rFonts w:eastAsia="Calibri" w:cs="Calibri"/>
                <w:sz w:val="17"/>
                <w:szCs w:val="17"/>
              </w:rPr>
              <w:t>9.7</w:t>
            </w:r>
          </w:p>
        </w:tc>
        <w:tc>
          <w:tcPr>
            <w:tcW w:w="900" w:type="dxa"/>
          </w:tcPr>
          <w:p w14:paraId="62E4C0F1"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N/A</w:t>
            </w:r>
          </w:p>
        </w:tc>
        <w:tc>
          <w:tcPr>
            <w:cnfStyle w:val="000010000000" w:firstRow="0" w:lastRow="0" w:firstColumn="0" w:lastColumn="0" w:oddVBand="1" w:evenVBand="0" w:oddHBand="0" w:evenHBand="0" w:firstRowFirstColumn="0" w:firstRowLastColumn="0" w:lastRowFirstColumn="0" w:lastRowLastColumn="0"/>
            <w:tcW w:w="4200" w:type="dxa"/>
          </w:tcPr>
          <w:p w14:paraId="7CCACD91" w14:textId="77777777" w:rsidR="00CB1745" w:rsidRDefault="00000000">
            <w:r>
              <w:rPr>
                <w:rFonts w:eastAsia="Calibri" w:cs="Calibri"/>
                <w:sz w:val="17"/>
                <w:szCs w:val="17"/>
              </w:rPr>
              <w:t>Sin acuerdo de nivel de servicio: proyecto académico (RES-15) en planes gratuitos</w:t>
            </w:r>
          </w:p>
        </w:tc>
        <w:tc>
          <w:tcPr>
            <w:tcW w:w="3560" w:type="dxa"/>
          </w:tcPr>
          <w:p w14:paraId="0B3D22B9" w14:textId="77777777" w:rsidR="00CB1745" w:rsidRDefault="00000000">
            <w:pPr>
              <w:cnfStyle w:val="000000000000" w:firstRow="0" w:lastRow="0" w:firstColumn="0" w:lastColumn="0" w:oddVBand="0" w:evenVBand="0" w:oddHBand="0" w:evenHBand="0" w:firstRowFirstColumn="0" w:firstRowLastColumn="0" w:lastRowFirstColumn="0" w:lastRowLastColumn="0"/>
            </w:pPr>
            <w:r>
              <w:rPr>
                <w:rFonts w:eastAsia="Calibri" w:cs="Calibri"/>
                <w:sz w:val="17"/>
                <w:szCs w:val="17"/>
              </w:rPr>
              <w:t>—</w:t>
            </w:r>
          </w:p>
        </w:tc>
      </w:tr>
    </w:tbl>
    <w:p w14:paraId="4D176C50" w14:textId="77777777" w:rsidR="00CB1745" w:rsidRDefault="00CB1745">
      <w:pPr>
        <w:spacing w:after="200"/>
      </w:pPr>
    </w:p>
    <w:p w14:paraId="16A31C58" w14:textId="77777777" w:rsidR="00CB1745" w:rsidRDefault="00000000">
      <w:pPr>
        <w:pStyle w:val="Ttulo2"/>
        <w:spacing w:before="320" w:after="150"/>
        <w:rPr>
          <w:rFonts w:ascii="Poppins" w:hAnsi="Poppins" w:cs="Poppins"/>
          <w:color w:val="auto"/>
        </w:rPr>
      </w:pPr>
      <w:bookmarkStart w:id="190" w:name="_Toc2421927161"/>
      <w:bookmarkStart w:id="191" w:name="_Toc243555990"/>
      <w:r>
        <w:rPr>
          <w:rFonts w:ascii="Poppins" w:eastAsia="Cambria" w:hAnsi="Poppins" w:cs="Poppins"/>
          <w:b/>
          <w:bCs/>
          <w:color w:val="auto"/>
          <w:sz w:val="26"/>
          <w:szCs w:val="26"/>
        </w:rPr>
        <w:t>C.4 Decisiones de puntuación</w:t>
      </w:r>
      <w:bookmarkEnd w:id="190"/>
      <w:bookmarkEnd w:id="191"/>
    </w:p>
    <w:p w14:paraId="0A83294C" w14:textId="77777777" w:rsidR="00CB1745" w:rsidRDefault="00000000">
      <w:pPr>
        <w:spacing w:line="300" w:lineRule="auto"/>
        <w:jc w:val="both"/>
      </w:pPr>
      <w:r>
        <w:rPr>
          <w:rFonts w:eastAsia="Calibri" w:cs="Calibri"/>
          <w:b/>
          <w:bCs/>
          <w:sz w:val="22"/>
          <w:szCs w:val="22"/>
        </w:rPr>
        <w:t>El punto 11.5 se puntúa con 1 y no como «no aplica».</w:t>
      </w:r>
      <w:r>
        <w:rPr>
          <w:rFonts w:eastAsia="Calibri" w:cs="Calibri"/>
          <w:sz w:val="22"/>
          <w:szCs w:val="22"/>
        </w:rPr>
        <w:t xml:space="preserve"> El retiro sí aplica al sistema; solo no ha ocurrido. La versión 1.1 de </w:t>
      </w:r>
      <w:r>
        <w:rPr>
          <w:rFonts w:eastAsia="Consolas" w:cs="Consolas"/>
          <w:sz w:val="20"/>
          <w:szCs w:val="20"/>
        </w:rPr>
        <w:t>docs/evaluacion-final.md</w:t>
      </w:r>
      <w:r>
        <w:rPr>
          <w:rFonts w:eastAsia="Calibri" w:cs="Calibri"/>
          <w:sz w:val="22"/>
          <w:szCs w:val="22"/>
        </w:rPr>
        <w:t xml:space="preserve"> (22/10/2026, previa a la firma del acta de aceptación) lo marcaba como no aplica y daba 176 de 186 (94,6 %). Este anexo incorpora la firma del acta de aceptación el 22/10/2026, con lo que 7.6 sube a 2, y puntúa 11.5 con 1: el resultado es 178 de 188.</w:t>
      </w:r>
    </w:p>
    <w:p w14:paraId="64D40D77" w14:textId="77777777" w:rsidR="00CB1745" w:rsidRDefault="00000000">
      <w:pPr>
        <w:spacing w:line="300" w:lineRule="auto"/>
        <w:jc w:val="both"/>
      </w:pPr>
      <w:r>
        <w:rPr>
          <w:rFonts w:eastAsia="Calibri" w:cs="Calibri"/>
          <w:b/>
          <w:bCs/>
          <w:sz w:val="22"/>
          <w:szCs w:val="22"/>
        </w:rPr>
        <w:t>Las actas de 1.5 y 2.5.</w:t>
      </w:r>
      <w:r>
        <w:rPr>
          <w:rFonts w:eastAsia="Calibri" w:cs="Calibri"/>
          <w:sz w:val="22"/>
          <w:szCs w:val="22"/>
        </w:rPr>
        <w:t xml:space="preserve"> Los puntos 1.5 y 2.5 puntúan 2 aunque las líneas de firma de sus actas no están rubricadas en este documento. Si se aplicara a esos dos puntos el criterio con que se puntuó 7.6 antes de la firma, el resultado sería de 176 de 188 (93,6 %), que sigue siendo alto nivel de cumplimiento.</w:t>
      </w:r>
    </w:p>
    <w:p w14:paraId="36158BA9" w14:textId="77777777" w:rsidR="00CB1745" w:rsidRDefault="00000000">
      <w:pPr>
        <w:spacing w:line="300" w:lineRule="auto"/>
        <w:jc w:val="both"/>
      </w:pPr>
      <w:r>
        <w:rPr>
          <w:rFonts w:eastAsia="Calibri" w:cs="Calibri"/>
          <w:b/>
          <w:bCs/>
          <w:sz w:val="22"/>
          <w:szCs w:val="22"/>
        </w:rPr>
        <w:t>Puntos que dependen de algo aún no ejecutado:</w:t>
      </w:r>
      <w:r>
        <w:rPr>
          <w:rFonts w:eastAsia="Calibri" w:cs="Calibri"/>
          <w:sz w:val="22"/>
          <w:szCs w:val="22"/>
        </w:rPr>
        <w:t xml:space="preserve"> 7.4 (sustituto de E2), 8.6 y 9.6 (prueba de reversión y de restauración) y 11.5 (el retiro, posterior a la calificación).</w:t>
      </w:r>
    </w:p>
    <w:sectPr w:rsidR="00CB1745">
      <w:headerReference w:type="default" r:id="rId1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5C23" w14:textId="77777777" w:rsidR="00CD3A0F" w:rsidRDefault="00CD3A0F" w:rsidP="00E91329">
      <w:pPr>
        <w:spacing w:after="0" w:line="240" w:lineRule="auto"/>
      </w:pPr>
      <w:r>
        <w:separator/>
      </w:r>
    </w:p>
  </w:endnote>
  <w:endnote w:type="continuationSeparator" w:id="0">
    <w:p w14:paraId="3370983C" w14:textId="77777777" w:rsidR="00CD3A0F" w:rsidRDefault="00CD3A0F" w:rsidP="00E91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TIX Two Text">
    <w:panose1 w:val="00000000000000000000"/>
    <w:charset w:val="00"/>
    <w:family w:val="auto"/>
    <w:pitch w:val="variable"/>
    <w:sig w:usb0="A00002FF" w:usb1="0000001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1639" w14:textId="77777777" w:rsidR="007D4BE4" w:rsidRDefault="007D4B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91F29"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CAA8" w14:textId="77777777" w:rsidR="007D4BE4" w:rsidRDefault="007D4BE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0E7C"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2FD5"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294D"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A475"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418C"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AE3A"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9C6"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EA6"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20C9"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5F34"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DB88"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3BF9"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B348"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0DE2"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CADF"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2479"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FA0C"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8D3D" w14:textId="77777777" w:rsidR="00E91329" w:rsidRDefault="00E91329">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w:t>
    </w:r>
    <w:r>
      <w:rPr>
        <w:color w:val="5A5F5C"/>
        <w:sz w:val="16"/>
        <w:szCs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A6F0" w14:textId="77777777" w:rsidR="00FD0B45" w:rsidRDefault="00FD0B45">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2</w:t>
    </w:r>
    <w:r>
      <w:rPr>
        <w:color w:val="5A5F5C"/>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7C15" w14:textId="77777777" w:rsidR="00FD0B45" w:rsidRDefault="00FD0B45">
    <w:pPr>
      <w:jc w:val="center"/>
    </w:pPr>
    <w:r>
      <w:rPr>
        <w:rFonts w:ascii="Calibri" w:eastAsia="Calibri" w:hAnsi="Calibri" w:cs="Calibri"/>
        <w:color w:val="5A5F5C"/>
        <w:sz w:val="16"/>
        <w:szCs w:val="16"/>
      </w:rPr>
      <w:t xml:space="preserve">Página </w:t>
    </w:r>
    <w:r>
      <w:rPr>
        <w:color w:val="5A5F5C"/>
        <w:sz w:val="16"/>
        <w:szCs w:val="16"/>
      </w:rPr>
      <w:fldChar w:fldCharType="begin"/>
    </w:r>
    <w:r>
      <w:rPr>
        <w:rFonts w:ascii="Calibri" w:eastAsia="Calibri" w:hAnsi="Calibri" w:cs="Calibri"/>
        <w:color w:val="5A5F5C"/>
        <w:sz w:val="16"/>
        <w:szCs w:val="16"/>
      </w:rPr>
      <w:instrText>PAGE</w:instrText>
    </w:r>
    <w:r>
      <w:rPr>
        <w:color w:val="5A5F5C"/>
        <w:sz w:val="16"/>
        <w:szCs w:val="16"/>
      </w:rPr>
      <w:fldChar w:fldCharType="separate"/>
    </w:r>
    <w:r>
      <w:rPr>
        <w:noProof/>
        <w:color w:val="5A5F5C"/>
        <w:sz w:val="16"/>
        <w:szCs w:val="16"/>
      </w:rPr>
      <w:t>10</w:t>
    </w:r>
    <w:r>
      <w:rPr>
        <w:color w:val="5A5F5C"/>
        <w:sz w:val="16"/>
        <w:szCs w:val="16"/>
      </w:rPr>
      <w:fldChar w:fldCharType="end"/>
    </w:r>
    <w:r>
      <w:rPr>
        <w:rFonts w:ascii="Calibri" w:eastAsia="Calibri" w:hAnsi="Calibri" w:cs="Calibri"/>
        <w:color w:val="5A5F5C"/>
        <w:sz w:val="16"/>
        <w:szCs w:val="16"/>
      </w:rPr>
      <w:t xml:space="preserve"> de </w:t>
    </w:r>
    <w:r>
      <w:rPr>
        <w:color w:val="5A5F5C"/>
        <w:sz w:val="16"/>
        <w:szCs w:val="16"/>
      </w:rPr>
      <w:fldChar w:fldCharType="begin"/>
    </w:r>
    <w:r>
      <w:rPr>
        <w:rFonts w:ascii="Calibri" w:eastAsia="Calibri" w:hAnsi="Calibri" w:cs="Calibri"/>
        <w:color w:val="5A5F5C"/>
        <w:sz w:val="16"/>
        <w:szCs w:val="16"/>
      </w:rPr>
      <w:instrText>NUMPAGES</w:instrText>
    </w:r>
    <w:r>
      <w:rPr>
        <w:color w:val="5A5F5C"/>
        <w:sz w:val="16"/>
        <w:szCs w:val="16"/>
      </w:rPr>
      <w:fldChar w:fldCharType="separate"/>
    </w:r>
    <w:r>
      <w:rPr>
        <w:noProof/>
        <w:color w:val="5A5F5C"/>
        <w:sz w:val="16"/>
        <w:szCs w:val="16"/>
      </w:rPr>
      <w:t>11</w:t>
    </w:r>
    <w:r>
      <w:rPr>
        <w:color w:val="5A5F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5D4B" w14:textId="77777777" w:rsidR="00CD3A0F" w:rsidRDefault="00CD3A0F" w:rsidP="00E91329">
      <w:pPr>
        <w:spacing w:after="0" w:line="240" w:lineRule="auto"/>
      </w:pPr>
      <w:r>
        <w:separator/>
      </w:r>
    </w:p>
  </w:footnote>
  <w:footnote w:type="continuationSeparator" w:id="0">
    <w:p w14:paraId="0C18F09F" w14:textId="77777777" w:rsidR="00CD3A0F" w:rsidRDefault="00CD3A0F" w:rsidP="00E91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5247" w14:textId="77777777" w:rsidR="007D4BE4" w:rsidRDefault="007D4B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5623" w14:textId="277513B4"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6247" w14:textId="77777777" w:rsidR="007D4BE4" w:rsidRDefault="007D4BE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BA3" w14:textId="77777777"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Documento maestro del proyecto</w:t>
    </w:r>
    <w:r>
      <w:rPr>
        <w:rFonts w:ascii="Calibri" w:eastAsia="Calibri" w:hAnsi="Calibri" w:cs="Calibri"/>
        <w:color w:val="5A5F5C"/>
        <w:sz w:val="16"/>
        <w:szCs w:val="16"/>
      </w:rPr>
      <w:tab/>
      <w:t>ISO/IEC/IEEE 12207:2026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478E" w14:textId="3A154FF2" w:rsidR="00E91329" w:rsidRPr="008947E3" w:rsidRDefault="00E91329" w:rsidP="008947E3">
    <w:pPr>
      <w:pBdr>
        <w:bottom w:val="single" w:sz="6" w:space="6" w:color="ADADAD" w:themeColor="background2" w:themeShade="BF"/>
      </w:pBdr>
      <w:tabs>
        <w:tab w:val="right" w:pos="9360"/>
      </w:tabs>
      <w:spacing w:after="120"/>
      <w:rPr>
        <w:rFonts w:ascii="Calibri" w:eastAsia="Calibri" w:hAnsi="Calibri" w:cs="Calibri"/>
        <w:color w:val="5A5F5C"/>
        <w:sz w:val="16"/>
        <w:szCs w:val="16"/>
      </w:rPr>
    </w:pPr>
    <w:r>
      <w:rPr>
        <w:rFonts w:ascii="Calibri" w:eastAsia="Calibri" w:hAnsi="Calibri" w:cs="Calibri"/>
        <w:color w:val="5A5F5C"/>
        <w:sz w:val="16"/>
        <w:szCs w:val="16"/>
      </w:rPr>
      <w:t>Ahorrito · Document</w:t>
    </w:r>
    <w:r w:rsidR="008947E3">
      <w:rPr>
        <w:rFonts w:ascii="Calibri" w:eastAsia="Calibri" w:hAnsi="Calibri" w:cs="Calibri"/>
        <w:color w:val="5A5F5C"/>
        <w:sz w:val="16"/>
        <w:szCs w:val="16"/>
      </w:rPr>
      <w:t>ación Técnica</w:t>
    </w:r>
    <w:r>
      <w:rPr>
        <w:rFonts w:ascii="Calibri" w:eastAsia="Calibri" w:hAnsi="Calibri" w:cs="Calibri"/>
        <w:color w:val="5A5F5C"/>
        <w:sz w:val="16"/>
        <w:szCs w:val="16"/>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89B2" w14:textId="4E132FC6"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896866">
      <w:rPr>
        <w:rFonts w:ascii="Calibri" w:eastAsia="Calibri" w:hAnsi="Calibri" w:cs="Calibri"/>
        <w:color w:val="5A5F5C"/>
        <w:sz w:val="16"/>
        <w:szCs w:val="16"/>
      </w:rPr>
      <w:t>ación Técnica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52DF" w14:textId="7F33371C"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3A48" w14:textId="520406BA"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CDD2" w14:textId="2E27ED65"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 xml:space="preserve">Ahorrito · </w:t>
    </w:r>
    <w:r w:rsidR="009449BE">
      <w:rPr>
        <w:rFonts w:ascii="Calibri" w:eastAsia="Calibri" w:hAnsi="Calibri" w:cs="Calibri"/>
        <w:color w:val="5A5F5C"/>
        <w:sz w:val="16"/>
        <w:szCs w:val="16"/>
      </w:rPr>
      <w:t>Documentación Técnica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7B48" w14:textId="0F8774AD"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896866">
      <w:rPr>
        <w:rFonts w:ascii="Calibri" w:eastAsia="Calibri" w:hAnsi="Calibri" w:cs="Calibri"/>
        <w:color w:val="5A5F5C"/>
        <w:sz w:val="16"/>
        <w:szCs w:val="16"/>
      </w:rPr>
      <w:t>ación Técnica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BFF6" w14:textId="1E17A718"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w:t>
    </w:r>
    <w:r w:rsidR="00896866">
      <w:rPr>
        <w:rFonts w:ascii="Calibri" w:eastAsia="Calibri" w:hAnsi="Calibri" w:cs="Calibri"/>
        <w:color w:val="5A5F5C"/>
        <w:sz w:val="16"/>
        <w:szCs w:val="16"/>
      </w:rPr>
      <w:t>ntación Técnica</w:t>
    </w:r>
    <w:r>
      <w:rPr>
        <w:rFonts w:ascii="Calibri" w:eastAsia="Calibri" w:hAnsi="Calibri" w:cs="Calibri"/>
        <w:color w:val="5A5F5C"/>
        <w:sz w:val="16"/>
        <w:szCs w:val="16"/>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A266" w14:textId="715FC801"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w:t>
    </w:r>
    <w:r w:rsidR="00827870">
      <w:rPr>
        <w:rFonts w:ascii="Calibri" w:eastAsia="Calibri" w:hAnsi="Calibri" w:cs="Calibri"/>
        <w:color w:val="5A5F5C"/>
        <w:sz w:val="16"/>
        <w:szCs w:val="16"/>
      </w:rPr>
      <w:t>ntación Técnica</w:t>
    </w:r>
    <w:r>
      <w:rPr>
        <w:rFonts w:ascii="Calibri" w:eastAsia="Calibri" w:hAnsi="Calibri" w:cs="Calibri"/>
        <w:color w:val="5A5F5C"/>
        <w:sz w:val="16"/>
        <w:szCs w:val="16"/>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25CD" w14:textId="6D4EA719"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827870">
      <w:rPr>
        <w:rFonts w:ascii="Calibri" w:eastAsia="Calibri" w:hAnsi="Calibri" w:cs="Calibri"/>
        <w:color w:val="5A5F5C"/>
        <w:sz w:val="16"/>
        <w:szCs w:val="16"/>
      </w:rPr>
      <w:t>ación Técnica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5BC2" w14:textId="259283A9"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r>
      <w:rPr>
        <w:rFonts w:ascii="Calibri" w:eastAsia="Calibri" w:hAnsi="Calibri" w:cs="Calibri"/>
        <w:color w:val="5A5F5C"/>
        <w:sz w:val="16"/>
        <w:szCs w:val="16"/>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D876" w14:textId="48D76BDB"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r>
      <w:rPr>
        <w:rFonts w:ascii="Calibri" w:eastAsia="Calibri" w:hAnsi="Calibri" w:cs="Calibri"/>
        <w:color w:val="5A5F5C"/>
        <w:sz w:val="16"/>
        <w:szCs w:val="16"/>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7B99" w14:textId="5DDCDC35"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 xml:space="preserve">Ahorrito · </w:t>
    </w:r>
    <w:r w:rsidR="009449BE">
      <w:rPr>
        <w:rFonts w:ascii="Calibri" w:eastAsia="Calibri" w:hAnsi="Calibri" w:cs="Calibri"/>
        <w:color w:val="5A5F5C"/>
        <w:sz w:val="16"/>
        <w:szCs w:val="16"/>
      </w:rPr>
      <w:t>Documentación Técnica</w:t>
    </w:r>
    <w:r>
      <w:rPr>
        <w:rFonts w:ascii="Calibri" w:eastAsia="Calibri" w:hAnsi="Calibri" w:cs="Calibri"/>
        <w:color w:val="5A5F5C"/>
        <w:sz w:val="16"/>
        <w:szCs w:val="16"/>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0997" w14:textId="07FD0F4F"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w:t>
    </w:r>
    <w:r w:rsidR="009449BE">
      <w:rPr>
        <w:rFonts w:ascii="Calibri" w:eastAsia="Calibri" w:hAnsi="Calibri" w:cs="Calibri"/>
        <w:color w:val="5A5F5C"/>
        <w:sz w:val="16"/>
        <w:szCs w:val="16"/>
      </w:rPr>
      <w:t>tación Técnica</w:t>
    </w:r>
    <w:r>
      <w:rPr>
        <w:rFonts w:ascii="Calibri" w:eastAsia="Calibri" w:hAnsi="Calibri" w:cs="Calibri"/>
        <w:color w:val="5A5F5C"/>
        <w:sz w:val="16"/>
        <w:szCs w:val="16"/>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A669" w14:textId="460462B2" w:rsidR="00E91329" w:rsidRDefault="009449BE">
    <w:pPr>
      <w:pBdr>
        <w:bottom w:val="single" w:sz="6" w:space="6" w:color="C9D6CE"/>
      </w:pBdr>
      <w:tabs>
        <w:tab w:val="right" w:pos="9360"/>
      </w:tabs>
      <w:spacing w:after="120"/>
    </w:pPr>
    <w:r>
      <w:rPr>
        <w:rFonts w:ascii="Calibri" w:eastAsia="Calibri" w:hAnsi="Calibri" w:cs="Calibri"/>
        <w:color w:val="5A5F5C"/>
        <w:sz w:val="16"/>
        <w:szCs w:val="16"/>
      </w:rPr>
      <w:t>Ahorrito · Documentación Técnica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4F78" w14:textId="2C30E62F" w:rsidR="00E91329" w:rsidRDefault="009449BE">
    <w:pPr>
      <w:pBdr>
        <w:bottom w:val="single" w:sz="6" w:space="6" w:color="C9D6CE"/>
      </w:pBdr>
      <w:tabs>
        <w:tab w:val="right" w:pos="9360"/>
      </w:tabs>
      <w:spacing w:after="120"/>
    </w:pPr>
    <w:r>
      <w:rPr>
        <w:rFonts w:ascii="Calibri" w:eastAsia="Calibri" w:hAnsi="Calibri" w:cs="Calibri"/>
        <w:color w:val="5A5F5C"/>
        <w:sz w:val="16"/>
        <w:szCs w:val="16"/>
      </w:rPr>
      <w:t>Ahorrito · Documentación Técnica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8E4E" w14:textId="38C3C0B7" w:rsidR="00E91329" w:rsidRDefault="00E91329">
    <w:pPr>
      <w:pBdr>
        <w:bottom w:val="single" w:sz="6" w:space="6" w:color="C9D6CE"/>
      </w:pBdr>
      <w:tabs>
        <w:tab w:val="right" w:pos="9360"/>
      </w:tabs>
      <w:spacing w:after="120"/>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4856" w14:textId="1A61109D" w:rsidR="009449BE" w:rsidRPr="009449BE" w:rsidRDefault="00E91329">
    <w:pPr>
      <w:pBdr>
        <w:bottom w:val="single" w:sz="6" w:space="6" w:color="C9D6CE"/>
      </w:pBdr>
      <w:tabs>
        <w:tab w:val="right" w:pos="9360"/>
      </w:tabs>
      <w:spacing w:after="120"/>
      <w:rPr>
        <w:rFonts w:ascii="Calibri" w:eastAsia="Calibri" w:hAnsi="Calibri" w:cs="Calibri"/>
        <w:color w:val="5A5F5C"/>
        <w:sz w:val="16"/>
        <w:szCs w:val="16"/>
      </w:rPr>
    </w:pPr>
    <w:r>
      <w:rPr>
        <w:rFonts w:ascii="Calibri" w:eastAsia="Calibri" w:hAnsi="Calibri" w:cs="Calibri"/>
        <w:color w:val="5A5F5C"/>
        <w:sz w:val="16"/>
        <w:szCs w:val="16"/>
      </w:rPr>
      <w:t>Ahorrito · Document</w:t>
    </w:r>
    <w:r w:rsidR="009449BE">
      <w:rPr>
        <w:rFonts w:ascii="Calibri" w:eastAsia="Calibri" w:hAnsi="Calibri" w:cs="Calibri"/>
        <w:color w:val="5A5F5C"/>
        <w:sz w:val="16"/>
        <w:szCs w:val="16"/>
      </w:rPr>
      <w:t>ación Técnica</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E1A8" w14:textId="6D46BA7F" w:rsidR="00FD0B45" w:rsidRPr="00FD0B45" w:rsidRDefault="00FD0B45" w:rsidP="00FD0B45">
    <w:pPr>
      <w:pBdr>
        <w:bottom w:val="single" w:sz="6" w:space="6" w:color="C9D6CE"/>
      </w:pBdr>
      <w:tabs>
        <w:tab w:val="right" w:pos="9360"/>
      </w:tabs>
      <w:spacing w:after="120"/>
    </w:pPr>
    <w:r>
      <w:rPr>
        <w:rFonts w:ascii="Calibri" w:eastAsia="Calibri" w:hAnsi="Calibri" w:cs="Calibri"/>
        <w:color w:val="5A5F5C"/>
        <w:sz w:val="16"/>
        <w:szCs w:val="16"/>
      </w:rPr>
      <w:t>Ahorrito · Documentación Técnica</w:t>
    </w:r>
    <w:r>
      <w:rPr>
        <w:rFonts w:ascii="Calibri" w:eastAsia="Calibri" w:hAnsi="Calibri" w:cs="Calibri"/>
        <w:color w:val="5A5F5C"/>
        <w:sz w:val="16"/>
        <w:szCs w:val="16"/>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AD1D" w14:textId="3305AF7D" w:rsidR="00FD0B45" w:rsidRPr="00FD0B45" w:rsidRDefault="00FD0B45" w:rsidP="00FD0B45">
    <w:pPr>
      <w:pBdr>
        <w:bottom w:val="single" w:sz="6" w:space="6" w:color="C9D6CE"/>
      </w:pBdr>
      <w:tabs>
        <w:tab w:val="right" w:pos="9360"/>
      </w:tabs>
      <w:spacing w:after="120"/>
    </w:pPr>
    <w:r>
      <w:rPr>
        <w:rFonts w:ascii="Calibri" w:eastAsia="Calibri" w:hAnsi="Calibri" w:cs="Calibri"/>
        <w:color w:val="5A5F5C"/>
        <w:sz w:val="16"/>
        <w:szCs w:val="16"/>
      </w:rPr>
      <w:t>Ahorrito · Documentación Técnica</w:t>
    </w:r>
    <w:r>
      <w:rPr>
        <w:rFonts w:ascii="Calibri" w:eastAsia="Calibri" w:hAnsi="Calibri" w:cs="Calibri"/>
        <w:color w:val="5A5F5C"/>
        <w:sz w:val="16"/>
        <w:szCs w:val="16"/>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3E86" w14:textId="709F8364" w:rsidR="00E91329" w:rsidRDefault="00E91329" w:rsidP="00E91329">
    <w:pPr>
      <w:pBdr>
        <w:bottom w:val="single" w:sz="6" w:space="6" w:color="C9D6CE"/>
      </w:pBdr>
      <w:tabs>
        <w:tab w:val="right" w:pos="9360"/>
      </w:tabs>
      <w:spacing w:after="120"/>
    </w:pPr>
    <w:r>
      <w:rPr>
        <w:rFonts w:ascii="Calibri" w:eastAsia="Calibri" w:hAnsi="Calibri" w:cs="Calibri"/>
        <w:color w:val="5A5F5C"/>
        <w:sz w:val="16"/>
        <w:szCs w:val="16"/>
      </w:rPr>
      <w:t>Ahorrito · Documentación Técnica</w:t>
    </w:r>
    <w:r>
      <w:rPr>
        <w:rFonts w:ascii="Calibri" w:eastAsia="Calibri" w:hAnsi="Calibri" w:cs="Calibri"/>
        <w:color w:val="5A5F5C"/>
        <w:sz w:val="16"/>
        <w:szCs w:val="16"/>
      </w:rPr>
      <w:tab/>
    </w:r>
  </w:p>
  <w:p w14:paraId="14A17E69" w14:textId="77777777" w:rsidR="00E91329" w:rsidRDefault="00E913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EF1"/>
    <w:multiLevelType w:val="hybridMultilevel"/>
    <w:tmpl w:val="9E687200"/>
    <w:lvl w:ilvl="0" w:tplc="DD42AF4A">
      <w:start w:val="1"/>
      <w:numFmt w:val="bullet"/>
      <w:lvlText w:val="●"/>
      <w:lvlJc w:val="left"/>
      <w:pPr>
        <w:ind w:left="720" w:hanging="360"/>
      </w:pPr>
    </w:lvl>
    <w:lvl w:ilvl="1" w:tplc="4DD8CB82">
      <w:start w:val="1"/>
      <w:numFmt w:val="bullet"/>
      <w:lvlText w:val="○"/>
      <w:lvlJc w:val="left"/>
      <w:pPr>
        <w:ind w:left="1440" w:hanging="360"/>
      </w:pPr>
    </w:lvl>
    <w:lvl w:ilvl="2" w:tplc="E530F226">
      <w:start w:val="1"/>
      <w:numFmt w:val="bullet"/>
      <w:lvlText w:val="■"/>
      <w:lvlJc w:val="left"/>
      <w:pPr>
        <w:ind w:left="2160" w:hanging="360"/>
      </w:pPr>
    </w:lvl>
    <w:lvl w:ilvl="3" w:tplc="2AD242A0">
      <w:start w:val="1"/>
      <w:numFmt w:val="bullet"/>
      <w:lvlText w:val="●"/>
      <w:lvlJc w:val="left"/>
      <w:pPr>
        <w:ind w:left="2880" w:hanging="360"/>
      </w:pPr>
    </w:lvl>
    <w:lvl w:ilvl="4" w:tplc="60BC6D5A">
      <w:start w:val="1"/>
      <w:numFmt w:val="bullet"/>
      <w:lvlText w:val="○"/>
      <w:lvlJc w:val="left"/>
      <w:pPr>
        <w:ind w:left="3600" w:hanging="360"/>
      </w:pPr>
    </w:lvl>
    <w:lvl w:ilvl="5" w:tplc="98AED68A">
      <w:start w:val="1"/>
      <w:numFmt w:val="bullet"/>
      <w:lvlText w:val="■"/>
      <w:lvlJc w:val="left"/>
      <w:pPr>
        <w:ind w:left="4320" w:hanging="360"/>
      </w:pPr>
    </w:lvl>
    <w:lvl w:ilvl="6" w:tplc="1932F3C0">
      <w:start w:val="1"/>
      <w:numFmt w:val="bullet"/>
      <w:lvlText w:val="●"/>
      <w:lvlJc w:val="left"/>
      <w:pPr>
        <w:ind w:left="5040" w:hanging="360"/>
      </w:pPr>
    </w:lvl>
    <w:lvl w:ilvl="7" w:tplc="938E24BC">
      <w:start w:val="1"/>
      <w:numFmt w:val="bullet"/>
      <w:lvlText w:val="●"/>
      <w:lvlJc w:val="left"/>
      <w:pPr>
        <w:ind w:left="5760" w:hanging="360"/>
      </w:pPr>
    </w:lvl>
    <w:lvl w:ilvl="8" w:tplc="8ACE7F5E">
      <w:start w:val="1"/>
      <w:numFmt w:val="bullet"/>
      <w:lvlText w:val="●"/>
      <w:lvlJc w:val="left"/>
      <w:pPr>
        <w:ind w:left="6480" w:hanging="360"/>
      </w:pPr>
    </w:lvl>
  </w:abstractNum>
  <w:abstractNum w:abstractNumId="1" w15:restartNumberingAfterBreak="0">
    <w:nsid w:val="05ED160A"/>
    <w:multiLevelType w:val="hybridMultilevel"/>
    <w:tmpl w:val="6910ED6E"/>
    <w:lvl w:ilvl="0" w:tplc="A6EAF21C">
      <w:start w:val="1"/>
      <w:numFmt w:val="decimal"/>
      <w:lvlText w:val="%1."/>
      <w:lvlJc w:val="left"/>
      <w:pPr>
        <w:ind w:left="734" w:hanging="360"/>
      </w:pPr>
      <w:rPr>
        <w:rFonts w:eastAsia="Calibri" w:cs="Calibri" w:hint="default"/>
        <w:b/>
        <w:bCs/>
        <w:sz w:val="22"/>
      </w:rPr>
    </w:lvl>
    <w:lvl w:ilvl="1" w:tplc="080A0019" w:tentative="1">
      <w:start w:val="1"/>
      <w:numFmt w:val="lowerLetter"/>
      <w:lvlText w:val="%2."/>
      <w:lvlJc w:val="left"/>
      <w:pPr>
        <w:ind w:left="1627" w:hanging="360"/>
      </w:pPr>
    </w:lvl>
    <w:lvl w:ilvl="2" w:tplc="080A001B" w:tentative="1">
      <w:start w:val="1"/>
      <w:numFmt w:val="lowerRoman"/>
      <w:lvlText w:val="%3."/>
      <w:lvlJc w:val="right"/>
      <w:pPr>
        <w:ind w:left="2347" w:hanging="180"/>
      </w:pPr>
    </w:lvl>
    <w:lvl w:ilvl="3" w:tplc="080A000F" w:tentative="1">
      <w:start w:val="1"/>
      <w:numFmt w:val="decimal"/>
      <w:lvlText w:val="%4."/>
      <w:lvlJc w:val="left"/>
      <w:pPr>
        <w:ind w:left="3067" w:hanging="360"/>
      </w:pPr>
    </w:lvl>
    <w:lvl w:ilvl="4" w:tplc="080A0019" w:tentative="1">
      <w:start w:val="1"/>
      <w:numFmt w:val="lowerLetter"/>
      <w:lvlText w:val="%5."/>
      <w:lvlJc w:val="left"/>
      <w:pPr>
        <w:ind w:left="3787" w:hanging="360"/>
      </w:pPr>
    </w:lvl>
    <w:lvl w:ilvl="5" w:tplc="080A001B" w:tentative="1">
      <w:start w:val="1"/>
      <w:numFmt w:val="lowerRoman"/>
      <w:lvlText w:val="%6."/>
      <w:lvlJc w:val="right"/>
      <w:pPr>
        <w:ind w:left="4507" w:hanging="180"/>
      </w:pPr>
    </w:lvl>
    <w:lvl w:ilvl="6" w:tplc="080A000F" w:tentative="1">
      <w:start w:val="1"/>
      <w:numFmt w:val="decimal"/>
      <w:lvlText w:val="%7."/>
      <w:lvlJc w:val="left"/>
      <w:pPr>
        <w:ind w:left="5227" w:hanging="360"/>
      </w:pPr>
    </w:lvl>
    <w:lvl w:ilvl="7" w:tplc="080A0019" w:tentative="1">
      <w:start w:val="1"/>
      <w:numFmt w:val="lowerLetter"/>
      <w:lvlText w:val="%8."/>
      <w:lvlJc w:val="left"/>
      <w:pPr>
        <w:ind w:left="5947" w:hanging="360"/>
      </w:pPr>
    </w:lvl>
    <w:lvl w:ilvl="8" w:tplc="080A001B" w:tentative="1">
      <w:start w:val="1"/>
      <w:numFmt w:val="lowerRoman"/>
      <w:lvlText w:val="%9."/>
      <w:lvlJc w:val="right"/>
      <w:pPr>
        <w:ind w:left="6667" w:hanging="180"/>
      </w:pPr>
    </w:lvl>
  </w:abstractNum>
  <w:abstractNum w:abstractNumId="2" w15:restartNumberingAfterBreak="0">
    <w:nsid w:val="2F5A56D5"/>
    <w:multiLevelType w:val="hybridMultilevel"/>
    <w:tmpl w:val="E0C22804"/>
    <w:lvl w:ilvl="0" w:tplc="AC8ACAF2">
      <w:start w:val="1"/>
      <w:numFmt w:val="bullet"/>
      <w:lvlText w:val="●"/>
      <w:lvlJc w:val="left"/>
      <w:pPr>
        <w:ind w:left="720" w:hanging="360"/>
      </w:pPr>
    </w:lvl>
    <w:lvl w:ilvl="1" w:tplc="1C181B86">
      <w:start w:val="1"/>
      <w:numFmt w:val="bullet"/>
      <w:lvlText w:val="○"/>
      <w:lvlJc w:val="left"/>
      <w:pPr>
        <w:ind w:left="1440" w:hanging="360"/>
      </w:pPr>
    </w:lvl>
    <w:lvl w:ilvl="2" w:tplc="67886048">
      <w:start w:val="1"/>
      <w:numFmt w:val="bullet"/>
      <w:lvlText w:val="■"/>
      <w:lvlJc w:val="left"/>
      <w:pPr>
        <w:ind w:left="2160" w:hanging="360"/>
      </w:pPr>
    </w:lvl>
    <w:lvl w:ilvl="3" w:tplc="25245DFE">
      <w:start w:val="1"/>
      <w:numFmt w:val="bullet"/>
      <w:lvlText w:val="●"/>
      <w:lvlJc w:val="left"/>
      <w:pPr>
        <w:ind w:left="2880" w:hanging="360"/>
      </w:pPr>
    </w:lvl>
    <w:lvl w:ilvl="4" w:tplc="5614D520">
      <w:start w:val="1"/>
      <w:numFmt w:val="bullet"/>
      <w:lvlText w:val="○"/>
      <w:lvlJc w:val="left"/>
      <w:pPr>
        <w:ind w:left="3600" w:hanging="360"/>
      </w:pPr>
    </w:lvl>
    <w:lvl w:ilvl="5" w:tplc="BB6A49D8">
      <w:start w:val="1"/>
      <w:numFmt w:val="bullet"/>
      <w:lvlText w:val="■"/>
      <w:lvlJc w:val="left"/>
      <w:pPr>
        <w:ind w:left="4320" w:hanging="360"/>
      </w:pPr>
    </w:lvl>
    <w:lvl w:ilvl="6" w:tplc="36441FF6">
      <w:start w:val="1"/>
      <w:numFmt w:val="bullet"/>
      <w:lvlText w:val="●"/>
      <w:lvlJc w:val="left"/>
      <w:pPr>
        <w:ind w:left="5040" w:hanging="360"/>
      </w:pPr>
    </w:lvl>
    <w:lvl w:ilvl="7" w:tplc="9D208498">
      <w:start w:val="1"/>
      <w:numFmt w:val="bullet"/>
      <w:lvlText w:val="●"/>
      <w:lvlJc w:val="left"/>
      <w:pPr>
        <w:ind w:left="5760" w:hanging="360"/>
      </w:pPr>
    </w:lvl>
    <w:lvl w:ilvl="8" w:tplc="4EE4E392">
      <w:start w:val="1"/>
      <w:numFmt w:val="bullet"/>
      <w:lvlText w:val="●"/>
      <w:lvlJc w:val="left"/>
      <w:pPr>
        <w:ind w:left="6480" w:hanging="360"/>
      </w:pPr>
    </w:lvl>
  </w:abstractNum>
  <w:abstractNum w:abstractNumId="3" w15:restartNumberingAfterBreak="0">
    <w:nsid w:val="31C052D4"/>
    <w:multiLevelType w:val="hybridMultilevel"/>
    <w:tmpl w:val="86B2F1DC"/>
    <w:lvl w:ilvl="0" w:tplc="B8BEEB2A">
      <w:start w:val="1"/>
      <w:numFmt w:val="decimal"/>
      <w:lvlText w:val="%1."/>
      <w:lvlJc w:val="left"/>
      <w:pPr>
        <w:ind w:left="734" w:hanging="360"/>
      </w:pPr>
      <w:rPr>
        <w:rFonts w:eastAsia="Calibri" w:cs="Calibri" w:hint="default"/>
        <w:sz w:val="22"/>
      </w:rPr>
    </w:lvl>
    <w:lvl w:ilvl="1" w:tplc="080A0019" w:tentative="1">
      <w:start w:val="1"/>
      <w:numFmt w:val="lowerLetter"/>
      <w:lvlText w:val="%2."/>
      <w:lvlJc w:val="left"/>
      <w:pPr>
        <w:ind w:left="1627" w:hanging="360"/>
      </w:pPr>
    </w:lvl>
    <w:lvl w:ilvl="2" w:tplc="080A001B" w:tentative="1">
      <w:start w:val="1"/>
      <w:numFmt w:val="lowerRoman"/>
      <w:lvlText w:val="%3."/>
      <w:lvlJc w:val="right"/>
      <w:pPr>
        <w:ind w:left="2347" w:hanging="180"/>
      </w:pPr>
    </w:lvl>
    <w:lvl w:ilvl="3" w:tplc="080A000F" w:tentative="1">
      <w:start w:val="1"/>
      <w:numFmt w:val="decimal"/>
      <w:lvlText w:val="%4."/>
      <w:lvlJc w:val="left"/>
      <w:pPr>
        <w:ind w:left="3067" w:hanging="360"/>
      </w:pPr>
    </w:lvl>
    <w:lvl w:ilvl="4" w:tplc="080A0019" w:tentative="1">
      <w:start w:val="1"/>
      <w:numFmt w:val="lowerLetter"/>
      <w:lvlText w:val="%5."/>
      <w:lvlJc w:val="left"/>
      <w:pPr>
        <w:ind w:left="3787" w:hanging="360"/>
      </w:pPr>
    </w:lvl>
    <w:lvl w:ilvl="5" w:tplc="080A001B" w:tentative="1">
      <w:start w:val="1"/>
      <w:numFmt w:val="lowerRoman"/>
      <w:lvlText w:val="%6."/>
      <w:lvlJc w:val="right"/>
      <w:pPr>
        <w:ind w:left="4507" w:hanging="180"/>
      </w:pPr>
    </w:lvl>
    <w:lvl w:ilvl="6" w:tplc="080A000F" w:tentative="1">
      <w:start w:val="1"/>
      <w:numFmt w:val="decimal"/>
      <w:lvlText w:val="%7."/>
      <w:lvlJc w:val="left"/>
      <w:pPr>
        <w:ind w:left="5227" w:hanging="360"/>
      </w:pPr>
    </w:lvl>
    <w:lvl w:ilvl="7" w:tplc="080A0019" w:tentative="1">
      <w:start w:val="1"/>
      <w:numFmt w:val="lowerLetter"/>
      <w:lvlText w:val="%8."/>
      <w:lvlJc w:val="left"/>
      <w:pPr>
        <w:ind w:left="5947" w:hanging="360"/>
      </w:pPr>
    </w:lvl>
    <w:lvl w:ilvl="8" w:tplc="080A001B" w:tentative="1">
      <w:start w:val="1"/>
      <w:numFmt w:val="lowerRoman"/>
      <w:lvlText w:val="%9."/>
      <w:lvlJc w:val="right"/>
      <w:pPr>
        <w:ind w:left="6667" w:hanging="180"/>
      </w:pPr>
    </w:lvl>
  </w:abstractNum>
  <w:abstractNum w:abstractNumId="4" w15:restartNumberingAfterBreak="0">
    <w:nsid w:val="32D30CD4"/>
    <w:multiLevelType w:val="hybridMultilevel"/>
    <w:tmpl w:val="83782512"/>
    <w:lvl w:ilvl="0" w:tplc="080A000F">
      <w:start w:val="1"/>
      <w:numFmt w:val="decimal"/>
      <w:lvlText w:val="%1."/>
      <w:lvlJc w:val="left"/>
      <w:pPr>
        <w:ind w:left="907" w:hanging="360"/>
      </w:pPr>
    </w:lvl>
    <w:lvl w:ilvl="1" w:tplc="080A0019" w:tentative="1">
      <w:start w:val="1"/>
      <w:numFmt w:val="lowerLetter"/>
      <w:lvlText w:val="%2."/>
      <w:lvlJc w:val="left"/>
      <w:pPr>
        <w:ind w:left="1627" w:hanging="360"/>
      </w:pPr>
    </w:lvl>
    <w:lvl w:ilvl="2" w:tplc="080A001B" w:tentative="1">
      <w:start w:val="1"/>
      <w:numFmt w:val="lowerRoman"/>
      <w:lvlText w:val="%3."/>
      <w:lvlJc w:val="right"/>
      <w:pPr>
        <w:ind w:left="2347" w:hanging="180"/>
      </w:pPr>
    </w:lvl>
    <w:lvl w:ilvl="3" w:tplc="080A000F" w:tentative="1">
      <w:start w:val="1"/>
      <w:numFmt w:val="decimal"/>
      <w:lvlText w:val="%4."/>
      <w:lvlJc w:val="left"/>
      <w:pPr>
        <w:ind w:left="3067" w:hanging="360"/>
      </w:pPr>
    </w:lvl>
    <w:lvl w:ilvl="4" w:tplc="080A0019" w:tentative="1">
      <w:start w:val="1"/>
      <w:numFmt w:val="lowerLetter"/>
      <w:lvlText w:val="%5."/>
      <w:lvlJc w:val="left"/>
      <w:pPr>
        <w:ind w:left="3787" w:hanging="360"/>
      </w:pPr>
    </w:lvl>
    <w:lvl w:ilvl="5" w:tplc="080A001B" w:tentative="1">
      <w:start w:val="1"/>
      <w:numFmt w:val="lowerRoman"/>
      <w:lvlText w:val="%6."/>
      <w:lvlJc w:val="right"/>
      <w:pPr>
        <w:ind w:left="4507" w:hanging="180"/>
      </w:pPr>
    </w:lvl>
    <w:lvl w:ilvl="6" w:tplc="080A000F" w:tentative="1">
      <w:start w:val="1"/>
      <w:numFmt w:val="decimal"/>
      <w:lvlText w:val="%7."/>
      <w:lvlJc w:val="left"/>
      <w:pPr>
        <w:ind w:left="5227" w:hanging="360"/>
      </w:pPr>
    </w:lvl>
    <w:lvl w:ilvl="7" w:tplc="080A0019" w:tentative="1">
      <w:start w:val="1"/>
      <w:numFmt w:val="lowerLetter"/>
      <w:lvlText w:val="%8."/>
      <w:lvlJc w:val="left"/>
      <w:pPr>
        <w:ind w:left="5947" w:hanging="360"/>
      </w:pPr>
    </w:lvl>
    <w:lvl w:ilvl="8" w:tplc="080A001B" w:tentative="1">
      <w:start w:val="1"/>
      <w:numFmt w:val="lowerRoman"/>
      <w:lvlText w:val="%9."/>
      <w:lvlJc w:val="right"/>
      <w:pPr>
        <w:ind w:left="6667" w:hanging="180"/>
      </w:pPr>
    </w:lvl>
  </w:abstractNum>
  <w:abstractNum w:abstractNumId="5" w15:restartNumberingAfterBreak="0">
    <w:nsid w:val="352E50CD"/>
    <w:multiLevelType w:val="hybridMultilevel"/>
    <w:tmpl w:val="3F62E318"/>
    <w:lvl w:ilvl="0" w:tplc="B8BEEB2A">
      <w:start w:val="1"/>
      <w:numFmt w:val="decimal"/>
      <w:lvlText w:val="%1."/>
      <w:lvlJc w:val="left"/>
      <w:pPr>
        <w:ind w:left="734" w:hanging="360"/>
      </w:pPr>
      <w:rPr>
        <w:rFonts w:eastAsia="Calibri" w:cs="Calibri" w:hint="default"/>
        <w:sz w:val="22"/>
      </w:rPr>
    </w:lvl>
    <w:lvl w:ilvl="1" w:tplc="080A0019" w:tentative="1">
      <w:start w:val="1"/>
      <w:numFmt w:val="lowerLetter"/>
      <w:lvlText w:val="%2."/>
      <w:lvlJc w:val="left"/>
      <w:pPr>
        <w:ind w:left="1627" w:hanging="360"/>
      </w:pPr>
    </w:lvl>
    <w:lvl w:ilvl="2" w:tplc="080A001B" w:tentative="1">
      <w:start w:val="1"/>
      <w:numFmt w:val="lowerRoman"/>
      <w:lvlText w:val="%3."/>
      <w:lvlJc w:val="right"/>
      <w:pPr>
        <w:ind w:left="2347" w:hanging="180"/>
      </w:pPr>
    </w:lvl>
    <w:lvl w:ilvl="3" w:tplc="080A000F" w:tentative="1">
      <w:start w:val="1"/>
      <w:numFmt w:val="decimal"/>
      <w:lvlText w:val="%4."/>
      <w:lvlJc w:val="left"/>
      <w:pPr>
        <w:ind w:left="3067" w:hanging="360"/>
      </w:pPr>
    </w:lvl>
    <w:lvl w:ilvl="4" w:tplc="080A0019" w:tentative="1">
      <w:start w:val="1"/>
      <w:numFmt w:val="lowerLetter"/>
      <w:lvlText w:val="%5."/>
      <w:lvlJc w:val="left"/>
      <w:pPr>
        <w:ind w:left="3787" w:hanging="360"/>
      </w:pPr>
    </w:lvl>
    <w:lvl w:ilvl="5" w:tplc="080A001B" w:tentative="1">
      <w:start w:val="1"/>
      <w:numFmt w:val="lowerRoman"/>
      <w:lvlText w:val="%6."/>
      <w:lvlJc w:val="right"/>
      <w:pPr>
        <w:ind w:left="4507" w:hanging="180"/>
      </w:pPr>
    </w:lvl>
    <w:lvl w:ilvl="6" w:tplc="080A000F" w:tentative="1">
      <w:start w:val="1"/>
      <w:numFmt w:val="decimal"/>
      <w:lvlText w:val="%7."/>
      <w:lvlJc w:val="left"/>
      <w:pPr>
        <w:ind w:left="5227" w:hanging="360"/>
      </w:pPr>
    </w:lvl>
    <w:lvl w:ilvl="7" w:tplc="080A0019" w:tentative="1">
      <w:start w:val="1"/>
      <w:numFmt w:val="lowerLetter"/>
      <w:lvlText w:val="%8."/>
      <w:lvlJc w:val="left"/>
      <w:pPr>
        <w:ind w:left="5947" w:hanging="360"/>
      </w:pPr>
    </w:lvl>
    <w:lvl w:ilvl="8" w:tplc="080A001B" w:tentative="1">
      <w:start w:val="1"/>
      <w:numFmt w:val="lowerRoman"/>
      <w:lvlText w:val="%9."/>
      <w:lvlJc w:val="right"/>
      <w:pPr>
        <w:ind w:left="6667" w:hanging="180"/>
      </w:pPr>
    </w:lvl>
  </w:abstractNum>
  <w:abstractNum w:abstractNumId="6" w15:restartNumberingAfterBreak="0">
    <w:nsid w:val="3CA13AA7"/>
    <w:multiLevelType w:val="hybridMultilevel"/>
    <w:tmpl w:val="BCCA2E32"/>
    <w:lvl w:ilvl="0" w:tplc="080A000F">
      <w:start w:val="1"/>
      <w:numFmt w:val="decimal"/>
      <w:lvlText w:val="%1."/>
      <w:lvlJc w:val="left"/>
      <w:pPr>
        <w:ind w:left="907" w:hanging="360"/>
      </w:pPr>
    </w:lvl>
    <w:lvl w:ilvl="1" w:tplc="080A0019" w:tentative="1">
      <w:start w:val="1"/>
      <w:numFmt w:val="lowerLetter"/>
      <w:lvlText w:val="%2."/>
      <w:lvlJc w:val="left"/>
      <w:pPr>
        <w:ind w:left="1627" w:hanging="360"/>
      </w:pPr>
    </w:lvl>
    <w:lvl w:ilvl="2" w:tplc="080A001B" w:tentative="1">
      <w:start w:val="1"/>
      <w:numFmt w:val="lowerRoman"/>
      <w:lvlText w:val="%3."/>
      <w:lvlJc w:val="right"/>
      <w:pPr>
        <w:ind w:left="2347" w:hanging="180"/>
      </w:pPr>
    </w:lvl>
    <w:lvl w:ilvl="3" w:tplc="080A000F" w:tentative="1">
      <w:start w:val="1"/>
      <w:numFmt w:val="decimal"/>
      <w:lvlText w:val="%4."/>
      <w:lvlJc w:val="left"/>
      <w:pPr>
        <w:ind w:left="3067" w:hanging="360"/>
      </w:pPr>
    </w:lvl>
    <w:lvl w:ilvl="4" w:tplc="080A0019" w:tentative="1">
      <w:start w:val="1"/>
      <w:numFmt w:val="lowerLetter"/>
      <w:lvlText w:val="%5."/>
      <w:lvlJc w:val="left"/>
      <w:pPr>
        <w:ind w:left="3787" w:hanging="360"/>
      </w:pPr>
    </w:lvl>
    <w:lvl w:ilvl="5" w:tplc="080A001B" w:tentative="1">
      <w:start w:val="1"/>
      <w:numFmt w:val="lowerRoman"/>
      <w:lvlText w:val="%6."/>
      <w:lvlJc w:val="right"/>
      <w:pPr>
        <w:ind w:left="4507" w:hanging="180"/>
      </w:pPr>
    </w:lvl>
    <w:lvl w:ilvl="6" w:tplc="080A000F" w:tentative="1">
      <w:start w:val="1"/>
      <w:numFmt w:val="decimal"/>
      <w:lvlText w:val="%7."/>
      <w:lvlJc w:val="left"/>
      <w:pPr>
        <w:ind w:left="5227" w:hanging="360"/>
      </w:pPr>
    </w:lvl>
    <w:lvl w:ilvl="7" w:tplc="080A0019" w:tentative="1">
      <w:start w:val="1"/>
      <w:numFmt w:val="lowerLetter"/>
      <w:lvlText w:val="%8."/>
      <w:lvlJc w:val="left"/>
      <w:pPr>
        <w:ind w:left="5947" w:hanging="360"/>
      </w:pPr>
    </w:lvl>
    <w:lvl w:ilvl="8" w:tplc="080A001B" w:tentative="1">
      <w:start w:val="1"/>
      <w:numFmt w:val="lowerRoman"/>
      <w:lvlText w:val="%9."/>
      <w:lvlJc w:val="right"/>
      <w:pPr>
        <w:ind w:left="6667" w:hanging="180"/>
      </w:pPr>
    </w:lvl>
  </w:abstractNum>
  <w:abstractNum w:abstractNumId="7" w15:restartNumberingAfterBreak="0">
    <w:nsid w:val="46A85FEA"/>
    <w:multiLevelType w:val="hybridMultilevel"/>
    <w:tmpl w:val="81785CF0"/>
    <w:lvl w:ilvl="0" w:tplc="B8BEEB2A">
      <w:start w:val="1"/>
      <w:numFmt w:val="decimal"/>
      <w:lvlText w:val="%1."/>
      <w:lvlJc w:val="left"/>
      <w:pPr>
        <w:ind w:left="547" w:hanging="360"/>
      </w:pPr>
      <w:rPr>
        <w:rFonts w:eastAsia="Calibri" w:cs="Calibri" w:hint="default"/>
        <w:sz w:val="22"/>
      </w:rPr>
    </w:lvl>
    <w:lvl w:ilvl="1" w:tplc="080A0019" w:tentative="1">
      <w:start w:val="1"/>
      <w:numFmt w:val="lowerLetter"/>
      <w:lvlText w:val="%2."/>
      <w:lvlJc w:val="left"/>
      <w:pPr>
        <w:ind w:left="1267" w:hanging="360"/>
      </w:pPr>
    </w:lvl>
    <w:lvl w:ilvl="2" w:tplc="080A001B" w:tentative="1">
      <w:start w:val="1"/>
      <w:numFmt w:val="lowerRoman"/>
      <w:lvlText w:val="%3."/>
      <w:lvlJc w:val="right"/>
      <w:pPr>
        <w:ind w:left="1987" w:hanging="180"/>
      </w:pPr>
    </w:lvl>
    <w:lvl w:ilvl="3" w:tplc="080A000F" w:tentative="1">
      <w:start w:val="1"/>
      <w:numFmt w:val="decimal"/>
      <w:lvlText w:val="%4."/>
      <w:lvlJc w:val="left"/>
      <w:pPr>
        <w:ind w:left="2707" w:hanging="360"/>
      </w:pPr>
    </w:lvl>
    <w:lvl w:ilvl="4" w:tplc="080A0019" w:tentative="1">
      <w:start w:val="1"/>
      <w:numFmt w:val="lowerLetter"/>
      <w:lvlText w:val="%5."/>
      <w:lvlJc w:val="left"/>
      <w:pPr>
        <w:ind w:left="3427" w:hanging="360"/>
      </w:pPr>
    </w:lvl>
    <w:lvl w:ilvl="5" w:tplc="080A001B" w:tentative="1">
      <w:start w:val="1"/>
      <w:numFmt w:val="lowerRoman"/>
      <w:lvlText w:val="%6."/>
      <w:lvlJc w:val="right"/>
      <w:pPr>
        <w:ind w:left="4147" w:hanging="180"/>
      </w:pPr>
    </w:lvl>
    <w:lvl w:ilvl="6" w:tplc="080A000F" w:tentative="1">
      <w:start w:val="1"/>
      <w:numFmt w:val="decimal"/>
      <w:lvlText w:val="%7."/>
      <w:lvlJc w:val="left"/>
      <w:pPr>
        <w:ind w:left="4867" w:hanging="360"/>
      </w:pPr>
    </w:lvl>
    <w:lvl w:ilvl="7" w:tplc="080A0019" w:tentative="1">
      <w:start w:val="1"/>
      <w:numFmt w:val="lowerLetter"/>
      <w:lvlText w:val="%8."/>
      <w:lvlJc w:val="left"/>
      <w:pPr>
        <w:ind w:left="5587" w:hanging="360"/>
      </w:pPr>
    </w:lvl>
    <w:lvl w:ilvl="8" w:tplc="080A001B" w:tentative="1">
      <w:start w:val="1"/>
      <w:numFmt w:val="lowerRoman"/>
      <w:lvlText w:val="%9."/>
      <w:lvlJc w:val="right"/>
      <w:pPr>
        <w:ind w:left="6307" w:hanging="180"/>
      </w:pPr>
    </w:lvl>
  </w:abstractNum>
  <w:abstractNum w:abstractNumId="8" w15:restartNumberingAfterBreak="0">
    <w:nsid w:val="563B4D80"/>
    <w:multiLevelType w:val="hybridMultilevel"/>
    <w:tmpl w:val="6C789B08"/>
    <w:lvl w:ilvl="0" w:tplc="B8BEEB2A">
      <w:start w:val="1"/>
      <w:numFmt w:val="decimal"/>
      <w:lvlText w:val="%1."/>
      <w:lvlJc w:val="left"/>
      <w:pPr>
        <w:ind w:left="547" w:hanging="360"/>
      </w:pPr>
      <w:rPr>
        <w:rFonts w:eastAsia="Calibri" w:cs="Calibri" w:hint="default"/>
        <w:sz w:val="22"/>
      </w:rPr>
    </w:lvl>
    <w:lvl w:ilvl="1" w:tplc="080A0019" w:tentative="1">
      <w:start w:val="1"/>
      <w:numFmt w:val="lowerLetter"/>
      <w:lvlText w:val="%2."/>
      <w:lvlJc w:val="left"/>
      <w:pPr>
        <w:ind w:left="1267" w:hanging="360"/>
      </w:pPr>
    </w:lvl>
    <w:lvl w:ilvl="2" w:tplc="080A001B" w:tentative="1">
      <w:start w:val="1"/>
      <w:numFmt w:val="lowerRoman"/>
      <w:lvlText w:val="%3."/>
      <w:lvlJc w:val="right"/>
      <w:pPr>
        <w:ind w:left="1987" w:hanging="180"/>
      </w:pPr>
    </w:lvl>
    <w:lvl w:ilvl="3" w:tplc="080A000F" w:tentative="1">
      <w:start w:val="1"/>
      <w:numFmt w:val="decimal"/>
      <w:lvlText w:val="%4."/>
      <w:lvlJc w:val="left"/>
      <w:pPr>
        <w:ind w:left="2707" w:hanging="360"/>
      </w:pPr>
    </w:lvl>
    <w:lvl w:ilvl="4" w:tplc="080A0019" w:tentative="1">
      <w:start w:val="1"/>
      <w:numFmt w:val="lowerLetter"/>
      <w:lvlText w:val="%5."/>
      <w:lvlJc w:val="left"/>
      <w:pPr>
        <w:ind w:left="3427" w:hanging="360"/>
      </w:pPr>
    </w:lvl>
    <w:lvl w:ilvl="5" w:tplc="080A001B" w:tentative="1">
      <w:start w:val="1"/>
      <w:numFmt w:val="lowerRoman"/>
      <w:lvlText w:val="%6."/>
      <w:lvlJc w:val="right"/>
      <w:pPr>
        <w:ind w:left="4147" w:hanging="180"/>
      </w:pPr>
    </w:lvl>
    <w:lvl w:ilvl="6" w:tplc="080A000F" w:tentative="1">
      <w:start w:val="1"/>
      <w:numFmt w:val="decimal"/>
      <w:lvlText w:val="%7."/>
      <w:lvlJc w:val="left"/>
      <w:pPr>
        <w:ind w:left="4867" w:hanging="360"/>
      </w:pPr>
    </w:lvl>
    <w:lvl w:ilvl="7" w:tplc="080A0019" w:tentative="1">
      <w:start w:val="1"/>
      <w:numFmt w:val="lowerLetter"/>
      <w:lvlText w:val="%8."/>
      <w:lvlJc w:val="left"/>
      <w:pPr>
        <w:ind w:left="5587" w:hanging="360"/>
      </w:pPr>
    </w:lvl>
    <w:lvl w:ilvl="8" w:tplc="080A001B" w:tentative="1">
      <w:start w:val="1"/>
      <w:numFmt w:val="lowerRoman"/>
      <w:lvlText w:val="%9."/>
      <w:lvlJc w:val="right"/>
      <w:pPr>
        <w:ind w:left="6307" w:hanging="180"/>
      </w:pPr>
    </w:lvl>
  </w:abstractNum>
  <w:abstractNum w:abstractNumId="9" w15:restartNumberingAfterBreak="0">
    <w:nsid w:val="596E1514"/>
    <w:multiLevelType w:val="multilevel"/>
    <w:tmpl w:val="B4F2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178E0"/>
    <w:multiLevelType w:val="hybridMultilevel"/>
    <w:tmpl w:val="7A12A41E"/>
    <w:lvl w:ilvl="0" w:tplc="A6EAF21C">
      <w:start w:val="1"/>
      <w:numFmt w:val="decimal"/>
      <w:lvlText w:val="%1."/>
      <w:lvlJc w:val="left"/>
      <w:pPr>
        <w:ind w:left="547" w:hanging="360"/>
      </w:pPr>
      <w:rPr>
        <w:rFonts w:eastAsia="Calibri" w:cs="Calibri" w:hint="default"/>
        <w:b/>
        <w:bCs/>
        <w:sz w:val="22"/>
      </w:rPr>
    </w:lvl>
    <w:lvl w:ilvl="1" w:tplc="080A0019" w:tentative="1">
      <w:start w:val="1"/>
      <w:numFmt w:val="lowerLetter"/>
      <w:lvlText w:val="%2."/>
      <w:lvlJc w:val="left"/>
      <w:pPr>
        <w:ind w:left="1267" w:hanging="360"/>
      </w:pPr>
    </w:lvl>
    <w:lvl w:ilvl="2" w:tplc="080A001B" w:tentative="1">
      <w:start w:val="1"/>
      <w:numFmt w:val="lowerRoman"/>
      <w:lvlText w:val="%3."/>
      <w:lvlJc w:val="right"/>
      <w:pPr>
        <w:ind w:left="1987" w:hanging="180"/>
      </w:pPr>
    </w:lvl>
    <w:lvl w:ilvl="3" w:tplc="080A000F" w:tentative="1">
      <w:start w:val="1"/>
      <w:numFmt w:val="decimal"/>
      <w:lvlText w:val="%4."/>
      <w:lvlJc w:val="left"/>
      <w:pPr>
        <w:ind w:left="2707" w:hanging="360"/>
      </w:pPr>
    </w:lvl>
    <w:lvl w:ilvl="4" w:tplc="080A0019" w:tentative="1">
      <w:start w:val="1"/>
      <w:numFmt w:val="lowerLetter"/>
      <w:lvlText w:val="%5."/>
      <w:lvlJc w:val="left"/>
      <w:pPr>
        <w:ind w:left="3427" w:hanging="360"/>
      </w:pPr>
    </w:lvl>
    <w:lvl w:ilvl="5" w:tplc="080A001B" w:tentative="1">
      <w:start w:val="1"/>
      <w:numFmt w:val="lowerRoman"/>
      <w:lvlText w:val="%6."/>
      <w:lvlJc w:val="right"/>
      <w:pPr>
        <w:ind w:left="4147" w:hanging="180"/>
      </w:pPr>
    </w:lvl>
    <w:lvl w:ilvl="6" w:tplc="080A000F" w:tentative="1">
      <w:start w:val="1"/>
      <w:numFmt w:val="decimal"/>
      <w:lvlText w:val="%7."/>
      <w:lvlJc w:val="left"/>
      <w:pPr>
        <w:ind w:left="4867" w:hanging="360"/>
      </w:pPr>
    </w:lvl>
    <w:lvl w:ilvl="7" w:tplc="080A0019" w:tentative="1">
      <w:start w:val="1"/>
      <w:numFmt w:val="lowerLetter"/>
      <w:lvlText w:val="%8."/>
      <w:lvlJc w:val="left"/>
      <w:pPr>
        <w:ind w:left="5587" w:hanging="360"/>
      </w:pPr>
    </w:lvl>
    <w:lvl w:ilvl="8" w:tplc="080A001B" w:tentative="1">
      <w:start w:val="1"/>
      <w:numFmt w:val="lowerRoman"/>
      <w:lvlText w:val="%9."/>
      <w:lvlJc w:val="right"/>
      <w:pPr>
        <w:ind w:left="6307" w:hanging="180"/>
      </w:pPr>
    </w:lvl>
  </w:abstractNum>
  <w:abstractNum w:abstractNumId="11" w15:restartNumberingAfterBreak="0">
    <w:nsid w:val="7CB6154C"/>
    <w:multiLevelType w:val="hybridMultilevel"/>
    <w:tmpl w:val="4E86E39C"/>
    <w:lvl w:ilvl="0" w:tplc="866AF566">
      <w:start w:val="1"/>
      <w:numFmt w:val="bullet"/>
      <w:lvlText w:val="•"/>
      <w:lvlJc w:val="left"/>
      <w:pPr>
        <w:ind w:left="460" w:hanging="273"/>
      </w:pPr>
    </w:lvl>
    <w:lvl w:ilvl="1" w:tplc="05B6569E">
      <w:numFmt w:val="decimal"/>
      <w:lvlText w:val=""/>
      <w:lvlJc w:val="left"/>
    </w:lvl>
    <w:lvl w:ilvl="2" w:tplc="525E6DCA">
      <w:numFmt w:val="decimal"/>
      <w:lvlText w:val=""/>
      <w:lvlJc w:val="left"/>
    </w:lvl>
    <w:lvl w:ilvl="3" w:tplc="74F8D3F6">
      <w:numFmt w:val="decimal"/>
      <w:lvlText w:val=""/>
      <w:lvlJc w:val="left"/>
    </w:lvl>
    <w:lvl w:ilvl="4" w:tplc="1C621B24">
      <w:numFmt w:val="decimal"/>
      <w:lvlText w:val=""/>
      <w:lvlJc w:val="left"/>
    </w:lvl>
    <w:lvl w:ilvl="5" w:tplc="A3CEA728">
      <w:numFmt w:val="decimal"/>
      <w:lvlText w:val=""/>
      <w:lvlJc w:val="left"/>
    </w:lvl>
    <w:lvl w:ilvl="6" w:tplc="5BDC7468">
      <w:numFmt w:val="decimal"/>
      <w:lvlText w:val=""/>
      <w:lvlJc w:val="left"/>
    </w:lvl>
    <w:lvl w:ilvl="7" w:tplc="419EAC1A">
      <w:numFmt w:val="decimal"/>
      <w:lvlText w:val=""/>
      <w:lvlJc w:val="left"/>
    </w:lvl>
    <w:lvl w:ilvl="8" w:tplc="D2885EA2">
      <w:numFmt w:val="decimal"/>
      <w:lvlText w:val=""/>
      <w:lvlJc w:val="left"/>
    </w:lvl>
  </w:abstractNum>
  <w:abstractNum w:abstractNumId="12" w15:restartNumberingAfterBreak="0">
    <w:nsid w:val="7DBF4F02"/>
    <w:multiLevelType w:val="hybridMultilevel"/>
    <w:tmpl w:val="81A4F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04221551">
    <w:abstractNumId w:val="2"/>
    <w:lvlOverride w:ilvl="0">
      <w:startOverride w:val="1"/>
    </w:lvlOverride>
  </w:num>
  <w:num w:numId="2" w16cid:durableId="1311790660">
    <w:abstractNumId w:val="4"/>
  </w:num>
  <w:num w:numId="3" w16cid:durableId="1284069280">
    <w:abstractNumId w:val="8"/>
  </w:num>
  <w:num w:numId="4" w16cid:durableId="463087002">
    <w:abstractNumId w:val="5"/>
  </w:num>
  <w:num w:numId="5" w16cid:durableId="93138124">
    <w:abstractNumId w:val="7"/>
  </w:num>
  <w:num w:numId="6" w16cid:durableId="435178228">
    <w:abstractNumId w:val="3"/>
  </w:num>
  <w:num w:numId="7" w16cid:durableId="458575471">
    <w:abstractNumId w:val="10"/>
  </w:num>
  <w:num w:numId="8" w16cid:durableId="1381171584">
    <w:abstractNumId w:val="6"/>
  </w:num>
  <w:num w:numId="9" w16cid:durableId="1292784715">
    <w:abstractNumId w:val="1"/>
  </w:num>
  <w:num w:numId="10" w16cid:durableId="545260370">
    <w:abstractNumId w:val="12"/>
  </w:num>
  <w:num w:numId="11" w16cid:durableId="449712277">
    <w:abstractNumId w:val="9"/>
  </w:num>
  <w:num w:numId="12" w16cid:durableId="2080982656">
    <w:abstractNumId w:val="0"/>
    <w:lvlOverride w:ilvl="0">
      <w:startOverride w:val="1"/>
    </w:lvlOverride>
  </w:num>
  <w:num w:numId="13" w16cid:durableId="1778405877">
    <w:abstractNumId w:val="11"/>
    <w:lvlOverride w:ilvl="0">
      <w:startOverride w:val="1"/>
    </w:lvlOverride>
  </w:num>
  <w:num w:numId="14" w16cid:durableId="970595831">
    <w:abstractNumId w:val="11"/>
    <w:lvlOverride w:ilvl="0">
      <w:startOverride w:val="1"/>
    </w:lvlOverride>
  </w:num>
  <w:num w:numId="15" w16cid:durableId="67309905">
    <w:abstractNumId w:val="11"/>
    <w:lvlOverride w:ilvl="0">
      <w:startOverride w:val="1"/>
    </w:lvlOverride>
  </w:num>
  <w:num w:numId="16" w16cid:durableId="293564096">
    <w:abstractNumId w:val="11"/>
    <w:lvlOverride w:ilvl="0">
      <w:startOverride w:val="1"/>
    </w:lvlOverride>
  </w:num>
  <w:num w:numId="17" w16cid:durableId="525456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63"/>
    <w:rsid w:val="00010E5E"/>
    <w:rsid w:val="00021C8F"/>
    <w:rsid w:val="000263E3"/>
    <w:rsid w:val="0003666B"/>
    <w:rsid w:val="00066813"/>
    <w:rsid w:val="00067516"/>
    <w:rsid w:val="00071275"/>
    <w:rsid w:val="0007775C"/>
    <w:rsid w:val="00083BCD"/>
    <w:rsid w:val="000B671A"/>
    <w:rsid w:val="000C3B16"/>
    <w:rsid w:val="000E08D9"/>
    <w:rsid w:val="000F4B99"/>
    <w:rsid w:val="000F6790"/>
    <w:rsid w:val="00111C2F"/>
    <w:rsid w:val="00130112"/>
    <w:rsid w:val="001312DB"/>
    <w:rsid w:val="001360D6"/>
    <w:rsid w:val="0014343B"/>
    <w:rsid w:val="00172F98"/>
    <w:rsid w:val="001754B1"/>
    <w:rsid w:val="001C3E9C"/>
    <w:rsid w:val="001C74B2"/>
    <w:rsid w:val="001C7CE5"/>
    <w:rsid w:val="001F4780"/>
    <w:rsid w:val="00200BF1"/>
    <w:rsid w:val="002050E3"/>
    <w:rsid w:val="00220B0D"/>
    <w:rsid w:val="002418ED"/>
    <w:rsid w:val="00246E6D"/>
    <w:rsid w:val="002850EC"/>
    <w:rsid w:val="00295084"/>
    <w:rsid w:val="002B40BC"/>
    <w:rsid w:val="002B5422"/>
    <w:rsid w:val="002C00FF"/>
    <w:rsid w:val="002C0FD3"/>
    <w:rsid w:val="002E1BF8"/>
    <w:rsid w:val="002F1CDE"/>
    <w:rsid w:val="002F4305"/>
    <w:rsid w:val="002F5B70"/>
    <w:rsid w:val="00300393"/>
    <w:rsid w:val="00321118"/>
    <w:rsid w:val="00322FBC"/>
    <w:rsid w:val="0033183E"/>
    <w:rsid w:val="00334F3A"/>
    <w:rsid w:val="0035194E"/>
    <w:rsid w:val="00385BB9"/>
    <w:rsid w:val="00386DC0"/>
    <w:rsid w:val="003962B7"/>
    <w:rsid w:val="00396CED"/>
    <w:rsid w:val="003A4728"/>
    <w:rsid w:val="003B4553"/>
    <w:rsid w:val="00402463"/>
    <w:rsid w:val="004113D4"/>
    <w:rsid w:val="00437D1C"/>
    <w:rsid w:val="00443954"/>
    <w:rsid w:val="00444D87"/>
    <w:rsid w:val="00476847"/>
    <w:rsid w:val="004C1FE9"/>
    <w:rsid w:val="004C244A"/>
    <w:rsid w:val="00503C8C"/>
    <w:rsid w:val="0050663E"/>
    <w:rsid w:val="00515D7E"/>
    <w:rsid w:val="005217EC"/>
    <w:rsid w:val="00522EC9"/>
    <w:rsid w:val="00530508"/>
    <w:rsid w:val="0054538E"/>
    <w:rsid w:val="00572C80"/>
    <w:rsid w:val="0058435C"/>
    <w:rsid w:val="00593826"/>
    <w:rsid w:val="00595BFE"/>
    <w:rsid w:val="005A3DC1"/>
    <w:rsid w:val="005A6D82"/>
    <w:rsid w:val="005D41B0"/>
    <w:rsid w:val="006018DA"/>
    <w:rsid w:val="006061EF"/>
    <w:rsid w:val="00606529"/>
    <w:rsid w:val="00636E13"/>
    <w:rsid w:val="006475F6"/>
    <w:rsid w:val="006478E3"/>
    <w:rsid w:val="006669F3"/>
    <w:rsid w:val="0067324B"/>
    <w:rsid w:val="006B11B2"/>
    <w:rsid w:val="006B3B30"/>
    <w:rsid w:val="006C284A"/>
    <w:rsid w:val="006E616F"/>
    <w:rsid w:val="00705597"/>
    <w:rsid w:val="00715B52"/>
    <w:rsid w:val="00717C54"/>
    <w:rsid w:val="00721A8C"/>
    <w:rsid w:val="00722584"/>
    <w:rsid w:val="0072312A"/>
    <w:rsid w:val="00740C80"/>
    <w:rsid w:val="00767153"/>
    <w:rsid w:val="0077729D"/>
    <w:rsid w:val="007B41F0"/>
    <w:rsid w:val="007C2157"/>
    <w:rsid w:val="007D4BE4"/>
    <w:rsid w:val="007D53BD"/>
    <w:rsid w:val="007E1FF8"/>
    <w:rsid w:val="007F6809"/>
    <w:rsid w:val="0081675F"/>
    <w:rsid w:val="00826E05"/>
    <w:rsid w:val="00827870"/>
    <w:rsid w:val="0083730D"/>
    <w:rsid w:val="00845CDD"/>
    <w:rsid w:val="008500A6"/>
    <w:rsid w:val="00850A6E"/>
    <w:rsid w:val="00882549"/>
    <w:rsid w:val="008917E3"/>
    <w:rsid w:val="008947E3"/>
    <w:rsid w:val="00896866"/>
    <w:rsid w:val="008C5B54"/>
    <w:rsid w:val="008D53CB"/>
    <w:rsid w:val="008F17EF"/>
    <w:rsid w:val="00900DC1"/>
    <w:rsid w:val="009023EF"/>
    <w:rsid w:val="009371AB"/>
    <w:rsid w:val="00937CEF"/>
    <w:rsid w:val="009409C2"/>
    <w:rsid w:val="00941F34"/>
    <w:rsid w:val="009449BE"/>
    <w:rsid w:val="00950083"/>
    <w:rsid w:val="00950BD2"/>
    <w:rsid w:val="009630BB"/>
    <w:rsid w:val="0097231E"/>
    <w:rsid w:val="009D60F1"/>
    <w:rsid w:val="009E087A"/>
    <w:rsid w:val="009E51CC"/>
    <w:rsid w:val="009F6F40"/>
    <w:rsid w:val="00A0187C"/>
    <w:rsid w:val="00A1727D"/>
    <w:rsid w:val="00A23D56"/>
    <w:rsid w:val="00A2476C"/>
    <w:rsid w:val="00A31046"/>
    <w:rsid w:val="00A457ED"/>
    <w:rsid w:val="00A527BD"/>
    <w:rsid w:val="00A60AD7"/>
    <w:rsid w:val="00A7656B"/>
    <w:rsid w:val="00A944CA"/>
    <w:rsid w:val="00AC3F78"/>
    <w:rsid w:val="00AD746C"/>
    <w:rsid w:val="00AF661B"/>
    <w:rsid w:val="00B05290"/>
    <w:rsid w:val="00B110FC"/>
    <w:rsid w:val="00B1246D"/>
    <w:rsid w:val="00B233EA"/>
    <w:rsid w:val="00B403FE"/>
    <w:rsid w:val="00B61395"/>
    <w:rsid w:val="00B6474F"/>
    <w:rsid w:val="00B76534"/>
    <w:rsid w:val="00BA42A7"/>
    <w:rsid w:val="00BB0695"/>
    <w:rsid w:val="00BC5C0A"/>
    <w:rsid w:val="00BF4BFA"/>
    <w:rsid w:val="00C03BE7"/>
    <w:rsid w:val="00C123E6"/>
    <w:rsid w:val="00C261C5"/>
    <w:rsid w:val="00C36E8D"/>
    <w:rsid w:val="00C376B9"/>
    <w:rsid w:val="00C418D9"/>
    <w:rsid w:val="00C456A8"/>
    <w:rsid w:val="00CB034C"/>
    <w:rsid w:val="00CB1745"/>
    <w:rsid w:val="00CB1FAA"/>
    <w:rsid w:val="00CC017E"/>
    <w:rsid w:val="00CC6DD6"/>
    <w:rsid w:val="00CD1566"/>
    <w:rsid w:val="00CD3A0F"/>
    <w:rsid w:val="00CD5A5A"/>
    <w:rsid w:val="00CD62DC"/>
    <w:rsid w:val="00CE3296"/>
    <w:rsid w:val="00CE7430"/>
    <w:rsid w:val="00D00FF8"/>
    <w:rsid w:val="00D05A37"/>
    <w:rsid w:val="00D1196B"/>
    <w:rsid w:val="00D25BB8"/>
    <w:rsid w:val="00D4314D"/>
    <w:rsid w:val="00D470EF"/>
    <w:rsid w:val="00D50900"/>
    <w:rsid w:val="00D521D9"/>
    <w:rsid w:val="00D52EEA"/>
    <w:rsid w:val="00D6334F"/>
    <w:rsid w:val="00D64153"/>
    <w:rsid w:val="00D7052F"/>
    <w:rsid w:val="00D70A7C"/>
    <w:rsid w:val="00D920A8"/>
    <w:rsid w:val="00DC03CD"/>
    <w:rsid w:val="00DC5224"/>
    <w:rsid w:val="00DC7014"/>
    <w:rsid w:val="00DF5414"/>
    <w:rsid w:val="00E103D0"/>
    <w:rsid w:val="00E26D64"/>
    <w:rsid w:val="00E41992"/>
    <w:rsid w:val="00E6012B"/>
    <w:rsid w:val="00E63D34"/>
    <w:rsid w:val="00E66F5A"/>
    <w:rsid w:val="00E73078"/>
    <w:rsid w:val="00E7676E"/>
    <w:rsid w:val="00E775E8"/>
    <w:rsid w:val="00E91329"/>
    <w:rsid w:val="00EA2021"/>
    <w:rsid w:val="00EA52E4"/>
    <w:rsid w:val="00ED322E"/>
    <w:rsid w:val="00ED689C"/>
    <w:rsid w:val="00EE09F2"/>
    <w:rsid w:val="00F23854"/>
    <w:rsid w:val="00F31F71"/>
    <w:rsid w:val="00F37830"/>
    <w:rsid w:val="00F45804"/>
    <w:rsid w:val="00F473C8"/>
    <w:rsid w:val="00F51AD1"/>
    <w:rsid w:val="00F5694B"/>
    <w:rsid w:val="00F77F1B"/>
    <w:rsid w:val="00F857F8"/>
    <w:rsid w:val="00FA199F"/>
    <w:rsid w:val="00FA26F7"/>
    <w:rsid w:val="00FA5F11"/>
    <w:rsid w:val="00FC6050"/>
    <w:rsid w:val="00FD0B45"/>
    <w:rsid w:val="00FD2CCF"/>
    <w:rsid w:val="00FE4953"/>
    <w:rsid w:val="00FE7606"/>
    <w:rsid w:val="00FF40CF"/>
    <w:rsid w:val="00FF77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6D7F2"/>
  <w15:chartTrackingRefBased/>
  <w15:docId w15:val="{A348A109-B64C-4ADE-BA51-C57944E7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2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2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24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24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24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2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4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24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24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24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24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24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4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4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463"/>
    <w:rPr>
      <w:rFonts w:eastAsiaTheme="majorEastAsia" w:cstheme="majorBidi"/>
      <w:color w:val="272727" w:themeColor="text1" w:themeTint="D8"/>
    </w:rPr>
  </w:style>
  <w:style w:type="paragraph" w:styleId="Ttulo">
    <w:name w:val="Title"/>
    <w:basedOn w:val="Normal"/>
    <w:next w:val="Normal"/>
    <w:link w:val="TtuloCar"/>
    <w:uiPriority w:val="10"/>
    <w:qFormat/>
    <w:rsid w:val="00402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4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4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463"/>
    <w:pPr>
      <w:spacing w:before="160"/>
      <w:jc w:val="center"/>
    </w:pPr>
    <w:rPr>
      <w:i/>
      <w:iCs/>
      <w:color w:val="404040" w:themeColor="text1" w:themeTint="BF"/>
    </w:rPr>
  </w:style>
  <w:style w:type="character" w:customStyle="1" w:styleId="CitaCar">
    <w:name w:val="Cita Car"/>
    <w:basedOn w:val="Fuentedeprrafopredeter"/>
    <w:link w:val="Cita"/>
    <w:uiPriority w:val="29"/>
    <w:rsid w:val="00402463"/>
    <w:rPr>
      <w:i/>
      <w:iCs/>
      <w:color w:val="404040" w:themeColor="text1" w:themeTint="BF"/>
    </w:rPr>
  </w:style>
  <w:style w:type="paragraph" w:styleId="Prrafodelista">
    <w:name w:val="List Paragraph"/>
    <w:basedOn w:val="Normal"/>
    <w:qFormat/>
    <w:rsid w:val="00402463"/>
    <w:pPr>
      <w:ind w:left="720"/>
      <w:contextualSpacing/>
    </w:pPr>
  </w:style>
  <w:style w:type="character" w:styleId="nfasisintenso">
    <w:name w:val="Intense Emphasis"/>
    <w:basedOn w:val="Fuentedeprrafopredeter"/>
    <w:uiPriority w:val="21"/>
    <w:qFormat/>
    <w:rsid w:val="00402463"/>
    <w:rPr>
      <w:i/>
      <w:iCs/>
      <w:color w:val="0F4761" w:themeColor="accent1" w:themeShade="BF"/>
    </w:rPr>
  </w:style>
  <w:style w:type="paragraph" w:styleId="Citadestacada">
    <w:name w:val="Intense Quote"/>
    <w:basedOn w:val="Normal"/>
    <w:next w:val="Normal"/>
    <w:link w:val="CitadestacadaCar"/>
    <w:uiPriority w:val="30"/>
    <w:qFormat/>
    <w:rsid w:val="00402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2463"/>
    <w:rPr>
      <w:i/>
      <w:iCs/>
      <w:color w:val="0F4761" w:themeColor="accent1" w:themeShade="BF"/>
    </w:rPr>
  </w:style>
  <w:style w:type="character" w:styleId="Referenciaintensa">
    <w:name w:val="Intense Reference"/>
    <w:basedOn w:val="Fuentedeprrafopredeter"/>
    <w:uiPriority w:val="32"/>
    <w:qFormat/>
    <w:rsid w:val="00402463"/>
    <w:rPr>
      <w:b/>
      <w:bCs/>
      <w:smallCaps/>
      <w:color w:val="0F4761" w:themeColor="accent1" w:themeShade="BF"/>
      <w:spacing w:val="5"/>
    </w:rPr>
  </w:style>
  <w:style w:type="paragraph" w:styleId="Encabezado">
    <w:name w:val="header"/>
    <w:basedOn w:val="Normal"/>
    <w:link w:val="EncabezadoCar"/>
    <w:uiPriority w:val="99"/>
    <w:unhideWhenUsed/>
    <w:rsid w:val="00E9132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91329"/>
  </w:style>
  <w:style w:type="paragraph" w:styleId="Piedepgina">
    <w:name w:val="footer"/>
    <w:basedOn w:val="Normal"/>
    <w:link w:val="PiedepginaCar"/>
    <w:uiPriority w:val="99"/>
    <w:unhideWhenUsed/>
    <w:rsid w:val="00E9132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91329"/>
  </w:style>
  <w:style w:type="paragraph" w:customStyle="1" w:styleId="Fuerte1">
    <w:name w:val="Fuerte1"/>
    <w:qFormat/>
    <w:rsid w:val="00E91329"/>
    <w:pPr>
      <w:spacing w:after="0" w:line="240" w:lineRule="auto"/>
    </w:pPr>
    <w:rPr>
      <w:rFonts w:ascii="Calibri" w:eastAsia="Calibri" w:hAnsi="Calibri" w:cs="Calibri"/>
      <w:b/>
      <w:bCs/>
      <w:color w:val="1A1A1A"/>
      <w:kern w:val="0"/>
      <w:sz w:val="22"/>
      <w:szCs w:val="22"/>
      <w:lang w:eastAsia="es-MX"/>
      <w14:ligatures w14:val="none"/>
    </w:rPr>
  </w:style>
  <w:style w:type="character" w:styleId="Hipervnculo">
    <w:name w:val="Hyperlink"/>
    <w:uiPriority w:val="99"/>
    <w:unhideWhenUsed/>
    <w:rsid w:val="00E91329"/>
    <w:rPr>
      <w:color w:val="0563C1"/>
      <w:u w:val="single"/>
    </w:rPr>
  </w:style>
  <w:style w:type="character" w:styleId="Refdenotaalpie">
    <w:name w:val="footnote reference"/>
    <w:uiPriority w:val="99"/>
    <w:semiHidden/>
    <w:unhideWhenUsed/>
    <w:rsid w:val="00E91329"/>
    <w:rPr>
      <w:vertAlign w:val="superscript"/>
    </w:rPr>
  </w:style>
  <w:style w:type="paragraph" w:styleId="Textonotapie">
    <w:name w:val="footnote text"/>
    <w:link w:val="TextonotapieCar"/>
    <w:uiPriority w:val="99"/>
    <w:semiHidden/>
    <w:unhideWhenUsed/>
    <w:rsid w:val="00E91329"/>
    <w:pPr>
      <w:spacing w:after="0" w:line="240" w:lineRule="auto"/>
    </w:pPr>
    <w:rPr>
      <w:rFonts w:ascii="Calibri" w:eastAsia="Calibri" w:hAnsi="Calibri" w:cs="Calibri"/>
      <w:color w:val="1A1A1A"/>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E91329"/>
    <w:rPr>
      <w:rFonts w:ascii="Calibri" w:eastAsia="Calibri" w:hAnsi="Calibri" w:cs="Calibri"/>
      <w:color w:val="1A1A1A"/>
      <w:kern w:val="0"/>
      <w:sz w:val="20"/>
      <w:szCs w:val="20"/>
      <w:lang w:eastAsia="es-MX"/>
      <w14:ligatures w14:val="none"/>
    </w:rPr>
  </w:style>
  <w:style w:type="character" w:styleId="Refdenotaalfinal">
    <w:name w:val="endnote reference"/>
    <w:uiPriority w:val="99"/>
    <w:semiHidden/>
    <w:unhideWhenUsed/>
    <w:rsid w:val="00E91329"/>
    <w:rPr>
      <w:vertAlign w:val="superscript"/>
    </w:rPr>
  </w:style>
  <w:style w:type="paragraph" w:styleId="Textonotaalfinal">
    <w:name w:val="endnote text"/>
    <w:link w:val="TextonotaalfinalCar"/>
    <w:uiPriority w:val="99"/>
    <w:semiHidden/>
    <w:unhideWhenUsed/>
    <w:rsid w:val="00E91329"/>
    <w:pPr>
      <w:spacing w:after="0" w:line="240" w:lineRule="auto"/>
    </w:pPr>
    <w:rPr>
      <w:rFonts w:ascii="Calibri" w:eastAsia="Calibri" w:hAnsi="Calibri" w:cs="Calibri"/>
      <w:color w:val="1A1A1A"/>
      <w:kern w:val="0"/>
      <w:sz w:val="20"/>
      <w:szCs w:val="20"/>
      <w:lang w:eastAsia="es-MX"/>
      <w14:ligatures w14:val="none"/>
    </w:rPr>
  </w:style>
  <w:style w:type="character" w:customStyle="1" w:styleId="TextonotaalfinalCar">
    <w:name w:val="Texto nota al final Car"/>
    <w:basedOn w:val="Fuentedeprrafopredeter"/>
    <w:link w:val="Textonotaalfinal"/>
    <w:uiPriority w:val="99"/>
    <w:semiHidden/>
    <w:rsid w:val="00E91329"/>
    <w:rPr>
      <w:rFonts w:ascii="Calibri" w:eastAsia="Calibri" w:hAnsi="Calibri" w:cs="Calibri"/>
      <w:color w:val="1A1A1A"/>
      <w:kern w:val="0"/>
      <w:sz w:val="20"/>
      <w:szCs w:val="20"/>
      <w:lang w:eastAsia="es-MX"/>
      <w14:ligatures w14:val="none"/>
    </w:rPr>
  </w:style>
  <w:style w:type="paragraph" w:styleId="TDC3">
    <w:name w:val="toc 3"/>
    <w:basedOn w:val="Normal"/>
    <w:next w:val="Normal"/>
    <w:autoRedefine/>
    <w:uiPriority w:val="39"/>
    <w:unhideWhenUsed/>
    <w:rsid w:val="00E91329"/>
    <w:pPr>
      <w:spacing w:after="100" w:line="240" w:lineRule="auto"/>
      <w:ind w:left="440"/>
    </w:pPr>
    <w:rPr>
      <w:rFonts w:ascii="Calibri" w:eastAsia="Calibri" w:hAnsi="Calibri" w:cs="Calibri"/>
      <w:color w:val="1A1A1A"/>
      <w:kern w:val="0"/>
      <w:sz w:val="22"/>
      <w:szCs w:val="22"/>
      <w:lang w:eastAsia="es-MX"/>
      <w14:ligatures w14:val="none"/>
    </w:rPr>
  </w:style>
  <w:style w:type="paragraph" w:styleId="TDC1">
    <w:name w:val="toc 1"/>
    <w:basedOn w:val="Normal"/>
    <w:next w:val="Normal"/>
    <w:autoRedefine/>
    <w:uiPriority w:val="39"/>
    <w:unhideWhenUsed/>
    <w:rsid w:val="00E91329"/>
    <w:pPr>
      <w:spacing w:after="100" w:line="240" w:lineRule="auto"/>
    </w:pPr>
    <w:rPr>
      <w:rFonts w:ascii="Calibri" w:eastAsia="Calibri" w:hAnsi="Calibri" w:cs="Calibri"/>
      <w:color w:val="1A1A1A"/>
      <w:kern w:val="0"/>
      <w:sz w:val="22"/>
      <w:szCs w:val="22"/>
      <w:lang w:eastAsia="es-MX"/>
      <w14:ligatures w14:val="none"/>
    </w:rPr>
  </w:style>
  <w:style w:type="paragraph" w:styleId="TDC2">
    <w:name w:val="toc 2"/>
    <w:basedOn w:val="Normal"/>
    <w:next w:val="Normal"/>
    <w:autoRedefine/>
    <w:uiPriority w:val="39"/>
    <w:unhideWhenUsed/>
    <w:rsid w:val="00E91329"/>
    <w:pPr>
      <w:spacing w:after="100" w:line="240" w:lineRule="auto"/>
      <w:ind w:left="220"/>
    </w:pPr>
    <w:rPr>
      <w:rFonts w:ascii="Calibri" w:eastAsia="Calibri" w:hAnsi="Calibri" w:cs="Calibri"/>
      <w:color w:val="1A1A1A"/>
      <w:kern w:val="0"/>
      <w:sz w:val="22"/>
      <w:szCs w:val="22"/>
      <w:lang w:eastAsia="es-MX"/>
      <w14:ligatures w14:val="none"/>
    </w:rPr>
  </w:style>
  <w:style w:type="table" w:styleId="Tablanormal3">
    <w:name w:val="Plain Table 3"/>
    <w:basedOn w:val="Tablanormal"/>
    <w:uiPriority w:val="43"/>
    <w:rsid w:val="008947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947E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947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6018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721A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4113D4"/>
    <w:rPr>
      <w:rFonts w:ascii="Courier New" w:eastAsia="Times New Roman" w:hAnsi="Courier New" w:cs="Courier New"/>
      <w:sz w:val="20"/>
      <w:szCs w:val="20"/>
    </w:rPr>
  </w:style>
  <w:style w:type="paragraph" w:styleId="TDC4">
    <w:name w:val="toc 4"/>
    <w:basedOn w:val="Normal"/>
    <w:next w:val="Normal"/>
    <w:autoRedefine/>
    <w:uiPriority w:val="39"/>
    <w:unhideWhenUsed/>
    <w:rsid w:val="002C0FD3"/>
    <w:pPr>
      <w:spacing w:after="100"/>
      <w:ind w:left="720"/>
    </w:pPr>
    <w:rPr>
      <w:rFonts w:eastAsiaTheme="minorEastAsia"/>
      <w:lang w:eastAsia="es-MX"/>
    </w:rPr>
  </w:style>
  <w:style w:type="paragraph" w:styleId="TDC5">
    <w:name w:val="toc 5"/>
    <w:basedOn w:val="Normal"/>
    <w:next w:val="Normal"/>
    <w:autoRedefine/>
    <w:uiPriority w:val="39"/>
    <w:unhideWhenUsed/>
    <w:rsid w:val="002C0FD3"/>
    <w:pPr>
      <w:spacing w:after="100"/>
      <w:ind w:left="960"/>
    </w:pPr>
    <w:rPr>
      <w:rFonts w:eastAsiaTheme="minorEastAsia"/>
      <w:lang w:eastAsia="es-MX"/>
    </w:rPr>
  </w:style>
  <w:style w:type="paragraph" w:styleId="TDC6">
    <w:name w:val="toc 6"/>
    <w:basedOn w:val="Normal"/>
    <w:next w:val="Normal"/>
    <w:autoRedefine/>
    <w:uiPriority w:val="39"/>
    <w:unhideWhenUsed/>
    <w:rsid w:val="002C0FD3"/>
    <w:pPr>
      <w:spacing w:after="100"/>
      <w:ind w:left="1200"/>
    </w:pPr>
    <w:rPr>
      <w:rFonts w:eastAsiaTheme="minorEastAsia"/>
      <w:lang w:eastAsia="es-MX"/>
    </w:rPr>
  </w:style>
  <w:style w:type="paragraph" w:styleId="TDC7">
    <w:name w:val="toc 7"/>
    <w:basedOn w:val="Normal"/>
    <w:next w:val="Normal"/>
    <w:autoRedefine/>
    <w:uiPriority w:val="39"/>
    <w:unhideWhenUsed/>
    <w:rsid w:val="002C0FD3"/>
    <w:pPr>
      <w:spacing w:after="100"/>
      <w:ind w:left="1440"/>
    </w:pPr>
    <w:rPr>
      <w:rFonts w:eastAsiaTheme="minorEastAsia"/>
      <w:lang w:eastAsia="es-MX"/>
    </w:rPr>
  </w:style>
  <w:style w:type="paragraph" w:styleId="TDC8">
    <w:name w:val="toc 8"/>
    <w:basedOn w:val="Normal"/>
    <w:next w:val="Normal"/>
    <w:autoRedefine/>
    <w:uiPriority w:val="39"/>
    <w:unhideWhenUsed/>
    <w:rsid w:val="002C0FD3"/>
    <w:pPr>
      <w:spacing w:after="100"/>
      <w:ind w:left="1680"/>
    </w:pPr>
    <w:rPr>
      <w:rFonts w:eastAsiaTheme="minorEastAsia"/>
      <w:lang w:eastAsia="es-MX"/>
    </w:rPr>
  </w:style>
  <w:style w:type="paragraph" w:styleId="TDC9">
    <w:name w:val="toc 9"/>
    <w:basedOn w:val="Normal"/>
    <w:next w:val="Normal"/>
    <w:autoRedefine/>
    <w:uiPriority w:val="39"/>
    <w:unhideWhenUsed/>
    <w:rsid w:val="002C0FD3"/>
    <w:pPr>
      <w:spacing w:after="100"/>
      <w:ind w:left="1920"/>
    </w:pPr>
    <w:rPr>
      <w:rFonts w:eastAsiaTheme="minorEastAsia"/>
      <w:lang w:eastAsia="es-MX"/>
    </w:rPr>
  </w:style>
  <w:style w:type="character" w:styleId="Mencinsinresolver">
    <w:name w:val="Unresolved Mention"/>
    <w:basedOn w:val="Fuentedeprrafopredeter"/>
    <w:uiPriority w:val="99"/>
    <w:semiHidden/>
    <w:unhideWhenUsed/>
    <w:rsid w:val="002C0FD3"/>
    <w:rPr>
      <w:color w:val="605E5C"/>
      <w:shd w:val="clear" w:color="auto" w:fill="E1DFDD"/>
    </w:rPr>
  </w:style>
  <w:style w:type="table" w:styleId="Tablanormal2">
    <w:name w:val="Plain Table 2"/>
    <w:basedOn w:val="Tablanormal"/>
    <w:uiPriority w:val="42"/>
    <w:rsid w:val="003519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515D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5.xml"/><Relationship Id="rId42" Type="http://schemas.openxmlformats.org/officeDocument/2006/relationships/footer" Target="footer13.xml"/><Relationship Id="rId47" Type="http://schemas.openxmlformats.org/officeDocument/2006/relationships/header" Target="header15.xml"/><Relationship Id="rId63" Type="http://schemas.openxmlformats.org/officeDocument/2006/relationships/image" Target="media/image13.png"/><Relationship Id="rId68" Type="http://schemas.openxmlformats.org/officeDocument/2006/relationships/header" Target="header23.xml"/><Relationship Id="rId84" Type="http://schemas.openxmlformats.org/officeDocument/2006/relationships/image" Target="media/image27.png"/><Relationship Id="rId89" Type="http://schemas.openxmlformats.org/officeDocument/2006/relationships/image" Target="media/image32.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1.xml"/><Relationship Id="rId37" Type="http://schemas.openxmlformats.org/officeDocument/2006/relationships/image" Target="media/image7.png"/><Relationship Id="rId53" Type="http://schemas.openxmlformats.org/officeDocument/2006/relationships/image" Target="media/image11.png"/><Relationship Id="rId58" Type="http://schemas.openxmlformats.org/officeDocument/2006/relationships/header" Target="header20.xml"/><Relationship Id="rId74" Type="http://schemas.openxmlformats.org/officeDocument/2006/relationships/image" Target="media/image19.png"/><Relationship Id="rId79" Type="http://schemas.openxmlformats.org/officeDocument/2006/relationships/image" Target="media/image24.png"/><Relationship Id="rId102" Type="http://schemas.openxmlformats.org/officeDocument/2006/relationships/image" Target="media/image45.png"/><Relationship Id="rId5" Type="http://schemas.openxmlformats.org/officeDocument/2006/relationships/webSettings" Target="webSettings.xm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image" Target="media/image9.png"/><Relationship Id="rId48" Type="http://schemas.openxmlformats.org/officeDocument/2006/relationships/footer" Target="footer15.xml"/><Relationship Id="rId64" Type="http://schemas.openxmlformats.org/officeDocument/2006/relationships/image" Target="media/image14.png"/><Relationship Id="rId69" Type="http://schemas.openxmlformats.org/officeDocument/2006/relationships/footer" Target="footer23.xml"/><Relationship Id="rId80" Type="http://schemas.openxmlformats.org/officeDocument/2006/relationships/hyperlink" Target="https://github.com/abdideev/ahorrito" TargetMode="External"/><Relationship Id="rId85" Type="http://schemas.openxmlformats.org/officeDocument/2006/relationships/image" Target="media/image28.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footer" Target="footer11.xml"/><Relationship Id="rId38" Type="http://schemas.openxmlformats.org/officeDocument/2006/relationships/image" Target="media/image8.png"/><Relationship Id="rId59" Type="http://schemas.openxmlformats.org/officeDocument/2006/relationships/footer" Target="footer20.xml"/><Relationship Id="rId103" Type="http://schemas.openxmlformats.org/officeDocument/2006/relationships/header" Target="header24.xml"/><Relationship Id="rId20" Type="http://schemas.openxmlformats.org/officeDocument/2006/relationships/header" Target="header5.xml"/><Relationship Id="rId41" Type="http://schemas.openxmlformats.org/officeDocument/2006/relationships/header" Target="header13.xml"/><Relationship Id="rId54" Type="http://schemas.openxmlformats.org/officeDocument/2006/relationships/header" Target="header18.xml"/><Relationship Id="rId62" Type="http://schemas.openxmlformats.org/officeDocument/2006/relationships/image" Target="media/image12.png"/><Relationship Id="rId70" Type="http://schemas.openxmlformats.org/officeDocument/2006/relationships/image" Target="media/image16.png"/><Relationship Id="rId75" Type="http://schemas.openxmlformats.org/officeDocument/2006/relationships/image" Target="media/image20.png"/><Relationship Id="rId83" Type="http://schemas.openxmlformats.org/officeDocument/2006/relationships/image" Target="media/image26.png"/><Relationship Id="rId88" Type="http://schemas.openxmlformats.org/officeDocument/2006/relationships/image" Target="media/image31.png"/><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6.emf"/><Relationship Id="rId49" Type="http://schemas.openxmlformats.org/officeDocument/2006/relationships/header" Target="header16.xml"/><Relationship Id="rId57" Type="http://schemas.openxmlformats.org/officeDocument/2006/relationships/footer" Target="footer19.xm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0.png"/><Relationship Id="rId52" Type="http://schemas.openxmlformats.org/officeDocument/2006/relationships/footer" Target="footer17.xml"/><Relationship Id="rId60" Type="http://schemas.openxmlformats.org/officeDocument/2006/relationships/header" Target="header21.xml"/><Relationship Id="rId65" Type="http://schemas.openxmlformats.org/officeDocument/2006/relationships/image" Target="media/image15.png"/><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hyperlink" Target="https://github.com/abdideev/ahorrito/pull/18" TargetMode="External"/><Relationship Id="rId86" Type="http://schemas.openxmlformats.org/officeDocument/2006/relationships/image" Target="media/image29.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header" Target="header12.xml"/><Relationship Id="rId34" Type="http://schemas.openxmlformats.org/officeDocument/2006/relationships/image" Target="media/image4.png"/><Relationship Id="rId50" Type="http://schemas.openxmlformats.org/officeDocument/2006/relationships/footer" Target="footer16.xml"/><Relationship Id="rId55" Type="http://schemas.openxmlformats.org/officeDocument/2006/relationships/footer" Target="footer18.xml"/><Relationship Id="rId76" Type="http://schemas.openxmlformats.org/officeDocument/2006/relationships/image" Target="media/image21.png"/><Relationship Id="rId97" Type="http://schemas.openxmlformats.org/officeDocument/2006/relationships/image" Target="media/image40.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7.png"/><Relationship Id="rId92"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footer" Target="footer12.xml"/><Relationship Id="rId45" Type="http://schemas.openxmlformats.org/officeDocument/2006/relationships/header" Target="header14.xml"/><Relationship Id="rId66" Type="http://schemas.openxmlformats.org/officeDocument/2006/relationships/header" Target="header22.xml"/><Relationship Id="rId87" Type="http://schemas.openxmlformats.org/officeDocument/2006/relationships/image" Target="media/image30.png"/><Relationship Id="rId61" Type="http://schemas.openxmlformats.org/officeDocument/2006/relationships/footer" Target="footer21.xml"/><Relationship Id="rId82" Type="http://schemas.openxmlformats.org/officeDocument/2006/relationships/image" Target="media/image25.png"/><Relationship Id="rId19" Type="http://schemas.openxmlformats.org/officeDocument/2006/relationships/hyperlink" Target="https://ahorrito-nine.vercel.app" TargetMode="Externa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image" Target="media/image5.emf"/><Relationship Id="rId56" Type="http://schemas.openxmlformats.org/officeDocument/2006/relationships/header" Target="header19.xml"/><Relationship Id="rId77" Type="http://schemas.openxmlformats.org/officeDocument/2006/relationships/image" Target="media/image22.png"/><Relationship Id="rId100" Type="http://schemas.openxmlformats.org/officeDocument/2006/relationships/image" Target="media/image43.png"/><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7.xml"/><Relationship Id="rId72" Type="http://schemas.openxmlformats.org/officeDocument/2006/relationships/hyperlink" Target="https://ahorrito-nine.vercel.app" TargetMode="External"/><Relationship Id="rId93" Type="http://schemas.openxmlformats.org/officeDocument/2006/relationships/image" Target="media/image36.png"/><Relationship Id="rId98" Type="http://schemas.openxmlformats.org/officeDocument/2006/relationships/image" Target="media/image41.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footer" Target="footer14.xml"/><Relationship Id="rId67" Type="http://schemas.openxmlformats.org/officeDocument/2006/relationships/footer" Target="footer2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FDFA9B-3B69-4D1C-8915-0517C84674C8}">
  <we:reference id="wa200010453" version="1.0.0.1" store="en-US" storeType="OMEX"/>
  <we:alternateReferences>
    <we:reference id="wa200010453" version="1.0.0.1" store="en-US" storeType="OMEX"/>
  </we:alternateReferences>
  <we:properties>
    <we:property name="claude.fileId" value="&quot;f77e5835-6780-4b03-bb95-b6abcdb2ccb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142C9-81DD-4CC4-A8B5-C61678D6B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1356</TotalTime>
  <Pages>137</Pages>
  <Words>38898</Words>
  <Characters>213942</Characters>
  <Application>Microsoft Office Word</Application>
  <DocSecurity>0</DocSecurity>
  <Lines>1782</Lines>
  <Paragraphs>504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Abdiel Avila</dc:creator>
  <cp:keywords/>
  <dc:description/>
  <cp:lastModifiedBy>Abdiel Avila</cp:lastModifiedBy>
  <cp:revision>142</cp:revision>
  <dcterms:created xsi:type="dcterms:W3CDTF">2026-08-18T20:48:00Z</dcterms:created>
  <dcterms:modified xsi:type="dcterms:W3CDTF">2026-10-22T16:02:00Z</dcterms:modified>
</cp:coreProperties>
</file>