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003B71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ED1C24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3B71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003B71"/>
          <w:sz w:val="32"/>
        </w:rPr>
        <w:t>Citi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ED1C24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003B71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003B71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003B71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003B71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ED1C24"/>
        <w:sz w:val="16"/>
      </w:rPr>
      <w:t xml:space="preserve">Citi  |  </w:t>
    </w:r>
    <w:r>
      <w:rPr>
        <w:rFonts w:ascii="Times New Roman" w:hAnsi="Times New Roman" w:eastAsia="宋体"/>
        <w:b w:val="0"/>
        <w:i w:val="0"/>
        <w:color w:val="ED1C24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ED1C24"/>
        <w:sz w:val="16"/>
      </w:rPr>
      <w:t>Citi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003B71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003B71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003B71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003B71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