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0"/>
        <w:gridCol w:w="2960"/>
      </w:tblGrid>
      <w:tr w:rsidR="00CF15CB" w:rsidRPr="009F0B0D" w14:paraId="11CFC43F" w14:textId="77777777">
        <w:trPr>
          <w:trHeight w:val="856"/>
        </w:trPr>
        <w:tc>
          <w:tcPr>
            <w:tcW w:w="6940" w:type="dxa"/>
            <w:tcBorders>
              <w:bottom w:val="single" w:sz="8" w:space="0" w:color="auto"/>
            </w:tcBorders>
            <w:shd w:val="clear" w:color="auto" w:fill="D3DFEE"/>
            <w:vAlign w:val="bottom"/>
          </w:tcPr>
          <w:p w14:paraId="35FDF9CB" w14:textId="77777777" w:rsidR="00CF15CB" w:rsidRPr="009F0B0D" w:rsidRDefault="00A543B1">
            <w:pPr>
              <w:ind w:left="316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page1"/>
            <w:bookmarkEnd w:id="0"/>
            <w:r w:rsidRPr="009F0B0D">
              <w:rPr>
                <w:rFonts w:asciiTheme="minorHAnsi" w:eastAsia="Calibri" w:hAnsiTheme="minorHAnsi" w:cstheme="minorHAnsi"/>
                <w:b/>
                <w:bCs/>
                <w:color w:val="76923C"/>
                <w:sz w:val="24"/>
                <w:szCs w:val="24"/>
              </w:rPr>
              <w:t>[</w:t>
            </w:r>
            <w:r w:rsidRPr="009F0B0D">
              <w:rPr>
                <w:rFonts w:asciiTheme="minorHAnsi" w:eastAsia="Gautami" w:hAnsiTheme="minorHAnsi" w:cstheme="minorHAnsi"/>
                <w:color w:val="000000"/>
                <w:sz w:val="24"/>
                <w:szCs w:val="24"/>
              </w:rPr>
              <w:t>​</w:t>
            </w:r>
            <w:r w:rsidRPr="009F0B0D">
              <w:rPr>
                <w:rFonts w:asciiTheme="minorHAnsi" w:eastAsia="Calibri" w:hAnsiTheme="minorHAnsi" w:cstheme="minorHAnsi"/>
                <w:b/>
                <w:bCs/>
                <w:color w:val="000000"/>
                <w:sz w:val="32"/>
                <w:szCs w:val="32"/>
              </w:rPr>
              <w:t>EXAMEN PRIMER PARCIAL</w:t>
            </w:r>
            <w:r w:rsidRPr="009F0B0D">
              <w:rPr>
                <w:rFonts w:asciiTheme="minorHAnsi" w:eastAsia="Gautami" w:hAnsiTheme="minorHAnsi" w:cstheme="minorHAnsi"/>
                <w:color w:val="000000"/>
                <w:sz w:val="32"/>
                <w:szCs w:val="32"/>
              </w:rPr>
              <w:t>​</w:t>
            </w:r>
            <w:r w:rsidRPr="009F0B0D">
              <w:rPr>
                <w:rFonts w:asciiTheme="minorHAnsi" w:eastAsia="Calibri" w:hAnsiTheme="minorHAnsi" w:cstheme="minorHAnsi"/>
                <w:b/>
                <w:bCs/>
                <w:color w:val="76923C"/>
                <w:sz w:val="24"/>
                <w:szCs w:val="24"/>
              </w:rPr>
              <w:t>]</w:t>
            </w:r>
          </w:p>
        </w:tc>
        <w:tc>
          <w:tcPr>
            <w:tcW w:w="2960" w:type="dxa"/>
            <w:tcBorders>
              <w:bottom w:val="single" w:sz="8" w:space="0" w:color="943734"/>
            </w:tcBorders>
            <w:shd w:val="clear" w:color="auto" w:fill="943734"/>
            <w:vAlign w:val="bottom"/>
          </w:tcPr>
          <w:p w14:paraId="6B64B710" w14:textId="77777777" w:rsidR="00CF15CB" w:rsidRPr="009F0B0D" w:rsidRDefault="00A543B1">
            <w:pPr>
              <w:ind w:left="1120"/>
              <w:rPr>
                <w:rFonts w:asciiTheme="minorHAnsi" w:hAnsiTheme="minorHAnsi" w:cstheme="minorHAnsi"/>
                <w:sz w:val="20"/>
                <w:szCs w:val="20"/>
              </w:rPr>
            </w:pPr>
            <w:r w:rsidRPr="009F0B0D">
              <w:rPr>
                <w:rFonts w:asciiTheme="minorHAnsi" w:eastAsia="Calibri" w:hAnsiTheme="minorHAnsi" w:cstheme="minorHAnsi"/>
                <w:color w:val="FFFFFF"/>
                <w:sz w:val="32"/>
                <w:szCs w:val="32"/>
              </w:rPr>
              <w:t>EVALUACIÓN</w:t>
            </w:r>
          </w:p>
        </w:tc>
      </w:tr>
    </w:tbl>
    <w:p w14:paraId="6AA859DC" w14:textId="2D9839A0" w:rsidR="00CF15CB" w:rsidRPr="009F0B0D" w:rsidRDefault="00A543B1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9F0B0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6EC01CC7" wp14:editId="2C3F4EF1">
            <wp:simplePos x="0" y="0"/>
            <wp:positionH relativeFrom="page">
              <wp:posOffset>905510</wp:posOffset>
            </wp:positionH>
            <wp:positionV relativeFrom="page">
              <wp:posOffset>219710</wp:posOffset>
            </wp:positionV>
            <wp:extent cx="1287145" cy="562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F0B0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084B519" wp14:editId="7E242B63">
            <wp:simplePos x="0" y="0"/>
            <wp:positionH relativeFrom="column">
              <wp:posOffset>635</wp:posOffset>
            </wp:positionH>
            <wp:positionV relativeFrom="paragraph">
              <wp:posOffset>361950</wp:posOffset>
            </wp:positionV>
            <wp:extent cx="6386830" cy="8959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F0B0D" w:rsidRPr="009F0B0D">
        <w:rPr>
          <w:rFonts w:asciiTheme="minorHAnsi" w:hAnsiTheme="minorHAnsi" w:cstheme="minorHAnsi"/>
          <w:sz w:val="24"/>
          <w:szCs w:val="24"/>
        </w:rPr>
        <w:t>13</w:t>
      </w:r>
    </w:p>
    <w:p w14:paraId="578C36DF" w14:textId="77777777" w:rsidR="00CF15CB" w:rsidRPr="009F0B0D" w:rsidRDefault="00CF15CB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3921DCB5" w14:textId="77777777" w:rsidR="00CF15CB" w:rsidRPr="009F0B0D" w:rsidRDefault="00CF15CB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31CE178" w14:textId="77777777" w:rsidR="00CF15CB" w:rsidRPr="009F0B0D" w:rsidRDefault="00CF15CB">
      <w:pPr>
        <w:spacing w:line="236" w:lineRule="exact"/>
        <w:rPr>
          <w:rFonts w:asciiTheme="minorHAnsi" w:hAnsiTheme="minorHAnsi" w:cstheme="minorHAnsi"/>
          <w:sz w:val="24"/>
          <w:szCs w:val="24"/>
        </w:rPr>
      </w:pPr>
    </w:p>
    <w:p w14:paraId="6602B100" w14:textId="531ECCDC" w:rsidR="00CF15CB" w:rsidRPr="009F0B0D" w:rsidRDefault="00A543B1" w:rsidP="009F0B0D">
      <w:pPr>
        <w:tabs>
          <w:tab w:val="left" w:pos="3420"/>
        </w:tabs>
        <w:ind w:left="120"/>
        <w:rPr>
          <w:rFonts w:asciiTheme="minorHAnsi" w:hAnsiTheme="minorHAnsi" w:cstheme="minorHAnsi"/>
          <w:sz w:val="20"/>
          <w:szCs w:val="20"/>
        </w:rPr>
      </w:pPr>
      <w:r w:rsidRPr="009F0B0D">
        <w:rPr>
          <w:rFonts w:asciiTheme="minorHAnsi" w:eastAsia="Calibri" w:hAnsiTheme="minorHAnsi" w:cstheme="minorHAnsi"/>
          <w:b/>
          <w:bCs/>
          <w:color w:val="FFFFFF"/>
        </w:rPr>
        <w:t>NOMBRE</w:t>
      </w:r>
      <w:r w:rsidR="009F0B0D" w:rsidRPr="009F0B0D">
        <w:rPr>
          <w:rFonts w:asciiTheme="minorHAnsi" w:eastAsia="Calibri" w:hAnsiTheme="minorHAnsi" w:cstheme="minorHAnsi"/>
          <w:b/>
          <w:bCs/>
          <w:color w:val="FFFFFF"/>
        </w:rPr>
        <w:tab/>
      </w:r>
      <w:r w:rsidR="009F0B0D" w:rsidRPr="009F0B0D">
        <w:rPr>
          <w:rFonts w:asciiTheme="minorHAnsi" w:eastAsia="Calibri" w:hAnsiTheme="minorHAnsi" w:cstheme="minorHAnsi"/>
          <w:b/>
          <w:bCs/>
        </w:rPr>
        <w:t>ABDIEL OTONIEL FLORES GONZÁLEZ</w:t>
      </w:r>
      <w:r w:rsidR="009F0B0D" w:rsidRPr="009F0B0D">
        <w:rPr>
          <w:rFonts w:asciiTheme="minorHAnsi" w:eastAsia="Calibri" w:hAnsiTheme="minorHAnsi" w:cstheme="minorHAnsi"/>
          <w:b/>
          <w:bCs/>
        </w:rPr>
        <w:tab/>
      </w:r>
      <w:r w:rsidR="009F0B0D" w:rsidRPr="009F0B0D">
        <w:rPr>
          <w:rFonts w:asciiTheme="minorHAnsi" w:eastAsia="Calibri" w:hAnsiTheme="minorHAnsi" w:cstheme="minorHAnsi"/>
          <w:b/>
          <w:bCs/>
          <w:color w:val="FFFFFF"/>
        </w:rPr>
        <w:tab/>
      </w:r>
    </w:p>
    <w:p w14:paraId="104D493C" w14:textId="77777777" w:rsidR="00CF15CB" w:rsidRPr="009F0B0D" w:rsidRDefault="00CF15CB">
      <w:pPr>
        <w:spacing w:line="126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4000"/>
        <w:gridCol w:w="2020"/>
        <w:gridCol w:w="20"/>
      </w:tblGrid>
      <w:tr w:rsidR="009F0B0D" w:rsidRPr="009F0B0D" w14:paraId="69CDA40C" w14:textId="77777777" w:rsidTr="009F0B0D">
        <w:trPr>
          <w:trHeight w:val="369"/>
        </w:trPr>
        <w:tc>
          <w:tcPr>
            <w:tcW w:w="1900" w:type="dxa"/>
            <w:vAlign w:val="bottom"/>
          </w:tcPr>
          <w:p w14:paraId="7FFF3C6A" w14:textId="77777777" w:rsidR="00CF15CB" w:rsidRPr="009F0B0D" w:rsidRDefault="00A543B1" w:rsidP="009F0B0D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9F0B0D">
              <w:rPr>
                <w:rFonts w:asciiTheme="minorHAnsi" w:eastAsia="Calibri" w:hAnsiTheme="minorHAnsi" w:cstheme="minorHAnsi"/>
                <w:b/>
                <w:bCs/>
                <w:color w:val="FFFFFF"/>
              </w:rPr>
              <w:t>PROGRAMA</w:t>
            </w:r>
          </w:p>
        </w:tc>
        <w:tc>
          <w:tcPr>
            <w:tcW w:w="4000" w:type="dxa"/>
            <w:shd w:val="clear" w:color="auto" w:fill="F2F2F2"/>
            <w:vAlign w:val="bottom"/>
          </w:tcPr>
          <w:p w14:paraId="7DBDA27E" w14:textId="45394D87" w:rsidR="00CF15CB" w:rsidRPr="009F0B0D" w:rsidRDefault="009F0B0D" w:rsidP="009F0B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0B0D">
              <w:rPr>
                <w:rFonts w:asciiTheme="minorHAnsi" w:hAnsiTheme="minorHAnsi" w:cstheme="minorHAnsi"/>
                <w:sz w:val="24"/>
                <w:szCs w:val="24"/>
              </w:rPr>
              <w:t>ING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 DESARROLLO SOFTWARE</w:t>
            </w:r>
          </w:p>
        </w:tc>
        <w:tc>
          <w:tcPr>
            <w:tcW w:w="2020" w:type="dxa"/>
            <w:shd w:val="clear" w:color="auto" w:fill="A7C0DE"/>
            <w:vAlign w:val="bottom"/>
          </w:tcPr>
          <w:p w14:paraId="6F0FC2DE" w14:textId="77777777" w:rsidR="00CF15CB" w:rsidRPr="009F0B0D" w:rsidRDefault="00A543B1" w:rsidP="009F0B0D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9F0B0D">
              <w:rPr>
                <w:rFonts w:asciiTheme="minorHAnsi" w:eastAsia="Calibri" w:hAnsiTheme="minorHAnsi" w:cstheme="minorHAnsi"/>
              </w:rPr>
              <w:t>FECHA</w:t>
            </w:r>
          </w:p>
        </w:tc>
        <w:tc>
          <w:tcPr>
            <w:tcW w:w="0" w:type="dxa"/>
            <w:vAlign w:val="bottom"/>
          </w:tcPr>
          <w:p w14:paraId="4AB3ABAB" w14:textId="235B8789" w:rsidR="00CF15CB" w:rsidRPr="009F0B0D" w:rsidRDefault="009F0B0D" w:rsidP="009F0B0D">
            <w:pPr>
              <w:rPr>
                <w:rFonts w:asciiTheme="minorHAnsi" w:hAnsiTheme="minorHAnsi" w:cstheme="minorHAnsi"/>
                <w:sz w:val="1"/>
                <w:szCs w:val="1"/>
              </w:rPr>
            </w:pPr>
            <w:r>
              <w:rPr>
                <w:rFonts w:asciiTheme="minorHAnsi" w:hAnsiTheme="minorHAnsi" w:cstheme="minorHAnsi"/>
                <w:sz w:val="1"/>
                <w:szCs w:val="1"/>
              </w:rPr>
              <w:t>ASD</w:t>
            </w:r>
          </w:p>
        </w:tc>
      </w:tr>
      <w:tr w:rsidR="009F0B0D" w:rsidRPr="009F0B0D" w14:paraId="1559E6E7" w14:textId="77777777" w:rsidTr="009F0B0D">
        <w:trPr>
          <w:trHeight w:val="96"/>
        </w:trPr>
        <w:tc>
          <w:tcPr>
            <w:tcW w:w="1900" w:type="dxa"/>
            <w:vMerge w:val="restart"/>
            <w:vAlign w:val="bottom"/>
          </w:tcPr>
          <w:p w14:paraId="111B53E7" w14:textId="3F668FBB" w:rsidR="00CF15CB" w:rsidRPr="009F0B0D" w:rsidRDefault="00A543B1" w:rsidP="009F0B0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F0B0D">
              <w:rPr>
                <w:rFonts w:asciiTheme="minorHAnsi" w:eastAsia="Calibri" w:hAnsiTheme="minorHAnsi" w:cstheme="minorHAnsi"/>
                <w:b/>
                <w:bCs/>
                <w:color w:val="FFFFFF"/>
              </w:rPr>
              <w:t>MATERIA</w:t>
            </w:r>
          </w:p>
        </w:tc>
        <w:tc>
          <w:tcPr>
            <w:tcW w:w="4000" w:type="dxa"/>
            <w:shd w:val="clear" w:color="auto" w:fill="F2F2F2"/>
            <w:vAlign w:val="bottom"/>
          </w:tcPr>
          <w:p w14:paraId="606E7BD7" w14:textId="77777777" w:rsidR="00CF15CB" w:rsidRPr="009F0B0D" w:rsidRDefault="00CF15CB" w:rsidP="009F0B0D">
            <w:pPr>
              <w:jc w:val="both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020" w:type="dxa"/>
            <w:shd w:val="clear" w:color="auto" w:fill="A7C0DE"/>
            <w:vAlign w:val="bottom"/>
          </w:tcPr>
          <w:p w14:paraId="0991C66B" w14:textId="77777777" w:rsidR="00CF15CB" w:rsidRPr="009F0B0D" w:rsidRDefault="00CF15CB" w:rsidP="009F0B0D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875AC25" w14:textId="77777777" w:rsidR="00CF15CB" w:rsidRPr="009F0B0D" w:rsidRDefault="00CF15CB" w:rsidP="009F0B0D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9F0B0D" w:rsidRPr="009F0B0D" w14:paraId="3FE7FECB" w14:textId="77777777" w:rsidTr="009F0B0D">
        <w:trPr>
          <w:trHeight w:val="354"/>
        </w:trPr>
        <w:tc>
          <w:tcPr>
            <w:tcW w:w="1900" w:type="dxa"/>
            <w:vMerge/>
            <w:vAlign w:val="bottom"/>
          </w:tcPr>
          <w:p w14:paraId="34FBEF21" w14:textId="77777777" w:rsidR="00CF15CB" w:rsidRPr="009F0B0D" w:rsidRDefault="00CF15CB" w:rsidP="009F0B0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F2F2F2"/>
            <w:vAlign w:val="bottom"/>
          </w:tcPr>
          <w:p w14:paraId="40119C35" w14:textId="39D2229C" w:rsidR="00CF15CB" w:rsidRPr="009F0B0D" w:rsidRDefault="009F0B0D" w:rsidP="009F0B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ESTADISTICA INFERENCIAL</w:t>
            </w:r>
          </w:p>
        </w:tc>
        <w:tc>
          <w:tcPr>
            <w:tcW w:w="2020" w:type="dxa"/>
            <w:shd w:val="clear" w:color="auto" w:fill="D3DFEE"/>
            <w:vAlign w:val="bottom"/>
          </w:tcPr>
          <w:p w14:paraId="7EA26136" w14:textId="77777777" w:rsidR="00CF15CB" w:rsidRPr="009F0B0D" w:rsidRDefault="00A543B1" w:rsidP="009F0B0D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9F0B0D">
              <w:rPr>
                <w:rFonts w:asciiTheme="minorHAnsi" w:eastAsia="Calibri" w:hAnsiTheme="minorHAnsi" w:cstheme="minorHAnsi"/>
              </w:rPr>
              <w:t>CALIFICACIÓN</w:t>
            </w:r>
          </w:p>
        </w:tc>
        <w:tc>
          <w:tcPr>
            <w:tcW w:w="0" w:type="dxa"/>
            <w:vAlign w:val="bottom"/>
          </w:tcPr>
          <w:p w14:paraId="36784B28" w14:textId="77777777" w:rsidR="00CF15CB" w:rsidRPr="009F0B0D" w:rsidRDefault="00CF15CB" w:rsidP="009F0B0D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CF15CB" w:rsidRPr="009F0B0D" w14:paraId="36EFA2A4" w14:textId="77777777" w:rsidTr="009F0B0D">
        <w:trPr>
          <w:trHeight w:val="96"/>
        </w:trPr>
        <w:tc>
          <w:tcPr>
            <w:tcW w:w="1900" w:type="dxa"/>
            <w:vAlign w:val="bottom"/>
          </w:tcPr>
          <w:p w14:paraId="4226939A" w14:textId="77777777" w:rsidR="00CF15CB" w:rsidRPr="009F0B0D" w:rsidRDefault="00CF15CB" w:rsidP="009F0B0D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4000" w:type="dxa"/>
            <w:shd w:val="clear" w:color="auto" w:fill="F2F2F2"/>
            <w:vAlign w:val="bottom"/>
          </w:tcPr>
          <w:p w14:paraId="5CF95D53" w14:textId="77777777" w:rsidR="00CF15CB" w:rsidRPr="009F0B0D" w:rsidRDefault="00CF15CB" w:rsidP="009F0B0D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020" w:type="dxa"/>
            <w:shd w:val="clear" w:color="auto" w:fill="D3DFEE"/>
            <w:vAlign w:val="bottom"/>
          </w:tcPr>
          <w:p w14:paraId="657E25F2" w14:textId="77777777" w:rsidR="00CF15CB" w:rsidRPr="009F0B0D" w:rsidRDefault="00CF15CB" w:rsidP="009F0B0D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382AB3A" w14:textId="77777777" w:rsidR="00CF15CB" w:rsidRPr="009F0B0D" w:rsidRDefault="00CF15CB" w:rsidP="009F0B0D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CF15CB" w:rsidRPr="00DD23B4" w14:paraId="6E092A33" w14:textId="77777777" w:rsidTr="009F0B0D">
        <w:trPr>
          <w:trHeight w:val="239"/>
        </w:trPr>
        <w:tc>
          <w:tcPr>
            <w:tcW w:w="5900" w:type="dxa"/>
            <w:gridSpan w:val="2"/>
            <w:vAlign w:val="bottom"/>
          </w:tcPr>
          <w:p w14:paraId="223F4DDD" w14:textId="77777777" w:rsidR="00CF15CB" w:rsidRPr="00DD23B4" w:rsidRDefault="00A543B1" w:rsidP="009F0B0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D23B4">
              <w:rPr>
                <w:rFonts w:asciiTheme="minorHAnsi" w:eastAsia="Calibri" w:hAnsiTheme="minorHAnsi" w:cstheme="minorHAnsi"/>
                <w:sz w:val="18"/>
                <w:szCs w:val="18"/>
              </w:rPr>
              <w:t>Nota: Adjuntar procedimientos.</w:t>
            </w:r>
          </w:p>
        </w:tc>
        <w:tc>
          <w:tcPr>
            <w:tcW w:w="2020" w:type="dxa"/>
            <w:vAlign w:val="bottom"/>
          </w:tcPr>
          <w:p w14:paraId="719ADA6B" w14:textId="77777777" w:rsidR="00CF15CB" w:rsidRPr="00DD23B4" w:rsidRDefault="00CF15CB" w:rsidP="009F0B0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5CBA317B" w14:textId="77777777" w:rsidR="00CF15CB" w:rsidRPr="00DD23B4" w:rsidRDefault="00CF15CB" w:rsidP="009F0B0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0A4E3A8" w14:textId="37D9906C" w:rsidR="00CF15CB" w:rsidRPr="00DD23B4" w:rsidRDefault="009F0B0D">
      <w:pPr>
        <w:spacing w:line="200" w:lineRule="exact"/>
        <w:rPr>
          <w:rFonts w:asciiTheme="minorHAnsi" w:hAnsiTheme="minorHAnsi" w:cstheme="minorHAnsi"/>
          <w:sz w:val="18"/>
          <w:szCs w:val="18"/>
        </w:rPr>
      </w:pPr>
      <w:r w:rsidRPr="00DD23B4">
        <w:rPr>
          <w:rFonts w:asciiTheme="minorHAnsi" w:hAnsiTheme="minorHAnsi" w:cstheme="minorHAnsi"/>
          <w:sz w:val="18"/>
          <w:szCs w:val="18"/>
        </w:rPr>
        <w:br w:type="textWrapping" w:clear="all"/>
      </w:r>
    </w:p>
    <w:p w14:paraId="00BE8B10" w14:textId="77777777" w:rsidR="00CF15CB" w:rsidRPr="00DD23B4" w:rsidRDefault="00CF15CB">
      <w:pPr>
        <w:rPr>
          <w:rFonts w:asciiTheme="minorHAnsi" w:hAnsiTheme="minorHAnsi" w:cstheme="minorHAnsi"/>
          <w:sz w:val="18"/>
          <w:szCs w:val="18"/>
        </w:rPr>
        <w:sectPr w:rsidR="00CF15CB" w:rsidRPr="00DD23B4">
          <w:pgSz w:w="11920" w:h="16860"/>
          <w:pgMar w:top="1231" w:right="700" w:bottom="1440" w:left="1320" w:header="0" w:footer="0" w:gutter="0"/>
          <w:cols w:space="720" w:equalWidth="0">
            <w:col w:w="9900"/>
          </w:cols>
        </w:sectPr>
      </w:pPr>
    </w:p>
    <w:p w14:paraId="28E98F00" w14:textId="77777777" w:rsidR="00CF15CB" w:rsidRPr="00DD23B4" w:rsidRDefault="00CF15CB">
      <w:pPr>
        <w:spacing w:line="55" w:lineRule="exact"/>
        <w:rPr>
          <w:rFonts w:asciiTheme="minorHAnsi" w:hAnsiTheme="minorHAnsi" w:cstheme="minorHAnsi"/>
          <w:sz w:val="18"/>
          <w:szCs w:val="18"/>
        </w:rPr>
      </w:pPr>
    </w:p>
    <w:p w14:paraId="11C6820A" w14:textId="238C68F2" w:rsidR="00CF15CB" w:rsidRPr="00DD23B4" w:rsidRDefault="00A543B1" w:rsidP="0017550B">
      <w:pPr>
        <w:spacing w:line="227" w:lineRule="auto"/>
        <w:ind w:left="120" w:right="20"/>
        <w:rPr>
          <w:rFonts w:asciiTheme="minorHAnsi" w:hAnsiTheme="minorHAnsi" w:cstheme="minorHAnsi"/>
          <w:sz w:val="18"/>
          <w:szCs w:val="18"/>
        </w:rPr>
      </w:pPr>
      <w:r w:rsidRPr="00A543B1">
        <w:rPr>
          <w:rFonts w:asciiTheme="minorHAnsi" w:eastAsia="Calibri" w:hAnsiTheme="minorHAnsi" w:cstheme="minorHAnsi"/>
          <w:b/>
          <w:bCs/>
          <w:sz w:val="18"/>
          <w:szCs w:val="18"/>
        </w:rPr>
        <w:t>1.-</w:t>
      </w:r>
      <w:r w:rsidRPr="00DD23B4">
        <w:rPr>
          <w:rFonts w:asciiTheme="minorHAnsi" w:eastAsia="Calibri" w:hAnsiTheme="minorHAnsi" w:cstheme="minorHAnsi"/>
          <w:sz w:val="18"/>
          <w:szCs w:val="18"/>
        </w:rPr>
        <w:t xml:space="preserve"> De acuerdo con un estudio publicado por un grupo</w:t>
      </w:r>
      <w:r w:rsidR="009F0B0D" w:rsidRPr="00DD23B4">
        <w:rPr>
          <w:rFonts w:asciiTheme="minorHAnsi" w:eastAsia="Calibri" w:hAnsiTheme="minorHAnsi" w:cstheme="minorHAnsi"/>
          <w:sz w:val="18"/>
          <w:szCs w:val="18"/>
        </w:rPr>
        <w:t xml:space="preserve"> </w:t>
      </w:r>
      <w:r w:rsidRPr="00DD23B4">
        <w:rPr>
          <w:rFonts w:asciiTheme="minorHAnsi" w:eastAsia="Calibri" w:hAnsiTheme="minorHAnsi" w:cstheme="minorHAnsi"/>
          <w:sz w:val="18"/>
          <w:szCs w:val="18"/>
        </w:rPr>
        <w:t xml:space="preserve">de sociólogos de la Universidad de Massachusetts, aproximadamente 60% de los consumidores de Valium en el estado de Massachusetts empezaron a consumirlo a causa de problemas psicológicos. Calcule la probabilidad de </w:t>
      </w:r>
      <w:r w:rsidR="0017550B" w:rsidRPr="00DD23B4">
        <w:rPr>
          <w:rFonts w:asciiTheme="minorHAnsi" w:eastAsia="Calibri" w:hAnsiTheme="minorHAnsi" w:cstheme="minorHAnsi"/>
          <w:sz w:val="18"/>
          <w:szCs w:val="18"/>
        </w:rPr>
        <w:t>que,</w:t>
      </w:r>
      <w:r w:rsidRPr="00DD23B4">
        <w:rPr>
          <w:rFonts w:asciiTheme="minorHAnsi" w:eastAsia="Calibri" w:hAnsiTheme="minorHAnsi" w:cstheme="minorHAnsi"/>
          <w:sz w:val="18"/>
          <w:szCs w:val="18"/>
        </w:rPr>
        <w:t xml:space="preserve"> entre los siguientes 8 consumidores entrevistados de este estado,</w:t>
      </w:r>
    </w:p>
    <w:p w14:paraId="0ADF9594" w14:textId="11834D92" w:rsidR="00CF15CB" w:rsidRPr="00DD23B4" w:rsidRDefault="0017550B" w:rsidP="0017550B">
      <w:pPr>
        <w:pStyle w:val="Prrafodelista"/>
        <w:numPr>
          <w:ilvl w:val="0"/>
          <w:numId w:val="3"/>
        </w:numPr>
        <w:tabs>
          <w:tab w:val="left" w:pos="302"/>
        </w:tabs>
        <w:spacing w:line="221" w:lineRule="auto"/>
        <w:ind w:right="260"/>
        <w:rPr>
          <w:rFonts w:asciiTheme="minorHAnsi" w:eastAsia="Calibri" w:hAnsiTheme="minorHAnsi" w:cstheme="minorHAnsi"/>
          <w:sz w:val="18"/>
          <w:szCs w:val="18"/>
        </w:rPr>
      </w:pPr>
      <w:r w:rsidRPr="00DD23B4">
        <w:rPr>
          <w:rFonts w:asciiTheme="minorHAnsi" w:eastAsia="Calibri" w:hAnsiTheme="minorHAnsi" w:cstheme="minorHAnsi"/>
          <w:sz w:val="18"/>
          <w:szCs w:val="18"/>
        </w:rPr>
        <w:t>E</w:t>
      </w:r>
      <w:r w:rsidR="00A543B1" w:rsidRPr="00DD23B4">
        <w:rPr>
          <w:rFonts w:asciiTheme="minorHAnsi" w:eastAsia="Calibri" w:hAnsiTheme="minorHAnsi" w:cstheme="minorHAnsi"/>
          <w:sz w:val="18"/>
          <w:szCs w:val="18"/>
        </w:rPr>
        <w:t>xactamente 3 comenzaron a consumir Valium por problemas psicológicos;</w:t>
      </w:r>
    </w:p>
    <w:p w14:paraId="68351775" w14:textId="71CF1BD9" w:rsidR="00CF15CB" w:rsidRDefault="0017550B" w:rsidP="0017550B">
      <w:pPr>
        <w:pStyle w:val="Prrafodelista"/>
        <w:numPr>
          <w:ilvl w:val="0"/>
          <w:numId w:val="3"/>
        </w:numPr>
        <w:tabs>
          <w:tab w:val="left" w:pos="310"/>
        </w:tabs>
        <w:spacing w:line="221" w:lineRule="auto"/>
        <w:ind w:right="540"/>
        <w:rPr>
          <w:rFonts w:asciiTheme="minorHAnsi" w:eastAsia="Calibri" w:hAnsiTheme="minorHAnsi" w:cstheme="minorHAnsi"/>
          <w:sz w:val="18"/>
          <w:szCs w:val="18"/>
        </w:rPr>
      </w:pPr>
      <w:r w:rsidRPr="00DD23B4">
        <w:rPr>
          <w:rFonts w:asciiTheme="minorHAnsi" w:eastAsia="Calibri" w:hAnsiTheme="minorHAnsi" w:cstheme="minorHAnsi"/>
          <w:sz w:val="18"/>
          <w:szCs w:val="18"/>
        </w:rPr>
        <w:t>A</w:t>
      </w:r>
      <w:r w:rsidR="00A543B1" w:rsidRPr="00DD23B4">
        <w:rPr>
          <w:rFonts w:asciiTheme="minorHAnsi" w:eastAsia="Calibri" w:hAnsiTheme="minorHAnsi" w:cstheme="minorHAnsi"/>
          <w:sz w:val="18"/>
          <w:szCs w:val="18"/>
        </w:rPr>
        <w:t>l menos 5 comenzaron a consumir Valium por problemas que no fueron psicológicos.</w:t>
      </w:r>
    </w:p>
    <w:p w14:paraId="316C43B4" w14:textId="77777777" w:rsidR="00DD23B4" w:rsidRPr="00DD23B4" w:rsidRDefault="00DD23B4" w:rsidP="00DD23B4">
      <w:pPr>
        <w:pStyle w:val="Prrafodelista"/>
        <w:tabs>
          <w:tab w:val="left" w:pos="310"/>
        </w:tabs>
        <w:spacing w:line="221" w:lineRule="auto"/>
        <w:ind w:left="841" w:right="540"/>
        <w:rPr>
          <w:rFonts w:asciiTheme="minorHAnsi" w:eastAsia="Calibri" w:hAnsiTheme="minorHAnsi" w:cstheme="minorHAnsi"/>
          <w:sz w:val="18"/>
          <w:szCs w:val="18"/>
        </w:rPr>
      </w:pPr>
    </w:p>
    <w:p w14:paraId="11576CFE" w14:textId="216E0B36" w:rsidR="009F0B0D" w:rsidRDefault="00A543B1" w:rsidP="009F0B0D">
      <w:pPr>
        <w:ind w:left="120"/>
        <w:rPr>
          <w:rFonts w:asciiTheme="minorHAnsi" w:eastAsia="Calibri" w:hAnsiTheme="minorHAnsi" w:cstheme="minorHAnsi"/>
          <w:color w:val="4A86E8"/>
          <w:sz w:val="18"/>
          <w:szCs w:val="18"/>
        </w:rPr>
      </w:pPr>
      <w:r w:rsidRPr="00DD23B4">
        <w:rPr>
          <w:rFonts w:asciiTheme="minorHAnsi" w:eastAsia="Calibri" w:hAnsiTheme="minorHAnsi" w:cstheme="minorHAnsi"/>
          <w:color w:val="4A86E8"/>
          <w:sz w:val="18"/>
          <w:szCs w:val="18"/>
        </w:rPr>
        <w:t>25 punto</w:t>
      </w:r>
      <w:r w:rsidR="009F0B0D" w:rsidRPr="00DD23B4">
        <w:rPr>
          <w:rFonts w:asciiTheme="minorHAnsi" w:eastAsia="Calibri" w:hAnsiTheme="minorHAnsi" w:cstheme="minorHAnsi"/>
          <w:color w:val="4A86E8"/>
          <w:sz w:val="18"/>
          <w:szCs w:val="18"/>
        </w:rPr>
        <w:t>s</w:t>
      </w:r>
    </w:p>
    <w:p w14:paraId="15B0E0A6" w14:textId="77777777" w:rsidR="00DD23B4" w:rsidRPr="00DD23B4" w:rsidRDefault="00DD23B4" w:rsidP="009F0B0D">
      <w:pPr>
        <w:ind w:left="120"/>
        <w:rPr>
          <w:rFonts w:asciiTheme="minorHAnsi" w:eastAsia="Calibri" w:hAnsiTheme="minorHAnsi" w:cstheme="minorHAnsi"/>
          <w:color w:val="4A86E8"/>
          <w:sz w:val="18"/>
          <w:szCs w:val="18"/>
        </w:rPr>
      </w:pPr>
    </w:p>
    <w:p w14:paraId="711192E8" w14:textId="278C5FE5" w:rsidR="0017550B" w:rsidRPr="00DD23B4" w:rsidRDefault="0017550B" w:rsidP="0017550B">
      <w:pPr>
        <w:spacing w:line="200" w:lineRule="exact"/>
        <w:rPr>
          <w:rFonts w:asciiTheme="minorHAnsi" w:hAnsiTheme="minorHAnsi" w:cstheme="minorHAnsi"/>
          <w:b/>
          <w:bCs/>
          <w:color w:val="FF0000"/>
          <w:sz w:val="18"/>
          <w:szCs w:val="18"/>
          <w:u w:val="single"/>
        </w:rPr>
      </w:pPr>
      <w:r w:rsidRPr="00DD23B4">
        <w:rPr>
          <w:rFonts w:asciiTheme="minorHAnsi" w:hAnsiTheme="minorHAnsi" w:cstheme="minorHAnsi"/>
          <w:b/>
          <w:bCs/>
          <w:color w:val="FF0000"/>
          <w:sz w:val="18"/>
          <w:szCs w:val="18"/>
        </w:rPr>
        <w:t>RESPUESTA:</w:t>
      </w:r>
    </w:p>
    <w:p w14:paraId="4F47AEB4" w14:textId="77777777" w:rsidR="0017550B" w:rsidRPr="00DD23B4" w:rsidRDefault="0017550B" w:rsidP="0017550B">
      <w:pPr>
        <w:spacing w:line="200" w:lineRule="exact"/>
        <w:rPr>
          <w:rFonts w:asciiTheme="minorHAnsi" w:hAnsiTheme="minorHAnsi" w:cstheme="minorHAnsi"/>
          <w:b/>
          <w:bCs/>
          <w:sz w:val="18"/>
          <w:szCs w:val="18"/>
        </w:rPr>
      </w:pPr>
    </w:p>
    <w:p w14:paraId="7AF32FAE" w14:textId="6E119F86" w:rsidR="0017550B" w:rsidRPr="00DD23B4" w:rsidRDefault="0017550B" w:rsidP="0017550B">
      <w:pPr>
        <w:pStyle w:val="Prrafodelista"/>
        <w:numPr>
          <w:ilvl w:val="0"/>
          <w:numId w:val="4"/>
        </w:numPr>
        <w:spacing w:line="200" w:lineRule="exact"/>
        <w:rPr>
          <w:rFonts w:asciiTheme="minorHAnsi" w:hAnsiTheme="minorHAnsi" w:cstheme="minorHAnsi"/>
          <w:sz w:val="18"/>
          <w:szCs w:val="18"/>
        </w:rPr>
      </w:pPr>
      <w:r w:rsidRPr="00DD23B4">
        <w:rPr>
          <w:rFonts w:asciiTheme="minorHAnsi" w:hAnsiTheme="minorHAnsi" w:cstheme="minorHAnsi"/>
          <w:sz w:val="18"/>
          <w:szCs w:val="18"/>
        </w:rPr>
        <w:t>0.12386303999999998</w:t>
      </w:r>
    </w:p>
    <w:p w14:paraId="0A4D01E8" w14:textId="77777777" w:rsidR="0017550B" w:rsidRPr="00DD23B4" w:rsidRDefault="0017550B" w:rsidP="0017550B">
      <w:pPr>
        <w:spacing w:line="200" w:lineRule="exact"/>
        <w:rPr>
          <w:rFonts w:asciiTheme="minorHAnsi" w:hAnsiTheme="minorHAnsi" w:cstheme="minorHAnsi"/>
          <w:sz w:val="18"/>
          <w:szCs w:val="18"/>
        </w:rPr>
      </w:pPr>
    </w:p>
    <w:p w14:paraId="2898F218" w14:textId="0E203D48" w:rsidR="00CF15CB" w:rsidRPr="00DD23B4" w:rsidRDefault="0017550B" w:rsidP="0017550B">
      <w:pPr>
        <w:pStyle w:val="Prrafodelista"/>
        <w:numPr>
          <w:ilvl w:val="0"/>
          <w:numId w:val="4"/>
        </w:numPr>
        <w:spacing w:line="200" w:lineRule="exact"/>
        <w:rPr>
          <w:rFonts w:asciiTheme="minorHAnsi" w:hAnsiTheme="minorHAnsi" w:cstheme="minorHAnsi"/>
          <w:sz w:val="18"/>
          <w:szCs w:val="18"/>
          <w:u w:val="single"/>
        </w:rPr>
      </w:pPr>
      <w:r w:rsidRPr="00DD23B4">
        <w:rPr>
          <w:rFonts w:asciiTheme="minorHAnsi" w:hAnsiTheme="minorHAnsi" w:cstheme="minorHAnsi"/>
          <w:sz w:val="18"/>
          <w:szCs w:val="18"/>
        </w:rPr>
        <w:t>0.5940864000000002</w:t>
      </w:r>
    </w:p>
    <w:p w14:paraId="0E8C58AA" w14:textId="77777777" w:rsidR="00CF15CB" w:rsidRPr="00DD23B4" w:rsidRDefault="00CF15CB">
      <w:pPr>
        <w:spacing w:line="206" w:lineRule="exact"/>
        <w:rPr>
          <w:rFonts w:asciiTheme="minorHAnsi" w:hAnsiTheme="minorHAnsi" w:cstheme="minorHAnsi"/>
          <w:sz w:val="18"/>
          <w:szCs w:val="18"/>
        </w:rPr>
      </w:pPr>
    </w:p>
    <w:p w14:paraId="199777DA" w14:textId="3DA70577" w:rsidR="00CF15CB" w:rsidRDefault="00A543B1" w:rsidP="0017550B">
      <w:pPr>
        <w:spacing w:line="226" w:lineRule="auto"/>
        <w:ind w:left="120" w:right="120"/>
        <w:rPr>
          <w:rFonts w:asciiTheme="minorHAnsi" w:eastAsia="Calibri" w:hAnsiTheme="minorHAnsi" w:cstheme="minorHAnsi"/>
          <w:sz w:val="18"/>
          <w:szCs w:val="18"/>
        </w:rPr>
      </w:pPr>
      <w:r w:rsidRPr="00A543B1">
        <w:rPr>
          <w:rFonts w:asciiTheme="minorHAnsi" w:eastAsia="Calibri" w:hAnsiTheme="minorHAnsi" w:cstheme="minorHAnsi"/>
          <w:b/>
          <w:bCs/>
          <w:sz w:val="18"/>
          <w:szCs w:val="18"/>
        </w:rPr>
        <w:t>2.-</w:t>
      </w:r>
      <w:r w:rsidRPr="00DD23B4">
        <w:rPr>
          <w:rFonts w:asciiTheme="minorHAnsi" w:eastAsia="Calibri" w:hAnsiTheme="minorHAnsi" w:cstheme="minorHAnsi"/>
          <w:sz w:val="18"/>
          <w:szCs w:val="18"/>
        </w:rPr>
        <w:t>Suponga que 6 de 10 accidentes automovilísticos se deben principalmente a que no se respeta el límite de velocidad y calcule la probabilidad de que, de 8 accidentes automovilísticos, 6 se deban principalmente a una violación del límite de velocidad.</w:t>
      </w:r>
    </w:p>
    <w:p w14:paraId="4B8972CF" w14:textId="77777777" w:rsidR="00DD23B4" w:rsidRPr="00DD23B4" w:rsidRDefault="00DD23B4" w:rsidP="0017550B">
      <w:pPr>
        <w:spacing w:line="226" w:lineRule="auto"/>
        <w:ind w:left="120" w:right="120"/>
        <w:rPr>
          <w:rFonts w:asciiTheme="minorHAnsi" w:hAnsiTheme="minorHAnsi" w:cstheme="minorHAnsi"/>
          <w:sz w:val="18"/>
          <w:szCs w:val="18"/>
        </w:rPr>
      </w:pPr>
    </w:p>
    <w:p w14:paraId="62DDA941" w14:textId="6E413721" w:rsidR="00CF15CB" w:rsidRPr="00DD23B4" w:rsidRDefault="00A543B1">
      <w:pPr>
        <w:ind w:left="120"/>
        <w:rPr>
          <w:rFonts w:asciiTheme="minorHAnsi" w:eastAsia="Calibri" w:hAnsiTheme="minorHAnsi" w:cstheme="minorHAnsi"/>
          <w:color w:val="4A86E8"/>
          <w:sz w:val="18"/>
          <w:szCs w:val="18"/>
        </w:rPr>
      </w:pPr>
      <w:r w:rsidRPr="00DD23B4">
        <w:rPr>
          <w:rFonts w:asciiTheme="minorHAnsi" w:eastAsia="Calibri" w:hAnsiTheme="minorHAnsi" w:cstheme="minorHAnsi"/>
          <w:color w:val="4A86E8"/>
          <w:sz w:val="18"/>
          <w:szCs w:val="18"/>
        </w:rPr>
        <w:t>25 puntos</w:t>
      </w:r>
    </w:p>
    <w:p w14:paraId="56ECEBD7" w14:textId="77777777" w:rsidR="00DD23B4" w:rsidRPr="00DD23B4" w:rsidRDefault="00DD23B4">
      <w:pPr>
        <w:ind w:left="120"/>
        <w:rPr>
          <w:rFonts w:asciiTheme="minorHAnsi" w:hAnsiTheme="minorHAnsi" w:cstheme="minorHAnsi"/>
          <w:sz w:val="18"/>
          <w:szCs w:val="18"/>
        </w:rPr>
      </w:pPr>
    </w:p>
    <w:p w14:paraId="6A23D9C7" w14:textId="77777777" w:rsidR="0017550B" w:rsidRPr="00DD23B4" w:rsidRDefault="0017550B" w:rsidP="0017550B">
      <w:pPr>
        <w:spacing w:line="200" w:lineRule="exact"/>
        <w:rPr>
          <w:rFonts w:asciiTheme="minorHAnsi" w:hAnsiTheme="minorHAnsi" w:cstheme="minorHAnsi"/>
          <w:b/>
          <w:bCs/>
          <w:color w:val="FF0000"/>
          <w:sz w:val="18"/>
          <w:szCs w:val="18"/>
          <w:u w:val="single"/>
        </w:rPr>
      </w:pPr>
      <w:r w:rsidRPr="00DD23B4">
        <w:rPr>
          <w:rFonts w:asciiTheme="minorHAnsi" w:hAnsiTheme="minorHAnsi" w:cstheme="minorHAnsi"/>
          <w:b/>
          <w:bCs/>
          <w:color w:val="FF0000"/>
          <w:sz w:val="18"/>
          <w:szCs w:val="18"/>
        </w:rPr>
        <w:t>RESPUESTA:</w:t>
      </w:r>
    </w:p>
    <w:p w14:paraId="7C66A339" w14:textId="77777777" w:rsidR="0017550B" w:rsidRPr="00DD23B4" w:rsidRDefault="0017550B" w:rsidP="0017550B">
      <w:pPr>
        <w:spacing w:line="200" w:lineRule="exact"/>
        <w:rPr>
          <w:rFonts w:asciiTheme="minorHAnsi" w:hAnsiTheme="minorHAnsi" w:cstheme="minorHAnsi"/>
          <w:b/>
          <w:bCs/>
          <w:sz w:val="18"/>
          <w:szCs w:val="18"/>
        </w:rPr>
      </w:pPr>
    </w:p>
    <w:p w14:paraId="01A24FAC" w14:textId="73B6259F" w:rsidR="00CF15CB" w:rsidRPr="00DD23B4" w:rsidRDefault="0017550B" w:rsidP="00DD23B4">
      <w:pPr>
        <w:pStyle w:val="Prrafodelista"/>
        <w:numPr>
          <w:ilvl w:val="0"/>
          <w:numId w:val="6"/>
        </w:numPr>
        <w:spacing w:line="200" w:lineRule="exact"/>
        <w:rPr>
          <w:rFonts w:asciiTheme="minorHAnsi" w:hAnsiTheme="minorHAnsi" w:cstheme="minorHAnsi"/>
          <w:sz w:val="18"/>
          <w:szCs w:val="18"/>
        </w:rPr>
      </w:pPr>
      <w:r w:rsidRPr="00DD23B4">
        <w:rPr>
          <w:rFonts w:asciiTheme="minorHAnsi" w:hAnsiTheme="minorHAnsi" w:cstheme="minorHAnsi"/>
          <w:sz w:val="18"/>
          <w:szCs w:val="18"/>
        </w:rPr>
        <w:t>0.20901888000000013</w:t>
      </w:r>
    </w:p>
    <w:p w14:paraId="2DCE2951" w14:textId="77777777" w:rsidR="00DD23B4" w:rsidRPr="00DD23B4" w:rsidRDefault="00DD23B4" w:rsidP="00DD23B4">
      <w:pPr>
        <w:pStyle w:val="Prrafodelista"/>
        <w:spacing w:line="200" w:lineRule="exact"/>
        <w:rPr>
          <w:rFonts w:asciiTheme="minorHAnsi" w:hAnsiTheme="minorHAnsi" w:cstheme="minorHAnsi"/>
          <w:sz w:val="18"/>
          <w:szCs w:val="18"/>
          <w:u w:val="single"/>
        </w:rPr>
      </w:pPr>
    </w:p>
    <w:p w14:paraId="3DE733E4" w14:textId="73063B19" w:rsidR="00CF15CB" w:rsidRDefault="00A543B1" w:rsidP="00DD23B4">
      <w:pPr>
        <w:spacing w:line="225" w:lineRule="auto"/>
        <w:ind w:left="120" w:right="180"/>
        <w:rPr>
          <w:rFonts w:asciiTheme="minorHAnsi" w:eastAsia="Calibri" w:hAnsiTheme="minorHAnsi" w:cstheme="minorHAnsi"/>
          <w:sz w:val="18"/>
          <w:szCs w:val="18"/>
        </w:rPr>
      </w:pPr>
      <w:r w:rsidRPr="00A543B1">
        <w:rPr>
          <w:rFonts w:asciiTheme="minorHAnsi" w:eastAsia="Calibri" w:hAnsiTheme="minorHAnsi" w:cstheme="minorHAnsi"/>
          <w:b/>
          <w:bCs/>
          <w:sz w:val="18"/>
          <w:szCs w:val="18"/>
        </w:rPr>
        <w:t>3.-</w:t>
      </w:r>
      <w:r w:rsidRPr="00DD23B4">
        <w:rPr>
          <w:rFonts w:asciiTheme="minorHAnsi" w:eastAsia="Calibri" w:hAnsiTheme="minorHAnsi" w:cstheme="minorHAnsi"/>
          <w:sz w:val="18"/>
          <w:szCs w:val="18"/>
        </w:rPr>
        <w:t xml:space="preserve"> ¿Cuál es la probabilidad de que una camarera se rehúse a servir bebidas alcohólicas a sólo 2 menores si verifica al azar 5 identificaciones de 9 estudiantes, de los cuales 4 son menores de edad?</w:t>
      </w:r>
    </w:p>
    <w:p w14:paraId="51162E5C" w14:textId="77777777" w:rsidR="00DD23B4" w:rsidRPr="00DD23B4" w:rsidRDefault="00DD23B4" w:rsidP="00DD23B4">
      <w:pPr>
        <w:spacing w:line="225" w:lineRule="auto"/>
        <w:ind w:left="120" w:right="180"/>
        <w:rPr>
          <w:rFonts w:asciiTheme="minorHAnsi" w:hAnsiTheme="minorHAnsi" w:cstheme="minorHAnsi"/>
          <w:sz w:val="18"/>
          <w:szCs w:val="18"/>
        </w:rPr>
      </w:pPr>
    </w:p>
    <w:p w14:paraId="69BE8DEA" w14:textId="5E4C0578" w:rsidR="00CF15CB" w:rsidRPr="00DD23B4" w:rsidRDefault="00A543B1">
      <w:pPr>
        <w:ind w:left="120"/>
        <w:rPr>
          <w:rFonts w:asciiTheme="minorHAnsi" w:eastAsia="Calibri" w:hAnsiTheme="minorHAnsi" w:cstheme="minorHAnsi"/>
          <w:color w:val="4A86E8"/>
          <w:sz w:val="18"/>
          <w:szCs w:val="18"/>
        </w:rPr>
      </w:pPr>
      <w:r w:rsidRPr="00DD23B4">
        <w:rPr>
          <w:rFonts w:asciiTheme="minorHAnsi" w:eastAsia="Calibri" w:hAnsiTheme="minorHAnsi" w:cstheme="minorHAnsi"/>
          <w:color w:val="4A86E8"/>
          <w:sz w:val="18"/>
          <w:szCs w:val="18"/>
        </w:rPr>
        <w:t>25 puntos</w:t>
      </w:r>
    </w:p>
    <w:p w14:paraId="257AACBB" w14:textId="77777777" w:rsidR="00DD23B4" w:rsidRPr="00DD23B4" w:rsidRDefault="00DD23B4">
      <w:pPr>
        <w:ind w:left="120"/>
        <w:rPr>
          <w:rFonts w:asciiTheme="minorHAnsi" w:hAnsiTheme="minorHAnsi" w:cstheme="minorHAnsi"/>
          <w:sz w:val="18"/>
          <w:szCs w:val="18"/>
        </w:rPr>
      </w:pPr>
    </w:p>
    <w:p w14:paraId="3C1056D5" w14:textId="77777777" w:rsidR="00DD23B4" w:rsidRPr="00A543B1" w:rsidRDefault="00DD23B4" w:rsidP="00DD23B4">
      <w:pPr>
        <w:spacing w:line="200" w:lineRule="exact"/>
        <w:rPr>
          <w:rFonts w:asciiTheme="minorHAnsi" w:hAnsiTheme="minorHAnsi" w:cstheme="minorHAnsi"/>
          <w:b/>
          <w:bCs/>
          <w:color w:val="FF0000"/>
          <w:sz w:val="18"/>
          <w:szCs w:val="18"/>
        </w:rPr>
      </w:pPr>
      <w:r w:rsidRPr="00DD23B4">
        <w:rPr>
          <w:rFonts w:asciiTheme="minorHAnsi" w:hAnsiTheme="minorHAnsi" w:cstheme="minorHAnsi"/>
          <w:b/>
          <w:bCs/>
          <w:color w:val="FF0000"/>
          <w:sz w:val="18"/>
          <w:szCs w:val="18"/>
        </w:rPr>
        <w:t>RESPUESTA:</w:t>
      </w:r>
    </w:p>
    <w:p w14:paraId="59DFEBFD" w14:textId="77777777" w:rsidR="00DD23B4" w:rsidRPr="00DD23B4" w:rsidRDefault="00DD23B4" w:rsidP="00DD23B4">
      <w:pPr>
        <w:spacing w:line="200" w:lineRule="exact"/>
        <w:rPr>
          <w:rFonts w:asciiTheme="minorHAnsi" w:hAnsiTheme="minorHAnsi" w:cstheme="minorHAnsi"/>
          <w:b/>
          <w:bCs/>
          <w:sz w:val="18"/>
          <w:szCs w:val="18"/>
        </w:rPr>
      </w:pPr>
    </w:p>
    <w:p w14:paraId="29958EDD" w14:textId="723E623F" w:rsidR="00DD23B4" w:rsidRPr="00DD23B4" w:rsidRDefault="00DD23B4" w:rsidP="00DD23B4">
      <w:pPr>
        <w:pStyle w:val="Prrafodelista"/>
        <w:numPr>
          <w:ilvl w:val="0"/>
          <w:numId w:val="7"/>
        </w:numPr>
        <w:spacing w:line="200" w:lineRule="exact"/>
        <w:rPr>
          <w:rFonts w:asciiTheme="minorHAnsi" w:hAnsiTheme="minorHAnsi" w:cstheme="minorHAnsi"/>
          <w:sz w:val="18"/>
          <w:szCs w:val="18"/>
        </w:rPr>
      </w:pPr>
      <w:r w:rsidRPr="00DD23B4">
        <w:rPr>
          <w:rFonts w:asciiTheme="minorHAnsi" w:hAnsiTheme="minorHAnsi" w:cstheme="minorHAnsi"/>
          <w:sz w:val="18"/>
          <w:szCs w:val="18"/>
        </w:rPr>
        <w:t>0.47619047619047644</w:t>
      </w:r>
    </w:p>
    <w:p w14:paraId="2D40AA90" w14:textId="77777777" w:rsidR="00DD23B4" w:rsidRPr="00DD23B4" w:rsidRDefault="00DD23B4">
      <w:pPr>
        <w:spacing w:line="20" w:lineRule="exact"/>
        <w:rPr>
          <w:rFonts w:asciiTheme="minorHAnsi" w:hAnsiTheme="minorHAnsi" w:cstheme="minorHAnsi"/>
          <w:sz w:val="18"/>
          <w:szCs w:val="18"/>
        </w:rPr>
      </w:pPr>
    </w:p>
    <w:p w14:paraId="4E572CEA" w14:textId="3C0F2D11" w:rsidR="00CF15CB" w:rsidRPr="00DD23B4" w:rsidRDefault="00A543B1">
      <w:pPr>
        <w:spacing w:line="20" w:lineRule="exact"/>
        <w:rPr>
          <w:rFonts w:asciiTheme="minorHAnsi" w:hAnsiTheme="minorHAnsi" w:cstheme="minorHAnsi"/>
          <w:sz w:val="18"/>
          <w:szCs w:val="18"/>
        </w:rPr>
      </w:pPr>
      <w:r w:rsidRPr="00DD23B4">
        <w:rPr>
          <w:rFonts w:asciiTheme="minorHAnsi" w:hAnsiTheme="minorHAnsi" w:cstheme="minorHAnsi"/>
          <w:sz w:val="18"/>
          <w:szCs w:val="18"/>
        </w:rPr>
        <w:br w:type="column"/>
      </w:r>
    </w:p>
    <w:p w14:paraId="0162DDDC" w14:textId="77777777" w:rsidR="00CF15CB" w:rsidRPr="00DD23B4" w:rsidRDefault="00CF15CB">
      <w:pPr>
        <w:spacing w:line="35" w:lineRule="exact"/>
        <w:rPr>
          <w:rFonts w:asciiTheme="minorHAnsi" w:hAnsiTheme="minorHAnsi" w:cstheme="minorHAnsi"/>
          <w:sz w:val="18"/>
          <w:szCs w:val="18"/>
        </w:rPr>
      </w:pPr>
    </w:p>
    <w:p w14:paraId="48E5F406" w14:textId="77777777" w:rsidR="00CF15CB" w:rsidRPr="00DD23B4" w:rsidRDefault="00A543B1">
      <w:pPr>
        <w:spacing w:line="227" w:lineRule="auto"/>
        <w:ind w:right="780"/>
        <w:rPr>
          <w:rFonts w:asciiTheme="minorHAnsi" w:hAnsiTheme="minorHAnsi" w:cstheme="minorHAnsi"/>
          <w:sz w:val="18"/>
          <w:szCs w:val="18"/>
        </w:rPr>
      </w:pPr>
      <w:r w:rsidRPr="00A543B1">
        <w:rPr>
          <w:rFonts w:asciiTheme="minorHAnsi" w:eastAsia="Calibri" w:hAnsiTheme="minorHAnsi" w:cstheme="minorHAnsi"/>
          <w:b/>
          <w:bCs/>
          <w:sz w:val="18"/>
          <w:szCs w:val="18"/>
        </w:rPr>
        <w:t>4.-</w:t>
      </w:r>
      <w:r w:rsidRPr="00DD23B4">
        <w:rPr>
          <w:rFonts w:asciiTheme="minorHAnsi" w:eastAsia="Calibri" w:hAnsiTheme="minorHAnsi" w:cstheme="minorHAnsi"/>
          <w:sz w:val="18"/>
          <w:szCs w:val="18"/>
        </w:rPr>
        <w:t xml:space="preserve"> Una empresa está interesada en evaluar su procedimiento de inspección actual para embarques de 50 artículos idénticos. El procedimiento consiste en tomar una muestra de 5 artículos y aceptar el embarque si no se encuentran más de 2 defectuosos. ¿Qué proporción de embarques con 20% de artículos defectuosos se aceptará?</w:t>
      </w:r>
    </w:p>
    <w:p w14:paraId="38CF5F60" w14:textId="77777777" w:rsidR="00CF15CB" w:rsidRPr="00DD23B4" w:rsidRDefault="00CF15CB">
      <w:pPr>
        <w:spacing w:line="232" w:lineRule="exact"/>
        <w:rPr>
          <w:rFonts w:asciiTheme="minorHAnsi" w:hAnsiTheme="minorHAnsi" w:cstheme="minorHAnsi"/>
          <w:sz w:val="18"/>
          <w:szCs w:val="18"/>
        </w:rPr>
      </w:pPr>
    </w:p>
    <w:p w14:paraId="068AB8F9" w14:textId="77777777" w:rsidR="00CF15CB" w:rsidRPr="00DD23B4" w:rsidRDefault="00A543B1">
      <w:pPr>
        <w:rPr>
          <w:rFonts w:asciiTheme="minorHAnsi" w:hAnsiTheme="minorHAnsi" w:cstheme="minorHAnsi"/>
          <w:sz w:val="18"/>
          <w:szCs w:val="18"/>
        </w:rPr>
      </w:pPr>
      <w:r w:rsidRPr="00DD23B4">
        <w:rPr>
          <w:rFonts w:asciiTheme="minorHAnsi" w:eastAsia="Calibri" w:hAnsiTheme="minorHAnsi" w:cstheme="minorHAnsi"/>
          <w:color w:val="4A86E8"/>
          <w:sz w:val="18"/>
          <w:szCs w:val="18"/>
        </w:rPr>
        <w:t>25 puntos</w:t>
      </w:r>
    </w:p>
    <w:p w14:paraId="4016F466" w14:textId="77777777" w:rsidR="00CF15CB" w:rsidRPr="00DD23B4" w:rsidRDefault="00CF15CB">
      <w:pPr>
        <w:spacing w:line="200" w:lineRule="exact"/>
        <w:rPr>
          <w:rFonts w:asciiTheme="minorHAnsi" w:hAnsiTheme="minorHAnsi" w:cstheme="minorHAnsi"/>
          <w:sz w:val="18"/>
          <w:szCs w:val="18"/>
        </w:rPr>
      </w:pPr>
    </w:p>
    <w:p w14:paraId="799A2D77" w14:textId="77777777" w:rsidR="00DD23B4" w:rsidRPr="00DD23B4" w:rsidRDefault="00DD23B4" w:rsidP="00DD23B4">
      <w:pPr>
        <w:spacing w:line="200" w:lineRule="exact"/>
        <w:rPr>
          <w:rFonts w:asciiTheme="minorHAnsi" w:hAnsiTheme="minorHAnsi" w:cstheme="minorHAnsi"/>
          <w:b/>
          <w:bCs/>
          <w:color w:val="FF0000"/>
          <w:sz w:val="18"/>
          <w:szCs w:val="18"/>
          <w:u w:val="single"/>
        </w:rPr>
      </w:pPr>
      <w:r w:rsidRPr="00DD23B4">
        <w:rPr>
          <w:rFonts w:asciiTheme="minorHAnsi" w:hAnsiTheme="minorHAnsi" w:cstheme="minorHAnsi"/>
          <w:b/>
          <w:bCs/>
          <w:color w:val="FF0000"/>
          <w:sz w:val="18"/>
          <w:szCs w:val="18"/>
        </w:rPr>
        <w:t>RESPUESTA:</w:t>
      </w:r>
    </w:p>
    <w:p w14:paraId="4BAABFED" w14:textId="4F4BA76E" w:rsidR="00CF15CB" w:rsidRPr="00DD23B4" w:rsidRDefault="00CF15CB" w:rsidP="00DD23B4">
      <w:pPr>
        <w:spacing w:line="200" w:lineRule="exact"/>
        <w:rPr>
          <w:rFonts w:asciiTheme="minorHAnsi" w:hAnsiTheme="minorHAnsi" w:cstheme="minorHAnsi"/>
          <w:sz w:val="18"/>
          <w:szCs w:val="18"/>
        </w:rPr>
      </w:pPr>
    </w:p>
    <w:p w14:paraId="6B89B651" w14:textId="6A4B1676" w:rsidR="00CF15CB" w:rsidRPr="00DD23B4" w:rsidRDefault="00DD23B4" w:rsidP="00DD23B4">
      <w:pPr>
        <w:pStyle w:val="Prrafodelista"/>
        <w:numPr>
          <w:ilvl w:val="0"/>
          <w:numId w:val="8"/>
        </w:numPr>
        <w:spacing w:line="200" w:lineRule="exact"/>
        <w:rPr>
          <w:rFonts w:asciiTheme="minorHAnsi" w:hAnsiTheme="minorHAnsi" w:cstheme="minorHAnsi"/>
          <w:sz w:val="18"/>
          <w:szCs w:val="18"/>
        </w:rPr>
      </w:pPr>
      <w:r w:rsidRPr="00DD23B4">
        <w:rPr>
          <w:rFonts w:asciiTheme="minorHAnsi" w:hAnsiTheme="minorHAnsi" w:cstheme="minorHAnsi"/>
          <w:sz w:val="18"/>
          <w:szCs w:val="18"/>
        </w:rPr>
        <w:t>0.9517396968037932</w:t>
      </w:r>
    </w:p>
    <w:p w14:paraId="1D243737" w14:textId="77777777" w:rsidR="00CF15CB" w:rsidRPr="00DD23B4" w:rsidRDefault="00CF15CB">
      <w:pPr>
        <w:spacing w:line="257" w:lineRule="exact"/>
        <w:rPr>
          <w:rFonts w:asciiTheme="minorHAnsi" w:hAnsiTheme="minorHAnsi" w:cstheme="minorHAnsi"/>
          <w:sz w:val="18"/>
          <w:szCs w:val="18"/>
        </w:rPr>
      </w:pPr>
    </w:p>
    <w:p w14:paraId="11670124" w14:textId="77777777" w:rsidR="00CF15CB" w:rsidRPr="00DD23B4" w:rsidRDefault="00A543B1">
      <w:pPr>
        <w:spacing w:line="272" w:lineRule="auto"/>
        <w:ind w:right="760"/>
        <w:rPr>
          <w:rFonts w:asciiTheme="minorHAnsi" w:hAnsiTheme="minorHAnsi" w:cstheme="minorHAnsi"/>
          <w:sz w:val="18"/>
          <w:szCs w:val="18"/>
        </w:rPr>
      </w:pPr>
      <w:r w:rsidRPr="00A543B1">
        <w:rPr>
          <w:rFonts w:asciiTheme="minorHAnsi" w:eastAsia="Calibri" w:hAnsiTheme="minorHAnsi" w:cstheme="minorHAnsi"/>
          <w:b/>
          <w:bCs/>
          <w:sz w:val="18"/>
          <w:szCs w:val="18"/>
        </w:rPr>
        <w:t>5.-</w:t>
      </w:r>
      <w:r w:rsidRPr="00DD23B4">
        <w:rPr>
          <w:rFonts w:asciiTheme="minorHAnsi" w:eastAsia="Calibri" w:hAnsiTheme="minorHAnsi" w:cstheme="minorHAnsi"/>
          <w:sz w:val="18"/>
          <w:szCs w:val="18"/>
        </w:rPr>
        <w:t xml:space="preserve"> Un fabricante sabe que, en promedio, 20% de los tostadores eléctricos producidos requerirá reparaciones durante el primer año posterior a su venta. Suponga que se seleccionan al azar 20 tostadores y calcule los números x y y adecuados tales que</w:t>
      </w:r>
    </w:p>
    <w:p w14:paraId="37A3727C" w14:textId="77777777" w:rsidR="00CF15CB" w:rsidRPr="00DD23B4" w:rsidRDefault="00CF15CB">
      <w:pPr>
        <w:spacing w:line="31" w:lineRule="exact"/>
        <w:rPr>
          <w:rFonts w:asciiTheme="minorHAnsi" w:hAnsiTheme="minorHAnsi" w:cstheme="minorHAnsi"/>
          <w:sz w:val="18"/>
          <w:szCs w:val="18"/>
        </w:rPr>
      </w:pPr>
    </w:p>
    <w:p w14:paraId="146BBF90" w14:textId="77777777" w:rsidR="00CF15CB" w:rsidRPr="00DD23B4" w:rsidRDefault="00A543B1">
      <w:pPr>
        <w:numPr>
          <w:ilvl w:val="0"/>
          <w:numId w:val="2"/>
        </w:numPr>
        <w:tabs>
          <w:tab w:val="left" w:pos="181"/>
        </w:tabs>
        <w:spacing w:line="251" w:lineRule="auto"/>
        <w:ind w:right="900"/>
        <w:rPr>
          <w:rFonts w:asciiTheme="minorHAnsi" w:eastAsia="Calibri" w:hAnsiTheme="minorHAnsi" w:cstheme="minorHAnsi"/>
          <w:sz w:val="18"/>
          <w:szCs w:val="18"/>
        </w:rPr>
      </w:pPr>
      <w:r w:rsidRPr="00DD23B4">
        <w:rPr>
          <w:rFonts w:asciiTheme="minorHAnsi" w:eastAsia="Calibri" w:hAnsiTheme="minorHAnsi" w:cstheme="minorHAnsi"/>
          <w:sz w:val="18"/>
          <w:szCs w:val="18"/>
        </w:rPr>
        <w:t>la probabilidad de que al menos x de ellos requieran reparaciones sea menor que 0.5;</w:t>
      </w:r>
    </w:p>
    <w:p w14:paraId="04A0B9DA" w14:textId="77777777" w:rsidR="00CF15CB" w:rsidRPr="00DD23B4" w:rsidRDefault="00CF15CB">
      <w:pPr>
        <w:spacing w:line="50" w:lineRule="exact"/>
        <w:rPr>
          <w:rFonts w:asciiTheme="minorHAnsi" w:eastAsia="Calibri" w:hAnsiTheme="minorHAnsi" w:cstheme="minorHAnsi"/>
          <w:sz w:val="18"/>
          <w:szCs w:val="18"/>
        </w:rPr>
      </w:pPr>
    </w:p>
    <w:p w14:paraId="25069F10" w14:textId="77777777" w:rsidR="00CF15CB" w:rsidRPr="00DD23B4" w:rsidRDefault="00A543B1">
      <w:pPr>
        <w:numPr>
          <w:ilvl w:val="0"/>
          <w:numId w:val="2"/>
        </w:numPr>
        <w:tabs>
          <w:tab w:val="left" w:pos="190"/>
        </w:tabs>
        <w:spacing w:line="251" w:lineRule="auto"/>
        <w:ind w:right="1420"/>
        <w:rPr>
          <w:rFonts w:asciiTheme="minorHAnsi" w:eastAsia="Calibri" w:hAnsiTheme="minorHAnsi" w:cstheme="minorHAnsi"/>
          <w:sz w:val="18"/>
          <w:szCs w:val="18"/>
        </w:rPr>
      </w:pPr>
      <w:r w:rsidRPr="00DD23B4">
        <w:rPr>
          <w:rFonts w:asciiTheme="minorHAnsi" w:eastAsia="Calibri" w:hAnsiTheme="minorHAnsi" w:cstheme="minorHAnsi"/>
          <w:sz w:val="18"/>
          <w:szCs w:val="18"/>
        </w:rPr>
        <w:t>la probabilidad de que al menos y de ellos no requieran reparaciones sea mayor que 0.8.</w:t>
      </w:r>
    </w:p>
    <w:p w14:paraId="0A10EB81" w14:textId="77777777" w:rsidR="00CF15CB" w:rsidRPr="00DD23B4" w:rsidRDefault="00CF15CB">
      <w:pPr>
        <w:spacing w:line="266" w:lineRule="exact"/>
        <w:rPr>
          <w:rFonts w:asciiTheme="minorHAnsi" w:hAnsiTheme="minorHAnsi" w:cstheme="minorHAnsi"/>
          <w:sz w:val="18"/>
          <w:szCs w:val="18"/>
        </w:rPr>
      </w:pPr>
    </w:p>
    <w:p w14:paraId="46275A4D" w14:textId="68C18F0D" w:rsidR="00CF15CB" w:rsidRDefault="00A543B1">
      <w:pPr>
        <w:rPr>
          <w:rFonts w:asciiTheme="minorHAnsi" w:eastAsia="Calibri" w:hAnsiTheme="minorHAnsi" w:cstheme="minorHAnsi"/>
          <w:color w:val="4A86E8"/>
          <w:sz w:val="18"/>
          <w:szCs w:val="18"/>
        </w:rPr>
      </w:pPr>
      <w:r w:rsidRPr="00DD23B4">
        <w:rPr>
          <w:rFonts w:asciiTheme="minorHAnsi" w:eastAsia="Calibri" w:hAnsiTheme="minorHAnsi" w:cstheme="minorHAnsi"/>
          <w:color w:val="4A86E8"/>
          <w:sz w:val="18"/>
          <w:szCs w:val="18"/>
        </w:rPr>
        <w:t>25 puntos</w:t>
      </w:r>
    </w:p>
    <w:p w14:paraId="6499C28F" w14:textId="77777777" w:rsidR="0073366A" w:rsidRDefault="0073366A">
      <w:pPr>
        <w:rPr>
          <w:rFonts w:asciiTheme="minorHAnsi" w:eastAsia="Calibri" w:hAnsiTheme="minorHAnsi" w:cstheme="minorHAnsi"/>
          <w:color w:val="4A86E8"/>
          <w:sz w:val="18"/>
          <w:szCs w:val="18"/>
        </w:rPr>
      </w:pPr>
    </w:p>
    <w:p w14:paraId="1AB9D5A4" w14:textId="77777777" w:rsidR="0073366A" w:rsidRPr="00DD23B4" w:rsidRDefault="0073366A" w:rsidP="0073366A">
      <w:pPr>
        <w:spacing w:line="200" w:lineRule="exact"/>
        <w:rPr>
          <w:rFonts w:asciiTheme="minorHAnsi" w:hAnsiTheme="minorHAnsi" w:cstheme="minorHAnsi"/>
          <w:b/>
          <w:bCs/>
          <w:color w:val="FF0000"/>
          <w:sz w:val="18"/>
          <w:szCs w:val="18"/>
          <w:u w:val="single"/>
        </w:rPr>
      </w:pPr>
      <w:r w:rsidRPr="00DD23B4">
        <w:rPr>
          <w:rFonts w:asciiTheme="minorHAnsi" w:hAnsiTheme="minorHAnsi" w:cstheme="minorHAnsi"/>
          <w:b/>
          <w:bCs/>
          <w:color w:val="FF0000"/>
          <w:sz w:val="18"/>
          <w:szCs w:val="18"/>
        </w:rPr>
        <w:t>RESPUESTA:</w:t>
      </w:r>
    </w:p>
    <w:p w14:paraId="6645C067" w14:textId="77777777" w:rsidR="0073366A" w:rsidRPr="00DD23B4" w:rsidRDefault="0073366A" w:rsidP="0073366A">
      <w:pPr>
        <w:spacing w:line="200" w:lineRule="exact"/>
        <w:rPr>
          <w:rFonts w:asciiTheme="minorHAnsi" w:hAnsiTheme="minorHAnsi" w:cstheme="minorHAnsi"/>
          <w:sz w:val="18"/>
          <w:szCs w:val="18"/>
        </w:rPr>
      </w:pPr>
    </w:p>
    <w:p w14:paraId="15528B61" w14:textId="0DE7B586" w:rsidR="0073366A" w:rsidRDefault="0073366A" w:rsidP="0073366A">
      <w:pPr>
        <w:pStyle w:val="Prrafodelista"/>
        <w:numPr>
          <w:ilvl w:val="0"/>
          <w:numId w:val="9"/>
        </w:numPr>
        <w:spacing w:line="200" w:lineRule="exac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x = 4</w:t>
      </w:r>
    </w:p>
    <w:p w14:paraId="0D2B92AD" w14:textId="77777777" w:rsidR="00A543B1" w:rsidRPr="00A543B1" w:rsidRDefault="00A543B1" w:rsidP="00A543B1">
      <w:pPr>
        <w:pStyle w:val="Prrafodelista"/>
        <w:spacing w:line="200" w:lineRule="exact"/>
        <w:rPr>
          <w:rFonts w:asciiTheme="minorHAnsi" w:hAnsiTheme="minorHAnsi" w:cstheme="minorHAnsi"/>
          <w:sz w:val="18"/>
          <w:szCs w:val="18"/>
        </w:rPr>
      </w:pPr>
    </w:p>
    <w:p w14:paraId="53E430F7" w14:textId="348B3374" w:rsidR="0073366A" w:rsidRPr="0073366A" w:rsidRDefault="0073366A" w:rsidP="0073366A">
      <w:pPr>
        <w:pStyle w:val="Prrafodelista"/>
        <w:numPr>
          <w:ilvl w:val="0"/>
          <w:numId w:val="9"/>
        </w:numPr>
        <w:spacing w:line="200" w:lineRule="exac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y = 14</w:t>
      </w:r>
    </w:p>
    <w:sectPr w:rsidR="0073366A" w:rsidRPr="0073366A">
      <w:type w:val="continuous"/>
      <w:pgSz w:w="11920" w:h="16860"/>
      <w:pgMar w:top="1231" w:right="700" w:bottom="1440" w:left="1320" w:header="0" w:footer="0" w:gutter="0"/>
      <w:cols w:num="2" w:space="720" w:equalWidth="0">
        <w:col w:w="4280" w:space="720"/>
        <w:col w:w="4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5A8"/>
    <w:multiLevelType w:val="hybridMultilevel"/>
    <w:tmpl w:val="C9A0A2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796"/>
    <w:multiLevelType w:val="hybridMultilevel"/>
    <w:tmpl w:val="B5DC4BF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4B43"/>
    <w:multiLevelType w:val="hybridMultilevel"/>
    <w:tmpl w:val="0ECC1832"/>
    <w:lvl w:ilvl="0" w:tplc="080A0017">
      <w:start w:val="1"/>
      <w:numFmt w:val="lowerLetter"/>
      <w:lvlText w:val="%1)"/>
      <w:lvlJc w:val="left"/>
      <w:pPr>
        <w:ind w:left="841" w:hanging="360"/>
      </w:pPr>
    </w:lvl>
    <w:lvl w:ilvl="1" w:tplc="080A0019" w:tentative="1">
      <w:start w:val="1"/>
      <w:numFmt w:val="lowerLetter"/>
      <w:lvlText w:val="%2."/>
      <w:lvlJc w:val="left"/>
      <w:pPr>
        <w:ind w:left="1561" w:hanging="360"/>
      </w:pPr>
    </w:lvl>
    <w:lvl w:ilvl="2" w:tplc="080A001B" w:tentative="1">
      <w:start w:val="1"/>
      <w:numFmt w:val="lowerRoman"/>
      <w:lvlText w:val="%3."/>
      <w:lvlJc w:val="right"/>
      <w:pPr>
        <w:ind w:left="2281" w:hanging="180"/>
      </w:pPr>
    </w:lvl>
    <w:lvl w:ilvl="3" w:tplc="080A000F" w:tentative="1">
      <w:start w:val="1"/>
      <w:numFmt w:val="decimal"/>
      <w:lvlText w:val="%4."/>
      <w:lvlJc w:val="left"/>
      <w:pPr>
        <w:ind w:left="3001" w:hanging="360"/>
      </w:pPr>
    </w:lvl>
    <w:lvl w:ilvl="4" w:tplc="080A0019" w:tentative="1">
      <w:start w:val="1"/>
      <w:numFmt w:val="lowerLetter"/>
      <w:lvlText w:val="%5."/>
      <w:lvlJc w:val="left"/>
      <w:pPr>
        <w:ind w:left="3721" w:hanging="360"/>
      </w:pPr>
    </w:lvl>
    <w:lvl w:ilvl="5" w:tplc="080A001B" w:tentative="1">
      <w:start w:val="1"/>
      <w:numFmt w:val="lowerRoman"/>
      <w:lvlText w:val="%6."/>
      <w:lvlJc w:val="right"/>
      <w:pPr>
        <w:ind w:left="4441" w:hanging="180"/>
      </w:pPr>
    </w:lvl>
    <w:lvl w:ilvl="6" w:tplc="080A000F" w:tentative="1">
      <w:start w:val="1"/>
      <w:numFmt w:val="decimal"/>
      <w:lvlText w:val="%7."/>
      <w:lvlJc w:val="left"/>
      <w:pPr>
        <w:ind w:left="5161" w:hanging="360"/>
      </w:pPr>
    </w:lvl>
    <w:lvl w:ilvl="7" w:tplc="080A0019" w:tentative="1">
      <w:start w:val="1"/>
      <w:numFmt w:val="lowerLetter"/>
      <w:lvlText w:val="%8."/>
      <w:lvlJc w:val="left"/>
      <w:pPr>
        <w:ind w:left="5881" w:hanging="360"/>
      </w:pPr>
    </w:lvl>
    <w:lvl w:ilvl="8" w:tplc="080A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3" w15:restartNumberingAfterBreak="0">
    <w:nsid w:val="376D1C40"/>
    <w:multiLevelType w:val="hybridMultilevel"/>
    <w:tmpl w:val="C9A0A2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A62CF"/>
    <w:multiLevelType w:val="hybridMultilevel"/>
    <w:tmpl w:val="C9A0A2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53076"/>
    <w:multiLevelType w:val="hybridMultilevel"/>
    <w:tmpl w:val="C9A0A2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C9869"/>
    <w:multiLevelType w:val="hybridMultilevel"/>
    <w:tmpl w:val="60CCF04E"/>
    <w:lvl w:ilvl="0" w:tplc="619058F8">
      <w:start w:val="1"/>
      <w:numFmt w:val="lowerLetter"/>
      <w:lvlText w:val="%1)"/>
      <w:lvlJc w:val="left"/>
    </w:lvl>
    <w:lvl w:ilvl="1" w:tplc="73A023C6">
      <w:numFmt w:val="decimal"/>
      <w:lvlText w:val=""/>
      <w:lvlJc w:val="left"/>
    </w:lvl>
    <w:lvl w:ilvl="2" w:tplc="C0A0445E">
      <w:numFmt w:val="decimal"/>
      <w:lvlText w:val=""/>
      <w:lvlJc w:val="left"/>
    </w:lvl>
    <w:lvl w:ilvl="3" w:tplc="4D064864">
      <w:numFmt w:val="decimal"/>
      <w:lvlText w:val=""/>
      <w:lvlJc w:val="left"/>
    </w:lvl>
    <w:lvl w:ilvl="4" w:tplc="7F6A7A78">
      <w:numFmt w:val="decimal"/>
      <w:lvlText w:val=""/>
      <w:lvlJc w:val="left"/>
    </w:lvl>
    <w:lvl w:ilvl="5" w:tplc="F3D826E0">
      <w:numFmt w:val="decimal"/>
      <w:lvlText w:val=""/>
      <w:lvlJc w:val="left"/>
    </w:lvl>
    <w:lvl w:ilvl="6" w:tplc="EC3C796A">
      <w:numFmt w:val="decimal"/>
      <w:lvlText w:val=""/>
      <w:lvlJc w:val="left"/>
    </w:lvl>
    <w:lvl w:ilvl="7" w:tplc="4E28A2F0">
      <w:numFmt w:val="decimal"/>
      <w:lvlText w:val=""/>
      <w:lvlJc w:val="left"/>
    </w:lvl>
    <w:lvl w:ilvl="8" w:tplc="4BC67764">
      <w:numFmt w:val="decimal"/>
      <w:lvlText w:val=""/>
      <w:lvlJc w:val="left"/>
    </w:lvl>
  </w:abstractNum>
  <w:abstractNum w:abstractNumId="7" w15:restartNumberingAfterBreak="0">
    <w:nsid w:val="66334873"/>
    <w:multiLevelType w:val="hybridMultilevel"/>
    <w:tmpl w:val="D49E5BAC"/>
    <w:lvl w:ilvl="0" w:tplc="360A6592">
      <w:start w:val="1"/>
      <w:numFmt w:val="lowerLetter"/>
      <w:lvlText w:val="%1)"/>
      <w:lvlJc w:val="left"/>
    </w:lvl>
    <w:lvl w:ilvl="1" w:tplc="E70EA15E">
      <w:numFmt w:val="decimal"/>
      <w:lvlText w:val=""/>
      <w:lvlJc w:val="left"/>
    </w:lvl>
    <w:lvl w:ilvl="2" w:tplc="3E7EBB16">
      <w:numFmt w:val="decimal"/>
      <w:lvlText w:val=""/>
      <w:lvlJc w:val="left"/>
    </w:lvl>
    <w:lvl w:ilvl="3" w:tplc="DFDCB73C">
      <w:numFmt w:val="decimal"/>
      <w:lvlText w:val=""/>
      <w:lvlJc w:val="left"/>
    </w:lvl>
    <w:lvl w:ilvl="4" w:tplc="2FF076DE">
      <w:numFmt w:val="decimal"/>
      <w:lvlText w:val=""/>
      <w:lvlJc w:val="left"/>
    </w:lvl>
    <w:lvl w:ilvl="5" w:tplc="AEB28BEC">
      <w:numFmt w:val="decimal"/>
      <w:lvlText w:val=""/>
      <w:lvlJc w:val="left"/>
    </w:lvl>
    <w:lvl w:ilvl="6" w:tplc="670E00F2">
      <w:numFmt w:val="decimal"/>
      <w:lvlText w:val=""/>
      <w:lvlJc w:val="left"/>
    </w:lvl>
    <w:lvl w:ilvl="7" w:tplc="90627A5E">
      <w:numFmt w:val="decimal"/>
      <w:lvlText w:val=""/>
      <w:lvlJc w:val="left"/>
    </w:lvl>
    <w:lvl w:ilvl="8" w:tplc="DB20FB62">
      <w:numFmt w:val="decimal"/>
      <w:lvlText w:val=""/>
      <w:lvlJc w:val="left"/>
    </w:lvl>
  </w:abstractNum>
  <w:abstractNum w:abstractNumId="8" w15:restartNumberingAfterBreak="0">
    <w:nsid w:val="6DA3479C"/>
    <w:multiLevelType w:val="hybridMultilevel"/>
    <w:tmpl w:val="DEF28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B"/>
    <w:rsid w:val="0017550B"/>
    <w:rsid w:val="006841CF"/>
    <w:rsid w:val="0073366A"/>
    <w:rsid w:val="009F0B0D"/>
    <w:rsid w:val="00A543B1"/>
    <w:rsid w:val="00CF15CB"/>
    <w:rsid w:val="00D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90AE"/>
  <w15:docId w15:val="{76970A98-FD34-4C8D-9A9E-4C61A8C9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Abdiel Otoniel Flores González</cp:lastModifiedBy>
  <cp:revision>2</cp:revision>
  <dcterms:created xsi:type="dcterms:W3CDTF">2020-10-13T20:47:00Z</dcterms:created>
  <dcterms:modified xsi:type="dcterms:W3CDTF">2020-10-13T20:47:00Z</dcterms:modified>
</cp:coreProperties>
</file>