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D2AC5" w14:textId="5BD96D7E" w:rsidR="007B20C3" w:rsidRDefault="007B20C3">
      <w:r w:rsidRPr="007B20C3">
        <w:drawing>
          <wp:inline distT="0" distB="0" distL="0" distR="0" wp14:anchorId="3F4A6CED" wp14:editId="73696502">
            <wp:extent cx="5943600" cy="273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C3"/>
    <w:rsid w:val="00137668"/>
    <w:rsid w:val="007B20C3"/>
    <w:rsid w:val="0096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1240"/>
  <w15:chartTrackingRefBased/>
  <w15:docId w15:val="{8191B615-D77D-445B-80E4-F1DAFB0A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Metro State University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Osman, Abdi M</dc:creator>
  <cp:keywords/>
  <dc:description/>
  <cp:lastModifiedBy>Osman, Abdi M</cp:lastModifiedBy>
  <cp:revision>1</cp:revision>
  <dcterms:created xsi:type="dcterms:W3CDTF">2026-06-07T00:18:00Z</dcterms:created>
  <dcterms:modified xsi:type="dcterms:W3CDTF">2026-06-07T00:18:00Z</dcterms:modified>
</cp:coreProperties>
</file>