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8147" w14:textId="77777777" w:rsidR="005727E1" w:rsidRDefault="005727E1" w:rsidP="00E57C43">
      <w:pPr>
        <w:rPr>
          <w:iCs/>
        </w:rPr>
      </w:pPr>
    </w:p>
    <w:p w14:paraId="351A2231" w14:textId="77777777" w:rsidR="00000BCC" w:rsidRDefault="00000BCC" w:rsidP="00000BCC">
      <w:pPr>
        <w:rPr>
          <w:iCs/>
        </w:rPr>
      </w:pPr>
    </w:p>
    <w:p w14:paraId="324FD381" w14:textId="3B011F4A" w:rsidR="00000BCC" w:rsidRPr="00486530" w:rsidRDefault="00000BCC" w:rsidP="00000BCC">
      <w:pPr>
        <w:rPr>
          <w:b/>
          <w:bCs/>
          <w:iCs/>
        </w:rPr>
      </w:pPr>
      <w:r w:rsidRPr="00486530">
        <w:rPr>
          <w:b/>
          <w:bCs/>
          <w:iCs/>
        </w:rPr>
        <w:t>Title: Antibiotic Use in Community Pharmacies Across Sub-Saharan Africa: A Systematic Review and Meta-analysis</w:t>
      </w:r>
    </w:p>
    <w:p w14:paraId="3B71D866" w14:textId="77777777" w:rsidR="00000BCC" w:rsidRPr="00486530" w:rsidRDefault="00000BCC" w:rsidP="00000BCC">
      <w:pPr>
        <w:rPr>
          <w:iCs/>
        </w:rPr>
      </w:pPr>
    </w:p>
    <w:p w14:paraId="1987A769" w14:textId="22E614E5" w:rsidR="00000BCC" w:rsidRPr="00486530" w:rsidRDefault="00000BCC" w:rsidP="00000BCC">
      <w:pPr>
        <w:rPr>
          <w:iCs/>
        </w:rPr>
      </w:pPr>
      <w:r w:rsidRPr="00486530">
        <w:rPr>
          <w:iCs/>
        </w:rPr>
        <w:t>Authors</w:t>
      </w:r>
      <w:r w:rsidR="003C5240">
        <w:rPr>
          <w:iCs/>
        </w:rPr>
        <w:t xml:space="preserve"> and Affiliations</w:t>
      </w:r>
      <w:r w:rsidRPr="00486530">
        <w:rPr>
          <w:iCs/>
        </w:rPr>
        <w:t xml:space="preserve">: </w:t>
      </w:r>
    </w:p>
    <w:p w14:paraId="042E1F45" w14:textId="6F1CD590" w:rsidR="00000BCC" w:rsidRPr="00486530" w:rsidRDefault="00000BCC" w:rsidP="00445CE1">
      <w:pPr>
        <w:rPr>
          <w:iCs/>
        </w:rPr>
      </w:pPr>
      <w:r w:rsidRPr="00486530">
        <w:rPr>
          <w:iCs/>
          <w:lang w:val="en-GB"/>
        </w:rPr>
        <w:t>Abdirasak Egeh</w:t>
      </w:r>
      <w:r w:rsidR="001654C8">
        <w:rPr>
          <w:iCs/>
          <w:lang w:val="en-GB"/>
        </w:rPr>
        <w:t xml:space="preserve">, </w:t>
      </w:r>
      <w:r w:rsidR="001654C8" w:rsidRPr="00486530">
        <w:rPr>
          <w:iCs/>
          <w:lang w:val="en-GB"/>
        </w:rPr>
        <w:t>M.Phil</w:t>
      </w:r>
      <w:r w:rsidR="00445CE1" w:rsidRPr="00A76654">
        <w:rPr>
          <w:iCs/>
          <w:vertAlign w:val="superscript"/>
          <w:lang w:val="en-GB"/>
        </w:rPr>
        <w:t>1</w:t>
      </w:r>
    </w:p>
    <w:p w14:paraId="78724F6A" w14:textId="42F5B7F7" w:rsidR="00000BCC" w:rsidRPr="00486530" w:rsidRDefault="00445CE1" w:rsidP="00000BCC">
      <w:pPr>
        <w:rPr>
          <w:iCs/>
        </w:rPr>
      </w:pPr>
      <w:r>
        <w:rPr>
          <w:iCs/>
        </w:rPr>
        <w:t>1.</w:t>
      </w:r>
      <w:r w:rsidR="007A7334">
        <w:rPr>
          <w:iCs/>
        </w:rPr>
        <w:t xml:space="preserve"> </w:t>
      </w:r>
      <w:r w:rsidR="00000BCC" w:rsidRPr="00486530">
        <w:rPr>
          <w:iCs/>
        </w:rPr>
        <w:t>Department of Public Health and Primary Care</w:t>
      </w:r>
      <w:r w:rsidR="004010D3">
        <w:rPr>
          <w:iCs/>
        </w:rPr>
        <w:t>,</w:t>
      </w:r>
    </w:p>
    <w:p w14:paraId="545D7BEF" w14:textId="2823D8F4" w:rsidR="00000BCC" w:rsidRDefault="007A7334" w:rsidP="00000BCC">
      <w:pPr>
        <w:rPr>
          <w:iCs/>
        </w:rPr>
      </w:pPr>
      <w:r>
        <w:rPr>
          <w:iCs/>
        </w:rPr>
        <w:t>University of Cambridge</w:t>
      </w:r>
      <w:r w:rsidR="00610537">
        <w:rPr>
          <w:iCs/>
        </w:rPr>
        <w:t>, United Kin</w:t>
      </w:r>
      <w:r w:rsidR="0047051F">
        <w:rPr>
          <w:iCs/>
        </w:rPr>
        <w:t>gdom</w:t>
      </w:r>
      <w:r w:rsidR="00000BCC" w:rsidRPr="00486530">
        <w:rPr>
          <w:iCs/>
        </w:rPr>
        <w:t xml:space="preserve"> (at the time of this study)</w:t>
      </w:r>
    </w:p>
    <w:p w14:paraId="5C0E8D31" w14:textId="354B7E6C" w:rsidR="006B3EF8" w:rsidRDefault="006B3EF8" w:rsidP="00000BCC">
      <w:pPr>
        <w:rPr>
          <w:iCs/>
        </w:rPr>
      </w:pPr>
      <w:r w:rsidRPr="00486530">
        <w:rPr>
          <w:iCs/>
        </w:rPr>
        <w:t>Dr. Meenakshi Gautham</w:t>
      </w:r>
      <w:r>
        <w:rPr>
          <w:iCs/>
        </w:rPr>
        <w:t xml:space="preserve"> </w:t>
      </w:r>
      <w:r w:rsidRPr="00486530">
        <w:rPr>
          <w:iCs/>
        </w:rPr>
        <w:t>PhD</w:t>
      </w:r>
      <w:r w:rsidRPr="00A76654">
        <w:rPr>
          <w:iCs/>
          <w:vertAlign w:val="superscript"/>
        </w:rPr>
        <w:t>2</w:t>
      </w:r>
    </w:p>
    <w:p w14:paraId="05054FB4" w14:textId="5445C794" w:rsidR="00A205CC" w:rsidRDefault="00A205CC" w:rsidP="00000BCC">
      <w:pPr>
        <w:rPr>
          <w:iCs/>
        </w:rPr>
      </w:pPr>
      <w:r>
        <w:rPr>
          <w:iCs/>
        </w:rPr>
        <w:t xml:space="preserve">2. </w:t>
      </w:r>
      <w:r w:rsidRPr="00486530">
        <w:rPr>
          <w:iCs/>
        </w:rPr>
        <w:t>School of Clinical Medicine, University of Cambridge</w:t>
      </w:r>
      <w:r w:rsidR="0047051F">
        <w:rPr>
          <w:iCs/>
        </w:rPr>
        <w:t xml:space="preserve">, United </w:t>
      </w:r>
      <w:r w:rsidR="00364D30">
        <w:rPr>
          <w:iCs/>
        </w:rPr>
        <w:t>Kingdom</w:t>
      </w:r>
      <w:r>
        <w:rPr>
          <w:iCs/>
        </w:rPr>
        <w:t>.</w:t>
      </w:r>
    </w:p>
    <w:p w14:paraId="30FE2FB5" w14:textId="2278F811" w:rsidR="00943B14" w:rsidRPr="00486530" w:rsidRDefault="00943B14" w:rsidP="00000BCC">
      <w:pPr>
        <w:rPr>
          <w:iCs/>
        </w:rPr>
      </w:pPr>
      <w:r w:rsidRPr="00486530">
        <w:rPr>
          <w:iCs/>
        </w:rPr>
        <w:t>Dr. Rajwin Kanagarajah</w:t>
      </w:r>
      <w:r w:rsidRPr="00A76654">
        <w:rPr>
          <w:iCs/>
          <w:vertAlign w:val="superscript"/>
        </w:rPr>
        <w:t>3</w:t>
      </w:r>
    </w:p>
    <w:p w14:paraId="64E2AB8D" w14:textId="0C821B09" w:rsidR="00000BCC" w:rsidRDefault="00A205CC" w:rsidP="00000BCC">
      <w:pPr>
        <w:rPr>
          <w:iCs/>
        </w:rPr>
      </w:pPr>
      <w:r>
        <w:rPr>
          <w:iCs/>
        </w:rPr>
        <w:t xml:space="preserve">3. </w:t>
      </w:r>
      <w:r w:rsidR="00000BCC" w:rsidRPr="00486530">
        <w:rPr>
          <w:iCs/>
        </w:rPr>
        <w:t>Medical Officer at University of Malaya Medical Centre</w:t>
      </w:r>
      <w:r w:rsidR="0047051F">
        <w:rPr>
          <w:iCs/>
        </w:rPr>
        <w:t>, Malaysia</w:t>
      </w:r>
      <w:r w:rsidR="00000BCC" w:rsidRPr="00486530">
        <w:rPr>
          <w:iCs/>
        </w:rPr>
        <w:t>.</w:t>
      </w:r>
    </w:p>
    <w:p w14:paraId="6A8C3771" w14:textId="2037D786" w:rsidR="00943B14" w:rsidRPr="00486530" w:rsidRDefault="00943B14" w:rsidP="00000BCC">
      <w:pPr>
        <w:rPr>
          <w:iCs/>
        </w:rPr>
      </w:pPr>
      <w:r w:rsidRPr="00486530">
        <w:rPr>
          <w:iCs/>
        </w:rPr>
        <w:t>Said A. Mohamoud MPH</w:t>
      </w:r>
      <w:r w:rsidRPr="00A76654">
        <w:rPr>
          <w:iCs/>
          <w:vertAlign w:val="superscript"/>
        </w:rPr>
        <w:t>4</w:t>
      </w:r>
    </w:p>
    <w:p w14:paraId="0ADD936C" w14:textId="7EF499D1" w:rsidR="00364D30" w:rsidRPr="00465BA6" w:rsidRDefault="00A76654" w:rsidP="0033236B">
      <w:pPr>
        <w:rPr>
          <w:iCs/>
        </w:rPr>
      </w:pPr>
      <w:r>
        <w:rPr>
          <w:iCs/>
        </w:rPr>
        <w:t>4.</w:t>
      </w:r>
      <w:r w:rsidR="001654C8">
        <w:rPr>
          <w:iCs/>
        </w:rPr>
        <w:t xml:space="preserve"> </w:t>
      </w:r>
      <w:r w:rsidR="0033236B" w:rsidRPr="00486530">
        <w:rPr>
          <w:iCs/>
        </w:rPr>
        <w:t>Somali Institute for Health Research,</w:t>
      </w:r>
      <w:r w:rsidR="0047051F">
        <w:rPr>
          <w:iCs/>
        </w:rPr>
        <w:t xml:space="preserve"> </w:t>
      </w:r>
      <w:r w:rsidR="0033236B" w:rsidRPr="00486530">
        <w:rPr>
          <w:iCs/>
        </w:rPr>
        <w:t>Somalia.</w:t>
      </w:r>
    </w:p>
    <w:p w14:paraId="35E21EF3" w14:textId="77777777" w:rsidR="00465BA6" w:rsidRDefault="003E1C40" w:rsidP="0033236B">
      <w:pPr>
        <w:rPr>
          <w:iCs/>
        </w:rPr>
      </w:pPr>
      <w:r w:rsidRPr="003E1C40">
        <w:rPr>
          <w:b/>
          <w:bCs/>
          <w:iCs/>
        </w:rPr>
        <w:t>Corresponding author:</w:t>
      </w:r>
      <w:r w:rsidRPr="003E1C40">
        <w:rPr>
          <w:iCs/>
        </w:rPr>
        <w:t xml:space="preserve"> </w:t>
      </w:r>
    </w:p>
    <w:p w14:paraId="67945E98" w14:textId="7C1B142E" w:rsidR="003E1C40" w:rsidRPr="00E706BB" w:rsidRDefault="003E1C40" w:rsidP="0033236B">
      <w:pPr>
        <w:rPr>
          <w:iCs/>
        </w:rPr>
      </w:pPr>
      <w:r w:rsidRPr="00E706BB">
        <w:rPr>
          <w:iCs/>
        </w:rPr>
        <w:t xml:space="preserve">Abdirasak Egeh </w:t>
      </w:r>
    </w:p>
    <w:p w14:paraId="1983D587" w14:textId="77777777" w:rsidR="003E1C40" w:rsidRDefault="003E1C40" w:rsidP="0033236B">
      <w:pPr>
        <w:rPr>
          <w:i/>
          <w:iCs/>
        </w:rPr>
      </w:pPr>
      <w:r w:rsidRPr="003E1C40">
        <w:rPr>
          <w:iCs/>
        </w:rPr>
        <w:t xml:space="preserve">Department of Public Health and Primary Care, University of Cambridge, United Kingdom </w:t>
      </w:r>
      <w:r w:rsidRPr="003E1C40">
        <w:rPr>
          <w:i/>
          <w:iCs/>
        </w:rPr>
        <w:t>(at the time of this study)</w:t>
      </w:r>
      <w:r>
        <w:rPr>
          <w:i/>
          <w:iCs/>
        </w:rPr>
        <w:t>.</w:t>
      </w:r>
    </w:p>
    <w:p w14:paraId="401238E3" w14:textId="2E6537D1" w:rsidR="003E1C40" w:rsidRDefault="003E1C40" w:rsidP="0033236B">
      <w:pPr>
        <w:rPr>
          <w:iCs/>
        </w:rPr>
      </w:pPr>
      <w:r w:rsidRPr="003E1C40">
        <w:rPr>
          <w:iCs/>
        </w:rPr>
        <w:t xml:space="preserve">Address: S2, 3GG, Sheffield, United Kingdom </w:t>
      </w:r>
    </w:p>
    <w:p w14:paraId="7E163CAD" w14:textId="41FDC8EE" w:rsidR="00DC4F21" w:rsidRDefault="003E1C40" w:rsidP="0033236B">
      <w:pPr>
        <w:rPr>
          <w:iCs/>
        </w:rPr>
      </w:pPr>
      <w:r w:rsidRPr="003E1C40">
        <w:rPr>
          <w:iCs/>
        </w:rPr>
        <w:t>Email: ame64@cantab.ac.uk</w:t>
      </w:r>
    </w:p>
    <w:p w14:paraId="76394F33" w14:textId="77777777" w:rsidR="00DC4F21" w:rsidRPr="00486530" w:rsidRDefault="00DC4F21" w:rsidP="0033236B">
      <w:pPr>
        <w:rPr>
          <w:iCs/>
        </w:rPr>
      </w:pPr>
    </w:p>
    <w:p w14:paraId="1C9A7D1B" w14:textId="77777777" w:rsidR="0033236B" w:rsidRPr="00486530" w:rsidRDefault="0033236B" w:rsidP="00000BCC">
      <w:pPr>
        <w:rPr>
          <w:iCs/>
        </w:rPr>
      </w:pPr>
    </w:p>
    <w:p w14:paraId="6899FB99" w14:textId="77777777" w:rsidR="00627FB4" w:rsidRDefault="00627FB4" w:rsidP="00C758E1">
      <w:pPr>
        <w:rPr>
          <w:rFonts w:cs="Times New Roman"/>
        </w:rPr>
      </w:pPr>
    </w:p>
    <w:p w14:paraId="2B82870B" w14:textId="77777777" w:rsidR="00C758E1" w:rsidRDefault="00C758E1" w:rsidP="00C758E1">
      <w:pPr>
        <w:rPr>
          <w:rFonts w:cs="Times New Roman"/>
        </w:rPr>
      </w:pPr>
    </w:p>
    <w:p w14:paraId="0F5EB973" w14:textId="77777777" w:rsidR="001A69BB" w:rsidRDefault="001A69BB" w:rsidP="00C758E1">
      <w:pPr>
        <w:rPr>
          <w:rFonts w:cs="Times New Roman"/>
        </w:rPr>
      </w:pPr>
    </w:p>
    <w:p w14:paraId="53FC81BC" w14:textId="77777777" w:rsidR="00C758E1" w:rsidRDefault="00C758E1" w:rsidP="00C758E1">
      <w:pPr>
        <w:rPr>
          <w:rFonts w:cs="Times New Roman"/>
        </w:rPr>
      </w:pPr>
    </w:p>
    <w:p w14:paraId="635362B6" w14:textId="77777777" w:rsidR="00733D35" w:rsidRPr="005631D4" w:rsidRDefault="00733D35" w:rsidP="00E706BB">
      <w:pPr>
        <w:rPr>
          <w:rFonts w:cs="Times New Roman"/>
        </w:rPr>
      </w:pPr>
    </w:p>
    <w:p w14:paraId="2D6065AA" w14:textId="36E73818" w:rsidR="00236E40" w:rsidRPr="005631D4" w:rsidRDefault="0028029A" w:rsidP="00236E40">
      <w:pPr>
        <w:pStyle w:val="Heading1"/>
        <w:rPr>
          <w:rFonts w:ascii="Times New Roman" w:hAnsi="Times New Roman" w:cs="Times New Roman"/>
        </w:rPr>
      </w:pPr>
      <w:r w:rsidRPr="005631D4">
        <w:rPr>
          <w:rFonts w:ascii="Times New Roman" w:hAnsi="Times New Roman" w:cs="Times New Roman"/>
        </w:rPr>
        <w:lastRenderedPageBreak/>
        <w:t xml:space="preserve">Abstract </w:t>
      </w:r>
    </w:p>
    <w:p w14:paraId="3C09350A" w14:textId="6471CF37" w:rsidR="00450A77" w:rsidRDefault="0028029A" w:rsidP="0034300E">
      <w:pPr>
        <w:rPr>
          <w:rFonts w:cs="Times New Roman"/>
        </w:rPr>
      </w:pPr>
      <w:r w:rsidRPr="005631D4">
        <w:rPr>
          <w:rFonts w:cs="Times New Roman"/>
          <w:b/>
          <w:bCs/>
        </w:rPr>
        <w:t>Background</w:t>
      </w:r>
      <w:r w:rsidR="00D60A97" w:rsidRPr="005631D4">
        <w:rPr>
          <w:rFonts w:cs="Times New Roman"/>
          <w:b/>
          <w:bCs/>
        </w:rPr>
        <w:t>:</w:t>
      </w:r>
      <w:r w:rsidR="00744163" w:rsidRPr="005631D4">
        <w:rPr>
          <w:rFonts w:cs="Times New Roman"/>
        </w:rPr>
        <w:t xml:space="preserve"> </w:t>
      </w:r>
      <w:r w:rsidR="002F1C3D">
        <w:rPr>
          <w:rFonts w:cs="Times New Roman"/>
        </w:rPr>
        <w:t>D</w:t>
      </w:r>
      <w:r w:rsidR="00450A77" w:rsidRPr="00450A77">
        <w:rPr>
          <w:rFonts w:cs="Times New Roman"/>
        </w:rPr>
        <w:t xml:space="preserve">ispensing of antibiotics without prescription </w:t>
      </w:r>
      <w:r w:rsidR="002F1C3D">
        <w:rPr>
          <w:rFonts w:cs="Times New Roman"/>
        </w:rPr>
        <w:t xml:space="preserve">is common </w:t>
      </w:r>
      <w:r w:rsidR="00450A77" w:rsidRPr="00450A77">
        <w:rPr>
          <w:rFonts w:cs="Times New Roman"/>
        </w:rPr>
        <w:t xml:space="preserve">in community pharmacies and drug outlets (CPDOs) in </w:t>
      </w:r>
      <w:r w:rsidR="002F1C3D">
        <w:rPr>
          <w:rFonts w:cs="Times New Roman"/>
        </w:rPr>
        <w:t>Sub-Saharan Africa (SSA)</w:t>
      </w:r>
      <w:r w:rsidR="00450A77" w:rsidRPr="00450A77">
        <w:rPr>
          <w:rFonts w:cs="Times New Roman"/>
        </w:rPr>
        <w:t xml:space="preserve"> and is likely to contribute to </w:t>
      </w:r>
      <w:r w:rsidR="002F1C3D">
        <w:rPr>
          <w:rFonts w:cs="Times New Roman"/>
        </w:rPr>
        <w:t>the high regional burden of antimicrobial resistance (</w:t>
      </w:r>
      <w:r w:rsidR="00450A77" w:rsidRPr="00450A77">
        <w:rPr>
          <w:rFonts w:cs="Times New Roman"/>
        </w:rPr>
        <w:t>AMR</w:t>
      </w:r>
      <w:r w:rsidR="002F1C3D">
        <w:rPr>
          <w:rFonts w:cs="Times New Roman"/>
        </w:rPr>
        <w:t>)</w:t>
      </w:r>
      <w:r w:rsidR="00450A77" w:rsidRPr="00450A77">
        <w:rPr>
          <w:rFonts w:cs="Times New Roman"/>
        </w:rPr>
        <w:t>, yet comprehensive evidence on the extent of this practice remains limited. This review aimed to quantify the prevalence of inappropriate antibiotic dispensing in CPDOs across SSA.</w:t>
      </w:r>
    </w:p>
    <w:p w14:paraId="37C3CDD1" w14:textId="55B72F2F" w:rsidR="00450A77" w:rsidRDefault="0028029A" w:rsidP="0034300E">
      <w:pPr>
        <w:rPr>
          <w:rFonts w:cs="Times New Roman"/>
        </w:rPr>
      </w:pPr>
      <w:r w:rsidRPr="005631D4">
        <w:rPr>
          <w:rFonts w:cs="Times New Roman"/>
          <w:b/>
          <w:bCs/>
        </w:rPr>
        <w:t>Methods:</w:t>
      </w:r>
      <w:r w:rsidRPr="005631D4">
        <w:rPr>
          <w:rFonts w:cs="Times New Roman"/>
        </w:rPr>
        <w:t xml:space="preserve"> </w:t>
      </w:r>
      <w:r w:rsidR="00450A77" w:rsidRPr="00450A77">
        <w:rPr>
          <w:rFonts w:cs="Times New Roman"/>
        </w:rPr>
        <w:t xml:space="preserve">Scholarly databases </w:t>
      </w:r>
      <w:r w:rsidR="006C6F49" w:rsidRPr="00450A77">
        <w:rPr>
          <w:rFonts w:cs="Times New Roman"/>
        </w:rPr>
        <w:t xml:space="preserve">up to April 2025 </w:t>
      </w:r>
      <w:r w:rsidR="00450A77" w:rsidRPr="00450A77">
        <w:rPr>
          <w:rFonts w:cs="Times New Roman"/>
        </w:rPr>
        <w:t xml:space="preserve">were systematically searched for empirical studies examining non-prescription antibiotic dispensing in CPDOs in SSA. Observational, mixed-methods, and randomized controlled studies </w:t>
      </w:r>
      <w:r w:rsidR="002F1C3D">
        <w:rPr>
          <w:rFonts w:cs="Times New Roman"/>
        </w:rPr>
        <w:t xml:space="preserve">conducted and </w:t>
      </w:r>
      <w:r w:rsidR="00450A77" w:rsidRPr="00450A77">
        <w:rPr>
          <w:rFonts w:cs="Times New Roman"/>
        </w:rPr>
        <w:t xml:space="preserve">published between 2015 and 2025 were eligible. </w:t>
      </w:r>
      <w:r w:rsidR="002F1C3D" w:rsidRPr="00450A77">
        <w:rPr>
          <w:rFonts w:cs="Times New Roman"/>
        </w:rPr>
        <w:t>Study quality was assessed using the CASP Cross-Sectional Studies checklist.</w:t>
      </w:r>
      <w:r w:rsidR="002F1C3D">
        <w:rPr>
          <w:rFonts w:cs="Times New Roman"/>
        </w:rPr>
        <w:t xml:space="preserve"> Data on dispensing practices were analyzed using p</w:t>
      </w:r>
      <w:r w:rsidR="00450A77" w:rsidRPr="00450A77">
        <w:rPr>
          <w:rFonts w:cs="Times New Roman"/>
        </w:rPr>
        <w:t xml:space="preserve">roportional meta-analysis </w:t>
      </w:r>
      <w:r w:rsidR="002F1C3D">
        <w:rPr>
          <w:rFonts w:cs="Times New Roman"/>
        </w:rPr>
        <w:t>with</w:t>
      </w:r>
      <w:r w:rsidR="00450A77" w:rsidRPr="00450A77">
        <w:rPr>
          <w:rFonts w:cs="Times New Roman"/>
        </w:rPr>
        <w:t xml:space="preserve"> a random-effects model in R. The protocol was registered on the Open Science Framework (OSF ID: 10.17605/OSF.IO/YDTA2).</w:t>
      </w:r>
    </w:p>
    <w:p w14:paraId="40B52D78" w14:textId="680BCAEA" w:rsidR="000F64C3" w:rsidRDefault="0028029A" w:rsidP="00236E40">
      <w:pPr>
        <w:rPr>
          <w:rFonts w:cs="Times New Roman"/>
        </w:rPr>
      </w:pPr>
      <w:r w:rsidRPr="005631D4">
        <w:rPr>
          <w:rFonts w:cs="Times New Roman"/>
          <w:b/>
          <w:bCs/>
        </w:rPr>
        <w:t>Results:</w:t>
      </w:r>
      <w:r w:rsidR="000F64C3" w:rsidRPr="000F64C3">
        <w:t xml:space="preserve"> </w:t>
      </w:r>
      <w:r w:rsidR="000F64C3">
        <w:t xml:space="preserve">Eighteen studies involving 2,298 CPDOs across eight SSA countries were included. The pooled prevalence of non-prescription antibiotic dispensing was 68% (95% CI: 63%–72%). Antibiotics were commonly dispensed without prescription for upper respiratory tract infections (45% encounters, 95% CI: 40%–50%) and acute diarrhea (36% encounters, 95% CI: 30%–43%). According to </w:t>
      </w:r>
      <w:r w:rsidR="00A21271">
        <w:t xml:space="preserve">the </w:t>
      </w:r>
      <w:r w:rsidR="000F64C3">
        <w:t>WHO AWaRe classification, 36% of dispensed antibiotics were from the Access category, 22% from the Watch category, and 2% from the Reserve category.</w:t>
      </w:r>
      <w:r w:rsidRPr="005631D4">
        <w:rPr>
          <w:rFonts w:cs="Times New Roman"/>
        </w:rPr>
        <w:t xml:space="preserve"> </w:t>
      </w:r>
    </w:p>
    <w:p w14:paraId="631CB1AB" w14:textId="1783FD64" w:rsidR="00392935" w:rsidRDefault="0028029A" w:rsidP="002F1C3D">
      <w:pPr>
        <w:spacing w:line="276" w:lineRule="auto"/>
      </w:pPr>
      <w:r w:rsidRPr="005631D4">
        <w:rPr>
          <w:rFonts w:cs="Times New Roman"/>
          <w:b/>
          <w:bCs/>
        </w:rPr>
        <w:t>Conclusion:</w:t>
      </w:r>
      <w:r w:rsidRPr="005631D4">
        <w:rPr>
          <w:rFonts w:cs="Times New Roman"/>
        </w:rPr>
        <w:t xml:space="preserve"> </w:t>
      </w:r>
      <w:r w:rsidR="002F1C3D" w:rsidRPr="002F1C3D">
        <w:t xml:space="preserve">Non-prescription antibiotic dispensing in CPDOs is widespread in SSA, frequently for self-limiting conditions. </w:t>
      </w:r>
      <w:r w:rsidR="002F1C3D">
        <w:t>I</w:t>
      </w:r>
      <w:r w:rsidR="002F1C3D" w:rsidRPr="002F1C3D">
        <w:t xml:space="preserve">ntegrating CPDOs into </w:t>
      </w:r>
      <w:r w:rsidR="00A702AB">
        <w:t xml:space="preserve">innovative </w:t>
      </w:r>
      <w:r w:rsidR="002F1C3D" w:rsidRPr="002F1C3D">
        <w:t xml:space="preserve">national antimicrobial stewardship programs </w:t>
      </w:r>
      <w:r w:rsidR="002F1C3D">
        <w:t>is necessary</w:t>
      </w:r>
      <w:r w:rsidR="002F1C3D" w:rsidRPr="002F1C3D">
        <w:t xml:space="preserve"> to </w:t>
      </w:r>
      <w:r w:rsidR="002F1C3D">
        <w:t>address</w:t>
      </w:r>
      <w:r w:rsidR="002F1C3D" w:rsidRPr="002F1C3D">
        <w:t xml:space="preserve"> AMR in the region.</w:t>
      </w:r>
    </w:p>
    <w:p w14:paraId="71AF2F7E" w14:textId="131B10C6" w:rsidR="00AF1AD3" w:rsidRDefault="00AF1AD3">
      <w:r>
        <w:rPr>
          <w:rFonts w:cs="Times New Roman"/>
          <w:b/>
          <w:bCs/>
        </w:rPr>
        <w:t>Funding</w:t>
      </w:r>
      <w:r w:rsidR="00544736">
        <w:rPr>
          <w:rFonts w:cs="Times New Roman"/>
          <w:b/>
          <w:bCs/>
        </w:rPr>
        <w:t>:</w:t>
      </w:r>
      <w:r w:rsidR="00DB70B7" w:rsidRPr="00DB70B7">
        <w:t xml:space="preserve"> </w:t>
      </w:r>
      <w:r w:rsidR="00DB70B7">
        <w:t>This research received no external funding and was conducted as part of the lead author’s (AE)  Master of Philosophy (MPhil) dissertation in Population Health Sciences at the University of Cambridge in 2024-25.</w:t>
      </w:r>
    </w:p>
    <w:p w14:paraId="3B133AB2" w14:textId="27029B52" w:rsidR="0028669C" w:rsidRPr="002F1C3D" w:rsidRDefault="0028669C" w:rsidP="0028669C">
      <w:pPr>
        <w:spacing w:line="276" w:lineRule="auto"/>
      </w:pPr>
      <w:r>
        <w:t>Abstract word count</w:t>
      </w:r>
      <w:r w:rsidR="00386DC0">
        <w:t>:</w:t>
      </w:r>
      <w:r>
        <w:t xml:space="preserve"> (239)</w:t>
      </w:r>
    </w:p>
    <w:p w14:paraId="2D4494F5" w14:textId="5143918D" w:rsidR="0028669C" w:rsidRPr="0028669C" w:rsidRDefault="0028669C">
      <w:pPr>
        <w:rPr>
          <w:rFonts w:cs="Times New Roman"/>
        </w:rPr>
      </w:pPr>
      <w:r>
        <w:rPr>
          <w:rFonts w:cs="Times New Roman"/>
        </w:rPr>
        <w:t xml:space="preserve">Body text word count: </w:t>
      </w:r>
      <w:r w:rsidR="007A2703">
        <w:rPr>
          <w:rFonts w:cs="Times New Roman"/>
        </w:rPr>
        <w:t>3774</w:t>
      </w:r>
    </w:p>
    <w:p w14:paraId="61B48EB4" w14:textId="1FE5825E" w:rsidR="00BF78EB" w:rsidRPr="00833BB6" w:rsidRDefault="00AF1AD3" w:rsidP="00BB27A7">
      <w:pPr>
        <w:rPr>
          <w:rFonts w:cs="Times New Roman"/>
        </w:rPr>
      </w:pPr>
      <w:r>
        <w:rPr>
          <w:rFonts w:cs="Times New Roman"/>
          <w:b/>
          <w:bCs/>
        </w:rPr>
        <w:br w:type="page"/>
      </w:r>
    </w:p>
    <w:p w14:paraId="37795F8A" w14:textId="1FCA425B" w:rsidR="00AF368C" w:rsidRPr="005631D4" w:rsidRDefault="0028029A" w:rsidP="000315B3">
      <w:pPr>
        <w:pStyle w:val="Heading1"/>
        <w:rPr>
          <w:rFonts w:ascii="Times New Roman" w:hAnsi="Times New Roman" w:cs="Times New Roman"/>
        </w:rPr>
      </w:pPr>
      <w:r w:rsidRPr="005631D4">
        <w:rPr>
          <w:rFonts w:ascii="Times New Roman" w:hAnsi="Times New Roman" w:cs="Times New Roman"/>
        </w:rPr>
        <w:lastRenderedPageBreak/>
        <w:t xml:space="preserve">Introduction </w:t>
      </w:r>
    </w:p>
    <w:p w14:paraId="0D9F5340" w14:textId="76DAAB2F" w:rsidR="00A752B3" w:rsidRPr="005631D4" w:rsidRDefault="0081786D" w:rsidP="00AF368C">
      <w:pPr>
        <w:ind w:firstLine="720"/>
        <w:rPr>
          <w:rFonts w:cs="Times New Roman"/>
        </w:rPr>
      </w:pPr>
      <w:r>
        <w:rPr>
          <w:rFonts w:cs="Times New Roman"/>
        </w:rPr>
        <w:t>In recent years</w:t>
      </w:r>
      <w:r w:rsidR="0028029A" w:rsidRPr="005631D4">
        <w:rPr>
          <w:rFonts w:cs="Times New Roman"/>
        </w:rPr>
        <w:t xml:space="preserve">, antimicrobial resistance (AMR) has </w:t>
      </w:r>
      <w:r w:rsidR="006719F4" w:rsidRPr="005631D4">
        <w:rPr>
          <w:rFonts w:cs="Times New Roman"/>
        </w:rPr>
        <w:t>become a critical public health threat worldwide</w:t>
      </w:r>
      <w:r w:rsidR="0028029A" w:rsidRPr="005631D4">
        <w:rPr>
          <w:rFonts w:cs="Times New Roman"/>
        </w:rPr>
        <w:t>.</w:t>
      </w:r>
      <w:r w:rsidR="00AF368C" w:rsidRPr="005631D4">
        <w:rPr>
          <w:rFonts w:cs="Times New Roman"/>
          <w:kern w:val="0"/>
          <w:vertAlign w:val="superscript"/>
        </w:rPr>
        <w:t>1</w:t>
      </w:r>
      <w:r w:rsidR="00AF368C" w:rsidRPr="005631D4">
        <w:rPr>
          <w:rFonts w:cs="Times New Roman"/>
        </w:rPr>
        <w:t xml:space="preserve"> </w:t>
      </w:r>
      <w:r w:rsidR="005C4968" w:rsidRPr="005631D4">
        <w:rPr>
          <w:rFonts w:cs="Times New Roman"/>
        </w:rPr>
        <w:t>Resistant pathogens, particularly bacteria, reduce the effectiveness of antibiotics through mechanisms such as genetic mutations</w:t>
      </w:r>
      <w:r w:rsidR="00150A1F" w:rsidRPr="005631D4">
        <w:rPr>
          <w:rFonts w:cs="Times New Roman"/>
        </w:rPr>
        <w:t xml:space="preserve"> </w:t>
      </w:r>
      <w:r w:rsidR="00AF368C" w:rsidRPr="005631D4">
        <w:rPr>
          <w:rFonts w:cs="Times New Roman"/>
        </w:rPr>
        <w:t>that alter drug targets.</w:t>
      </w:r>
      <w:r w:rsidR="00114E14" w:rsidRPr="005631D4">
        <w:rPr>
          <w:rFonts w:cs="Times New Roman"/>
          <w:kern w:val="0"/>
          <w:vertAlign w:val="superscript"/>
        </w:rPr>
        <w:t>2–7</w:t>
      </w:r>
      <w:r w:rsidR="00AF368C" w:rsidRPr="005631D4">
        <w:rPr>
          <w:rFonts w:cs="Times New Roman"/>
        </w:rPr>
        <w:t xml:space="preserve"> </w:t>
      </w:r>
      <w:r w:rsidR="001F5D9C" w:rsidRPr="005631D4">
        <w:rPr>
          <w:rFonts w:cs="Times New Roman"/>
        </w:rPr>
        <w:t>N</w:t>
      </w:r>
      <w:r w:rsidR="00A731EE" w:rsidRPr="005631D4">
        <w:rPr>
          <w:rFonts w:cs="Times New Roman"/>
        </w:rPr>
        <w:t>umerous first-line antibiotics, including Penicillin, which were previously efficacious in treating bacterial infections, are now ineffective against resistant strains</w:t>
      </w:r>
      <w:r w:rsidR="008D31B2" w:rsidRPr="005631D4">
        <w:rPr>
          <w:rFonts w:cs="Times New Roman"/>
        </w:rPr>
        <w:t xml:space="preserve"> of</w:t>
      </w:r>
      <w:r w:rsidR="00A731EE" w:rsidRPr="005631D4">
        <w:rPr>
          <w:rFonts w:cs="Times New Roman"/>
        </w:rPr>
        <w:t xml:space="preserve"> bac</w:t>
      </w:r>
      <w:r w:rsidR="006D311A" w:rsidRPr="005631D4">
        <w:rPr>
          <w:rFonts w:cs="Times New Roman"/>
        </w:rPr>
        <w:t>teria</w:t>
      </w:r>
      <w:r w:rsidR="00ED0B68" w:rsidRPr="005631D4">
        <w:rPr>
          <w:rFonts w:cs="Times New Roman"/>
        </w:rPr>
        <w:t>.</w:t>
      </w:r>
      <w:r w:rsidR="00114E14" w:rsidRPr="005631D4">
        <w:rPr>
          <w:rFonts w:cs="Times New Roman"/>
          <w:kern w:val="0"/>
          <w:vertAlign w:val="superscript"/>
        </w:rPr>
        <w:t>8</w:t>
      </w:r>
      <w:r w:rsidR="00ED0B68" w:rsidRPr="005631D4">
        <w:rPr>
          <w:rFonts w:cs="Times New Roman"/>
        </w:rPr>
        <w:t xml:space="preserve"> </w:t>
      </w:r>
      <w:r w:rsidR="005D2AFD" w:rsidRPr="005631D4">
        <w:rPr>
          <w:rFonts w:cs="Times New Roman"/>
        </w:rPr>
        <w:t xml:space="preserve">As a result, </w:t>
      </w:r>
      <w:r w:rsidR="00463432" w:rsidRPr="005631D4">
        <w:rPr>
          <w:rFonts w:cs="Times New Roman"/>
        </w:rPr>
        <w:t xml:space="preserve">bacterial </w:t>
      </w:r>
      <w:r w:rsidR="005D2AFD" w:rsidRPr="005631D4">
        <w:rPr>
          <w:rFonts w:cs="Times New Roman"/>
        </w:rPr>
        <w:t>infections that were once easily treatable, including pneumonia, are increasingly difficult to manage with conventional antibiotics</w:t>
      </w:r>
      <w:r w:rsidR="00D97860" w:rsidRPr="005631D4">
        <w:rPr>
          <w:rFonts w:cs="Times New Roman"/>
        </w:rPr>
        <w:t>.</w:t>
      </w:r>
      <w:r w:rsidR="00114E14" w:rsidRPr="005631D4">
        <w:rPr>
          <w:rFonts w:cs="Times New Roman"/>
          <w:kern w:val="0"/>
          <w:vertAlign w:val="superscript"/>
        </w:rPr>
        <w:t>3,9–11</w:t>
      </w:r>
    </w:p>
    <w:p w14:paraId="40CFB1E3" w14:textId="3EE2D0E3" w:rsidR="00FE4834" w:rsidRPr="005631D4" w:rsidRDefault="0028029A" w:rsidP="00D50F60">
      <w:pPr>
        <w:ind w:firstLine="720"/>
        <w:rPr>
          <w:rFonts w:cs="Times New Roman"/>
        </w:rPr>
      </w:pPr>
      <w:r w:rsidRPr="005631D4">
        <w:rPr>
          <w:rFonts w:cs="Times New Roman"/>
        </w:rPr>
        <w:t xml:space="preserve">The burden of AMR is already substantial and projected to worsen </w:t>
      </w:r>
      <w:r w:rsidR="00BC5328" w:rsidRPr="005631D4">
        <w:rPr>
          <w:rFonts w:cs="Times New Roman"/>
        </w:rPr>
        <w:t>if current trends persist</w:t>
      </w:r>
      <w:r w:rsidR="00392CBB" w:rsidRPr="005631D4">
        <w:rPr>
          <w:rFonts w:cs="Times New Roman"/>
        </w:rPr>
        <w:t>.</w:t>
      </w:r>
      <w:r w:rsidR="00114E14" w:rsidRPr="005631D4">
        <w:rPr>
          <w:rFonts w:cs="Times New Roman"/>
          <w:kern w:val="0"/>
          <w:vertAlign w:val="superscript"/>
        </w:rPr>
        <w:t>1,12</w:t>
      </w:r>
      <w:r w:rsidR="00AF368C" w:rsidRPr="005631D4">
        <w:rPr>
          <w:rFonts w:cs="Times New Roman"/>
        </w:rPr>
        <w:t xml:space="preserve"> </w:t>
      </w:r>
      <w:r w:rsidR="007D03AC" w:rsidRPr="005631D4">
        <w:rPr>
          <w:rFonts w:cs="Times New Roman"/>
        </w:rPr>
        <w:t>In 2019, an estimated 1.2 million deaths were directly attributable to bacterial AMR, and without significant intervention, annual global deaths could rise to 10 millio</w:t>
      </w:r>
      <w:r w:rsidR="00A77491" w:rsidRPr="005631D4">
        <w:rPr>
          <w:rFonts w:cs="Times New Roman"/>
        </w:rPr>
        <w:t xml:space="preserve">n </w:t>
      </w:r>
      <w:r w:rsidR="00AF368C" w:rsidRPr="005631D4">
        <w:rPr>
          <w:rFonts w:cs="Times New Roman"/>
        </w:rPr>
        <w:t>in the next two decades.</w:t>
      </w:r>
      <w:r w:rsidR="00AF368C" w:rsidRPr="005631D4">
        <w:rPr>
          <w:rFonts w:cs="Times New Roman"/>
          <w:kern w:val="0"/>
          <w:vertAlign w:val="superscript"/>
        </w:rPr>
        <w:t>1</w:t>
      </w:r>
      <w:r w:rsidR="00AF368C" w:rsidRPr="005631D4">
        <w:rPr>
          <w:rFonts w:cs="Times New Roman"/>
        </w:rPr>
        <w:t xml:space="preserve"> The current pace of antibiotic resistance poses </w:t>
      </w:r>
      <w:r w:rsidRPr="005631D4">
        <w:rPr>
          <w:rFonts w:cs="Times New Roman"/>
        </w:rPr>
        <w:t>a</w:t>
      </w:r>
      <w:r w:rsidR="00861D38" w:rsidRPr="005631D4">
        <w:rPr>
          <w:rFonts w:cs="Times New Roman"/>
        </w:rPr>
        <w:t xml:space="preserve"> significant</w:t>
      </w:r>
      <w:r w:rsidR="00AF368C" w:rsidRPr="005631D4">
        <w:rPr>
          <w:rFonts w:cs="Times New Roman"/>
        </w:rPr>
        <w:t xml:space="preserve"> threat to the long-term utility of antibiotics</w:t>
      </w:r>
      <w:r w:rsidR="00D601CB">
        <w:rPr>
          <w:rFonts w:cs="Times New Roman"/>
        </w:rPr>
        <w:t>,</w:t>
      </w:r>
      <w:r w:rsidR="003B7C21" w:rsidRPr="005631D4">
        <w:rPr>
          <w:rFonts w:cs="Times New Roman"/>
        </w:rPr>
        <w:t xml:space="preserve"> as the</w:t>
      </w:r>
      <w:r w:rsidR="00387777" w:rsidRPr="005631D4">
        <w:rPr>
          <w:rFonts w:cs="Times New Roman"/>
        </w:rPr>
        <w:t xml:space="preserve"> present repertoire of antibiotics will likely remain the most effective treatment for bacterial infections in the foreseeable future</w:t>
      </w:r>
      <w:r w:rsidR="00AF368C" w:rsidRPr="005631D4">
        <w:rPr>
          <w:rFonts w:cs="Times New Roman"/>
        </w:rPr>
        <w:t xml:space="preserve">. </w:t>
      </w:r>
      <w:r w:rsidR="00387777" w:rsidRPr="005631D4">
        <w:rPr>
          <w:rFonts w:cs="Times New Roman"/>
          <w:kern w:val="0"/>
          <w:vertAlign w:val="superscript"/>
        </w:rPr>
        <w:t>13–15</w:t>
      </w:r>
      <w:r w:rsidR="003B7C21" w:rsidRPr="005631D4">
        <w:rPr>
          <w:rFonts w:cs="Times New Roman"/>
        </w:rPr>
        <w:t xml:space="preserve"> </w:t>
      </w:r>
      <w:r w:rsidR="0031628D" w:rsidRPr="005631D4">
        <w:rPr>
          <w:rFonts w:cs="Times New Roman"/>
        </w:rPr>
        <w:t xml:space="preserve">Alongside </w:t>
      </w:r>
      <w:r w:rsidR="00C2680F" w:rsidRPr="005631D4">
        <w:rPr>
          <w:rFonts w:cs="Times New Roman"/>
        </w:rPr>
        <w:t xml:space="preserve">its impact on </w:t>
      </w:r>
      <w:r w:rsidR="0031628D" w:rsidRPr="005631D4">
        <w:rPr>
          <w:rFonts w:cs="Times New Roman"/>
        </w:rPr>
        <w:t xml:space="preserve">mortality, AMR </w:t>
      </w:r>
      <w:r w:rsidR="00C2680F" w:rsidRPr="005631D4">
        <w:rPr>
          <w:rFonts w:cs="Times New Roman"/>
        </w:rPr>
        <w:t>raises</w:t>
      </w:r>
      <w:r w:rsidR="0031628D" w:rsidRPr="005631D4">
        <w:rPr>
          <w:rFonts w:cs="Times New Roman"/>
        </w:rPr>
        <w:t xml:space="preserve"> healthcare costs by prolonging hospital stays, driving repeat outpatient visits, and necessitating </w:t>
      </w:r>
      <w:r w:rsidR="00A06214" w:rsidRPr="005631D4">
        <w:rPr>
          <w:rFonts w:cs="Times New Roman"/>
        </w:rPr>
        <w:t>more costly</w:t>
      </w:r>
      <w:r w:rsidR="0031628D" w:rsidRPr="005631D4">
        <w:rPr>
          <w:rFonts w:cs="Times New Roman"/>
        </w:rPr>
        <w:t xml:space="preserve"> diagnostic procedures</w:t>
      </w:r>
      <w:r w:rsidR="00374596" w:rsidRPr="005631D4">
        <w:rPr>
          <w:rFonts w:cs="Times New Roman"/>
        </w:rPr>
        <w:t>.</w:t>
      </w:r>
      <w:r w:rsidR="00973491" w:rsidRPr="005631D4">
        <w:rPr>
          <w:rFonts w:cs="Times New Roman"/>
          <w:kern w:val="0"/>
          <w:vertAlign w:val="superscript"/>
        </w:rPr>
        <w:t>3,16</w:t>
      </w:r>
      <w:r w:rsidR="00973491" w:rsidRPr="005631D4">
        <w:rPr>
          <w:rFonts w:cs="Times New Roman"/>
        </w:rPr>
        <w:t xml:space="preserve"> </w:t>
      </w:r>
      <w:r w:rsidR="00901DC5" w:rsidRPr="005631D4">
        <w:rPr>
          <w:rFonts w:cs="Times New Roman"/>
        </w:rPr>
        <w:t>Global projections suggest that health systems may incur more than 400 billion USD in additional costs by 2035.</w:t>
      </w:r>
      <w:r w:rsidR="00901DC5" w:rsidRPr="005631D4">
        <w:rPr>
          <w:rFonts w:cs="Times New Roman"/>
          <w:kern w:val="0"/>
          <w:vertAlign w:val="superscript"/>
        </w:rPr>
        <w:t>17</w:t>
      </w:r>
      <w:r w:rsidR="00901DC5" w:rsidRPr="005631D4">
        <w:rPr>
          <w:rFonts w:cs="Times New Roman"/>
        </w:rPr>
        <w:t xml:space="preserve"> </w:t>
      </w:r>
    </w:p>
    <w:p w14:paraId="131C2C1F" w14:textId="6AD7D119" w:rsidR="00646144" w:rsidRPr="005631D4" w:rsidRDefault="0028029A" w:rsidP="00E5678A">
      <w:pPr>
        <w:ind w:firstLine="720"/>
        <w:rPr>
          <w:rFonts w:cs="Times New Roman"/>
        </w:rPr>
      </w:pPr>
      <w:r w:rsidRPr="005631D4">
        <w:rPr>
          <w:rFonts w:cs="Times New Roman"/>
        </w:rPr>
        <w:t>Sub-Saharan Africa (SSA) faces a disproportionate impact. Although antibiotic consumption is lower in SSA compared to regions such as Europe and Central Asia, the region has the highest mortality associated with bacterial AMR.</w:t>
      </w:r>
      <w:r w:rsidR="00BB77D1" w:rsidRPr="005631D4">
        <w:rPr>
          <w:rFonts w:cs="Times New Roman"/>
          <w:kern w:val="0"/>
          <w:vertAlign w:val="superscript"/>
        </w:rPr>
        <w:t>1</w:t>
      </w:r>
      <w:r w:rsidR="00F01868" w:rsidRPr="005631D4">
        <w:rPr>
          <w:rFonts w:cs="Times New Roman"/>
        </w:rPr>
        <w:t xml:space="preserve"> In 2019, more than one million deaths in the WHO Africa region were linked to </w:t>
      </w:r>
      <w:r w:rsidR="00B15F7E" w:rsidRPr="005631D4">
        <w:rPr>
          <w:rFonts w:cs="Times New Roman"/>
        </w:rPr>
        <w:t>bacterial AMR</w:t>
      </w:r>
      <w:r w:rsidR="00F01868" w:rsidRPr="005631D4">
        <w:rPr>
          <w:rFonts w:cs="Times New Roman"/>
        </w:rPr>
        <w:t>, with the majority caused by a small group of pathogens</w:t>
      </w:r>
      <w:r w:rsidR="00240C70" w:rsidRPr="005631D4">
        <w:rPr>
          <w:rFonts w:cs="Times New Roman"/>
        </w:rPr>
        <w:t>.</w:t>
      </w:r>
      <w:r w:rsidR="00293AAC" w:rsidRPr="005631D4">
        <w:rPr>
          <w:rFonts w:cs="Times New Roman"/>
          <w:kern w:val="0"/>
          <w:vertAlign w:val="superscript"/>
        </w:rPr>
        <w:t>18</w:t>
      </w:r>
      <w:r w:rsidR="001A594F" w:rsidRPr="005631D4">
        <w:rPr>
          <w:rFonts w:cs="Times New Roman"/>
        </w:rPr>
        <w:t xml:space="preserve"> </w:t>
      </w:r>
      <w:r w:rsidR="002465AD" w:rsidRPr="005631D4">
        <w:rPr>
          <w:rFonts w:cs="Times New Roman"/>
        </w:rPr>
        <w:t xml:space="preserve">Streptococcus pneumoniae, Klebsiella pneumoniae, Escherichia coli, Acinetobacter baumannii, Enterobacter spp, and Staphylococcus aureus were associated with roughly </w:t>
      </w:r>
      <w:r w:rsidR="00E5678A" w:rsidRPr="005631D4">
        <w:rPr>
          <w:rFonts w:cs="Times New Roman"/>
        </w:rPr>
        <w:t>78%</w:t>
      </w:r>
      <w:r w:rsidR="002465AD" w:rsidRPr="005631D4">
        <w:rPr>
          <w:rFonts w:cs="Times New Roman"/>
        </w:rPr>
        <w:t xml:space="preserve"> of the estimated </w:t>
      </w:r>
      <w:r w:rsidR="00E5678A" w:rsidRPr="005631D4">
        <w:rPr>
          <w:rFonts w:cs="Times New Roman"/>
        </w:rPr>
        <w:t xml:space="preserve">one </w:t>
      </w:r>
      <w:r w:rsidR="002465AD" w:rsidRPr="005631D4">
        <w:rPr>
          <w:rFonts w:cs="Times New Roman"/>
        </w:rPr>
        <w:t>million deaths in SSA.</w:t>
      </w:r>
      <w:r w:rsidR="00293AAC" w:rsidRPr="005631D4">
        <w:rPr>
          <w:rFonts w:cs="Times New Roman"/>
          <w:kern w:val="0"/>
          <w:vertAlign w:val="superscript"/>
        </w:rPr>
        <w:t>18</w:t>
      </w:r>
      <w:r w:rsidR="002465AD" w:rsidRPr="005631D4">
        <w:rPr>
          <w:rFonts w:cs="Times New Roman"/>
        </w:rPr>
        <w:t xml:space="preserve"> </w:t>
      </w:r>
      <w:r w:rsidR="00D12D6A" w:rsidRPr="005631D4">
        <w:rPr>
          <w:rFonts w:cs="Times New Roman"/>
        </w:rPr>
        <w:t xml:space="preserve"> </w:t>
      </w:r>
    </w:p>
    <w:p w14:paraId="1C30EDE6" w14:textId="5FD8E13D" w:rsidR="00DA13E2" w:rsidRDefault="0028029A" w:rsidP="008D7ABF">
      <w:pPr>
        <w:ind w:firstLine="720"/>
        <w:rPr>
          <w:rFonts w:cs="Times New Roman"/>
        </w:rPr>
      </w:pPr>
      <w:r w:rsidRPr="005631D4">
        <w:rPr>
          <w:rFonts w:cs="Times New Roman"/>
        </w:rPr>
        <w:t>Inappropriate antibiotic use in human, animal and agricultural sectors is a key driver of resistance.</w:t>
      </w:r>
      <w:r w:rsidR="00293AAC" w:rsidRPr="005631D4">
        <w:rPr>
          <w:rFonts w:cs="Times New Roman"/>
          <w:kern w:val="0"/>
          <w:vertAlign w:val="superscript"/>
        </w:rPr>
        <w:t>3,16,19–23</w:t>
      </w:r>
      <w:r w:rsidR="008D7ABF" w:rsidRPr="005631D4">
        <w:rPr>
          <w:rFonts w:cs="Times New Roman"/>
        </w:rPr>
        <w:t xml:space="preserve"> </w:t>
      </w:r>
      <w:r w:rsidR="00C70AD7" w:rsidRPr="005631D4">
        <w:rPr>
          <w:rFonts w:cs="Times New Roman"/>
        </w:rPr>
        <w:t xml:space="preserve"> About 50% of antibiotics consumed worldwide are considered inappropriate according to the World Health Organization's guidelines.</w:t>
      </w:r>
      <w:r w:rsidR="00293AAC" w:rsidRPr="005631D4">
        <w:rPr>
          <w:rFonts w:cs="Times New Roman"/>
          <w:kern w:val="0"/>
          <w:vertAlign w:val="superscript"/>
        </w:rPr>
        <w:t>24</w:t>
      </w:r>
      <w:r w:rsidR="00C70AD7" w:rsidRPr="005631D4">
        <w:rPr>
          <w:rFonts w:cs="Times New Roman"/>
        </w:rPr>
        <w:t xml:space="preserve"> </w:t>
      </w:r>
      <w:r w:rsidR="008D7ABF" w:rsidRPr="005631D4">
        <w:rPr>
          <w:rFonts w:cs="Times New Roman"/>
        </w:rPr>
        <w:t xml:space="preserve"> Acute respiratory infections and acute diarrhea are the leading conditions where antibiotics are often misused in low- and middle-income countries (LMICs).</w:t>
      </w:r>
      <w:r w:rsidR="00293AAC" w:rsidRPr="005631D4">
        <w:rPr>
          <w:rFonts w:cs="Times New Roman"/>
          <w:kern w:val="0"/>
          <w:vertAlign w:val="superscript"/>
        </w:rPr>
        <w:t>2,22,25</w:t>
      </w:r>
      <w:r w:rsidR="008D7ABF" w:rsidRPr="005631D4">
        <w:rPr>
          <w:rFonts w:cs="Times New Roman"/>
        </w:rPr>
        <w:t xml:space="preserve"> </w:t>
      </w:r>
      <w:r w:rsidR="00B1133F" w:rsidRPr="005631D4">
        <w:rPr>
          <w:rFonts w:cs="Times New Roman"/>
        </w:rPr>
        <w:t xml:space="preserve"> In SSA, community pharmacies play a central role in </w:t>
      </w:r>
      <w:r w:rsidR="00E96567">
        <w:rPr>
          <w:rFonts w:cs="Times New Roman"/>
        </w:rPr>
        <w:t>a</w:t>
      </w:r>
      <w:r w:rsidR="00B1133F" w:rsidRPr="005631D4">
        <w:rPr>
          <w:rFonts w:cs="Times New Roman"/>
        </w:rPr>
        <w:t>ccess to antibiotics</w:t>
      </w:r>
      <w:r w:rsidR="00817FC3">
        <w:rPr>
          <w:rFonts w:cs="Times New Roman"/>
        </w:rPr>
        <w:t xml:space="preserve"> and to healthcare at first contact</w:t>
      </w:r>
      <w:r w:rsidR="00B334B5">
        <w:rPr>
          <w:rFonts w:cs="Times New Roman"/>
        </w:rPr>
        <w:t>,</w:t>
      </w:r>
      <w:r w:rsidR="00817FC3">
        <w:rPr>
          <w:rFonts w:cs="Times New Roman"/>
        </w:rPr>
        <w:t xml:space="preserve"> especially for these conditions</w:t>
      </w:r>
      <w:r w:rsidR="00B1133F" w:rsidRPr="005631D4">
        <w:rPr>
          <w:rFonts w:cs="Times New Roman"/>
        </w:rPr>
        <w:t xml:space="preserve">. </w:t>
      </w:r>
      <w:r w:rsidR="00293AAC" w:rsidRPr="005631D4">
        <w:rPr>
          <w:rFonts w:cs="Times New Roman"/>
          <w:kern w:val="0"/>
          <w:vertAlign w:val="superscript"/>
        </w:rPr>
        <w:t>26–28</w:t>
      </w:r>
      <w:r w:rsidR="00B1133F" w:rsidRPr="005631D4">
        <w:rPr>
          <w:rFonts w:cs="Times New Roman"/>
        </w:rPr>
        <w:t xml:space="preserve"> </w:t>
      </w:r>
      <w:r w:rsidR="00DD338F" w:rsidRPr="005631D4">
        <w:rPr>
          <w:rFonts w:cs="Times New Roman"/>
        </w:rPr>
        <w:t>Such pharmacies are</w:t>
      </w:r>
      <w:r w:rsidR="005F2606" w:rsidRPr="005631D4">
        <w:rPr>
          <w:rFonts w:cs="Times New Roman"/>
        </w:rPr>
        <w:t xml:space="preserve"> often the most accessible and affordable source of medicines, especially in rural areas, but many operate without sufficient regulation or </w:t>
      </w:r>
      <w:r w:rsidR="008F1387" w:rsidRPr="005631D4">
        <w:rPr>
          <w:rFonts w:cs="Times New Roman"/>
        </w:rPr>
        <w:t>professional</w:t>
      </w:r>
      <w:r w:rsidR="005F2606" w:rsidRPr="005631D4">
        <w:rPr>
          <w:rFonts w:cs="Times New Roman"/>
        </w:rPr>
        <w:t xml:space="preserve"> oversight.</w:t>
      </w:r>
      <w:r w:rsidR="00064B42" w:rsidRPr="005631D4">
        <w:rPr>
          <w:rFonts w:cs="Times New Roman"/>
          <w:kern w:val="0"/>
          <w:vertAlign w:val="superscript"/>
        </w:rPr>
        <w:t>29–31</w:t>
      </w:r>
    </w:p>
    <w:p w14:paraId="16B90D81" w14:textId="0F30777A" w:rsidR="00C9177C" w:rsidRPr="005631D4" w:rsidRDefault="00C9177C" w:rsidP="008D7ABF">
      <w:pPr>
        <w:ind w:firstLine="720"/>
        <w:rPr>
          <w:rFonts w:cs="Times New Roman"/>
        </w:rPr>
      </w:pPr>
      <w:r w:rsidRPr="00C9177C">
        <w:rPr>
          <w:rFonts w:cs="Times New Roman"/>
        </w:rPr>
        <w:t>Community pharmacies and drug dispensing outlets (CPDOs) is a broad term referring to licensed and unlicensed outlets through which the general public can access antimicrobials, including both prescription-only and over-the-counter medicines. A key example is Tanzania’s Accredited Drug Dispensing Outlet (ADDO) programme, which allows trained outlets, including those in rural areas, to dispense selected prescription-only medicines alongside over-the-counter products</w:t>
      </w:r>
      <w:r w:rsidR="00820044">
        <w:rPr>
          <w:rFonts w:cs="Times New Roman"/>
        </w:rPr>
        <w:t>.</w:t>
      </w:r>
      <w:r w:rsidR="0089124D" w:rsidRPr="0089124D">
        <w:rPr>
          <w:rFonts w:cs="Times New Roman"/>
          <w:kern w:val="0"/>
          <w:vertAlign w:val="superscript"/>
        </w:rPr>
        <w:t>32</w:t>
      </w:r>
      <w:r w:rsidRPr="00C9177C">
        <w:rPr>
          <w:rFonts w:cs="Times New Roman"/>
        </w:rPr>
        <w:t xml:space="preserve"> These prescription-only medicines include certain antibiotics, such as amoxicillin</w:t>
      </w:r>
      <w:r w:rsidR="0089124D">
        <w:rPr>
          <w:rFonts w:cs="Times New Roman"/>
        </w:rPr>
        <w:t>.</w:t>
      </w:r>
      <w:r w:rsidR="0089124D" w:rsidRPr="0089124D">
        <w:rPr>
          <w:rFonts w:cs="Times New Roman"/>
          <w:kern w:val="0"/>
          <w:vertAlign w:val="superscript"/>
        </w:rPr>
        <w:t>33</w:t>
      </w:r>
      <w:r w:rsidR="00910F3F">
        <w:rPr>
          <w:rFonts w:cs="Times New Roman"/>
        </w:rPr>
        <w:t xml:space="preserve"> </w:t>
      </w:r>
      <w:r w:rsidR="00910F3F" w:rsidRPr="004B55E2">
        <w:rPr>
          <w:rFonts w:cs="Times New Roman"/>
        </w:rPr>
        <w:lastRenderedPageBreak/>
        <w:t>WHO’s latest iteration of the antibiotic classification (AWaRe) defines inappropriate use of antibiotics as using an antibiotic when not indicated, using the wrong class of antibiotic (for example, using another class when Access is adequate), or using the wrong dosage, duration, or formulation.</w:t>
      </w:r>
      <w:r w:rsidR="006C095A" w:rsidRPr="006C095A">
        <w:rPr>
          <w:rFonts w:cs="Times New Roman"/>
          <w:kern w:val="0"/>
          <w:vertAlign w:val="superscript"/>
        </w:rPr>
        <w:t>24</w:t>
      </w:r>
      <w:r w:rsidR="00910F3F" w:rsidRPr="004B55E2">
        <w:rPr>
          <w:rFonts w:cs="Times New Roman"/>
        </w:rPr>
        <w:t xml:space="preserve"> </w:t>
      </w:r>
    </w:p>
    <w:p w14:paraId="7EDDDDD6" w14:textId="405EF055" w:rsidR="009C3302" w:rsidRPr="005631D4" w:rsidRDefault="0028029A" w:rsidP="00022B1E">
      <w:pPr>
        <w:ind w:firstLine="720"/>
        <w:rPr>
          <w:rFonts w:cs="Times New Roman"/>
        </w:rPr>
      </w:pPr>
      <w:r w:rsidRPr="005631D4">
        <w:rPr>
          <w:rFonts w:cs="Times New Roman"/>
        </w:rPr>
        <w:t>To date, only a few systematic reviews have investigated the prevalence of non-prescribed antibiotic dispensing practices in SSA. Belachew et al</w:t>
      </w:r>
      <w:r w:rsidR="00BA1D9B">
        <w:rPr>
          <w:rFonts w:cs="Times New Roman"/>
        </w:rPr>
        <w:t>.</w:t>
      </w:r>
      <w:r w:rsidR="000567DF">
        <w:rPr>
          <w:rFonts w:cs="Times New Roman"/>
        </w:rPr>
        <w:t xml:space="preserve"> </w:t>
      </w:r>
      <w:r w:rsidR="00484D51" w:rsidRPr="00484D51">
        <w:rPr>
          <w:rFonts w:cs="Times New Roman"/>
          <w:kern w:val="0"/>
          <w:vertAlign w:val="superscript"/>
        </w:rPr>
        <w:t>34</w:t>
      </w:r>
      <w:r w:rsidRPr="005631D4">
        <w:rPr>
          <w:rFonts w:cs="Times New Roman"/>
        </w:rPr>
        <w:t xml:space="preserve"> and Yeika et al</w:t>
      </w:r>
      <w:r w:rsidR="000567DF">
        <w:rPr>
          <w:rFonts w:cs="Times New Roman"/>
        </w:rPr>
        <w:t xml:space="preserve"> </w:t>
      </w:r>
      <w:r w:rsidR="00484D51" w:rsidRPr="00484D51">
        <w:rPr>
          <w:rFonts w:cs="Times New Roman"/>
          <w:kern w:val="0"/>
          <w:vertAlign w:val="superscript"/>
        </w:rPr>
        <w:t>35</w:t>
      </w:r>
      <w:r w:rsidRPr="005631D4">
        <w:rPr>
          <w:rFonts w:cs="Times New Roman"/>
        </w:rPr>
        <w:t xml:space="preserve"> are the only reviews that provide pooled estimates on the topic at </w:t>
      </w:r>
      <w:r w:rsidR="00D379D7" w:rsidRPr="005631D4">
        <w:rPr>
          <w:rFonts w:cs="Times New Roman"/>
        </w:rPr>
        <w:t>regional</w:t>
      </w:r>
      <w:r w:rsidRPr="005631D4">
        <w:rPr>
          <w:rFonts w:cs="Times New Roman"/>
        </w:rPr>
        <w:t xml:space="preserve"> and continental</w:t>
      </w:r>
      <w:r w:rsidR="00D379D7" w:rsidRPr="005631D4">
        <w:rPr>
          <w:rFonts w:cs="Times New Roman"/>
        </w:rPr>
        <w:t xml:space="preserve"> levels</w:t>
      </w:r>
      <w:r w:rsidRPr="005631D4">
        <w:rPr>
          <w:rFonts w:cs="Times New Roman"/>
        </w:rPr>
        <w:t xml:space="preserve">, respectively. However, the studies included in both reviews are relatively dated, going as far back as 2000 in Belachew et al. and 2005 in Yeika et al. This limits their temporal relevance, as much of the evidence predates regional efforts on AMR following the introduction of the Global Action Plan in 2015 and subsequent </w:t>
      </w:r>
      <w:r w:rsidR="006C095A">
        <w:rPr>
          <w:rFonts w:cs="Times New Roman"/>
        </w:rPr>
        <w:t>national action plans (</w:t>
      </w:r>
      <w:r w:rsidR="00CC4401" w:rsidRPr="005631D4">
        <w:rPr>
          <w:rFonts w:cs="Times New Roman"/>
        </w:rPr>
        <w:t>NAPs</w:t>
      </w:r>
      <w:r w:rsidR="006C095A">
        <w:rPr>
          <w:rFonts w:cs="Times New Roman"/>
        </w:rPr>
        <w:t>)</w:t>
      </w:r>
      <w:r w:rsidRPr="005631D4">
        <w:rPr>
          <w:rFonts w:cs="Times New Roman"/>
        </w:rPr>
        <w:t xml:space="preserve">. </w:t>
      </w:r>
      <w:r w:rsidR="005E2723">
        <w:rPr>
          <w:rFonts w:cs="Times New Roman"/>
        </w:rPr>
        <w:t xml:space="preserve">Furthermore, earlier reviews have only examined antibiotics dispensed without a prescription, without the </w:t>
      </w:r>
      <w:r w:rsidR="00E254E2">
        <w:rPr>
          <w:rFonts w:cs="Times New Roman"/>
        </w:rPr>
        <w:t xml:space="preserve">common </w:t>
      </w:r>
      <w:r w:rsidR="005E2723">
        <w:rPr>
          <w:rFonts w:cs="Times New Roman"/>
        </w:rPr>
        <w:t>symptoms for which these antibiotics were dispensed.</w:t>
      </w:r>
    </w:p>
    <w:p w14:paraId="18EA15CF" w14:textId="64472FB6" w:rsidR="0062252A" w:rsidRPr="005631D4" w:rsidRDefault="0028029A" w:rsidP="008304C4">
      <w:pPr>
        <w:ind w:firstLine="720"/>
        <w:rPr>
          <w:rFonts w:cs="Times New Roman"/>
        </w:rPr>
      </w:pPr>
      <w:r w:rsidRPr="005631D4">
        <w:rPr>
          <w:rFonts w:cs="Times New Roman"/>
        </w:rPr>
        <w:t>Consequently, there is a need for a systematic synthesis that quantifies the prevalence and patterns of inappropriate antibiotic use associated with dispensing practices to inform effective and targeted</w:t>
      </w:r>
      <w:r w:rsidR="00B84BE7" w:rsidRPr="005631D4">
        <w:rPr>
          <w:rFonts w:cs="Times New Roman"/>
        </w:rPr>
        <w:t xml:space="preserve"> antimicrobial stewardship</w:t>
      </w:r>
      <w:r w:rsidRPr="005631D4">
        <w:rPr>
          <w:rFonts w:cs="Times New Roman"/>
        </w:rPr>
        <w:t xml:space="preserve"> strategies. </w:t>
      </w:r>
      <w:r w:rsidR="00613087">
        <w:rPr>
          <w:rFonts w:cs="Times New Roman"/>
        </w:rPr>
        <w:t xml:space="preserve">Therefore, this systematic review estimated the prevalence and patterns of inappropriate antibiotic use related to dispensing practices in community pharmacies and other drug outlets (CPDOs) in SSA. </w:t>
      </w:r>
      <w:r w:rsidR="0058785F" w:rsidRPr="005631D4">
        <w:rPr>
          <w:rFonts w:cs="Times New Roman"/>
        </w:rPr>
        <w:t xml:space="preserve"> </w:t>
      </w:r>
    </w:p>
    <w:p w14:paraId="55333BDB" w14:textId="2798E296" w:rsidR="0080175F" w:rsidRPr="005631D4" w:rsidRDefault="0028029A" w:rsidP="005B191D">
      <w:pPr>
        <w:pStyle w:val="Heading1"/>
        <w:rPr>
          <w:rFonts w:ascii="Times New Roman" w:hAnsi="Times New Roman" w:cs="Times New Roman"/>
        </w:rPr>
      </w:pPr>
      <w:r w:rsidRPr="005631D4">
        <w:rPr>
          <w:rFonts w:ascii="Times New Roman" w:hAnsi="Times New Roman" w:cs="Times New Roman"/>
        </w:rPr>
        <w:t>Methods</w:t>
      </w:r>
    </w:p>
    <w:p w14:paraId="32EEA830" w14:textId="7F46B938" w:rsidR="003825BA" w:rsidRPr="005D4CAA" w:rsidRDefault="005D4CAA" w:rsidP="007025B1">
      <w:pPr>
        <w:pStyle w:val="Heading2"/>
      </w:pPr>
      <w:r>
        <w:t>Search Strategy and Selection Criteria</w:t>
      </w:r>
      <w:r w:rsidRPr="005631D4">
        <w:t xml:space="preserve"> </w:t>
      </w:r>
    </w:p>
    <w:p w14:paraId="4EF8E057" w14:textId="22C452E4" w:rsidR="00966186" w:rsidRDefault="0028029A" w:rsidP="0022356C">
      <w:pPr>
        <w:rPr>
          <w:rFonts w:cs="Times New Roman"/>
        </w:rPr>
      </w:pPr>
      <w:r w:rsidRPr="005631D4">
        <w:rPr>
          <w:rFonts w:cs="Times New Roman"/>
        </w:rPr>
        <w:t>Th</w:t>
      </w:r>
      <w:r w:rsidR="0076428D">
        <w:rPr>
          <w:rFonts w:cs="Times New Roman"/>
        </w:rPr>
        <w:t>is</w:t>
      </w:r>
      <w:r w:rsidRPr="005631D4">
        <w:rPr>
          <w:rFonts w:cs="Times New Roman"/>
        </w:rPr>
        <w:t xml:space="preserve"> systematic review </w:t>
      </w:r>
      <w:r w:rsidR="006A446F">
        <w:rPr>
          <w:rFonts w:cs="Times New Roman"/>
        </w:rPr>
        <w:t xml:space="preserve">and Meta-analysis </w:t>
      </w:r>
      <w:r w:rsidR="0067121E">
        <w:rPr>
          <w:rFonts w:cs="Times New Roman"/>
        </w:rPr>
        <w:t>were</w:t>
      </w:r>
      <w:r w:rsidR="00FC4634" w:rsidRPr="005631D4">
        <w:rPr>
          <w:rFonts w:cs="Times New Roman"/>
        </w:rPr>
        <w:t xml:space="preserve"> </w:t>
      </w:r>
      <w:r w:rsidRPr="005631D4">
        <w:rPr>
          <w:rFonts w:cs="Times New Roman"/>
        </w:rPr>
        <w:t xml:space="preserve">conducted </w:t>
      </w:r>
      <w:r w:rsidR="00AA23A6" w:rsidRPr="005631D4">
        <w:rPr>
          <w:rFonts w:cs="Times New Roman"/>
        </w:rPr>
        <w:t>in accordance with</w:t>
      </w:r>
      <w:r w:rsidRPr="005631D4">
        <w:rPr>
          <w:rFonts w:cs="Times New Roman"/>
        </w:rPr>
        <w:t xml:space="preserve"> the Preferred Reporting Items for Systematic Reviews and Meta-Analyses (PRISMA) guidelines</w:t>
      </w:r>
      <w:r w:rsidR="005A3EED" w:rsidRPr="005631D4">
        <w:rPr>
          <w:rFonts w:cs="Times New Roman"/>
        </w:rPr>
        <w:t>.</w:t>
      </w:r>
      <w:r w:rsidR="00484D51" w:rsidRPr="00484D51">
        <w:rPr>
          <w:rFonts w:cs="Times New Roman"/>
          <w:kern w:val="0"/>
          <w:vertAlign w:val="superscript"/>
        </w:rPr>
        <w:t>36</w:t>
      </w:r>
      <w:r w:rsidRPr="005631D4">
        <w:rPr>
          <w:rFonts w:cs="Times New Roman"/>
        </w:rPr>
        <w:t xml:space="preserve"> </w:t>
      </w:r>
    </w:p>
    <w:p w14:paraId="4CDD3535" w14:textId="569DCF68" w:rsidR="005A3EED" w:rsidRPr="005631D4" w:rsidRDefault="0028029A" w:rsidP="0022356C">
      <w:pPr>
        <w:rPr>
          <w:rFonts w:cs="Times New Roman"/>
        </w:rPr>
      </w:pPr>
      <w:r w:rsidRPr="00C61F76">
        <w:rPr>
          <w:rFonts w:cs="Times New Roman"/>
        </w:rPr>
        <w:t>The eligibility criteria were guided by the</w:t>
      </w:r>
      <w:r>
        <w:rPr>
          <w:rFonts w:cs="Times New Roman"/>
        </w:rPr>
        <w:t xml:space="preserve"> </w:t>
      </w:r>
      <w:r w:rsidR="00D1022D" w:rsidRPr="00D1022D">
        <w:rPr>
          <w:rFonts w:cs="Times New Roman"/>
        </w:rPr>
        <w:t>Joanna Briggs Institute</w:t>
      </w:r>
      <w:r w:rsidR="00B457EB">
        <w:rPr>
          <w:rFonts w:cs="Times New Roman"/>
        </w:rPr>
        <w:t xml:space="preserve"> (Population Context, Concept)</w:t>
      </w:r>
      <w:r w:rsidRPr="00C61F76">
        <w:rPr>
          <w:rFonts w:cs="Times New Roman"/>
        </w:rPr>
        <w:t xml:space="preserve"> framework</w:t>
      </w:r>
      <w:r w:rsidR="00B457EB">
        <w:rPr>
          <w:rFonts w:cs="Times New Roman"/>
        </w:rPr>
        <w:t xml:space="preserve"> </w:t>
      </w:r>
      <w:r w:rsidR="00484D51" w:rsidRPr="00484D51">
        <w:rPr>
          <w:rFonts w:cs="Times New Roman"/>
          <w:kern w:val="0"/>
          <w:vertAlign w:val="superscript"/>
        </w:rPr>
        <w:t>37</w:t>
      </w:r>
      <w:r w:rsidR="008E2DAD">
        <w:rPr>
          <w:rFonts w:cs="Times New Roman"/>
        </w:rPr>
        <w:t xml:space="preserve">. </w:t>
      </w:r>
      <w:r w:rsidR="006A70E3">
        <w:rPr>
          <w:rFonts w:cs="Times New Roman"/>
        </w:rPr>
        <w:t>Studies included were</w:t>
      </w:r>
      <w:r w:rsidRPr="00C61F76">
        <w:rPr>
          <w:rFonts w:cs="Times New Roman"/>
        </w:rPr>
        <w:t xml:space="preserve"> empirical studies (observational, mixed-methods, or randomized controlled trials) conducted in </w:t>
      </w:r>
      <w:r w:rsidR="00941213">
        <w:rPr>
          <w:rFonts w:cs="Times New Roman"/>
        </w:rPr>
        <w:t>SSA</w:t>
      </w:r>
      <w:r w:rsidRPr="00C61F76">
        <w:rPr>
          <w:rFonts w:cs="Times New Roman"/>
        </w:rPr>
        <w:t xml:space="preserve"> that reported on non-prescription antibiotic dispensing, were published in English, available in full text, and dated from 2015 onwards.</w:t>
      </w:r>
      <w:r w:rsidR="00E34D9F">
        <w:rPr>
          <w:rFonts w:cs="Times New Roman"/>
        </w:rPr>
        <w:t xml:space="preserve"> Studies conducted in contexts other </w:t>
      </w:r>
      <w:r w:rsidR="003F34FE">
        <w:rPr>
          <w:rFonts w:cs="Times New Roman"/>
        </w:rPr>
        <w:t>than CPDOs, outside of SSA or before 2015 were excluded to keep the review current and focused on CPDOs.</w:t>
      </w:r>
    </w:p>
    <w:p w14:paraId="5D617591" w14:textId="3679596C" w:rsidR="0080175F" w:rsidRPr="005631D4" w:rsidRDefault="0028029A" w:rsidP="00CB13C0">
      <w:pPr>
        <w:rPr>
          <w:rFonts w:cs="Times New Roman"/>
        </w:rPr>
      </w:pPr>
      <w:r w:rsidRPr="005631D4">
        <w:rPr>
          <w:rFonts w:cs="Times New Roman"/>
        </w:rPr>
        <w:t xml:space="preserve"> </w:t>
      </w:r>
      <w:r w:rsidR="004F69D2" w:rsidRPr="005631D4">
        <w:rPr>
          <w:rFonts w:cs="Times New Roman"/>
        </w:rPr>
        <w:tab/>
      </w:r>
      <w:r w:rsidRPr="005631D4">
        <w:rPr>
          <w:rFonts w:cs="Times New Roman"/>
        </w:rPr>
        <w:t>A comprehensive search for peer-reviewed literature was conducted using Medline, Embase, Global Health, and African Journals Online</w:t>
      </w:r>
      <w:r w:rsidR="000507FF" w:rsidRPr="005631D4">
        <w:rPr>
          <w:rFonts w:cs="Times New Roman"/>
        </w:rPr>
        <w:t xml:space="preserve"> from 2015</w:t>
      </w:r>
      <w:r w:rsidR="00680B68">
        <w:rPr>
          <w:rFonts w:cs="Times New Roman"/>
        </w:rPr>
        <w:t xml:space="preserve"> to </w:t>
      </w:r>
      <w:r w:rsidR="000507FF" w:rsidRPr="005631D4">
        <w:rPr>
          <w:rFonts w:cs="Times New Roman"/>
        </w:rPr>
        <w:t>202</w:t>
      </w:r>
      <w:r w:rsidR="00C10D75" w:rsidRPr="005631D4">
        <w:rPr>
          <w:rFonts w:cs="Times New Roman"/>
        </w:rPr>
        <w:t>5</w:t>
      </w:r>
      <w:r w:rsidRPr="005631D4">
        <w:rPr>
          <w:rFonts w:cs="Times New Roman"/>
        </w:rPr>
        <w:t xml:space="preserve">. A </w:t>
      </w:r>
      <w:r w:rsidR="00767FBC" w:rsidRPr="005631D4">
        <w:rPr>
          <w:rFonts w:cs="Times New Roman"/>
        </w:rPr>
        <w:t>thorough</w:t>
      </w:r>
      <w:r w:rsidRPr="005631D4">
        <w:rPr>
          <w:rFonts w:cs="Times New Roman"/>
        </w:rPr>
        <w:t xml:space="preserve"> search strategy is presented in </w:t>
      </w:r>
      <w:r w:rsidR="00D303BF">
        <w:rPr>
          <w:rFonts w:cs="Times New Roman"/>
        </w:rPr>
        <w:t xml:space="preserve">Supplementary Material </w:t>
      </w:r>
      <w:r w:rsidRPr="005631D4">
        <w:rPr>
          <w:rFonts w:cs="Times New Roman"/>
        </w:rPr>
        <w:t>1. The database search was supplemented with forward and backward citation searches to increase the number of studies eligible for inclusion. The search strategy for this review was devised in consultation with a reference librarian</w:t>
      </w:r>
      <w:r w:rsidR="00BC18FB" w:rsidRPr="005631D4">
        <w:rPr>
          <w:rFonts w:cs="Times New Roman"/>
        </w:rPr>
        <w:t>.</w:t>
      </w:r>
    </w:p>
    <w:p w14:paraId="695B292F" w14:textId="0DE037F1" w:rsidR="0080175F" w:rsidRDefault="0028029A" w:rsidP="00AE6A5B">
      <w:pPr>
        <w:ind w:firstLine="720"/>
        <w:rPr>
          <w:rFonts w:cs="Times New Roman"/>
        </w:rPr>
      </w:pPr>
      <w:r w:rsidRPr="005631D4">
        <w:rPr>
          <w:rFonts w:cs="Times New Roman"/>
        </w:rPr>
        <w:t>Upon carrying out the database search,</w:t>
      </w:r>
      <w:r w:rsidR="003D737F" w:rsidRPr="005631D4">
        <w:rPr>
          <w:rFonts w:cs="Times New Roman"/>
        </w:rPr>
        <w:t xml:space="preserve"> </w:t>
      </w:r>
      <w:r w:rsidR="00527661" w:rsidRPr="005631D4">
        <w:rPr>
          <w:rFonts w:cs="Times New Roman"/>
        </w:rPr>
        <w:t>the s</w:t>
      </w:r>
      <w:r w:rsidR="003D737F" w:rsidRPr="005631D4">
        <w:rPr>
          <w:rFonts w:cs="Times New Roman"/>
        </w:rPr>
        <w:t>earch results obtained from the above-mentioned search strategy were imported into Zotero.</w:t>
      </w:r>
      <w:r w:rsidRPr="005631D4">
        <w:rPr>
          <w:rFonts w:cs="Times New Roman"/>
        </w:rPr>
        <w:t xml:space="preserve"> </w:t>
      </w:r>
      <w:r w:rsidR="001424A7" w:rsidRPr="005631D4">
        <w:rPr>
          <w:rFonts w:cs="Times New Roman"/>
        </w:rPr>
        <w:t>T</w:t>
      </w:r>
      <w:r w:rsidR="0080175F" w:rsidRPr="005631D4">
        <w:rPr>
          <w:rFonts w:cs="Times New Roman"/>
        </w:rPr>
        <w:t>wo independent reviewers screened the titles and abstracts of records for eligibility</w:t>
      </w:r>
      <w:r w:rsidR="001219E5" w:rsidRPr="005631D4">
        <w:rPr>
          <w:rFonts w:cs="Times New Roman"/>
        </w:rPr>
        <w:t>.</w:t>
      </w:r>
      <w:r w:rsidR="001424A7" w:rsidRPr="005631D4">
        <w:rPr>
          <w:rFonts w:cs="Times New Roman"/>
        </w:rPr>
        <w:t xml:space="preserve"> Zotero's web library was used to facilitate this </w:t>
      </w:r>
      <w:r w:rsidR="001424A7" w:rsidRPr="005631D4">
        <w:rPr>
          <w:rFonts w:cs="Times New Roman"/>
        </w:rPr>
        <w:lastRenderedPageBreak/>
        <w:t>collaboration</w:t>
      </w:r>
      <w:r w:rsidR="0080175F" w:rsidRPr="005631D4">
        <w:rPr>
          <w:rFonts w:cs="Times New Roman"/>
        </w:rPr>
        <w:t>. Subsequently, the shortlisted studies were reviewed against the inclusion criteria to determine their inclusion in the review.</w:t>
      </w:r>
      <w:r w:rsidR="005E7EC1" w:rsidRPr="005631D4">
        <w:rPr>
          <w:rFonts w:cs="Times New Roman"/>
        </w:rPr>
        <w:t xml:space="preserve"> </w:t>
      </w:r>
      <w:r w:rsidR="00082539" w:rsidRPr="005631D4">
        <w:rPr>
          <w:rFonts w:cs="Times New Roman"/>
        </w:rPr>
        <w:t>English language limits</w:t>
      </w:r>
      <w:r w:rsidR="00301C1E">
        <w:rPr>
          <w:rFonts w:cs="Times New Roman"/>
        </w:rPr>
        <w:t xml:space="preserve"> </w:t>
      </w:r>
      <w:r w:rsidR="006C3228">
        <w:rPr>
          <w:rFonts w:cs="Times New Roman"/>
        </w:rPr>
        <w:t>were</w:t>
      </w:r>
      <w:r w:rsidR="00082539" w:rsidRPr="005631D4">
        <w:rPr>
          <w:rFonts w:cs="Times New Roman"/>
        </w:rPr>
        <w:t xml:space="preserve"> applied to the </w:t>
      </w:r>
      <w:r w:rsidR="00707668" w:rsidRPr="005631D4">
        <w:rPr>
          <w:rFonts w:cs="Times New Roman"/>
        </w:rPr>
        <w:t xml:space="preserve">database search. </w:t>
      </w:r>
      <w:r w:rsidR="005E7EC1" w:rsidRPr="005631D4">
        <w:rPr>
          <w:rFonts w:cs="Times New Roman"/>
        </w:rPr>
        <w:t xml:space="preserve">No </w:t>
      </w:r>
      <w:r w:rsidR="000335E1" w:rsidRPr="005631D4">
        <w:rPr>
          <w:rFonts w:cs="Times New Roman"/>
        </w:rPr>
        <w:t>disagreements</w:t>
      </w:r>
      <w:r w:rsidR="005E7EC1" w:rsidRPr="005631D4">
        <w:rPr>
          <w:rFonts w:cs="Times New Roman"/>
        </w:rPr>
        <w:t xml:space="preserve"> requiring the involvement of a third party </w:t>
      </w:r>
      <w:r w:rsidR="000335E1" w:rsidRPr="005631D4">
        <w:rPr>
          <w:rFonts w:cs="Times New Roman"/>
        </w:rPr>
        <w:t>emerged</w:t>
      </w:r>
      <w:r w:rsidR="005E7EC1" w:rsidRPr="005631D4">
        <w:rPr>
          <w:rFonts w:cs="Times New Roman"/>
        </w:rPr>
        <w:t>.</w:t>
      </w:r>
      <w:r w:rsidR="00F51AFF" w:rsidRPr="005631D4">
        <w:rPr>
          <w:rFonts w:cs="Times New Roman"/>
        </w:rPr>
        <w:t xml:space="preserve"> </w:t>
      </w:r>
    </w:p>
    <w:p w14:paraId="7513F28A" w14:textId="644512AB" w:rsidR="00DD0300" w:rsidRDefault="0028029A" w:rsidP="00A26056">
      <w:pPr>
        <w:rPr>
          <w:rFonts w:cs="Times New Roman"/>
        </w:rPr>
      </w:pPr>
      <w:r w:rsidRPr="008038FE">
        <w:rPr>
          <w:rFonts w:cs="Times New Roman"/>
        </w:rPr>
        <w:t>F</w:t>
      </w:r>
      <w:r w:rsidR="000A6DF1">
        <w:rPr>
          <w:rFonts w:cs="Times New Roman"/>
        </w:rPr>
        <w:t>or</w:t>
      </w:r>
      <w:r w:rsidRPr="008038FE">
        <w:rPr>
          <w:rFonts w:cs="Times New Roman"/>
        </w:rPr>
        <w:t xml:space="preserve"> each study, the author, year, design, aims, sample size, and findings were extracted and stored in a customized Excel spreadsheet for analysis. The extent and patterns of inappropriate antibiotic use were assessed using four indicators: the proportion of antibiotics dispensed without prescription (primary outcome), the proportion dispensed by </w:t>
      </w:r>
      <w:r w:rsidR="000A6DF1">
        <w:rPr>
          <w:rFonts w:cs="Times New Roman"/>
        </w:rPr>
        <w:t xml:space="preserve">WHO’s </w:t>
      </w:r>
      <w:r w:rsidRPr="008038FE">
        <w:rPr>
          <w:rFonts w:cs="Times New Roman"/>
        </w:rPr>
        <w:t>AWaRe classification</w:t>
      </w:r>
      <w:r w:rsidR="000A6DF1">
        <w:rPr>
          <w:rFonts w:cs="Times New Roman"/>
        </w:rPr>
        <w:t>: Access (first choice, should be widely disseminated), Watch (high resistance potential, need to be monitored), and Reserve (last resort antibiotics that should be used sparingly )</w:t>
      </w:r>
      <w:r w:rsidR="00484D51">
        <w:rPr>
          <w:rFonts w:cs="Times New Roman"/>
        </w:rPr>
        <w:t xml:space="preserve"> </w:t>
      </w:r>
      <w:r w:rsidR="00484D51" w:rsidRPr="00484D51">
        <w:rPr>
          <w:rFonts w:cs="Times New Roman"/>
          <w:kern w:val="0"/>
          <w:vertAlign w:val="superscript"/>
        </w:rPr>
        <w:t>24</w:t>
      </w:r>
      <w:r w:rsidRPr="008038FE">
        <w:rPr>
          <w:rFonts w:cs="Times New Roman"/>
        </w:rPr>
        <w:t>, the proportion dispensed for URTI and acute diarrhea, and the proportion of clients advised on antibiotic use (secondary outcomes).</w:t>
      </w:r>
      <w:r w:rsidR="009872F5">
        <w:rPr>
          <w:rFonts w:cs="Times New Roman"/>
        </w:rPr>
        <w:t xml:space="preserve"> </w:t>
      </w:r>
      <w:r w:rsidR="002F36C4">
        <w:rPr>
          <w:rFonts w:cs="Times New Roman"/>
        </w:rPr>
        <w:t>These indicators were selected based on the WHO AWaRe handbook, which offers guidelines for the appropriate use of antibiotics, including for conditions that are not indicated, such as those of viral origin (i.e., URTI and diarrhea).</w:t>
      </w:r>
      <w:r w:rsidRPr="0028029A">
        <w:rPr>
          <w:rFonts w:cs="Times New Roman"/>
          <w:kern w:val="0"/>
          <w:vertAlign w:val="superscript"/>
        </w:rPr>
        <w:t>24</w:t>
      </w:r>
      <w:r w:rsidR="0049618B">
        <w:rPr>
          <w:rFonts w:cs="Times New Roman"/>
        </w:rPr>
        <w:t xml:space="preserve"> </w:t>
      </w:r>
    </w:p>
    <w:p w14:paraId="431A4958" w14:textId="21EDC44E" w:rsidR="0080175F" w:rsidRPr="005631D4" w:rsidRDefault="0022356C" w:rsidP="00A26056">
      <w:pPr>
        <w:rPr>
          <w:rFonts w:cs="Times New Roman"/>
        </w:rPr>
      </w:pPr>
      <w:r>
        <w:rPr>
          <w:rFonts w:cs="Times New Roman"/>
        </w:rPr>
        <w:t xml:space="preserve">A </w:t>
      </w:r>
      <w:r w:rsidR="00DD0300">
        <w:rPr>
          <w:rFonts w:cs="Times New Roman"/>
        </w:rPr>
        <w:t xml:space="preserve">study </w:t>
      </w:r>
      <w:r w:rsidRPr="005631D4">
        <w:rPr>
          <w:rFonts w:cs="Times New Roman"/>
        </w:rPr>
        <w:t xml:space="preserve">protocol was published on Open Science Framework prior to undertaking the review (OSF ID : 10.17605/OSF.IO/YDTA2). </w:t>
      </w:r>
    </w:p>
    <w:p w14:paraId="46341557" w14:textId="171093F2" w:rsidR="0080175F" w:rsidRPr="005631D4" w:rsidRDefault="00F040C8" w:rsidP="00DD2D7B">
      <w:pPr>
        <w:pStyle w:val="Heading2"/>
      </w:pPr>
      <w:r>
        <w:t>Data Analysis</w:t>
      </w:r>
    </w:p>
    <w:p w14:paraId="2FA5ECA4" w14:textId="07B54F8F" w:rsidR="00C4014E" w:rsidRDefault="0028029A" w:rsidP="001F7ADE">
      <w:pPr>
        <w:ind w:firstLine="360"/>
        <w:jc w:val="both"/>
        <w:rPr>
          <w:rFonts w:cs="Times New Roman"/>
        </w:rPr>
      </w:pPr>
      <w:r w:rsidRPr="005631D4">
        <w:rPr>
          <w:rFonts w:cs="Times New Roman"/>
        </w:rPr>
        <w:t>S</w:t>
      </w:r>
      <w:r w:rsidR="0080175F" w:rsidRPr="005631D4">
        <w:rPr>
          <w:rFonts w:cs="Times New Roman"/>
        </w:rPr>
        <w:t>tudies included in this review were synthesized using proportional meta-analysis</w:t>
      </w:r>
      <w:r w:rsidR="00BD3007" w:rsidRPr="005631D4">
        <w:rPr>
          <w:rFonts w:cs="Times New Roman"/>
        </w:rPr>
        <w:t xml:space="preserve"> </w:t>
      </w:r>
      <w:r w:rsidR="0080175F" w:rsidRPr="005631D4">
        <w:rPr>
          <w:rFonts w:cs="Times New Roman"/>
        </w:rPr>
        <w:t>using the random-effects model</w:t>
      </w:r>
      <w:r w:rsidR="00297882" w:rsidRPr="005631D4">
        <w:rPr>
          <w:rFonts w:cs="Times New Roman"/>
        </w:rPr>
        <w:t xml:space="preserve">, which </w:t>
      </w:r>
      <w:r w:rsidR="0080175F" w:rsidRPr="005631D4">
        <w:rPr>
          <w:rFonts w:cs="Times New Roman"/>
        </w:rPr>
        <w:t>accounts for both within-study and between-study heterogeneity.</w:t>
      </w:r>
      <w:r w:rsidR="00484D51" w:rsidRPr="00484D51">
        <w:rPr>
          <w:rFonts w:cs="Times New Roman"/>
          <w:kern w:val="0"/>
          <w:vertAlign w:val="superscript"/>
        </w:rPr>
        <w:t>38,39</w:t>
      </w:r>
      <w:r w:rsidR="0080175F" w:rsidRPr="005631D4">
        <w:rPr>
          <w:rFonts w:cs="Times New Roman"/>
        </w:rPr>
        <w:t xml:space="preserve"> </w:t>
      </w:r>
      <w:r w:rsidR="00DC4B14" w:rsidRPr="005631D4">
        <w:rPr>
          <w:rFonts w:cs="Times New Roman"/>
        </w:rPr>
        <w:t>In addition,</w:t>
      </w:r>
      <w:r w:rsidR="0080175F" w:rsidRPr="005631D4">
        <w:rPr>
          <w:rFonts w:cs="Times New Roman"/>
        </w:rPr>
        <w:t xml:space="preserve"> the summary proportions were estimated using the DerSimonian and Laird (DL) method within the random effects model</w:t>
      </w:r>
      <w:r w:rsidR="000970D3" w:rsidRPr="005631D4">
        <w:rPr>
          <w:rFonts w:cs="Times New Roman"/>
        </w:rPr>
        <w:t>.</w:t>
      </w:r>
      <w:r w:rsidR="0080175F" w:rsidRPr="005631D4">
        <w:rPr>
          <w:rFonts w:cs="Times New Roman"/>
        </w:rPr>
        <w:t xml:space="preserve"> The summary effect size was calculated as a weighted average of the proportions reported in the individual studies.</w:t>
      </w:r>
      <w:r w:rsidR="00EA160B" w:rsidRPr="005631D4">
        <w:rPr>
          <w:rFonts w:cs="Times New Roman"/>
        </w:rPr>
        <w:t xml:space="preserve"> </w:t>
      </w:r>
      <w:r w:rsidR="0080175F" w:rsidRPr="005631D4">
        <w:rPr>
          <w:rFonts w:cs="Times New Roman"/>
        </w:rPr>
        <w:t>The R statistical software (version 4.5.0) is utilized for this meta-analysis.</w:t>
      </w:r>
      <w:r w:rsidR="00B701BC" w:rsidRPr="005631D4">
        <w:rPr>
          <w:rFonts w:cs="Times New Roman"/>
        </w:rPr>
        <w:t xml:space="preserve"> </w:t>
      </w:r>
      <w:r w:rsidR="0080175F" w:rsidRPr="005631D4">
        <w:rPr>
          <w:rFonts w:cs="Times New Roman"/>
        </w:rPr>
        <w:t xml:space="preserve">To </w:t>
      </w:r>
      <w:r w:rsidR="00482B1C" w:rsidRPr="005631D4">
        <w:rPr>
          <w:rFonts w:cs="Times New Roman"/>
        </w:rPr>
        <w:t>improve</w:t>
      </w:r>
      <w:r w:rsidR="0080175F" w:rsidRPr="005631D4">
        <w:rPr>
          <w:rFonts w:cs="Times New Roman"/>
        </w:rPr>
        <w:t xml:space="preserve"> </w:t>
      </w:r>
      <w:r w:rsidR="00482B1C" w:rsidRPr="005631D4">
        <w:rPr>
          <w:rFonts w:cs="Times New Roman"/>
        </w:rPr>
        <w:t xml:space="preserve">the </w:t>
      </w:r>
      <w:r w:rsidR="0080175F" w:rsidRPr="005631D4">
        <w:rPr>
          <w:rFonts w:cs="Times New Roman"/>
        </w:rPr>
        <w:t xml:space="preserve">distribution of the </w:t>
      </w:r>
      <w:r w:rsidR="00482B1C" w:rsidRPr="005631D4">
        <w:rPr>
          <w:rFonts w:cs="Times New Roman"/>
        </w:rPr>
        <w:t>data</w:t>
      </w:r>
      <w:r w:rsidR="0080175F" w:rsidRPr="005631D4">
        <w:rPr>
          <w:rFonts w:cs="Times New Roman"/>
        </w:rPr>
        <w:t>, the original proportions were transformed using the Freeman-Tukey double arcsine transformation.</w:t>
      </w:r>
      <w:r w:rsidR="00484D51" w:rsidRPr="00484D51">
        <w:rPr>
          <w:rFonts w:cs="Times New Roman"/>
          <w:kern w:val="0"/>
          <w:vertAlign w:val="superscript"/>
        </w:rPr>
        <w:t>40</w:t>
      </w:r>
      <w:r w:rsidR="0080175F" w:rsidRPr="005631D4">
        <w:rPr>
          <w:rFonts w:cs="Times New Roman"/>
        </w:rPr>
        <w:t xml:space="preserve"> This transformation brings the original proportion closer to a normal distribution, which, in turn, enhances the validity of the analysis and output.</w:t>
      </w:r>
      <w:r w:rsidR="00484D51" w:rsidRPr="00484D51">
        <w:rPr>
          <w:rFonts w:cs="Times New Roman"/>
          <w:kern w:val="0"/>
          <w:vertAlign w:val="superscript"/>
        </w:rPr>
        <w:t>41</w:t>
      </w:r>
      <w:r w:rsidR="001F7ADE" w:rsidRPr="005631D4">
        <w:rPr>
          <w:rFonts w:cs="Times New Roman"/>
        </w:rPr>
        <w:t xml:space="preserve"> </w:t>
      </w:r>
      <w:r w:rsidR="0080175F" w:rsidRPr="005631D4">
        <w:rPr>
          <w:rFonts w:cs="Times New Roman"/>
        </w:rPr>
        <w:t xml:space="preserve">All statistical analyses were conducted on the transformed data. However, for ease of interpretation and communication of results, the pooled estimates of the proportions were </w:t>
      </w:r>
      <w:r w:rsidR="002B3501" w:rsidRPr="005631D4">
        <w:rPr>
          <w:rFonts w:cs="Times New Roman"/>
        </w:rPr>
        <w:t>transformed</w:t>
      </w:r>
      <w:r w:rsidR="0080175F" w:rsidRPr="005631D4">
        <w:rPr>
          <w:rFonts w:cs="Times New Roman"/>
        </w:rPr>
        <w:t xml:space="preserve"> </w:t>
      </w:r>
      <w:r w:rsidR="00B71837" w:rsidRPr="005631D4">
        <w:rPr>
          <w:rFonts w:cs="Times New Roman"/>
        </w:rPr>
        <w:t xml:space="preserve">back </w:t>
      </w:r>
      <w:r w:rsidR="0080175F" w:rsidRPr="005631D4">
        <w:rPr>
          <w:rFonts w:cs="Times New Roman"/>
        </w:rPr>
        <w:t xml:space="preserve">to their original proportion scale of 0 to 1. </w:t>
      </w:r>
      <w:r w:rsidR="00BE7374" w:rsidRPr="005631D4">
        <w:rPr>
          <w:rFonts w:cs="Times New Roman"/>
        </w:rPr>
        <w:t xml:space="preserve"> </w:t>
      </w:r>
    </w:p>
    <w:p w14:paraId="17BF1A46" w14:textId="39BDB8C3" w:rsidR="0080175F" w:rsidRPr="00B14179" w:rsidRDefault="00B14179" w:rsidP="00B14179">
      <w:pPr>
        <w:ind w:firstLine="360"/>
        <w:rPr>
          <w:rFonts w:cs="Times New Roman"/>
        </w:rPr>
      </w:pPr>
      <w:r w:rsidRPr="005631D4">
        <w:rPr>
          <w:rFonts w:cs="Times New Roman"/>
        </w:rPr>
        <w:t xml:space="preserve">To assess the quality and rigour of the evidence synthesized and presented in the review, the studies included in the review were critically appraised using the Critical Appraisal Skills Program (CASP) checklist for cross-sectional studies </w:t>
      </w:r>
      <w:r w:rsidR="00484D51" w:rsidRPr="00484D51">
        <w:rPr>
          <w:rFonts w:cs="Times New Roman"/>
          <w:kern w:val="0"/>
          <w:vertAlign w:val="superscript"/>
        </w:rPr>
        <w:t>42</w:t>
      </w:r>
      <w:r w:rsidRPr="005631D4">
        <w:rPr>
          <w:rFonts w:cs="Times New Roman"/>
        </w:rPr>
        <w:t xml:space="preserve">. </w:t>
      </w:r>
    </w:p>
    <w:p w14:paraId="05858DB9" w14:textId="4D0EE99D" w:rsidR="00CE69A5" w:rsidRPr="005631D4" w:rsidRDefault="0028029A" w:rsidP="001360A3">
      <w:pPr>
        <w:ind w:firstLine="720"/>
        <w:rPr>
          <w:rFonts w:cs="Times New Roman"/>
        </w:rPr>
      </w:pPr>
      <w:r w:rsidRPr="005631D4">
        <w:rPr>
          <w:rFonts w:cs="Times New Roman"/>
        </w:rPr>
        <w:t>Between-study heterogeneity was formally assessed using the I</w:t>
      </w:r>
      <w:r w:rsidRPr="005631D4">
        <w:rPr>
          <w:rFonts w:cs="Times New Roman"/>
          <w:vertAlign w:val="superscript"/>
        </w:rPr>
        <w:t>2</w:t>
      </w:r>
      <w:r w:rsidRPr="005631D4">
        <w:rPr>
          <w:rFonts w:cs="Times New Roman"/>
        </w:rPr>
        <w:t xml:space="preserve"> statistic. 25%, 50%, and 75% indicate low, medium, and high heterogeneity, respectively.</w:t>
      </w:r>
      <w:r w:rsidR="00484D51" w:rsidRPr="00484D51">
        <w:rPr>
          <w:rFonts w:cs="Times New Roman"/>
          <w:kern w:val="0"/>
          <w:vertAlign w:val="superscript"/>
        </w:rPr>
        <w:t>41,43,44</w:t>
      </w:r>
      <w:r w:rsidRPr="005631D4">
        <w:rPr>
          <w:rFonts w:cs="Times New Roman"/>
        </w:rPr>
        <w:t xml:space="preserve"> </w:t>
      </w:r>
      <w:r w:rsidR="00CB66DD" w:rsidRPr="005631D4">
        <w:rPr>
          <w:rFonts w:cs="Times New Roman"/>
        </w:rPr>
        <w:t>T</w:t>
      </w:r>
      <w:r w:rsidR="005F00FF" w:rsidRPr="005631D4">
        <w:rPr>
          <w:rFonts w:cs="Times New Roman"/>
        </w:rPr>
        <w:t xml:space="preserve">he presence of </w:t>
      </w:r>
      <w:r w:rsidR="003C4C38" w:rsidRPr="005631D4">
        <w:rPr>
          <w:rFonts w:cs="Times New Roman"/>
        </w:rPr>
        <w:t>outlier</w:t>
      </w:r>
      <w:r w:rsidR="00CB66DD" w:rsidRPr="005631D4">
        <w:rPr>
          <w:rFonts w:cs="Times New Roman"/>
        </w:rPr>
        <w:t xml:space="preserve"> estimates </w:t>
      </w:r>
      <w:r w:rsidR="005F00FF" w:rsidRPr="005631D4">
        <w:rPr>
          <w:rFonts w:cs="Times New Roman"/>
        </w:rPr>
        <w:t>was assessed using a Baujat plot.</w:t>
      </w:r>
      <w:r w:rsidR="0002398A" w:rsidRPr="005631D4">
        <w:rPr>
          <w:rFonts w:cs="Times New Roman"/>
        </w:rPr>
        <w:t xml:space="preserve"> </w:t>
      </w:r>
      <w:r w:rsidR="003A2852">
        <w:rPr>
          <w:rFonts w:cs="Times New Roman"/>
        </w:rPr>
        <w:t xml:space="preserve">A moderator analysis using meta-regression was conducted to explore heterogeneity sources among studies, examining data collection method (questionnaire versus simulated clients) and sample size. </w:t>
      </w:r>
      <w:r w:rsidR="00375CAE">
        <w:rPr>
          <w:rFonts w:cs="Times New Roman"/>
        </w:rPr>
        <w:t>Moreover, p</w:t>
      </w:r>
      <w:r w:rsidR="00170BB6" w:rsidRPr="005631D4">
        <w:rPr>
          <w:rFonts w:cs="Times New Roman"/>
        </w:rPr>
        <w:t>ublication bias was assessed in the</w:t>
      </w:r>
      <w:r w:rsidR="00AA7F21" w:rsidRPr="005631D4">
        <w:rPr>
          <w:rFonts w:cs="Times New Roman"/>
        </w:rPr>
        <w:t xml:space="preserve"> </w:t>
      </w:r>
      <w:r w:rsidR="00170BB6" w:rsidRPr="005631D4">
        <w:rPr>
          <w:rFonts w:cs="Times New Roman"/>
        </w:rPr>
        <w:t xml:space="preserve">studies using a funnel plot </w:t>
      </w:r>
      <w:r w:rsidR="004F5160" w:rsidRPr="005631D4">
        <w:rPr>
          <w:rFonts w:cs="Times New Roman"/>
        </w:rPr>
        <w:t>and</w:t>
      </w:r>
      <w:r w:rsidR="00170BB6" w:rsidRPr="005631D4">
        <w:rPr>
          <w:rFonts w:cs="Times New Roman"/>
        </w:rPr>
        <w:t xml:space="preserve"> Egger</w:t>
      </w:r>
      <w:r w:rsidRPr="005631D4">
        <w:rPr>
          <w:rFonts w:cs="Times New Roman"/>
        </w:rPr>
        <w:t>’</w:t>
      </w:r>
      <w:r w:rsidR="00170BB6" w:rsidRPr="005631D4">
        <w:rPr>
          <w:rFonts w:cs="Times New Roman"/>
        </w:rPr>
        <w:t>s regression test</w:t>
      </w:r>
      <w:r w:rsidR="007D1D58" w:rsidRPr="005631D4">
        <w:rPr>
          <w:rFonts w:cs="Times New Roman"/>
        </w:rPr>
        <w:t xml:space="preserve"> of the primary outcome</w:t>
      </w:r>
      <w:r w:rsidR="00170BB6" w:rsidRPr="005631D4">
        <w:rPr>
          <w:rFonts w:cs="Times New Roman"/>
        </w:rPr>
        <w:t xml:space="preserve">. </w:t>
      </w:r>
    </w:p>
    <w:p w14:paraId="63E1B90F" w14:textId="4739C683" w:rsidR="003B5577" w:rsidRPr="005631D4" w:rsidRDefault="0028029A" w:rsidP="00752677">
      <w:pPr>
        <w:pStyle w:val="Heading1"/>
        <w:rPr>
          <w:rFonts w:ascii="Times New Roman" w:hAnsi="Times New Roman" w:cs="Times New Roman"/>
        </w:rPr>
      </w:pPr>
      <w:r w:rsidRPr="005631D4">
        <w:rPr>
          <w:rFonts w:ascii="Times New Roman" w:hAnsi="Times New Roman" w:cs="Times New Roman"/>
        </w:rPr>
        <w:lastRenderedPageBreak/>
        <w:t xml:space="preserve">Results </w:t>
      </w:r>
    </w:p>
    <w:p w14:paraId="2F4E7FAD" w14:textId="6CE57304" w:rsidR="00815F49" w:rsidRPr="005631D4" w:rsidRDefault="0028029A" w:rsidP="003B5577">
      <w:pPr>
        <w:rPr>
          <w:rFonts w:cs="Times New Roman"/>
        </w:rPr>
      </w:pPr>
      <w:r w:rsidRPr="005631D4">
        <w:rPr>
          <w:rFonts w:cs="Times New Roman"/>
        </w:rPr>
        <w:t>A total of 896 publications were identified through database searches</w:t>
      </w:r>
      <w:r w:rsidR="003E59F7" w:rsidRPr="005631D4">
        <w:rPr>
          <w:rFonts w:cs="Times New Roman"/>
        </w:rPr>
        <w:t>, and</w:t>
      </w:r>
      <w:r w:rsidRPr="005631D4">
        <w:rPr>
          <w:rFonts w:cs="Times New Roman"/>
        </w:rPr>
        <w:t xml:space="preserve"> citation searches</w:t>
      </w:r>
      <w:r w:rsidR="00333322" w:rsidRPr="005631D4">
        <w:rPr>
          <w:rFonts w:cs="Times New Roman"/>
        </w:rPr>
        <w:t xml:space="preserve"> </w:t>
      </w:r>
      <w:r w:rsidRPr="005631D4">
        <w:rPr>
          <w:rFonts w:cs="Times New Roman"/>
        </w:rPr>
        <w:t xml:space="preserve">yielded an additional 25 studies. Of the total identified, 270 records were removed due to duplication, and 123 records were deemed ineligible based on language limits. The full </w:t>
      </w:r>
      <w:r w:rsidR="001E67C9" w:rsidRPr="005631D4">
        <w:rPr>
          <w:rFonts w:cs="Times New Roman"/>
        </w:rPr>
        <w:t>study</w:t>
      </w:r>
      <w:r w:rsidRPr="005631D4">
        <w:rPr>
          <w:rFonts w:cs="Times New Roman"/>
        </w:rPr>
        <w:t xml:space="preserve"> selection process is detailed in Figure </w:t>
      </w:r>
      <w:r w:rsidR="00E43236">
        <w:rPr>
          <w:rFonts w:cs="Times New Roman"/>
        </w:rPr>
        <w:t>1</w:t>
      </w:r>
      <w:r w:rsidRPr="005631D4">
        <w:rPr>
          <w:rFonts w:cs="Times New Roman"/>
        </w:rPr>
        <w:t>. The titles and abstracts of the remaining 528 records were screened for relevance</w:t>
      </w:r>
      <w:r w:rsidR="00795806">
        <w:rPr>
          <w:rFonts w:cs="Times New Roman"/>
        </w:rPr>
        <w:t>, and 35  studies proceeded to the full-text review, where</w:t>
      </w:r>
      <w:r w:rsidRPr="005631D4">
        <w:rPr>
          <w:rFonts w:cs="Times New Roman"/>
        </w:rPr>
        <w:t xml:space="preserve"> 18 met the criteria for inclusion. </w:t>
      </w:r>
    </w:p>
    <w:p w14:paraId="4376BBE3" w14:textId="59DC74BA"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83840" behindDoc="0" locked="0" layoutInCell="1" allowOverlap="1" wp14:anchorId="2C33AB64" wp14:editId="5542E8A7">
                <wp:simplePos x="0" y="0"/>
                <wp:positionH relativeFrom="column">
                  <wp:posOffset>565150</wp:posOffset>
                </wp:positionH>
                <wp:positionV relativeFrom="paragraph">
                  <wp:posOffset>6350</wp:posOffset>
                </wp:positionV>
                <wp:extent cx="4344670" cy="332740"/>
                <wp:effectExtent l="0" t="0" r="17780" b="10160"/>
                <wp:wrapNone/>
                <wp:docPr id="433017666" name="Flowchart: Alternate Process 433017666"/>
                <wp:cNvGraphicFramePr/>
                <a:graphic xmlns:a="http://schemas.openxmlformats.org/drawingml/2006/main">
                  <a:graphicData uri="http://schemas.microsoft.com/office/word/2010/wordprocessingShape">
                    <wps:wsp>
                      <wps:cNvSpPr/>
                      <wps:spPr>
                        <a:xfrm>
                          <a:off x="0" y="0"/>
                          <a:ext cx="4344670" cy="332740"/>
                        </a:xfrm>
                        <a:prstGeom prst="flowChartAlternateProcess">
                          <a:avLst/>
                        </a:prstGeom>
                        <a:solidFill>
                          <a:schemeClr val="tx2">
                            <a:lumMod val="25000"/>
                            <a:lumOff val="75000"/>
                          </a:schemeClr>
                        </a:solidFill>
                      </wps:spPr>
                      <wps:style>
                        <a:lnRef idx="2">
                          <a:schemeClr val="accent4">
                            <a:shade val="50000"/>
                          </a:schemeClr>
                        </a:lnRef>
                        <a:fillRef idx="1">
                          <a:schemeClr val="accent4"/>
                        </a:fillRef>
                        <a:effectRef idx="0">
                          <a:schemeClr val="accent4"/>
                        </a:effectRef>
                        <a:fontRef idx="minor">
                          <a:schemeClr val="lt1"/>
                        </a:fontRef>
                      </wps:style>
                      <wps:txbx>
                        <w:txbxContent>
                          <w:p w14:paraId="3FA64208" w14:textId="39B464FA" w:rsidR="00117388" w:rsidRPr="00DB6006" w:rsidRDefault="00117388" w:rsidP="003B5577">
                            <w:pPr>
                              <w:spacing w:after="0" w:line="240" w:lineRule="auto"/>
                              <w:jc w:val="center"/>
                              <w:rPr>
                                <w:rFonts w:cs="Times New Roman"/>
                                <w:b/>
                                <w:color w:val="000000" w:themeColor="text1"/>
                                <w:sz w:val="22"/>
                                <w:szCs w:val="22"/>
                              </w:rPr>
                            </w:pPr>
                            <w:r w:rsidRPr="00DB6006">
                              <w:rPr>
                                <w:rFonts w:cs="Times New Roman"/>
                                <w:b/>
                                <w:color w:val="000000" w:themeColor="text1"/>
                                <w:sz w:val="22"/>
                                <w:szCs w:val="22"/>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C33AB6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33017666" o:spid="_x0000_s1026" type="#_x0000_t176" style="position:absolute;margin-left:44.5pt;margin-top:.5pt;width:342.1pt;height:26.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" fillcolor="#a7caec [831]" strokecolor="#074e69 [1607]" strokeweight="1pt">
                <v:textbox>
                  <w:txbxContent>
                    <w:p w14:paraId="3FA64208" w14:textId="39B464FA" w:rsidR="00117388" w:rsidRPr="00DB6006" w:rsidRDefault="00117388" w:rsidP="003B5577">
                      <w:pPr>
                        <w:spacing w:after="0" w:line="240" w:lineRule="auto"/>
                        <w:jc w:val="center"/>
                        <w:rPr>
                          <w:rFonts w:cs="Times New Roman"/>
                          <w:b/>
                          <w:color w:val="000000" w:themeColor="text1"/>
                          <w:sz w:val="22"/>
                          <w:szCs w:val="22"/>
                        </w:rPr>
                      </w:pPr>
                      <w:r w:rsidRPr="00DB6006">
                        <w:rPr>
                          <w:rFonts w:cs="Times New Roman"/>
                          <w:b/>
                          <w:color w:val="000000" w:themeColor="text1"/>
                          <w:sz w:val="22"/>
                          <w:szCs w:val="22"/>
                        </w:rPr>
                        <w:t>Identification of studies via databases and registers</w:t>
                      </w:r>
                    </w:p>
                  </w:txbxContent>
                </v:textbox>
              </v:shape>
            </w:pict>
          </mc:Fallback>
        </mc:AlternateContent>
      </w:r>
    </w:p>
    <w:p w14:paraId="3D12CF07" w14:textId="77777777" w:rsidR="003B5577" w:rsidRPr="00943C16" w:rsidRDefault="003B5577" w:rsidP="003B5577">
      <w:pPr>
        <w:spacing w:after="0" w:line="240" w:lineRule="auto"/>
        <w:rPr>
          <w:rFonts w:cs="Times New Roman"/>
          <w:sz w:val="20"/>
          <w:szCs w:val="20"/>
        </w:rPr>
      </w:pPr>
    </w:p>
    <w:p w14:paraId="159D1809" w14:textId="21763EEB"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60288" behindDoc="0" locked="0" layoutInCell="1" allowOverlap="1" wp14:anchorId="02E439E5" wp14:editId="088DB6E6">
                <wp:simplePos x="0" y="0"/>
                <wp:positionH relativeFrom="margin">
                  <wp:align>right</wp:align>
                </wp:positionH>
                <wp:positionV relativeFrom="paragraph">
                  <wp:posOffset>78407</wp:posOffset>
                </wp:positionV>
                <wp:extent cx="2889885" cy="908006"/>
                <wp:effectExtent l="0" t="0" r="24765" b="26035"/>
                <wp:wrapNone/>
                <wp:docPr id="611586452" name="Rectangle 611586452"/>
                <wp:cNvGraphicFramePr/>
                <a:graphic xmlns:a="http://schemas.openxmlformats.org/drawingml/2006/main">
                  <a:graphicData uri="http://schemas.microsoft.com/office/word/2010/wordprocessingShape">
                    <wps:wsp>
                      <wps:cNvSpPr/>
                      <wps:spPr>
                        <a:xfrm>
                          <a:off x="0" y="0"/>
                          <a:ext cx="2889885" cy="90800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774A5B"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 xml:space="preserve">Records removed </w:t>
                            </w:r>
                            <w:r w:rsidRPr="00BE401D">
                              <w:rPr>
                                <w:rFonts w:cs="Times New Roman"/>
                                <w:i/>
                                <w:iCs/>
                                <w:color w:val="000000" w:themeColor="text1"/>
                                <w:sz w:val="22"/>
                                <w:szCs w:val="22"/>
                              </w:rPr>
                              <w:t>before screening</w:t>
                            </w:r>
                            <w:r w:rsidRPr="00BE401D">
                              <w:rPr>
                                <w:rFonts w:cs="Times New Roman"/>
                                <w:color w:val="000000" w:themeColor="text1"/>
                                <w:sz w:val="22"/>
                                <w:szCs w:val="22"/>
                              </w:rPr>
                              <w:t>:</w:t>
                            </w:r>
                          </w:p>
                          <w:p w14:paraId="426C7AC5" w14:textId="77777777" w:rsidR="00117388" w:rsidRPr="00BE401D" w:rsidRDefault="00117388" w:rsidP="008F7634">
                            <w:pPr>
                              <w:spacing w:after="0" w:line="240" w:lineRule="auto"/>
                              <w:rPr>
                                <w:rFonts w:cs="Times New Roman"/>
                                <w:color w:val="000000" w:themeColor="text1"/>
                                <w:sz w:val="22"/>
                                <w:szCs w:val="22"/>
                              </w:rPr>
                            </w:pPr>
                            <w:r w:rsidRPr="00BE401D">
                              <w:rPr>
                                <w:rFonts w:cs="Times New Roman"/>
                                <w:color w:val="000000" w:themeColor="text1"/>
                                <w:sz w:val="22"/>
                                <w:szCs w:val="22"/>
                              </w:rPr>
                              <w:t>Duplicate records removed (n = 270)</w:t>
                            </w:r>
                          </w:p>
                          <w:p w14:paraId="56AEBF31" w14:textId="77777777" w:rsidR="00117388" w:rsidRPr="00BE401D" w:rsidRDefault="00117388" w:rsidP="008F7634">
                            <w:pPr>
                              <w:spacing w:after="0" w:line="240" w:lineRule="auto"/>
                              <w:rPr>
                                <w:rFonts w:cs="Times New Roman"/>
                                <w:color w:val="000000" w:themeColor="text1"/>
                                <w:sz w:val="22"/>
                                <w:szCs w:val="22"/>
                              </w:rPr>
                            </w:pPr>
                            <w:r w:rsidRPr="00BE401D">
                              <w:rPr>
                                <w:rFonts w:cs="Times New Roman"/>
                                <w:color w:val="000000" w:themeColor="text1"/>
                                <w:sz w:val="22"/>
                                <w:szCs w:val="22"/>
                              </w:rPr>
                              <w:t>Records removed by language limit (n =25 )</w:t>
                            </w:r>
                          </w:p>
                          <w:p w14:paraId="08E99CA9" w14:textId="77777777" w:rsidR="00117388" w:rsidRPr="00BE401D" w:rsidRDefault="00117388" w:rsidP="008F7634">
                            <w:pPr>
                              <w:spacing w:after="0" w:line="240" w:lineRule="auto"/>
                              <w:rPr>
                                <w:rFonts w:cs="Times New Roman"/>
                                <w:color w:val="000000" w:themeColor="text1"/>
                                <w:sz w:val="22"/>
                                <w:szCs w:val="22"/>
                              </w:rPr>
                            </w:pPr>
                            <w:r w:rsidRPr="00BE401D">
                              <w:rPr>
                                <w:rFonts w:cs="Times New Roman"/>
                                <w:color w:val="000000" w:themeColor="text1"/>
                                <w:sz w:val="22"/>
                                <w:szCs w:val="22"/>
                              </w:rPr>
                              <w:t>Records removed by date limit (n=98)</w:t>
                            </w:r>
                          </w:p>
                          <w:p w14:paraId="052BBB6A" w14:textId="77777777" w:rsidR="00117388" w:rsidRPr="00BE401D" w:rsidRDefault="00117388" w:rsidP="003B5577">
                            <w:pPr>
                              <w:spacing w:after="0" w:line="240" w:lineRule="auto"/>
                              <w:ind w:left="284"/>
                              <w:rPr>
                                <w:rFonts w:cs="Times New Roman"/>
                                <w:color w:val="000000" w:themeColor="text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02E439E5" id="Rectangle 611586452" o:spid="_x0000_s1027" style="position:absolute;margin-left:176.35pt;margin-top:6.15pt;width:227.55pt;height:7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" filled="f" strokecolor="black [3213]" strokeweight="1pt">
                <v:textbox>
                  <w:txbxContent>
                    <w:p w14:paraId="73774A5B"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 xml:space="preserve">Records removed </w:t>
                      </w:r>
                      <w:r w:rsidRPr="00BE401D">
                        <w:rPr>
                          <w:rFonts w:cs="Times New Roman"/>
                          <w:i/>
                          <w:iCs/>
                          <w:color w:val="000000" w:themeColor="text1"/>
                          <w:sz w:val="22"/>
                          <w:szCs w:val="22"/>
                        </w:rPr>
                        <w:t>before screening</w:t>
                      </w:r>
                      <w:r w:rsidRPr="00BE401D">
                        <w:rPr>
                          <w:rFonts w:cs="Times New Roman"/>
                          <w:color w:val="000000" w:themeColor="text1"/>
                          <w:sz w:val="22"/>
                          <w:szCs w:val="22"/>
                        </w:rPr>
                        <w:t>:</w:t>
                      </w:r>
                    </w:p>
                    <w:p w14:paraId="426C7AC5" w14:textId="77777777" w:rsidR="00117388" w:rsidRPr="00BE401D" w:rsidRDefault="00117388" w:rsidP="008F7634">
                      <w:pPr>
                        <w:spacing w:after="0" w:line="240" w:lineRule="auto"/>
                        <w:rPr>
                          <w:rFonts w:cs="Times New Roman"/>
                          <w:color w:val="000000" w:themeColor="text1"/>
                          <w:sz w:val="22"/>
                          <w:szCs w:val="22"/>
                        </w:rPr>
                      </w:pPr>
                      <w:r w:rsidRPr="00BE401D">
                        <w:rPr>
                          <w:rFonts w:cs="Times New Roman"/>
                          <w:color w:val="000000" w:themeColor="text1"/>
                          <w:sz w:val="22"/>
                          <w:szCs w:val="22"/>
                        </w:rPr>
                        <w:t>Duplicate records removed (n = 270)</w:t>
                      </w:r>
                    </w:p>
                    <w:p w14:paraId="56AEBF31" w14:textId="77777777" w:rsidR="00117388" w:rsidRPr="00BE401D" w:rsidRDefault="00117388" w:rsidP="008F7634">
                      <w:pPr>
                        <w:spacing w:after="0" w:line="240" w:lineRule="auto"/>
                        <w:rPr>
                          <w:rFonts w:cs="Times New Roman"/>
                          <w:color w:val="000000" w:themeColor="text1"/>
                          <w:sz w:val="22"/>
                          <w:szCs w:val="22"/>
                        </w:rPr>
                      </w:pPr>
                      <w:r w:rsidRPr="00BE401D">
                        <w:rPr>
                          <w:rFonts w:cs="Times New Roman"/>
                          <w:color w:val="000000" w:themeColor="text1"/>
                          <w:sz w:val="22"/>
                          <w:szCs w:val="22"/>
                        </w:rPr>
                        <w:t>Records removed by language limit (n =25 )</w:t>
                      </w:r>
                    </w:p>
                    <w:p w14:paraId="08E99CA9" w14:textId="77777777" w:rsidR="00117388" w:rsidRPr="00BE401D" w:rsidRDefault="00117388" w:rsidP="008F7634">
                      <w:pPr>
                        <w:spacing w:after="0" w:line="240" w:lineRule="auto"/>
                        <w:rPr>
                          <w:rFonts w:cs="Times New Roman"/>
                          <w:color w:val="000000" w:themeColor="text1"/>
                          <w:sz w:val="22"/>
                          <w:szCs w:val="22"/>
                        </w:rPr>
                      </w:pPr>
                      <w:r w:rsidRPr="00BE401D">
                        <w:rPr>
                          <w:rFonts w:cs="Times New Roman"/>
                          <w:color w:val="000000" w:themeColor="text1"/>
                          <w:sz w:val="22"/>
                          <w:szCs w:val="22"/>
                        </w:rPr>
                        <w:t>Records removed by date limit (n=98)</w:t>
                      </w:r>
                    </w:p>
                    <w:p w14:paraId="052BBB6A" w14:textId="77777777" w:rsidR="00117388" w:rsidRPr="00BE401D" w:rsidRDefault="00117388" w:rsidP="003B5577">
                      <w:pPr>
                        <w:spacing w:after="0" w:line="240" w:lineRule="auto"/>
                        <w:ind w:left="284"/>
                        <w:rPr>
                          <w:rFonts w:cs="Times New Roman"/>
                          <w:color w:val="000000" w:themeColor="text1"/>
                          <w:sz w:val="22"/>
                          <w:szCs w:val="22"/>
                        </w:rPr>
                      </w:pPr>
                    </w:p>
                  </w:txbxContent>
                </v:textbox>
                <w10:wrap anchorx="margin"/>
              </v:rect>
            </w:pict>
          </mc:Fallback>
        </mc:AlternateContent>
      </w:r>
      <w:r w:rsidR="00F80AE4" w:rsidRPr="00943C16">
        <w:rPr>
          <w:rFonts w:cs="Times New Roman"/>
          <w:noProof/>
          <w:sz w:val="20"/>
          <w:szCs w:val="20"/>
        </w:rPr>
        <mc:AlternateContent>
          <mc:Choice Requires="wps">
            <w:drawing>
              <wp:anchor distT="0" distB="0" distL="114300" distR="114300" simplePos="0" relativeHeight="251658240" behindDoc="0" locked="0" layoutInCell="1" allowOverlap="1" wp14:anchorId="3FAE4B95" wp14:editId="1C965C2D">
                <wp:simplePos x="0" y="0"/>
                <wp:positionH relativeFrom="column">
                  <wp:posOffset>556312</wp:posOffset>
                </wp:positionH>
                <wp:positionV relativeFrom="paragraph">
                  <wp:posOffset>72013</wp:posOffset>
                </wp:positionV>
                <wp:extent cx="2180493" cy="1243330"/>
                <wp:effectExtent l="0" t="0" r="10795" b="13970"/>
                <wp:wrapNone/>
                <wp:docPr id="84416050" name="Rectangle 84416050"/>
                <wp:cNvGraphicFramePr/>
                <a:graphic xmlns:a="http://schemas.openxmlformats.org/drawingml/2006/main">
                  <a:graphicData uri="http://schemas.microsoft.com/office/word/2010/wordprocessingShape">
                    <wps:wsp>
                      <wps:cNvSpPr/>
                      <wps:spPr>
                        <a:xfrm>
                          <a:off x="0" y="0"/>
                          <a:ext cx="2180493" cy="12433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8EA925" w14:textId="3008F25D"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Records identified</w:t>
                            </w:r>
                            <w:r w:rsidR="00F66919">
                              <w:rPr>
                                <w:rFonts w:cs="Times New Roman"/>
                                <w:color w:val="000000" w:themeColor="text1"/>
                                <w:sz w:val="22"/>
                                <w:szCs w:val="22"/>
                              </w:rPr>
                              <w:t xml:space="preserve"> </w:t>
                            </w:r>
                            <w:r w:rsidRPr="00BE401D">
                              <w:rPr>
                                <w:rFonts w:cs="Times New Roman"/>
                                <w:color w:val="000000" w:themeColor="text1"/>
                                <w:sz w:val="22"/>
                                <w:szCs w:val="22"/>
                              </w:rPr>
                              <w:t>from*:</w:t>
                            </w:r>
                          </w:p>
                          <w:p w14:paraId="14FBD7B2" w14:textId="1EB4C7B1"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Medline (n =344 )</w:t>
                            </w:r>
                          </w:p>
                          <w:p w14:paraId="1C8E86D5"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Embase (n = 458 )</w:t>
                            </w:r>
                          </w:p>
                          <w:p w14:paraId="22D75194"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Global Health (n=43)</w:t>
                            </w:r>
                          </w:p>
                          <w:p w14:paraId="39615715"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African Journal Online (n=51)</w:t>
                            </w:r>
                          </w:p>
                          <w:p w14:paraId="6656A2EF"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Citation searches (n=25)</w:t>
                            </w:r>
                          </w:p>
                          <w:p w14:paraId="24B590A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Total (n= 921)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FAE4B95" id="Rectangle 84416050" o:spid="_x0000_s1028" style="position:absolute;margin-left:43.8pt;margin-top:5.65pt;width:171.7pt;height:97.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" filled="f" strokecolor="black [3213]" strokeweight="1pt">
                <v:textbox>
                  <w:txbxContent>
                    <w:p w14:paraId="6D8EA925" w14:textId="3008F25D"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Records identified</w:t>
                      </w:r>
                      <w:r w:rsidR="00F66919">
                        <w:rPr>
                          <w:rFonts w:cs="Times New Roman"/>
                          <w:color w:val="000000" w:themeColor="text1"/>
                          <w:sz w:val="22"/>
                          <w:szCs w:val="22"/>
                        </w:rPr>
                        <w:t xml:space="preserve"> </w:t>
                      </w:r>
                      <w:r w:rsidRPr="00BE401D">
                        <w:rPr>
                          <w:rFonts w:cs="Times New Roman"/>
                          <w:color w:val="000000" w:themeColor="text1"/>
                          <w:sz w:val="22"/>
                          <w:szCs w:val="22"/>
                        </w:rPr>
                        <w:t>from*:</w:t>
                      </w:r>
                    </w:p>
                    <w:p w14:paraId="14FBD7B2" w14:textId="1EB4C7B1"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Medline (n =344 )</w:t>
                      </w:r>
                    </w:p>
                    <w:p w14:paraId="1C8E86D5"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Embase (n = 458 )</w:t>
                      </w:r>
                    </w:p>
                    <w:p w14:paraId="22D75194"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Global Health (n=43)</w:t>
                      </w:r>
                    </w:p>
                    <w:p w14:paraId="39615715"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African Journal Online (n=51)</w:t>
                      </w:r>
                    </w:p>
                    <w:p w14:paraId="6656A2EF"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Citation searches (n=25)</w:t>
                      </w:r>
                    </w:p>
                    <w:p w14:paraId="24B590A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Total (n= 921)</w:t>
                      </w:r>
                    </w:p>
                  </w:txbxContent>
                </v:textbox>
              </v:rect>
            </w:pict>
          </mc:Fallback>
        </mc:AlternateContent>
      </w:r>
    </w:p>
    <w:p w14:paraId="46AFD89A" w14:textId="77777777" w:rsidR="003B5577" w:rsidRPr="00943C16" w:rsidRDefault="003B5577" w:rsidP="003B5577">
      <w:pPr>
        <w:spacing w:after="0" w:line="240" w:lineRule="auto"/>
        <w:rPr>
          <w:rFonts w:cs="Times New Roman"/>
          <w:sz w:val="20"/>
          <w:szCs w:val="20"/>
        </w:rPr>
      </w:pPr>
    </w:p>
    <w:p w14:paraId="631562C9" w14:textId="28C8609F" w:rsidR="003B5577" w:rsidRPr="00943C16" w:rsidRDefault="007E7D0C"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85888" behindDoc="0" locked="0" layoutInCell="1" allowOverlap="1" wp14:anchorId="4F5AF8B9" wp14:editId="0B8E9527">
                <wp:simplePos x="0" y="0"/>
                <wp:positionH relativeFrom="column">
                  <wp:posOffset>-256858</wp:posOffset>
                </wp:positionH>
                <wp:positionV relativeFrom="paragraph">
                  <wp:posOffset>159067</wp:posOffset>
                </wp:positionV>
                <wp:extent cx="1080135" cy="324485"/>
                <wp:effectExtent l="0" t="3175" r="21590" b="21590"/>
                <wp:wrapNone/>
                <wp:docPr id="1316267026" name="Flowchart: Alternate Process 1316267026"/>
                <wp:cNvGraphicFramePr/>
                <a:graphic xmlns:a="http://schemas.openxmlformats.org/drawingml/2006/main">
                  <a:graphicData uri="http://schemas.microsoft.com/office/word/2010/wordprocessingShape">
                    <wps:wsp>
                      <wps:cNvSpPr/>
                      <wps:spPr>
                        <a:xfrm rot="16200000">
                          <a:off x="0" y="0"/>
                          <a:ext cx="1080135" cy="324485"/>
                        </a:xfrm>
                        <a:prstGeom prst="flowChartAlternateProcess">
                          <a:avLst/>
                        </a:prstGeom>
                        <a:solidFill>
                          <a:schemeClr val="tx2">
                            <a:lumMod val="25000"/>
                            <a:lumOff val="75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D2DC35D" w14:textId="77777777" w:rsidR="00117388" w:rsidRPr="00BE401D" w:rsidRDefault="00117388" w:rsidP="003B5577">
                            <w:pPr>
                              <w:spacing w:after="0" w:line="240" w:lineRule="auto"/>
                              <w:jc w:val="center"/>
                              <w:rPr>
                                <w:rFonts w:cs="Times New Roman"/>
                                <w:b/>
                                <w:color w:val="000000" w:themeColor="text1"/>
                                <w:sz w:val="22"/>
                                <w:szCs w:val="22"/>
                              </w:rPr>
                            </w:pPr>
                            <w:r w:rsidRPr="00BE401D">
                              <w:rPr>
                                <w:rFonts w:cs="Times New Roman"/>
                                <w:b/>
                                <w:color w:val="000000" w:themeColor="text1"/>
                                <w:sz w:val="22"/>
                                <w:szCs w:val="22"/>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F5AF8B9" id="Flowchart: Alternate Process 1316267026" o:spid="_x0000_s1029" type="#_x0000_t176" style="position:absolute;margin-left:-20.25pt;margin-top:12.5pt;width:85.05pt;height:25.5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" fillcolor="#a7caec [831]" strokecolor="black [3213]" strokeweight="1pt">
                <v:textbox>
                  <w:txbxContent>
                    <w:p w14:paraId="3D2DC35D" w14:textId="77777777" w:rsidR="00117388" w:rsidRPr="00BE401D" w:rsidRDefault="00117388" w:rsidP="003B5577">
                      <w:pPr>
                        <w:spacing w:after="0" w:line="240" w:lineRule="auto"/>
                        <w:jc w:val="center"/>
                        <w:rPr>
                          <w:rFonts w:cs="Times New Roman"/>
                          <w:b/>
                          <w:color w:val="000000" w:themeColor="text1"/>
                          <w:sz w:val="22"/>
                          <w:szCs w:val="22"/>
                        </w:rPr>
                      </w:pPr>
                      <w:r w:rsidRPr="00BE401D">
                        <w:rPr>
                          <w:rFonts w:cs="Times New Roman"/>
                          <w:b/>
                          <w:color w:val="000000" w:themeColor="text1"/>
                          <w:sz w:val="22"/>
                          <w:szCs w:val="22"/>
                        </w:rPr>
                        <w:t>Identification</w:t>
                      </w:r>
                    </w:p>
                  </w:txbxContent>
                </v:textbox>
              </v:shape>
            </w:pict>
          </mc:Fallback>
        </mc:AlternateContent>
      </w:r>
    </w:p>
    <w:p w14:paraId="467BA6DD" w14:textId="1EA4867E"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76672" behindDoc="0" locked="0" layoutInCell="1" allowOverlap="1" wp14:anchorId="7E1CFD49" wp14:editId="392DE184">
                <wp:simplePos x="0" y="0"/>
                <wp:positionH relativeFrom="column">
                  <wp:posOffset>2708866</wp:posOffset>
                </wp:positionH>
                <wp:positionV relativeFrom="paragraph">
                  <wp:posOffset>172720</wp:posOffset>
                </wp:positionV>
                <wp:extent cx="314484" cy="4641"/>
                <wp:effectExtent l="0" t="76200" r="28575" b="90805"/>
                <wp:wrapNone/>
                <wp:docPr id="3709610" name="Straight Arrow Connector 3709610"/>
                <wp:cNvGraphicFramePr/>
                <a:graphic xmlns:a="http://schemas.openxmlformats.org/drawingml/2006/main">
                  <a:graphicData uri="http://schemas.microsoft.com/office/word/2010/wordprocessingShape">
                    <wps:wsp>
                      <wps:cNvCnPr/>
                      <wps:spPr>
                        <a:xfrm flipV="1">
                          <a:off x="0" y="0"/>
                          <a:ext cx="314484" cy="46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1F19B8" id="_x0000_t32" coordsize="21600,21600" o:spt="32" o:oned="t" path="m,l21600,21600e" filled="f">
                <v:path arrowok="t" fillok="f" o:connecttype="none"/>
                <o:lock v:ext="edit" shapetype="t"/>
              </v:shapetype>
              <v:shape id="Straight Arrow Connector 3709610" o:spid="_x0000_s1026" type="#_x0000_t32" style="position:absolute;margin-left:213.3pt;margin-top:13.6pt;width:24.75pt;height:.3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" strokecolor="black [3213]" strokeweight=".5pt">
                <v:stroke endarrow="block" joinstyle="miter"/>
              </v:shape>
            </w:pict>
          </mc:Fallback>
        </mc:AlternateContent>
      </w:r>
    </w:p>
    <w:p w14:paraId="10BD5111" w14:textId="09A72A86" w:rsidR="003B5577" w:rsidRPr="00943C16" w:rsidRDefault="003B5577" w:rsidP="003B5577">
      <w:pPr>
        <w:spacing w:after="0" w:line="240" w:lineRule="auto"/>
        <w:rPr>
          <w:rFonts w:cs="Times New Roman"/>
          <w:sz w:val="20"/>
          <w:szCs w:val="20"/>
        </w:rPr>
      </w:pPr>
    </w:p>
    <w:p w14:paraId="49DBB86A" w14:textId="283D8D9A" w:rsidR="003B5577" w:rsidRPr="00943C16" w:rsidRDefault="003B5577" w:rsidP="003B5577">
      <w:pPr>
        <w:spacing w:after="0" w:line="240" w:lineRule="auto"/>
        <w:rPr>
          <w:rFonts w:cs="Times New Roman"/>
          <w:sz w:val="20"/>
          <w:szCs w:val="20"/>
        </w:rPr>
      </w:pPr>
    </w:p>
    <w:p w14:paraId="0D3EA00A" w14:textId="77777777" w:rsidR="003B5577" w:rsidRPr="00943C16" w:rsidRDefault="003B5577" w:rsidP="003B5577">
      <w:pPr>
        <w:spacing w:after="0" w:line="240" w:lineRule="auto"/>
        <w:rPr>
          <w:rFonts w:cs="Times New Roman"/>
          <w:sz w:val="20"/>
          <w:szCs w:val="20"/>
        </w:rPr>
      </w:pPr>
    </w:p>
    <w:p w14:paraId="368E57D4" w14:textId="77777777"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92032" behindDoc="0" locked="0" layoutInCell="1" allowOverlap="1" wp14:anchorId="30315281" wp14:editId="6F36F8A0">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2AB99" id="Straight Arrow Connector 27" o:spid="_x0000_s1026" type="#_x0000_t32" style="position:absolute;margin-left:110.25pt;margin-top:10.15pt;width:0;height:22.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" strokecolor="black [3213]" strokeweight=".5pt">
                <v:stroke endarrow="block" joinstyle="miter"/>
              </v:shape>
            </w:pict>
          </mc:Fallback>
        </mc:AlternateContent>
      </w:r>
    </w:p>
    <w:p w14:paraId="0DCC42B3" w14:textId="77777777" w:rsidR="003B5577" w:rsidRPr="00943C16" w:rsidRDefault="003B5577" w:rsidP="003B5577">
      <w:pPr>
        <w:spacing w:after="0" w:line="240" w:lineRule="auto"/>
        <w:rPr>
          <w:rFonts w:cs="Times New Roman"/>
          <w:sz w:val="20"/>
          <w:szCs w:val="20"/>
        </w:rPr>
      </w:pPr>
    </w:p>
    <w:p w14:paraId="702788F8" w14:textId="70F24E48"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62336" behindDoc="0" locked="0" layoutInCell="1" allowOverlap="1" wp14:anchorId="2AED0332" wp14:editId="61A04C62">
                <wp:simplePos x="0" y="0"/>
                <wp:positionH relativeFrom="column">
                  <wp:posOffset>556313</wp:posOffset>
                </wp:positionH>
                <wp:positionV relativeFrom="paragraph">
                  <wp:posOffset>74091</wp:posOffset>
                </wp:positionV>
                <wp:extent cx="1887220" cy="441214"/>
                <wp:effectExtent l="0" t="0" r="17780" b="16510"/>
                <wp:wrapNone/>
                <wp:docPr id="242507636" name="Rectangle 242507636"/>
                <wp:cNvGraphicFramePr/>
                <a:graphic xmlns:a="http://schemas.openxmlformats.org/drawingml/2006/main">
                  <a:graphicData uri="http://schemas.microsoft.com/office/word/2010/wordprocessingShape">
                    <wps:wsp>
                      <wps:cNvSpPr/>
                      <wps:spPr>
                        <a:xfrm>
                          <a:off x="0" y="0"/>
                          <a:ext cx="1887220" cy="44121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A13590"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Records screened</w:t>
                            </w:r>
                          </w:p>
                          <w:p w14:paraId="5990990C"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(n =528 )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AED0332" id="Rectangle 242507636" o:spid="_x0000_s1030" style="position:absolute;margin-left:43.8pt;margin-top:5.85pt;width:148.6pt;height:3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" filled="f" strokecolor="black [3213]" strokeweight="1pt">
                <v:textbox>
                  <w:txbxContent>
                    <w:p w14:paraId="0EA13590"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Records screened</w:t>
                      </w:r>
                    </w:p>
                    <w:p w14:paraId="5990990C"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(n =528 )</w:t>
                      </w:r>
                    </w:p>
                  </w:txbxContent>
                </v:textbox>
              </v:rect>
            </w:pict>
          </mc:Fallback>
        </mc:AlternateContent>
      </w:r>
      <w:r w:rsidR="00175B9A" w:rsidRPr="00943C16">
        <w:rPr>
          <w:rFonts w:cs="Times New Roman"/>
          <w:noProof/>
          <w:sz w:val="20"/>
          <w:szCs w:val="20"/>
        </w:rPr>
        <mc:AlternateContent>
          <mc:Choice Requires="wps">
            <w:drawing>
              <wp:anchor distT="0" distB="0" distL="114300" distR="114300" simplePos="0" relativeHeight="251664384" behindDoc="0" locked="0" layoutInCell="1" allowOverlap="1" wp14:anchorId="5D9F46C8" wp14:editId="426B582C">
                <wp:simplePos x="0" y="0"/>
                <wp:positionH relativeFrom="column">
                  <wp:posOffset>3050131</wp:posOffset>
                </wp:positionH>
                <wp:positionV relativeFrom="paragraph">
                  <wp:posOffset>74091</wp:posOffset>
                </wp:positionV>
                <wp:extent cx="2832722" cy="569102"/>
                <wp:effectExtent l="0" t="0" r="25400" b="21590"/>
                <wp:wrapNone/>
                <wp:docPr id="2039959449" name="Rectangle 2039959449"/>
                <wp:cNvGraphicFramePr/>
                <a:graphic xmlns:a="http://schemas.openxmlformats.org/drawingml/2006/main">
                  <a:graphicData uri="http://schemas.microsoft.com/office/word/2010/wordprocessingShape">
                    <wps:wsp>
                      <wps:cNvSpPr/>
                      <wps:spPr>
                        <a:xfrm>
                          <a:off x="0" y="0"/>
                          <a:ext cx="2832722" cy="5691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BB38D"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 xml:space="preserve">Records excluded** </w:t>
                            </w:r>
                          </w:p>
                          <w:p w14:paraId="72F3D0AE"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Irrelevant to the research question</w:t>
                            </w:r>
                          </w:p>
                          <w:p w14:paraId="0E99A6B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 xml:space="preserve"> (n =493 )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D9F46C8" id="Rectangle 2039959449" o:spid="_x0000_s1031" style="position:absolute;margin-left:240.15pt;margin-top:5.85pt;width:223.05pt;height:4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" filled="f" strokecolor="black [3213]" strokeweight="1pt">
                <v:textbox>
                  <w:txbxContent>
                    <w:p w14:paraId="030BB38D"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 xml:space="preserve">Records excluded** </w:t>
                      </w:r>
                    </w:p>
                    <w:p w14:paraId="72F3D0AE"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Irrelevant to the research question</w:t>
                      </w:r>
                    </w:p>
                    <w:p w14:paraId="0E99A6B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 xml:space="preserve"> (n =493 )</w:t>
                      </w:r>
                    </w:p>
                  </w:txbxContent>
                </v:textbox>
              </v:rect>
            </w:pict>
          </mc:Fallback>
        </mc:AlternateContent>
      </w:r>
      <w:r w:rsidRPr="00943C16">
        <w:rPr>
          <w:rFonts w:cs="Times New Roman"/>
          <w:noProof/>
          <w:sz w:val="20"/>
          <w:szCs w:val="20"/>
        </w:rPr>
        <mc:AlternateContent>
          <mc:Choice Requires="wps">
            <w:drawing>
              <wp:anchor distT="0" distB="0" distL="114300" distR="114300" simplePos="0" relativeHeight="251678720" behindDoc="0" locked="0" layoutInCell="1" allowOverlap="1" wp14:anchorId="2B2270F1" wp14:editId="6353A909">
                <wp:simplePos x="0" y="0"/>
                <wp:positionH relativeFrom="column">
                  <wp:posOffset>2453640</wp:posOffset>
                </wp:positionH>
                <wp:positionV relativeFrom="paragraph">
                  <wp:posOffset>328295</wp:posOffset>
                </wp:positionV>
                <wp:extent cx="563245" cy="0"/>
                <wp:effectExtent l="0" t="76200" r="27305" b="95250"/>
                <wp:wrapNone/>
                <wp:docPr id="322836309" name="Straight Arrow Connector 322836309"/>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5DB653" id="Straight Arrow Connector 322836309" o:spid="_x0000_s1026" type="#_x0000_t32" style="position:absolute;margin-left:193.2pt;margin-top:25.85pt;width:44.3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p>
    <w:p w14:paraId="37BE77EC" w14:textId="77777777" w:rsidR="003B5577" w:rsidRPr="00943C16" w:rsidRDefault="003B5577" w:rsidP="003B5577">
      <w:pPr>
        <w:spacing w:after="0" w:line="240" w:lineRule="auto"/>
        <w:rPr>
          <w:rFonts w:cs="Times New Roman"/>
          <w:sz w:val="20"/>
          <w:szCs w:val="20"/>
        </w:rPr>
      </w:pPr>
    </w:p>
    <w:p w14:paraId="210B6CE2" w14:textId="77777777" w:rsidR="003B5577" w:rsidRPr="00943C16" w:rsidRDefault="003B5577" w:rsidP="003B5577">
      <w:pPr>
        <w:spacing w:after="0" w:line="240" w:lineRule="auto"/>
        <w:rPr>
          <w:rFonts w:cs="Times New Roman"/>
          <w:sz w:val="20"/>
          <w:szCs w:val="20"/>
        </w:rPr>
      </w:pPr>
    </w:p>
    <w:p w14:paraId="4E5CCCE7" w14:textId="5A2BAE87"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87936" behindDoc="0" locked="0" layoutInCell="1" allowOverlap="1" wp14:anchorId="1B88B628" wp14:editId="50222421">
                <wp:simplePos x="0" y="0"/>
                <wp:positionH relativeFrom="margin">
                  <wp:posOffset>-529589</wp:posOffset>
                </wp:positionH>
                <wp:positionV relativeFrom="paragraph">
                  <wp:posOffset>217170</wp:posOffset>
                </wp:positionV>
                <wp:extent cx="1579880" cy="282258"/>
                <wp:effectExtent l="1270" t="0" r="21590" b="21590"/>
                <wp:wrapNone/>
                <wp:docPr id="32" name="Flowchart: Alternate Process 32"/>
                <wp:cNvGraphicFramePr/>
                <a:graphic xmlns:a="http://schemas.openxmlformats.org/drawingml/2006/main">
                  <a:graphicData uri="http://schemas.microsoft.com/office/word/2010/wordprocessingShape">
                    <wps:wsp>
                      <wps:cNvSpPr/>
                      <wps:spPr>
                        <a:xfrm rot="16200000">
                          <a:off x="0" y="0"/>
                          <a:ext cx="1579880" cy="282258"/>
                        </a:xfrm>
                        <a:prstGeom prst="flowChartAlternateProcess">
                          <a:avLst/>
                        </a:prstGeom>
                        <a:solidFill>
                          <a:schemeClr val="tx2">
                            <a:lumMod val="25000"/>
                            <a:lumOff val="75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EC50207" w14:textId="77777777" w:rsidR="00117388" w:rsidRPr="00BE401D" w:rsidRDefault="00117388" w:rsidP="003B5577">
                            <w:pPr>
                              <w:spacing w:after="0" w:line="240" w:lineRule="auto"/>
                              <w:jc w:val="center"/>
                              <w:rPr>
                                <w:rFonts w:cs="Times New Roman"/>
                                <w:b/>
                                <w:color w:val="000000" w:themeColor="text1"/>
                              </w:rPr>
                            </w:pPr>
                            <w:r w:rsidRPr="00BE401D">
                              <w:rPr>
                                <w:rFonts w:cs="Times New Roman"/>
                                <w:b/>
                                <w:color w:val="000000" w:themeColor="text1"/>
                              </w:rPr>
                              <w:t>Screening</w:t>
                            </w:r>
                          </w:p>
                          <w:p w14:paraId="06EB90BA" w14:textId="77777777" w:rsidR="00117388" w:rsidRPr="00BE401D" w:rsidRDefault="00117388" w:rsidP="003B5577">
                            <w:pPr>
                              <w:spacing w:after="0" w:line="240" w:lineRule="auto"/>
                              <w:rPr>
                                <w:rFonts w:cs="Times New Roman"/>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B88B628" id="Flowchart: Alternate Process 32" o:spid="_x0000_s1032" type="#_x0000_t176" style="position:absolute;margin-left:-41.7pt;margin-top:17.1pt;width:124.4pt;height:22.25pt;rotation:-90;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" fillcolor="#a7caec [831]" strokecolor="black [3213]" strokeweight="1pt">
                <v:textbox>
                  <w:txbxContent>
                    <w:p w14:paraId="1EC50207" w14:textId="77777777" w:rsidR="00117388" w:rsidRPr="00BE401D" w:rsidRDefault="00117388" w:rsidP="003B5577">
                      <w:pPr>
                        <w:spacing w:after="0" w:line="240" w:lineRule="auto"/>
                        <w:jc w:val="center"/>
                        <w:rPr>
                          <w:rFonts w:cs="Times New Roman"/>
                          <w:b/>
                          <w:color w:val="000000" w:themeColor="text1"/>
                        </w:rPr>
                      </w:pPr>
                      <w:r w:rsidRPr="00BE401D">
                        <w:rPr>
                          <w:rFonts w:cs="Times New Roman"/>
                          <w:b/>
                          <w:color w:val="000000" w:themeColor="text1"/>
                        </w:rPr>
                        <w:t>Screening</w:t>
                      </w:r>
                    </w:p>
                    <w:p w14:paraId="06EB90BA" w14:textId="77777777" w:rsidR="00117388" w:rsidRPr="00BE401D" w:rsidRDefault="00117388" w:rsidP="003B5577">
                      <w:pPr>
                        <w:spacing w:after="0" w:line="240" w:lineRule="auto"/>
                        <w:rPr>
                          <w:rFonts w:cs="Times New Roman"/>
                          <w:b/>
                          <w:color w:val="000000" w:themeColor="text1"/>
                        </w:rPr>
                      </w:pPr>
                    </w:p>
                  </w:txbxContent>
                </v:textbox>
                <w10:wrap anchorx="margin"/>
              </v:shape>
            </w:pict>
          </mc:Fallback>
        </mc:AlternateContent>
      </w:r>
      <w:r w:rsidRPr="00943C16">
        <w:rPr>
          <w:rFonts w:cs="Times New Roman"/>
          <w:noProof/>
          <w:sz w:val="20"/>
          <w:szCs w:val="20"/>
        </w:rPr>
        <mc:AlternateContent>
          <mc:Choice Requires="wps">
            <w:drawing>
              <wp:anchor distT="0" distB="0" distL="114300" distR="114300" simplePos="0" relativeHeight="251693056" behindDoc="0" locked="0" layoutInCell="1" allowOverlap="1" wp14:anchorId="11908504" wp14:editId="704BB574">
                <wp:simplePos x="0" y="0"/>
                <wp:positionH relativeFrom="column">
                  <wp:posOffset>1400175</wp:posOffset>
                </wp:positionH>
                <wp:positionV relativeFrom="paragraph">
                  <wp:posOffset>44406</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17CF59" id="Straight Arrow Connector 35" o:spid="_x0000_s1026" type="#_x0000_t32" style="position:absolute;margin-left:110.25pt;margin-top:3.5pt;width:0;height:22.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" strokecolor="black [3213]" strokeweight=".5pt">
                <v:stroke endarrow="block" joinstyle="miter"/>
              </v:shape>
            </w:pict>
          </mc:Fallback>
        </mc:AlternateContent>
      </w:r>
    </w:p>
    <w:p w14:paraId="592D999A" w14:textId="3898D4E2"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66432" behindDoc="0" locked="0" layoutInCell="1" allowOverlap="1" wp14:anchorId="237D1C87" wp14:editId="11BC246A">
                <wp:simplePos x="0" y="0"/>
                <wp:positionH relativeFrom="column">
                  <wp:posOffset>560705</wp:posOffset>
                </wp:positionH>
                <wp:positionV relativeFrom="paragraph">
                  <wp:posOffset>146641</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8C7323"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sought for retrieval</w:t>
                            </w:r>
                          </w:p>
                          <w:p w14:paraId="1829D89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(n =35)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37D1C87" id="Rectangle 5" o:spid="_x0000_s1033" style="position:absolute;margin-left:44.15pt;margin-top:11.55pt;width:148.6pt;height:4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" filled="f" strokecolor="black [3213]" strokeweight="1pt">
                <v:textbox>
                  <w:txbxContent>
                    <w:p w14:paraId="258C7323"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sought for retrieval</w:t>
                      </w:r>
                    </w:p>
                    <w:p w14:paraId="1829D89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(n =35)</w:t>
                      </w:r>
                    </w:p>
                  </w:txbxContent>
                </v:textbox>
              </v:rect>
            </w:pict>
          </mc:Fallback>
        </mc:AlternateContent>
      </w:r>
    </w:p>
    <w:p w14:paraId="456A8110" w14:textId="127D8CDC"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68480" behindDoc="0" locked="0" layoutInCell="1" allowOverlap="1" wp14:anchorId="79CDA0EA" wp14:editId="60A329DE">
                <wp:simplePos x="0" y="0"/>
                <wp:positionH relativeFrom="column">
                  <wp:posOffset>3050131</wp:posOffset>
                </wp:positionH>
                <wp:positionV relativeFrom="paragraph">
                  <wp:posOffset>67431</wp:posOffset>
                </wp:positionV>
                <wp:extent cx="2826328" cy="473186"/>
                <wp:effectExtent l="0" t="0" r="12700" b="22225"/>
                <wp:wrapNone/>
                <wp:docPr id="6" name="Rectangle 6"/>
                <wp:cNvGraphicFramePr/>
                <a:graphic xmlns:a="http://schemas.openxmlformats.org/drawingml/2006/main">
                  <a:graphicData uri="http://schemas.microsoft.com/office/word/2010/wordprocessingShape">
                    <wps:wsp>
                      <wps:cNvSpPr/>
                      <wps:spPr>
                        <a:xfrm>
                          <a:off x="0" y="0"/>
                          <a:ext cx="2826328" cy="47318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F66684"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not retrieved (n =0 )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79CDA0EA" id="Rectangle 6" o:spid="_x0000_s1034" style="position:absolute;margin-left:240.15pt;margin-top:5.3pt;width:222.55pt;height:3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" filled="f" strokecolor="black [3213]" strokeweight="1pt">
                <v:textbox>
                  <w:txbxContent>
                    <w:p w14:paraId="3CF66684"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not retrieved (n =0 )</w:t>
                      </w:r>
                    </w:p>
                  </w:txbxContent>
                </v:textbox>
              </v:rect>
            </w:pict>
          </mc:Fallback>
        </mc:AlternateContent>
      </w:r>
      <w:r w:rsidRPr="00943C16">
        <w:rPr>
          <w:rFonts w:cs="Times New Roman"/>
          <w:noProof/>
          <w:sz w:val="20"/>
          <w:szCs w:val="20"/>
        </w:rPr>
        <mc:AlternateContent>
          <mc:Choice Requires="wps">
            <w:drawing>
              <wp:anchor distT="0" distB="0" distL="114300" distR="114300" simplePos="0" relativeHeight="251680768" behindDoc="0" locked="0" layoutInCell="1" allowOverlap="1" wp14:anchorId="6E8A0309" wp14:editId="3FA364DC">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572AA0" id="Straight Arrow Connector 16" o:spid="_x0000_s1026" type="#_x0000_t32" style="position:absolute;margin-left:193.95pt;margin-top:25.25pt;width:44.3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21E60DAB" w14:textId="48210A2E" w:rsidR="003B5577" w:rsidRPr="00943C16" w:rsidRDefault="003B5577" w:rsidP="003B5577">
      <w:pPr>
        <w:spacing w:after="0" w:line="240" w:lineRule="auto"/>
        <w:rPr>
          <w:rFonts w:cs="Times New Roman"/>
          <w:sz w:val="20"/>
          <w:szCs w:val="20"/>
        </w:rPr>
      </w:pPr>
    </w:p>
    <w:p w14:paraId="11A71E35" w14:textId="71B44372"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95104" behindDoc="0" locked="0" layoutInCell="1" allowOverlap="1" wp14:anchorId="7A6117AC" wp14:editId="79D613D2">
                <wp:simplePos x="0" y="0"/>
                <wp:positionH relativeFrom="column">
                  <wp:posOffset>1409700</wp:posOffset>
                </wp:positionH>
                <wp:positionV relativeFrom="paragraph">
                  <wp:posOffset>148546</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048CF4" id="Straight Arrow Connector 36" o:spid="_x0000_s1026" type="#_x0000_t32" style="position:absolute;margin-left:111pt;margin-top:11.7pt;width:0;height:22.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" strokecolor="black [3213]" strokeweight=".5pt">
                <v:stroke endarrow="block" joinstyle="miter"/>
              </v:shape>
            </w:pict>
          </mc:Fallback>
        </mc:AlternateContent>
      </w:r>
    </w:p>
    <w:p w14:paraId="533E9CDD" w14:textId="173F47DA" w:rsidR="003B5577" w:rsidRPr="00943C16" w:rsidRDefault="003B5577" w:rsidP="003B5577">
      <w:pPr>
        <w:spacing w:after="0" w:line="240" w:lineRule="auto"/>
        <w:rPr>
          <w:rFonts w:cs="Times New Roman"/>
          <w:sz w:val="20"/>
          <w:szCs w:val="20"/>
        </w:rPr>
      </w:pPr>
    </w:p>
    <w:p w14:paraId="24149A50" w14:textId="79E74F88"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70528" behindDoc="0" locked="0" layoutInCell="1" allowOverlap="1" wp14:anchorId="24C366B0" wp14:editId="77472A1A">
                <wp:simplePos x="0" y="0"/>
                <wp:positionH relativeFrom="column">
                  <wp:posOffset>565150</wp:posOffset>
                </wp:positionH>
                <wp:positionV relativeFrom="paragraph">
                  <wp:posOffset>86951</wp:posOffset>
                </wp:positionV>
                <wp:extent cx="1887220" cy="577850"/>
                <wp:effectExtent l="0" t="0" r="17780" b="12700"/>
                <wp:wrapNone/>
                <wp:docPr id="8" name="Rectangle 8"/>
                <wp:cNvGraphicFramePr/>
                <a:graphic xmlns:a="http://schemas.openxmlformats.org/drawingml/2006/main">
                  <a:graphicData uri="http://schemas.microsoft.com/office/word/2010/wordprocessingShape">
                    <wps:wsp>
                      <wps:cNvSpPr/>
                      <wps:spPr>
                        <a:xfrm>
                          <a:off x="0" y="0"/>
                          <a:ext cx="1887220" cy="577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C96EC0"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assessed for eligibility</w:t>
                            </w:r>
                            <w:r>
                              <w:rPr>
                                <w:rFonts w:cs="Times New Roman"/>
                                <w:color w:val="000000" w:themeColor="text1"/>
                                <w:sz w:val="22"/>
                                <w:szCs w:val="22"/>
                              </w:rPr>
                              <w:t xml:space="preserve"> </w:t>
                            </w:r>
                            <w:r w:rsidRPr="00BE401D">
                              <w:rPr>
                                <w:rFonts w:cs="Times New Roman"/>
                                <w:color w:val="000000" w:themeColor="text1"/>
                                <w:sz w:val="22"/>
                                <w:szCs w:val="22"/>
                              </w:rPr>
                              <w:t>(n =35 )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4C366B0" id="Rectangle 8" o:spid="_x0000_s1035" style="position:absolute;margin-left:44.5pt;margin-top:6.85pt;width:148.6pt;height: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" filled="f" strokecolor="black [3213]" strokeweight="1pt">
                <v:textbox>
                  <w:txbxContent>
                    <w:p w14:paraId="23C96EC0"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assessed for eligibility</w:t>
                      </w:r>
                      <w:r>
                        <w:rPr>
                          <w:rFonts w:cs="Times New Roman"/>
                          <w:color w:val="000000" w:themeColor="text1"/>
                          <w:sz w:val="22"/>
                          <w:szCs w:val="22"/>
                        </w:rPr>
                        <w:t xml:space="preserve"> </w:t>
                      </w:r>
                      <w:r w:rsidRPr="00BE401D">
                        <w:rPr>
                          <w:rFonts w:cs="Times New Roman"/>
                          <w:color w:val="000000" w:themeColor="text1"/>
                          <w:sz w:val="22"/>
                          <w:szCs w:val="22"/>
                        </w:rPr>
                        <w:t>(n =35 )</w:t>
                      </w:r>
                    </w:p>
                  </w:txbxContent>
                </v:textbox>
              </v:rect>
            </w:pict>
          </mc:Fallback>
        </mc:AlternateContent>
      </w:r>
    </w:p>
    <w:p w14:paraId="4570A23D" w14:textId="54C3E2F9"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72576" behindDoc="0" locked="0" layoutInCell="1" allowOverlap="1" wp14:anchorId="0027222F" wp14:editId="78570690">
                <wp:simplePos x="0" y="0"/>
                <wp:positionH relativeFrom="margin">
                  <wp:align>right</wp:align>
                </wp:positionH>
                <wp:positionV relativeFrom="paragraph">
                  <wp:posOffset>9614</wp:posOffset>
                </wp:positionV>
                <wp:extent cx="2871088" cy="767328"/>
                <wp:effectExtent l="0" t="0" r="24765" b="13970"/>
                <wp:wrapNone/>
                <wp:docPr id="9" name="Rectangle 9"/>
                <wp:cNvGraphicFramePr/>
                <a:graphic xmlns:a="http://schemas.openxmlformats.org/drawingml/2006/main">
                  <a:graphicData uri="http://schemas.microsoft.com/office/word/2010/wordprocessingShape">
                    <wps:wsp>
                      <wps:cNvSpPr/>
                      <wps:spPr>
                        <a:xfrm>
                          <a:off x="0" y="0"/>
                          <a:ext cx="2871088" cy="7673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0D84CD"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excluded:</w:t>
                            </w:r>
                          </w:p>
                          <w:p w14:paraId="05AC8781" w14:textId="77777777" w:rsidR="00117388" w:rsidRPr="00BE401D" w:rsidRDefault="00117388" w:rsidP="00175B9A">
                            <w:pPr>
                              <w:spacing w:after="0" w:line="240" w:lineRule="auto"/>
                              <w:rPr>
                                <w:rFonts w:cs="Times New Roman"/>
                                <w:color w:val="000000" w:themeColor="text1"/>
                                <w:sz w:val="22"/>
                                <w:szCs w:val="22"/>
                              </w:rPr>
                            </w:pPr>
                            <w:r w:rsidRPr="00BE401D">
                              <w:rPr>
                                <w:rFonts w:cs="Times New Roman"/>
                                <w:color w:val="000000" w:themeColor="text1"/>
                                <w:sz w:val="22"/>
                                <w:szCs w:val="22"/>
                              </w:rPr>
                              <w:t>Different setting (Hospital-based)</w:t>
                            </w:r>
                            <w:r>
                              <w:rPr>
                                <w:rFonts w:cs="Times New Roman"/>
                                <w:color w:val="000000" w:themeColor="text1"/>
                                <w:sz w:val="22"/>
                                <w:szCs w:val="22"/>
                              </w:rPr>
                              <w:t xml:space="preserve"> </w:t>
                            </w:r>
                            <w:r w:rsidRPr="00BE401D">
                              <w:rPr>
                                <w:rFonts w:cs="Times New Roman"/>
                                <w:color w:val="000000" w:themeColor="text1"/>
                                <w:sz w:val="22"/>
                                <w:szCs w:val="22"/>
                              </w:rPr>
                              <w:t>(n = 3)</w:t>
                            </w:r>
                          </w:p>
                          <w:p w14:paraId="46D71EB1" w14:textId="77777777" w:rsidR="00117388" w:rsidRPr="00BE401D" w:rsidRDefault="00117388" w:rsidP="00175B9A">
                            <w:pPr>
                              <w:spacing w:after="0" w:line="240" w:lineRule="auto"/>
                              <w:rPr>
                                <w:rFonts w:cs="Times New Roman"/>
                                <w:color w:val="000000" w:themeColor="text1"/>
                                <w:sz w:val="22"/>
                                <w:szCs w:val="22"/>
                              </w:rPr>
                            </w:pPr>
                            <w:r w:rsidRPr="00BE401D">
                              <w:rPr>
                                <w:rFonts w:cs="Times New Roman"/>
                                <w:color w:val="000000" w:themeColor="text1"/>
                                <w:sz w:val="22"/>
                                <w:szCs w:val="22"/>
                              </w:rPr>
                              <w:t>Different population (n=8)</w:t>
                            </w:r>
                          </w:p>
                          <w:p w14:paraId="45C13EAF" w14:textId="77777777" w:rsidR="00117388" w:rsidRPr="00BE401D" w:rsidRDefault="00117388" w:rsidP="00175B9A">
                            <w:pPr>
                              <w:spacing w:after="0" w:line="240" w:lineRule="auto"/>
                              <w:rPr>
                                <w:rFonts w:cs="Times New Roman"/>
                                <w:color w:val="000000" w:themeColor="text1"/>
                                <w:sz w:val="22"/>
                                <w:szCs w:val="22"/>
                              </w:rPr>
                            </w:pPr>
                            <w:r w:rsidRPr="00BE401D">
                              <w:rPr>
                                <w:rFonts w:cs="Times New Roman"/>
                                <w:color w:val="000000" w:themeColor="text1"/>
                                <w:sz w:val="22"/>
                                <w:szCs w:val="22"/>
                              </w:rPr>
                              <w:t>Did not report the outcomes of interest (n = 6)</w:t>
                            </w:r>
                          </w:p>
                          <w:p w14:paraId="218EA195" w14:textId="77777777" w:rsidR="00117388" w:rsidRPr="00BE401D" w:rsidRDefault="00117388" w:rsidP="003B5577">
                            <w:pPr>
                              <w:spacing w:after="0" w:line="240" w:lineRule="auto"/>
                              <w:ind w:left="284"/>
                              <w:rPr>
                                <w:rFonts w:cs="Times New Roman"/>
                                <w:color w:val="000000" w:themeColor="text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0027222F" id="Rectangle 9" o:spid="_x0000_s1036" style="position:absolute;margin-left:174.85pt;margin-top:.75pt;width:226.05pt;height:60.4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" filled="f" strokecolor="black [3213]" strokeweight="1pt">
                <v:textbox>
                  <w:txbxContent>
                    <w:p w14:paraId="340D84CD"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Reports excluded:</w:t>
                      </w:r>
                    </w:p>
                    <w:p w14:paraId="05AC8781" w14:textId="77777777" w:rsidR="00117388" w:rsidRPr="00BE401D" w:rsidRDefault="00117388" w:rsidP="00175B9A">
                      <w:pPr>
                        <w:spacing w:after="0" w:line="240" w:lineRule="auto"/>
                        <w:rPr>
                          <w:rFonts w:cs="Times New Roman"/>
                          <w:color w:val="000000" w:themeColor="text1"/>
                          <w:sz w:val="22"/>
                          <w:szCs w:val="22"/>
                        </w:rPr>
                      </w:pPr>
                      <w:r w:rsidRPr="00BE401D">
                        <w:rPr>
                          <w:rFonts w:cs="Times New Roman"/>
                          <w:color w:val="000000" w:themeColor="text1"/>
                          <w:sz w:val="22"/>
                          <w:szCs w:val="22"/>
                        </w:rPr>
                        <w:t>Different setting (Hospital-based)</w:t>
                      </w:r>
                      <w:r>
                        <w:rPr>
                          <w:rFonts w:cs="Times New Roman"/>
                          <w:color w:val="000000" w:themeColor="text1"/>
                          <w:sz w:val="22"/>
                          <w:szCs w:val="22"/>
                        </w:rPr>
                        <w:t xml:space="preserve"> </w:t>
                      </w:r>
                      <w:r w:rsidRPr="00BE401D">
                        <w:rPr>
                          <w:rFonts w:cs="Times New Roman"/>
                          <w:color w:val="000000" w:themeColor="text1"/>
                          <w:sz w:val="22"/>
                          <w:szCs w:val="22"/>
                        </w:rPr>
                        <w:t>(n = 3)</w:t>
                      </w:r>
                    </w:p>
                    <w:p w14:paraId="46D71EB1" w14:textId="77777777" w:rsidR="00117388" w:rsidRPr="00BE401D" w:rsidRDefault="00117388" w:rsidP="00175B9A">
                      <w:pPr>
                        <w:spacing w:after="0" w:line="240" w:lineRule="auto"/>
                        <w:rPr>
                          <w:rFonts w:cs="Times New Roman"/>
                          <w:color w:val="000000" w:themeColor="text1"/>
                          <w:sz w:val="22"/>
                          <w:szCs w:val="22"/>
                        </w:rPr>
                      </w:pPr>
                      <w:r w:rsidRPr="00BE401D">
                        <w:rPr>
                          <w:rFonts w:cs="Times New Roman"/>
                          <w:color w:val="000000" w:themeColor="text1"/>
                          <w:sz w:val="22"/>
                          <w:szCs w:val="22"/>
                        </w:rPr>
                        <w:t>Different population (n=8)</w:t>
                      </w:r>
                    </w:p>
                    <w:p w14:paraId="45C13EAF" w14:textId="77777777" w:rsidR="00117388" w:rsidRPr="00BE401D" w:rsidRDefault="00117388" w:rsidP="00175B9A">
                      <w:pPr>
                        <w:spacing w:after="0" w:line="240" w:lineRule="auto"/>
                        <w:rPr>
                          <w:rFonts w:cs="Times New Roman"/>
                          <w:color w:val="000000" w:themeColor="text1"/>
                          <w:sz w:val="22"/>
                          <w:szCs w:val="22"/>
                        </w:rPr>
                      </w:pPr>
                      <w:r w:rsidRPr="00BE401D">
                        <w:rPr>
                          <w:rFonts w:cs="Times New Roman"/>
                          <w:color w:val="000000" w:themeColor="text1"/>
                          <w:sz w:val="22"/>
                          <w:szCs w:val="22"/>
                        </w:rPr>
                        <w:t>Did not report the outcomes of interest (n = 6)</w:t>
                      </w:r>
                    </w:p>
                    <w:p w14:paraId="218EA195" w14:textId="77777777" w:rsidR="00117388" w:rsidRPr="00BE401D" w:rsidRDefault="00117388" w:rsidP="003B5577">
                      <w:pPr>
                        <w:spacing w:after="0" w:line="240" w:lineRule="auto"/>
                        <w:ind w:left="284"/>
                        <w:rPr>
                          <w:rFonts w:cs="Times New Roman"/>
                          <w:color w:val="000000" w:themeColor="text1"/>
                          <w:sz w:val="22"/>
                          <w:szCs w:val="22"/>
                        </w:rPr>
                      </w:pPr>
                    </w:p>
                  </w:txbxContent>
                </v:textbox>
                <w10:wrap anchorx="margin"/>
              </v:rect>
            </w:pict>
          </mc:Fallback>
        </mc:AlternateContent>
      </w:r>
      <w:r w:rsidRPr="00943C16">
        <w:rPr>
          <w:rFonts w:cs="Times New Roman"/>
          <w:noProof/>
          <w:sz w:val="20"/>
          <w:szCs w:val="20"/>
        </w:rPr>
        <mc:AlternateContent>
          <mc:Choice Requires="wps">
            <w:drawing>
              <wp:anchor distT="0" distB="0" distL="114300" distR="114300" simplePos="0" relativeHeight="251681792" behindDoc="0" locked="0" layoutInCell="1" allowOverlap="1" wp14:anchorId="3DA3C9EF" wp14:editId="4F86B535">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E2B163" id="Straight Arrow Connector 17" o:spid="_x0000_s1026" type="#_x0000_t32" style="position:absolute;margin-left:195pt;margin-top:23.2pt;width:44.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p>
    <w:p w14:paraId="0D0CDA53" w14:textId="77777777" w:rsidR="003B5577" w:rsidRPr="00943C16" w:rsidRDefault="003B5577" w:rsidP="003B5577">
      <w:pPr>
        <w:spacing w:after="0" w:line="240" w:lineRule="auto"/>
        <w:rPr>
          <w:rFonts w:cs="Times New Roman"/>
          <w:sz w:val="20"/>
          <w:szCs w:val="20"/>
        </w:rPr>
      </w:pPr>
    </w:p>
    <w:p w14:paraId="412065AA" w14:textId="52E4C3EF" w:rsidR="003B5577" w:rsidRPr="00943C16" w:rsidRDefault="003B5577" w:rsidP="003B5577">
      <w:pPr>
        <w:spacing w:after="0" w:line="240" w:lineRule="auto"/>
        <w:rPr>
          <w:rFonts w:cs="Times New Roman"/>
          <w:sz w:val="20"/>
          <w:szCs w:val="20"/>
        </w:rPr>
      </w:pPr>
    </w:p>
    <w:p w14:paraId="12E8F77D" w14:textId="2D3D8736" w:rsidR="003B5577" w:rsidRPr="00943C16" w:rsidRDefault="00943C16"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98176" behindDoc="0" locked="0" layoutInCell="1" allowOverlap="1" wp14:anchorId="7DE294DB" wp14:editId="70729CB6">
                <wp:simplePos x="0" y="0"/>
                <wp:positionH relativeFrom="column">
                  <wp:posOffset>1471000</wp:posOffset>
                </wp:positionH>
                <wp:positionV relativeFrom="paragraph">
                  <wp:posOffset>25400</wp:posOffset>
                </wp:positionV>
                <wp:extent cx="6795" cy="285750"/>
                <wp:effectExtent l="76200" t="0" r="69850" b="57150"/>
                <wp:wrapNone/>
                <wp:docPr id="2116238488" name="Straight Arrow Connector 2116238488"/>
                <wp:cNvGraphicFramePr/>
                <a:graphic xmlns:a="http://schemas.openxmlformats.org/drawingml/2006/main">
                  <a:graphicData uri="http://schemas.microsoft.com/office/word/2010/wordprocessingShape">
                    <wps:wsp>
                      <wps:cNvCnPr/>
                      <wps:spPr>
                        <a:xfrm flipH="1">
                          <a:off x="0" y="0"/>
                          <a:ext cx="6795" cy="2857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A21110" id="Straight Arrow Connector 2116238488" o:spid="_x0000_s1026" type="#_x0000_t32" style="position:absolute;margin-left:115.85pt;margin-top:2pt;width:.55pt;height:22.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" strokecolor="black [3213]" strokeweight=".5pt">
                <v:stroke endarrow="block" joinstyle="miter"/>
              </v:shape>
            </w:pict>
          </mc:Fallback>
        </mc:AlternateContent>
      </w:r>
    </w:p>
    <w:p w14:paraId="0E6B29E4" w14:textId="0A36DDFD" w:rsidR="003B5577" w:rsidRPr="00943C16" w:rsidRDefault="0028029A" w:rsidP="003B5577">
      <w:pPr>
        <w:spacing w:after="0" w:line="240" w:lineRule="auto"/>
        <w:rPr>
          <w:rFonts w:cs="Times New Roman"/>
          <w:sz w:val="20"/>
          <w:szCs w:val="20"/>
        </w:rPr>
      </w:pPr>
      <w:r w:rsidRPr="00943C16">
        <w:rPr>
          <w:rFonts w:cs="Times New Roman"/>
          <w:noProof/>
          <w:sz w:val="20"/>
          <w:szCs w:val="20"/>
        </w:rPr>
        <mc:AlternateContent>
          <mc:Choice Requires="wps">
            <w:drawing>
              <wp:anchor distT="0" distB="0" distL="114300" distR="114300" simplePos="0" relativeHeight="251674624" behindDoc="0" locked="0" layoutInCell="1" allowOverlap="1" wp14:anchorId="5238A900" wp14:editId="62B83FBD">
                <wp:simplePos x="0" y="0"/>
                <wp:positionH relativeFrom="column">
                  <wp:posOffset>563245</wp:posOffset>
                </wp:positionH>
                <wp:positionV relativeFrom="paragraph">
                  <wp:posOffset>142196</wp:posOffset>
                </wp:positionV>
                <wp:extent cx="1887220" cy="497205"/>
                <wp:effectExtent l="0" t="0" r="17780" b="17145"/>
                <wp:wrapNone/>
                <wp:docPr id="13" name="Rectangle 13"/>
                <wp:cNvGraphicFramePr/>
                <a:graphic xmlns:a="http://schemas.openxmlformats.org/drawingml/2006/main">
                  <a:graphicData uri="http://schemas.microsoft.com/office/word/2010/wordprocessingShape">
                    <wps:wsp>
                      <wps:cNvSpPr/>
                      <wps:spPr>
                        <a:xfrm>
                          <a:off x="0" y="0"/>
                          <a:ext cx="1887220" cy="49720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AD30EC"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Studies included in review</w:t>
                            </w:r>
                          </w:p>
                          <w:p w14:paraId="0A3AA74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(n =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238A900" id="Rectangle 13" o:spid="_x0000_s1037" style="position:absolute;margin-left:44.35pt;margin-top:11.2pt;width:148.6pt;height:39.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" filled="f" strokecolor="black [3213]" strokeweight="1pt">
                <v:textbox>
                  <w:txbxContent>
                    <w:p w14:paraId="37AD30EC"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Studies included in review</w:t>
                      </w:r>
                    </w:p>
                    <w:p w14:paraId="0A3AA747" w14:textId="77777777" w:rsidR="00117388" w:rsidRPr="00BE401D" w:rsidRDefault="00117388" w:rsidP="003B5577">
                      <w:pPr>
                        <w:spacing w:after="0" w:line="240" w:lineRule="auto"/>
                        <w:rPr>
                          <w:rFonts w:cs="Times New Roman"/>
                          <w:color w:val="000000" w:themeColor="text1"/>
                          <w:sz w:val="22"/>
                          <w:szCs w:val="22"/>
                        </w:rPr>
                      </w:pPr>
                      <w:r w:rsidRPr="00BE401D">
                        <w:rPr>
                          <w:rFonts w:cs="Times New Roman"/>
                          <w:color w:val="000000" w:themeColor="text1"/>
                          <w:sz w:val="22"/>
                          <w:szCs w:val="22"/>
                        </w:rPr>
                        <w:t>(n = 18)</w:t>
                      </w:r>
                    </w:p>
                  </w:txbxContent>
                </v:textbox>
              </v:rect>
            </w:pict>
          </mc:Fallback>
        </mc:AlternateContent>
      </w:r>
      <w:r w:rsidR="00EB049D" w:rsidRPr="00943C16">
        <w:rPr>
          <w:rFonts w:cs="Times New Roman"/>
          <w:noProof/>
          <w:sz w:val="20"/>
          <w:szCs w:val="20"/>
        </w:rPr>
        <mc:AlternateContent>
          <mc:Choice Requires="wps">
            <w:drawing>
              <wp:anchor distT="0" distB="0" distL="114300" distR="114300" simplePos="0" relativeHeight="251689984" behindDoc="0" locked="0" layoutInCell="1" allowOverlap="1" wp14:anchorId="51720E3A" wp14:editId="1F98955F">
                <wp:simplePos x="0" y="0"/>
                <wp:positionH relativeFrom="column">
                  <wp:posOffset>-165118</wp:posOffset>
                </wp:positionH>
                <wp:positionV relativeFrom="paragraph">
                  <wp:posOffset>67254</wp:posOffset>
                </wp:positionV>
                <wp:extent cx="831949" cy="300355"/>
                <wp:effectExtent l="0" t="953" r="24448" b="24447"/>
                <wp:wrapNone/>
                <wp:docPr id="33" name="Flowchart: Alternate Process 33"/>
                <wp:cNvGraphicFramePr/>
                <a:graphic xmlns:a="http://schemas.openxmlformats.org/drawingml/2006/main">
                  <a:graphicData uri="http://schemas.microsoft.com/office/word/2010/wordprocessingShape">
                    <wps:wsp>
                      <wps:cNvSpPr/>
                      <wps:spPr>
                        <a:xfrm rot="16200000">
                          <a:off x="0" y="0"/>
                          <a:ext cx="831949" cy="300355"/>
                        </a:xfrm>
                        <a:prstGeom prst="flowChartAlternateProcess">
                          <a:avLst/>
                        </a:prstGeom>
                        <a:solidFill>
                          <a:schemeClr val="tx2">
                            <a:lumMod val="25000"/>
                            <a:lumOff val="75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13518A9" w14:textId="77777777" w:rsidR="00117388" w:rsidRPr="00BE401D" w:rsidRDefault="00117388" w:rsidP="003B5577">
                            <w:pPr>
                              <w:spacing w:after="0" w:line="240" w:lineRule="auto"/>
                              <w:jc w:val="center"/>
                              <w:rPr>
                                <w:rFonts w:cs="Times New Roman"/>
                                <w:b/>
                                <w:color w:val="000000" w:themeColor="text1"/>
                              </w:rPr>
                            </w:pPr>
                            <w:r w:rsidRPr="00BE401D">
                              <w:rPr>
                                <w:rFonts w:cs="Times New Roman"/>
                                <w:b/>
                                <w:color w:val="000000" w:themeColor="text1"/>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1720E3A" id="Flowchart: Alternate Process 33" o:spid="_x0000_s1038" type="#_x0000_t176" style="position:absolute;margin-left:-13pt;margin-top:5.3pt;width:65.5pt;height:23.65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" fillcolor="#a7caec [831]" strokecolor="black [3213]" strokeweight="1pt">
                <v:textbox>
                  <w:txbxContent>
                    <w:p w14:paraId="513518A9" w14:textId="77777777" w:rsidR="00117388" w:rsidRPr="00BE401D" w:rsidRDefault="00117388" w:rsidP="003B5577">
                      <w:pPr>
                        <w:spacing w:after="0" w:line="240" w:lineRule="auto"/>
                        <w:jc w:val="center"/>
                        <w:rPr>
                          <w:rFonts w:cs="Times New Roman"/>
                          <w:b/>
                          <w:color w:val="000000" w:themeColor="text1"/>
                        </w:rPr>
                      </w:pPr>
                      <w:r w:rsidRPr="00BE401D">
                        <w:rPr>
                          <w:rFonts w:cs="Times New Roman"/>
                          <w:b/>
                          <w:color w:val="000000" w:themeColor="text1"/>
                        </w:rPr>
                        <w:t>Included</w:t>
                      </w:r>
                    </w:p>
                  </w:txbxContent>
                </v:textbox>
              </v:shape>
            </w:pict>
          </mc:Fallback>
        </mc:AlternateContent>
      </w:r>
    </w:p>
    <w:p w14:paraId="3D7F86D7" w14:textId="77777777" w:rsidR="00ED1D0D" w:rsidRDefault="00ED1D0D" w:rsidP="00B93323">
      <w:pPr>
        <w:pStyle w:val="Caption"/>
        <w:ind w:left="3600"/>
        <w:rPr>
          <w:sz w:val="22"/>
          <w:szCs w:val="22"/>
        </w:rPr>
      </w:pPr>
      <w:bookmarkStart w:id="0" w:name="_Toc203464200"/>
    </w:p>
    <w:p w14:paraId="15B6E67C" w14:textId="77777777" w:rsidR="00ED1D0D" w:rsidRDefault="00ED1D0D" w:rsidP="00B93323">
      <w:pPr>
        <w:pStyle w:val="Caption"/>
        <w:ind w:left="3600"/>
        <w:rPr>
          <w:sz w:val="22"/>
          <w:szCs w:val="22"/>
        </w:rPr>
      </w:pPr>
    </w:p>
    <w:p w14:paraId="47BF9F7C" w14:textId="77777777" w:rsidR="00ED1D0D" w:rsidRDefault="00ED1D0D" w:rsidP="00B93323">
      <w:pPr>
        <w:pStyle w:val="Caption"/>
        <w:ind w:left="3600"/>
        <w:rPr>
          <w:sz w:val="22"/>
          <w:szCs w:val="22"/>
        </w:rPr>
      </w:pPr>
    </w:p>
    <w:p w14:paraId="5FA5AD84" w14:textId="701AC63D" w:rsidR="00E93BB6" w:rsidRPr="00A17F61" w:rsidRDefault="0028029A" w:rsidP="00A17F61">
      <w:pPr>
        <w:pStyle w:val="Caption"/>
        <w:rPr>
          <w:rFonts w:cs="Times New Roman"/>
          <w:sz w:val="22"/>
          <w:szCs w:val="22"/>
        </w:rPr>
      </w:pPr>
      <w:r w:rsidRPr="00B52974">
        <w:rPr>
          <w:sz w:val="22"/>
          <w:szCs w:val="22"/>
        </w:rPr>
        <w:t xml:space="preserve">Figure </w:t>
      </w:r>
      <w:r w:rsidR="00F060E5" w:rsidRPr="00B52974">
        <w:rPr>
          <w:sz w:val="22"/>
          <w:szCs w:val="22"/>
        </w:rPr>
        <w:fldChar w:fldCharType="begin"/>
      </w:r>
      <w:r w:rsidRPr="00B52974">
        <w:rPr>
          <w:sz w:val="22"/>
          <w:szCs w:val="22"/>
        </w:rPr>
        <w:instrText xml:space="preserve"> SEQ Figure \* ARABIC </w:instrText>
      </w:r>
      <w:r w:rsidR="00F060E5" w:rsidRPr="00B52974">
        <w:rPr>
          <w:sz w:val="22"/>
          <w:szCs w:val="22"/>
        </w:rPr>
        <w:fldChar w:fldCharType="separate"/>
      </w:r>
      <w:r w:rsidR="0033075C">
        <w:rPr>
          <w:noProof/>
          <w:sz w:val="22"/>
          <w:szCs w:val="22"/>
        </w:rPr>
        <w:t>1</w:t>
      </w:r>
      <w:r w:rsidR="00F060E5" w:rsidRPr="00B52974">
        <w:rPr>
          <w:noProof/>
          <w:sz w:val="22"/>
          <w:szCs w:val="22"/>
        </w:rPr>
        <w:fldChar w:fldCharType="end"/>
      </w:r>
      <w:r w:rsidR="00F420B8" w:rsidRPr="00B52974">
        <w:rPr>
          <w:rFonts w:cs="Times New Roman"/>
          <w:sz w:val="22"/>
          <w:szCs w:val="22"/>
        </w:rPr>
        <w:t>: Study Selection Process (PISMA flow diagram)</w:t>
      </w:r>
      <w:r w:rsidR="003B5577" w:rsidRPr="00B52974">
        <w:rPr>
          <w:rFonts w:cs="Times New Roman"/>
          <w:sz w:val="22"/>
          <w:szCs w:val="22"/>
        </w:rPr>
        <w:t xml:space="preserve"> </w:t>
      </w:r>
      <w:bookmarkEnd w:id="0"/>
    </w:p>
    <w:p w14:paraId="6F9E80F5" w14:textId="04DAE546" w:rsidR="007209DF" w:rsidRPr="005631D4" w:rsidRDefault="0028029A" w:rsidP="00EF3BC5">
      <w:pPr>
        <w:rPr>
          <w:rFonts w:cs="Times New Roman"/>
        </w:rPr>
      </w:pPr>
      <w:r w:rsidRPr="005631D4">
        <w:rPr>
          <w:rFonts w:cs="Times New Roman"/>
        </w:rPr>
        <w:t xml:space="preserve"> </w:t>
      </w:r>
      <w:r w:rsidR="00A17F61">
        <w:rPr>
          <w:rFonts w:cs="Times New Roman"/>
        </w:rPr>
        <w:tab/>
      </w:r>
      <w:r w:rsidR="005B2CFF" w:rsidRPr="005631D4">
        <w:rPr>
          <w:rFonts w:cs="Times New Roman"/>
        </w:rPr>
        <w:t>The majority</w:t>
      </w:r>
      <w:r w:rsidR="008A3451" w:rsidRPr="005631D4">
        <w:rPr>
          <w:rFonts w:cs="Times New Roman"/>
        </w:rPr>
        <w:t xml:space="preserve"> of studies</w:t>
      </w:r>
      <w:r w:rsidR="005B2CFF" w:rsidRPr="005631D4">
        <w:rPr>
          <w:rFonts w:cs="Times New Roman"/>
        </w:rPr>
        <w:t xml:space="preserve"> (</w:t>
      </w:r>
      <w:r w:rsidR="00EC4DFA" w:rsidRPr="005631D4">
        <w:rPr>
          <w:rFonts w:cs="Times New Roman"/>
        </w:rPr>
        <w:t>17/18</w:t>
      </w:r>
      <w:r w:rsidR="005B2CFF" w:rsidRPr="005631D4">
        <w:rPr>
          <w:rFonts w:cs="Times New Roman"/>
        </w:rPr>
        <w:t xml:space="preserve">) employed a cross-sectional study design </w:t>
      </w:r>
      <w:r w:rsidR="00F555EF" w:rsidRPr="005631D4">
        <w:rPr>
          <w:rFonts w:cs="Times New Roman"/>
        </w:rPr>
        <w:t xml:space="preserve"> </w:t>
      </w:r>
      <w:r w:rsidR="00484D51" w:rsidRPr="00484D51">
        <w:rPr>
          <w:rFonts w:cs="Times New Roman"/>
          <w:kern w:val="0"/>
          <w:vertAlign w:val="superscript"/>
        </w:rPr>
        <w:t>27,45–60</w:t>
      </w:r>
      <w:r w:rsidR="00E93BB6" w:rsidRPr="005631D4">
        <w:rPr>
          <w:rFonts w:cs="Times New Roman"/>
        </w:rPr>
        <w:t xml:space="preserve"> </w:t>
      </w:r>
      <w:r w:rsidR="00364EE5" w:rsidRPr="005631D4">
        <w:rPr>
          <w:rFonts w:cs="Times New Roman"/>
        </w:rPr>
        <w:t xml:space="preserve"> and</w:t>
      </w:r>
      <w:r w:rsidR="00EC4DFA" w:rsidRPr="005631D4">
        <w:rPr>
          <w:rFonts w:cs="Times New Roman"/>
        </w:rPr>
        <w:t>1/18</w:t>
      </w:r>
      <w:r w:rsidR="00551F23" w:rsidRPr="005631D4">
        <w:rPr>
          <w:rFonts w:cs="Times New Roman"/>
        </w:rPr>
        <w:t xml:space="preserve"> employed a</w:t>
      </w:r>
      <w:r w:rsidR="0070349C" w:rsidRPr="005631D4">
        <w:rPr>
          <w:rFonts w:cs="Times New Roman"/>
        </w:rPr>
        <w:t xml:space="preserve"> </w:t>
      </w:r>
      <w:r w:rsidR="00DD28E3" w:rsidRPr="005631D4">
        <w:rPr>
          <w:rFonts w:cs="Times New Roman"/>
        </w:rPr>
        <w:t>cluster-randomized</w:t>
      </w:r>
      <w:r w:rsidR="0070349C" w:rsidRPr="005631D4">
        <w:rPr>
          <w:rFonts w:cs="Times New Roman"/>
        </w:rPr>
        <w:t xml:space="preserve"> controlled trial</w:t>
      </w:r>
      <w:r w:rsidR="00BB69B3" w:rsidRPr="005631D4">
        <w:rPr>
          <w:rFonts w:cs="Times New Roman"/>
        </w:rPr>
        <w:t xml:space="preserve"> (Table </w:t>
      </w:r>
      <w:r w:rsidR="00825761">
        <w:rPr>
          <w:rFonts w:cs="Times New Roman"/>
        </w:rPr>
        <w:t>1</w:t>
      </w:r>
      <w:r w:rsidR="00BB69B3" w:rsidRPr="005631D4">
        <w:rPr>
          <w:rFonts w:cs="Times New Roman"/>
        </w:rPr>
        <w:t>)</w:t>
      </w:r>
      <w:r w:rsidR="00412017" w:rsidRPr="005631D4">
        <w:rPr>
          <w:rFonts w:cs="Times New Roman"/>
        </w:rPr>
        <w:t>.</w:t>
      </w:r>
      <w:r w:rsidR="002D62A4" w:rsidRPr="005631D4">
        <w:rPr>
          <w:rFonts w:cs="Times New Roman"/>
        </w:rPr>
        <w:t xml:space="preserve"> </w:t>
      </w:r>
      <w:r w:rsidR="00484D51" w:rsidRPr="00484D51">
        <w:rPr>
          <w:rFonts w:cs="Times New Roman"/>
          <w:kern w:val="0"/>
          <w:vertAlign w:val="superscript"/>
        </w:rPr>
        <w:t>61</w:t>
      </w:r>
      <w:r w:rsidR="00B034AE" w:rsidRPr="005631D4">
        <w:rPr>
          <w:rFonts w:cs="Times New Roman"/>
        </w:rPr>
        <w:t xml:space="preserve"> </w:t>
      </w:r>
      <w:r w:rsidR="001D488B" w:rsidRPr="005631D4">
        <w:rPr>
          <w:rFonts w:cs="Times New Roman"/>
        </w:rPr>
        <w:t>Three studies</w:t>
      </w:r>
      <w:r w:rsidR="00DD28E3" w:rsidRPr="005631D4">
        <w:rPr>
          <w:rFonts w:cs="Times New Roman"/>
        </w:rPr>
        <w:t xml:space="preserve"> </w:t>
      </w:r>
      <w:r w:rsidR="00484D51" w:rsidRPr="00484D51">
        <w:rPr>
          <w:rFonts w:cs="Times New Roman"/>
          <w:kern w:val="0"/>
          <w:vertAlign w:val="superscript"/>
        </w:rPr>
        <w:t>52,55,56</w:t>
      </w:r>
      <w:r w:rsidR="001D488B" w:rsidRPr="005631D4">
        <w:rPr>
          <w:rFonts w:cs="Times New Roman"/>
        </w:rPr>
        <w:t xml:space="preserve"> utilized a simulated client</w:t>
      </w:r>
      <w:r w:rsidR="008A3451" w:rsidRPr="005631D4">
        <w:rPr>
          <w:rFonts w:cs="Times New Roman"/>
        </w:rPr>
        <w:t xml:space="preserve"> (mystery shoppers)</w:t>
      </w:r>
      <w:r w:rsidR="001D488B" w:rsidRPr="005631D4">
        <w:rPr>
          <w:rFonts w:cs="Times New Roman"/>
        </w:rPr>
        <w:t xml:space="preserve"> method for data collection, which involved trained individuals visiting pharmacies</w:t>
      </w:r>
      <w:r w:rsidR="00551F23" w:rsidRPr="005631D4">
        <w:rPr>
          <w:rFonts w:cs="Times New Roman"/>
        </w:rPr>
        <w:t xml:space="preserve"> </w:t>
      </w:r>
      <w:r w:rsidR="00ED0E85" w:rsidRPr="005631D4">
        <w:rPr>
          <w:rFonts w:cs="Times New Roman"/>
        </w:rPr>
        <w:t>(mystery shoppers</w:t>
      </w:r>
      <w:r w:rsidR="00551F23" w:rsidRPr="005631D4">
        <w:rPr>
          <w:rFonts w:cs="Times New Roman"/>
        </w:rPr>
        <w:t>)</w:t>
      </w:r>
      <w:r w:rsidR="001D488B" w:rsidRPr="005631D4">
        <w:rPr>
          <w:rFonts w:cs="Times New Roman"/>
        </w:rPr>
        <w:t xml:space="preserve"> to present common symptoms </w:t>
      </w:r>
      <w:r w:rsidR="00AA7AF6" w:rsidRPr="005631D4">
        <w:rPr>
          <w:rFonts w:cs="Times New Roman"/>
        </w:rPr>
        <w:t xml:space="preserve">to document </w:t>
      </w:r>
      <w:r w:rsidR="006403EC" w:rsidRPr="005631D4">
        <w:rPr>
          <w:rFonts w:cs="Times New Roman"/>
        </w:rPr>
        <w:t xml:space="preserve">antibiotic dispensing </w:t>
      </w:r>
      <w:r w:rsidR="003348E5" w:rsidRPr="005631D4">
        <w:rPr>
          <w:rFonts w:cs="Times New Roman"/>
        </w:rPr>
        <w:t xml:space="preserve">practices at the pharmacies visited. </w:t>
      </w:r>
      <w:r w:rsidR="008C7682" w:rsidRPr="005631D4">
        <w:rPr>
          <w:rFonts w:cs="Times New Roman"/>
        </w:rPr>
        <w:t xml:space="preserve">In addition, 10/18 of the studies utilized a questionnaire-based survey as their primary data collection method </w:t>
      </w:r>
      <w:r w:rsidR="00484D51" w:rsidRPr="00484D51">
        <w:rPr>
          <w:rFonts w:cs="Times New Roman"/>
          <w:kern w:val="0"/>
          <w:vertAlign w:val="superscript"/>
        </w:rPr>
        <w:t>27,45–48,50,51,53,54,61</w:t>
      </w:r>
      <w:r w:rsidR="008C7682" w:rsidRPr="005631D4">
        <w:rPr>
          <w:rFonts w:cs="Times New Roman"/>
        </w:rPr>
        <w:t xml:space="preserve">, while 6/18 </w:t>
      </w:r>
      <w:r w:rsidR="00484D51" w:rsidRPr="00484D51">
        <w:rPr>
          <w:rFonts w:cs="Times New Roman"/>
          <w:kern w:val="0"/>
          <w:vertAlign w:val="superscript"/>
        </w:rPr>
        <w:t>52,55–59</w:t>
      </w:r>
      <w:r w:rsidR="008C7682" w:rsidRPr="005631D4">
        <w:rPr>
          <w:rFonts w:cs="Times New Roman"/>
        </w:rPr>
        <w:t xml:space="preserve"> used simulated clients, also known as mystery shoppers. </w:t>
      </w:r>
    </w:p>
    <w:p w14:paraId="160FA893" w14:textId="3B4188F5" w:rsidR="0071722C" w:rsidRPr="005631D4" w:rsidRDefault="0028029A" w:rsidP="009A382D">
      <w:pPr>
        <w:ind w:firstLine="720"/>
        <w:rPr>
          <w:rFonts w:cs="Times New Roman"/>
        </w:rPr>
        <w:sectPr w:rsidR="0071722C" w:rsidRPr="005631D4" w:rsidSect="00825440">
          <w:footerReference w:type="default" r:id="rId8"/>
          <w:pgSz w:w="12240" w:h="15840"/>
          <w:pgMar w:top="1440" w:right="1440" w:bottom="1077" w:left="1440" w:header="709" w:footer="709" w:gutter="0"/>
          <w:cols w:space="708"/>
          <w:docGrid w:linePitch="360"/>
        </w:sectPr>
      </w:pPr>
      <w:r w:rsidRPr="005631D4">
        <w:rPr>
          <w:rFonts w:cs="Times New Roman"/>
        </w:rPr>
        <w:lastRenderedPageBreak/>
        <w:t xml:space="preserve">The studies included in this review </w:t>
      </w:r>
      <w:r w:rsidR="00ED0E85" w:rsidRPr="005631D4">
        <w:rPr>
          <w:rFonts w:cs="Times New Roman"/>
        </w:rPr>
        <w:t xml:space="preserve">represent </w:t>
      </w:r>
      <w:r w:rsidR="001352D2" w:rsidRPr="005631D4">
        <w:rPr>
          <w:rFonts w:cs="Times New Roman"/>
        </w:rPr>
        <w:t>eight</w:t>
      </w:r>
      <w:r w:rsidR="008D1419" w:rsidRPr="005631D4">
        <w:rPr>
          <w:rFonts w:cs="Times New Roman"/>
        </w:rPr>
        <w:t xml:space="preserve"> </w:t>
      </w:r>
      <w:r w:rsidR="003C3142" w:rsidRPr="005631D4">
        <w:rPr>
          <w:rFonts w:cs="Times New Roman"/>
        </w:rPr>
        <w:t>countries</w:t>
      </w:r>
      <w:r w:rsidR="00ED0E85" w:rsidRPr="005631D4">
        <w:rPr>
          <w:rFonts w:cs="Times New Roman"/>
        </w:rPr>
        <w:t xml:space="preserve"> </w:t>
      </w:r>
      <w:r w:rsidR="008D1419" w:rsidRPr="005631D4">
        <w:rPr>
          <w:rFonts w:cs="Times New Roman"/>
        </w:rPr>
        <w:t>in SSA</w:t>
      </w:r>
      <w:r w:rsidR="00ED0E85" w:rsidRPr="005631D4">
        <w:rPr>
          <w:rFonts w:cs="Times New Roman"/>
        </w:rPr>
        <w:t xml:space="preserve"> including,</w:t>
      </w:r>
      <w:r w:rsidRPr="005631D4">
        <w:rPr>
          <w:rFonts w:cs="Times New Roman"/>
        </w:rPr>
        <w:t xml:space="preserve"> </w:t>
      </w:r>
      <w:r w:rsidR="00E93BB6" w:rsidRPr="005631D4">
        <w:rPr>
          <w:rFonts w:cs="Times New Roman"/>
        </w:rPr>
        <w:t xml:space="preserve">Ethiopia (n=3), Tanzania (n=3), Nigeria (n=3),  </w:t>
      </w:r>
      <w:r w:rsidR="008C3168" w:rsidRPr="005631D4">
        <w:rPr>
          <w:rFonts w:cs="Times New Roman"/>
        </w:rPr>
        <w:t>G</w:t>
      </w:r>
      <w:r w:rsidR="00E93BB6" w:rsidRPr="005631D4">
        <w:rPr>
          <w:rFonts w:cs="Times New Roman"/>
        </w:rPr>
        <w:t>hana (n=</w:t>
      </w:r>
      <w:r w:rsidR="00F614DB" w:rsidRPr="005631D4">
        <w:rPr>
          <w:rFonts w:cs="Times New Roman"/>
        </w:rPr>
        <w:t>3</w:t>
      </w:r>
      <w:r w:rsidR="00E93BB6" w:rsidRPr="005631D4">
        <w:rPr>
          <w:rFonts w:cs="Times New Roman"/>
        </w:rPr>
        <w:t>), Kenya (</w:t>
      </w:r>
      <w:r w:rsidR="008C3168" w:rsidRPr="005631D4">
        <w:rPr>
          <w:rFonts w:cs="Times New Roman"/>
        </w:rPr>
        <w:t>n = 2</w:t>
      </w:r>
      <w:r w:rsidR="00E93BB6" w:rsidRPr="005631D4">
        <w:rPr>
          <w:rFonts w:cs="Times New Roman"/>
        </w:rPr>
        <w:t>), Zambia (</w:t>
      </w:r>
      <w:r w:rsidR="008C3168" w:rsidRPr="005631D4">
        <w:rPr>
          <w:rFonts w:cs="Times New Roman"/>
        </w:rPr>
        <w:t>n = 2</w:t>
      </w:r>
      <w:r w:rsidR="00E93BB6" w:rsidRPr="005631D4">
        <w:rPr>
          <w:rFonts w:cs="Times New Roman"/>
        </w:rPr>
        <w:t>), Uganda (</w:t>
      </w:r>
      <w:r w:rsidR="008C3168" w:rsidRPr="005631D4">
        <w:rPr>
          <w:rFonts w:cs="Times New Roman"/>
        </w:rPr>
        <w:t>n = 1</w:t>
      </w:r>
      <w:r w:rsidR="00E93BB6" w:rsidRPr="005631D4">
        <w:rPr>
          <w:rFonts w:cs="Times New Roman"/>
        </w:rPr>
        <w:t xml:space="preserve">), </w:t>
      </w:r>
      <w:r w:rsidR="003A108A" w:rsidRPr="005631D4">
        <w:rPr>
          <w:rFonts w:cs="Times New Roman"/>
        </w:rPr>
        <w:t xml:space="preserve">and </w:t>
      </w:r>
      <w:r w:rsidR="00E93BB6" w:rsidRPr="005631D4">
        <w:rPr>
          <w:rFonts w:cs="Times New Roman"/>
        </w:rPr>
        <w:t xml:space="preserve">South Africa (n=1). </w:t>
      </w:r>
      <w:r w:rsidR="00F66DEA" w:rsidRPr="005631D4">
        <w:rPr>
          <w:rFonts w:cs="Times New Roman"/>
        </w:rPr>
        <w:t>All studies</w:t>
      </w:r>
      <w:r w:rsidR="00C863E9" w:rsidRPr="005631D4">
        <w:rPr>
          <w:rFonts w:cs="Times New Roman"/>
        </w:rPr>
        <w:t xml:space="preserve"> </w:t>
      </w:r>
      <w:r w:rsidR="00AE4619" w:rsidRPr="005631D4">
        <w:rPr>
          <w:rFonts w:cs="Times New Roman"/>
        </w:rPr>
        <w:t>reported antibiotic prescription practices</w:t>
      </w:r>
      <w:r w:rsidR="005F23C8" w:rsidRPr="005631D4">
        <w:rPr>
          <w:rFonts w:cs="Times New Roman"/>
        </w:rPr>
        <w:t xml:space="preserve">. </w:t>
      </w:r>
      <w:r w:rsidR="00991D44" w:rsidRPr="005631D4">
        <w:rPr>
          <w:rFonts w:cs="Times New Roman"/>
        </w:rPr>
        <w:t xml:space="preserve">In addition, </w:t>
      </w:r>
      <w:r w:rsidR="00F05231" w:rsidRPr="005631D4">
        <w:rPr>
          <w:rFonts w:cs="Times New Roman"/>
        </w:rPr>
        <w:t>11</w:t>
      </w:r>
      <w:r w:rsidR="003B77BC" w:rsidRPr="005631D4">
        <w:rPr>
          <w:rFonts w:cs="Times New Roman"/>
        </w:rPr>
        <w:t>/1</w:t>
      </w:r>
      <w:r w:rsidR="009B5F34" w:rsidRPr="005631D4">
        <w:rPr>
          <w:rFonts w:cs="Times New Roman"/>
        </w:rPr>
        <w:t>8</w:t>
      </w:r>
      <w:r w:rsidR="00AE4619" w:rsidRPr="005631D4">
        <w:rPr>
          <w:rFonts w:cs="Times New Roman"/>
        </w:rPr>
        <w:t xml:space="preserve"> studies </w:t>
      </w:r>
      <w:r w:rsidR="00484D51" w:rsidRPr="00484D51">
        <w:rPr>
          <w:rFonts w:cs="Times New Roman"/>
          <w:kern w:val="0"/>
          <w:vertAlign w:val="superscript"/>
        </w:rPr>
        <w:t>46,49,50,52–56,58–60</w:t>
      </w:r>
      <w:r w:rsidR="00065658" w:rsidRPr="005631D4">
        <w:rPr>
          <w:rFonts w:cs="Times New Roman"/>
        </w:rPr>
        <w:t xml:space="preserve"> provided information on </w:t>
      </w:r>
      <w:r w:rsidR="00763FDF" w:rsidRPr="005631D4">
        <w:rPr>
          <w:rFonts w:cs="Times New Roman"/>
        </w:rPr>
        <w:t>advice</w:t>
      </w:r>
      <w:r w:rsidR="00065658" w:rsidRPr="005631D4">
        <w:rPr>
          <w:rFonts w:cs="Times New Roman"/>
        </w:rPr>
        <w:t xml:space="preserve"> given to customers regarding the use of dispensed antibiotics</w:t>
      </w:r>
      <w:r w:rsidR="00BF78FB" w:rsidRPr="005631D4">
        <w:rPr>
          <w:rFonts w:cs="Times New Roman"/>
        </w:rPr>
        <w:t>,</w:t>
      </w:r>
      <w:r w:rsidR="00065658" w:rsidRPr="005631D4">
        <w:rPr>
          <w:rFonts w:cs="Times New Roman"/>
        </w:rPr>
        <w:t xml:space="preserve"> while</w:t>
      </w:r>
      <w:r w:rsidR="00DB59E3" w:rsidRPr="005631D4">
        <w:rPr>
          <w:rFonts w:cs="Times New Roman"/>
        </w:rPr>
        <w:t xml:space="preserve"> </w:t>
      </w:r>
      <w:r w:rsidR="00481D23" w:rsidRPr="005631D4">
        <w:rPr>
          <w:rFonts w:cs="Times New Roman"/>
        </w:rPr>
        <w:t>10</w:t>
      </w:r>
      <w:r w:rsidR="003B77BC" w:rsidRPr="005631D4">
        <w:rPr>
          <w:rFonts w:cs="Times New Roman"/>
        </w:rPr>
        <w:t>/1</w:t>
      </w:r>
      <w:r w:rsidR="00481D23" w:rsidRPr="005631D4">
        <w:rPr>
          <w:rFonts w:cs="Times New Roman"/>
        </w:rPr>
        <w:t>8</w:t>
      </w:r>
      <w:r w:rsidR="00263AC1" w:rsidRPr="005631D4">
        <w:rPr>
          <w:rFonts w:cs="Times New Roman"/>
        </w:rPr>
        <w:t xml:space="preserve"> </w:t>
      </w:r>
      <w:r w:rsidR="00484D51" w:rsidRPr="00484D51">
        <w:rPr>
          <w:rFonts w:cs="Times New Roman"/>
          <w:kern w:val="0"/>
          <w:vertAlign w:val="superscript"/>
        </w:rPr>
        <w:t>27,47,48,50,51,53,55,58,59</w:t>
      </w:r>
      <w:r w:rsidR="00343ACE" w:rsidRPr="005631D4">
        <w:rPr>
          <w:rFonts w:cs="Times New Roman"/>
        </w:rPr>
        <w:t xml:space="preserve"> </w:t>
      </w:r>
      <w:r w:rsidR="009B7F24" w:rsidRPr="005631D4">
        <w:rPr>
          <w:rFonts w:cs="Times New Roman"/>
        </w:rPr>
        <w:t>r</w:t>
      </w:r>
      <w:r w:rsidR="00621A70" w:rsidRPr="005631D4">
        <w:rPr>
          <w:rFonts w:cs="Times New Roman"/>
        </w:rPr>
        <w:t>eported</w:t>
      </w:r>
      <w:r w:rsidR="00343ACE" w:rsidRPr="005631D4">
        <w:rPr>
          <w:rFonts w:cs="Times New Roman"/>
        </w:rPr>
        <w:t xml:space="preserve"> on the symptoms for which antibiotics were dispensed</w:t>
      </w:r>
      <w:r w:rsidR="00BF3155" w:rsidRPr="005631D4">
        <w:rPr>
          <w:rFonts w:cs="Times New Roman"/>
        </w:rPr>
        <w:t>.</w:t>
      </w:r>
      <w:r w:rsidR="00CF57E9" w:rsidRPr="005631D4">
        <w:rPr>
          <w:rFonts w:cs="Times New Roman"/>
        </w:rPr>
        <w:t xml:space="preserve"> </w:t>
      </w:r>
      <w:r w:rsidR="00332562" w:rsidRPr="005631D4">
        <w:rPr>
          <w:rFonts w:cs="Times New Roman"/>
        </w:rPr>
        <w:t>Further</w:t>
      </w:r>
      <w:r w:rsidR="008D1419" w:rsidRPr="005631D4">
        <w:rPr>
          <w:rFonts w:cs="Times New Roman"/>
        </w:rPr>
        <w:t>,</w:t>
      </w:r>
      <w:r w:rsidR="00CA706C" w:rsidRPr="005631D4">
        <w:rPr>
          <w:rFonts w:cs="Times New Roman"/>
        </w:rPr>
        <w:t xml:space="preserve"> </w:t>
      </w:r>
      <w:r w:rsidR="00CF57E9" w:rsidRPr="005631D4">
        <w:rPr>
          <w:rFonts w:cs="Times New Roman"/>
        </w:rPr>
        <w:t>1</w:t>
      </w:r>
      <w:r w:rsidR="001733DA" w:rsidRPr="005631D4">
        <w:rPr>
          <w:rFonts w:cs="Times New Roman"/>
        </w:rPr>
        <w:t>3</w:t>
      </w:r>
      <w:r w:rsidR="009B14D7" w:rsidRPr="005631D4">
        <w:rPr>
          <w:rFonts w:cs="Times New Roman"/>
        </w:rPr>
        <w:t>/1</w:t>
      </w:r>
      <w:r w:rsidR="004548AD" w:rsidRPr="005631D4">
        <w:rPr>
          <w:rFonts w:cs="Times New Roman"/>
        </w:rPr>
        <w:t>8</w:t>
      </w:r>
      <w:r w:rsidR="009B14D7" w:rsidRPr="005631D4">
        <w:rPr>
          <w:rFonts w:cs="Times New Roman"/>
        </w:rPr>
        <w:t xml:space="preserve"> </w:t>
      </w:r>
      <w:r w:rsidR="001D4714" w:rsidRPr="005631D4">
        <w:rPr>
          <w:rFonts w:cs="Times New Roman"/>
        </w:rPr>
        <w:t xml:space="preserve">of </w:t>
      </w:r>
      <w:r w:rsidR="008D1419" w:rsidRPr="005631D4">
        <w:rPr>
          <w:rFonts w:cs="Times New Roman"/>
        </w:rPr>
        <w:t xml:space="preserve">the </w:t>
      </w:r>
      <w:r w:rsidR="001D4714" w:rsidRPr="005631D4">
        <w:rPr>
          <w:rFonts w:cs="Times New Roman"/>
        </w:rPr>
        <w:t xml:space="preserve">studies </w:t>
      </w:r>
      <w:r w:rsidR="00484D51" w:rsidRPr="00484D51">
        <w:rPr>
          <w:rFonts w:cs="Times New Roman"/>
          <w:kern w:val="0"/>
          <w:vertAlign w:val="superscript"/>
        </w:rPr>
        <w:t>27,48–56,59,60</w:t>
      </w:r>
      <w:r w:rsidR="00CF57E9" w:rsidRPr="005631D4">
        <w:rPr>
          <w:rFonts w:cs="Times New Roman"/>
        </w:rPr>
        <w:t xml:space="preserve"> </w:t>
      </w:r>
      <w:r w:rsidR="0082596E" w:rsidRPr="005631D4">
        <w:rPr>
          <w:rFonts w:cs="Times New Roman"/>
        </w:rPr>
        <w:t>reported</w:t>
      </w:r>
      <w:r w:rsidR="00E654E4" w:rsidRPr="005631D4">
        <w:rPr>
          <w:rFonts w:cs="Times New Roman"/>
        </w:rPr>
        <w:t xml:space="preserve"> </w:t>
      </w:r>
      <w:r w:rsidR="0082596E" w:rsidRPr="005631D4">
        <w:rPr>
          <w:rFonts w:cs="Times New Roman"/>
        </w:rPr>
        <w:t>the types of antibiotics dispensed</w:t>
      </w:r>
      <w:r w:rsidR="008F7D1C" w:rsidRPr="005631D4">
        <w:rPr>
          <w:rFonts w:cs="Times New Roman"/>
        </w:rPr>
        <w:t>.</w:t>
      </w:r>
      <w:r w:rsidR="00312C1E" w:rsidRPr="005631D4">
        <w:rPr>
          <w:rFonts w:cs="Times New Roman"/>
        </w:rPr>
        <w:t xml:space="preserve"> </w:t>
      </w:r>
      <w:r w:rsidR="009A382D" w:rsidRPr="005631D4">
        <w:rPr>
          <w:rFonts w:cs="Times New Roman"/>
        </w:rPr>
        <w:t>A</w:t>
      </w:r>
      <w:r w:rsidR="005648E1" w:rsidRPr="005631D4">
        <w:rPr>
          <w:rFonts w:cs="Times New Roman"/>
        </w:rPr>
        <w:t xml:space="preserve"> total of 2,298 CPDOs</w:t>
      </w:r>
      <w:r w:rsidR="009A382D" w:rsidRPr="005631D4">
        <w:rPr>
          <w:rFonts w:cs="Times New Roman"/>
        </w:rPr>
        <w:t xml:space="preserve"> were surveyed by the 18 studies</w:t>
      </w:r>
      <w:r w:rsidR="00482181" w:rsidRPr="005631D4">
        <w:rPr>
          <w:rFonts w:cs="Times New Roman"/>
        </w:rPr>
        <w:t>.</w:t>
      </w:r>
      <w:r w:rsidR="007F4EF0" w:rsidRPr="005631D4">
        <w:rPr>
          <w:rFonts w:cs="Times New Roman"/>
        </w:rPr>
        <w:t xml:space="preserve"> Of these,</w:t>
      </w:r>
      <w:r w:rsidR="00482181" w:rsidRPr="005631D4">
        <w:rPr>
          <w:rFonts w:cs="Times New Roman"/>
        </w:rPr>
        <w:t xml:space="preserve"> </w:t>
      </w:r>
      <w:r w:rsidR="009476A2" w:rsidRPr="005631D4">
        <w:rPr>
          <w:rFonts w:cs="Times New Roman"/>
        </w:rPr>
        <w:t>97% (n = 2,229) were conducted in an urban setting, whereas 3% (n = 69</w:t>
      </w:r>
      <w:r w:rsidR="00492DB0" w:rsidRPr="005631D4">
        <w:rPr>
          <w:rFonts w:cs="Times New Roman"/>
        </w:rPr>
        <w:t xml:space="preserve">) were </w:t>
      </w:r>
      <w:r w:rsidR="0076678B" w:rsidRPr="005631D4">
        <w:rPr>
          <w:rFonts w:cs="Times New Roman"/>
        </w:rPr>
        <w:t>conducted</w:t>
      </w:r>
      <w:r w:rsidR="008003FF" w:rsidRPr="005631D4">
        <w:rPr>
          <w:rFonts w:cs="Times New Roman"/>
        </w:rPr>
        <w:t xml:space="preserve"> in </w:t>
      </w:r>
      <w:r w:rsidR="002D1834" w:rsidRPr="005631D4">
        <w:rPr>
          <w:rFonts w:cs="Times New Roman"/>
        </w:rPr>
        <w:t>a rural area</w:t>
      </w:r>
      <w:r w:rsidR="006634B3" w:rsidRPr="005631D4">
        <w:rPr>
          <w:rFonts w:cs="Times New Roman"/>
        </w:rPr>
        <w:t xml:space="preserve">. </w:t>
      </w:r>
    </w:p>
    <w:p w14:paraId="04F3E7A2" w14:textId="62D164AA" w:rsidR="00C36912" w:rsidRPr="005631D4" w:rsidRDefault="00C36912" w:rsidP="0071722C">
      <w:pPr>
        <w:rPr>
          <w:rFonts w:cs="Times New Roman"/>
        </w:rPr>
        <w:sectPr w:rsidR="00C36912" w:rsidRPr="005631D4" w:rsidSect="0071722C">
          <w:type w:val="continuous"/>
          <w:pgSz w:w="12240" w:h="15840"/>
          <w:pgMar w:top="1440" w:right="1440" w:bottom="1440" w:left="1440" w:header="709" w:footer="709" w:gutter="0"/>
          <w:cols w:space="708"/>
          <w:titlePg/>
          <w:docGrid w:linePitch="360"/>
        </w:sectPr>
      </w:pPr>
    </w:p>
    <w:p w14:paraId="65BE5A18" w14:textId="6B4DB8F2" w:rsidR="00EE5C1F" w:rsidRPr="002C0B14" w:rsidRDefault="0028029A" w:rsidP="00C23A76">
      <w:pPr>
        <w:pStyle w:val="Caption"/>
        <w:rPr>
          <w:rFonts w:cs="Times New Roman"/>
          <w:sz w:val="22"/>
          <w:szCs w:val="22"/>
        </w:rPr>
        <w:sectPr w:rsidR="00EE5C1F" w:rsidRPr="002C0B14" w:rsidSect="00630D81">
          <w:pgSz w:w="15840" w:h="12240" w:orient="landscape"/>
          <w:pgMar w:top="1440" w:right="1440" w:bottom="1440" w:left="1440" w:header="709" w:footer="709" w:gutter="0"/>
          <w:cols w:space="708"/>
          <w:titlePg/>
          <w:docGrid w:linePitch="360"/>
        </w:sectPr>
      </w:pPr>
      <w:bookmarkStart w:id="1" w:name="_Toc207284205"/>
      <w:r w:rsidRPr="002C0B14">
        <w:rPr>
          <w:sz w:val="22"/>
          <w:szCs w:val="22"/>
        </w:rPr>
        <w:lastRenderedPageBreak/>
        <w:t xml:space="preserve">Table </w:t>
      </w:r>
      <w:r w:rsidR="00825761">
        <w:rPr>
          <w:sz w:val="22"/>
          <w:szCs w:val="22"/>
        </w:rPr>
        <w:t>1</w:t>
      </w:r>
      <w:r w:rsidR="00471BF9" w:rsidRPr="002C0B14">
        <w:rPr>
          <w:rFonts w:cs="Times New Roman"/>
          <w:sz w:val="22"/>
          <w:szCs w:val="22"/>
        </w:rPr>
        <w:t>: Study Summary</w:t>
      </w:r>
      <w:bookmarkEnd w:id="1"/>
      <w:r w:rsidR="00471BF9" w:rsidRPr="002C0B14">
        <w:rPr>
          <w:rFonts w:cs="Times New Roman"/>
          <w:sz w:val="22"/>
          <w:szCs w:val="22"/>
        </w:rPr>
        <w:t xml:space="preserve"> </w:t>
      </w:r>
      <w:r w:rsidR="00EE1B22">
        <w:rPr>
          <w:rFonts w:cs="Times New Roman"/>
          <w:sz w:val="22"/>
          <w:szCs w:val="22"/>
        </w:rPr>
        <w:t xml:space="preserve">  </w:t>
      </w:r>
    </w:p>
    <w:tbl>
      <w:tblPr>
        <w:tblStyle w:val="Studydescription"/>
        <w:tblW w:w="14878" w:type="dxa"/>
        <w:jc w:val="center"/>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1125"/>
        <w:gridCol w:w="1138"/>
        <w:gridCol w:w="1559"/>
        <w:gridCol w:w="992"/>
        <w:gridCol w:w="10064"/>
      </w:tblGrid>
      <w:tr w:rsidR="00B607E6" w14:paraId="1A675AD3" w14:textId="77777777" w:rsidTr="00D027AF">
        <w:trPr>
          <w:tblHeader/>
          <w:jc w:val="center"/>
        </w:trPr>
        <w:tc>
          <w:tcPr>
            <w:tcW w:w="1125" w:type="dxa"/>
            <w:tcBorders>
              <w:top w:val="single" w:sz="4" w:space="0" w:color="auto"/>
            </w:tcBorders>
          </w:tcPr>
          <w:p w14:paraId="1254E91C" w14:textId="77777777" w:rsidR="008C24EA" w:rsidRPr="005631D4" w:rsidRDefault="0028029A" w:rsidP="00D027AF">
            <w:pPr>
              <w:keepNext/>
              <w:rPr>
                <w:rFonts w:cs="Times New Roman"/>
                <w:b/>
                <w:bCs/>
                <w:sz w:val="22"/>
                <w:szCs w:val="22"/>
              </w:rPr>
            </w:pPr>
            <w:r w:rsidRPr="005631D4">
              <w:rPr>
                <w:rFonts w:cs="Times New Roman"/>
                <w:sz w:val="22"/>
                <w:szCs w:val="22"/>
              </w:rPr>
              <w:t>Author/ Year</w:t>
            </w:r>
          </w:p>
        </w:tc>
        <w:tc>
          <w:tcPr>
            <w:tcW w:w="1138" w:type="dxa"/>
            <w:tcBorders>
              <w:top w:val="single" w:sz="4" w:space="0" w:color="auto"/>
            </w:tcBorders>
          </w:tcPr>
          <w:p w14:paraId="5E7F8E64" w14:textId="77777777" w:rsidR="008C24EA" w:rsidRPr="005631D4" w:rsidRDefault="0028029A" w:rsidP="00D027AF">
            <w:pPr>
              <w:keepNext/>
              <w:rPr>
                <w:rFonts w:cs="Times New Roman"/>
                <w:b/>
                <w:bCs/>
                <w:sz w:val="22"/>
                <w:szCs w:val="22"/>
              </w:rPr>
            </w:pPr>
            <w:r w:rsidRPr="005631D4">
              <w:rPr>
                <w:rFonts w:cs="Times New Roman"/>
                <w:b/>
                <w:bCs/>
                <w:sz w:val="22"/>
                <w:szCs w:val="22"/>
              </w:rPr>
              <w:t xml:space="preserve">Country </w:t>
            </w:r>
          </w:p>
        </w:tc>
        <w:tc>
          <w:tcPr>
            <w:tcW w:w="1559" w:type="dxa"/>
            <w:tcBorders>
              <w:top w:val="single" w:sz="4" w:space="0" w:color="auto"/>
            </w:tcBorders>
          </w:tcPr>
          <w:p w14:paraId="5E868D82" w14:textId="77777777" w:rsidR="008C24EA" w:rsidRPr="005631D4" w:rsidRDefault="0028029A" w:rsidP="00D027AF">
            <w:pPr>
              <w:keepNext/>
              <w:rPr>
                <w:rFonts w:cs="Times New Roman"/>
                <w:b/>
                <w:bCs/>
                <w:sz w:val="22"/>
                <w:szCs w:val="22"/>
              </w:rPr>
            </w:pPr>
            <w:r w:rsidRPr="005631D4">
              <w:rPr>
                <w:rFonts w:cs="Times New Roman"/>
                <w:b/>
                <w:bCs/>
                <w:sz w:val="22"/>
                <w:szCs w:val="22"/>
              </w:rPr>
              <w:t>Study design</w:t>
            </w:r>
          </w:p>
        </w:tc>
        <w:tc>
          <w:tcPr>
            <w:tcW w:w="992" w:type="dxa"/>
            <w:tcBorders>
              <w:top w:val="single" w:sz="4" w:space="0" w:color="auto"/>
            </w:tcBorders>
          </w:tcPr>
          <w:p w14:paraId="6AEFA5BE" w14:textId="77777777" w:rsidR="008C24EA" w:rsidRPr="005631D4" w:rsidRDefault="0028029A" w:rsidP="00D027AF">
            <w:pPr>
              <w:keepNext/>
              <w:rPr>
                <w:rFonts w:cs="Times New Roman"/>
                <w:b/>
                <w:bCs/>
                <w:sz w:val="22"/>
                <w:szCs w:val="22"/>
              </w:rPr>
            </w:pPr>
            <w:r w:rsidRPr="005631D4">
              <w:rPr>
                <w:rFonts w:cs="Times New Roman"/>
                <w:b/>
                <w:bCs/>
                <w:sz w:val="22"/>
                <w:szCs w:val="22"/>
              </w:rPr>
              <w:t>Sample</w:t>
            </w:r>
          </w:p>
        </w:tc>
        <w:tc>
          <w:tcPr>
            <w:tcW w:w="10064" w:type="dxa"/>
            <w:tcBorders>
              <w:top w:val="single" w:sz="4" w:space="0" w:color="auto"/>
            </w:tcBorders>
          </w:tcPr>
          <w:p w14:paraId="06B64AFC" w14:textId="77777777" w:rsidR="008C24EA" w:rsidRPr="005631D4" w:rsidRDefault="0028029A" w:rsidP="00D027AF">
            <w:pPr>
              <w:keepNext/>
              <w:widowControl w:val="0"/>
              <w:jc w:val="center"/>
              <w:rPr>
                <w:rFonts w:cs="Times New Roman"/>
                <w:b/>
                <w:bCs/>
                <w:sz w:val="22"/>
                <w:szCs w:val="22"/>
              </w:rPr>
            </w:pPr>
            <w:r w:rsidRPr="005631D4">
              <w:rPr>
                <w:rFonts w:cs="Times New Roman"/>
                <w:b/>
                <w:bCs/>
                <w:sz w:val="22"/>
                <w:szCs w:val="22"/>
              </w:rPr>
              <w:t>Key Findings</w:t>
            </w:r>
          </w:p>
        </w:tc>
      </w:tr>
      <w:tr w:rsidR="00B607E6" w14:paraId="39CD8817" w14:textId="77777777" w:rsidTr="00D027AF">
        <w:trPr>
          <w:jc w:val="center"/>
        </w:trPr>
        <w:tc>
          <w:tcPr>
            <w:tcW w:w="1125" w:type="dxa"/>
          </w:tcPr>
          <w:p w14:paraId="0A1409C0" w14:textId="77777777" w:rsidR="008C24EA" w:rsidRPr="005631D4" w:rsidRDefault="0028029A" w:rsidP="00D027AF">
            <w:pPr>
              <w:rPr>
                <w:rFonts w:cs="Times New Roman"/>
                <w:sz w:val="22"/>
                <w:szCs w:val="22"/>
              </w:rPr>
            </w:pPr>
            <w:r w:rsidRPr="005631D4">
              <w:rPr>
                <w:rFonts w:cs="Times New Roman"/>
                <w:sz w:val="22"/>
                <w:szCs w:val="22"/>
              </w:rPr>
              <w:t>Ngyedu et al.,</w:t>
            </w:r>
          </w:p>
          <w:p w14:paraId="3DC6CDF6" w14:textId="439848DC" w:rsidR="008C24EA" w:rsidRPr="005631D4" w:rsidRDefault="0028029A" w:rsidP="00D027AF">
            <w:pPr>
              <w:rPr>
                <w:rFonts w:cs="Times New Roman"/>
                <w:b/>
                <w:bCs/>
                <w:sz w:val="22"/>
                <w:szCs w:val="22"/>
              </w:rPr>
            </w:pPr>
            <w:r w:rsidRPr="005631D4">
              <w:rPr>
                <w:rFonts w:cs="Times New Roman"/>
                <w:sz w:val="22"/>
                <w:szCs w:val="22"/>
              </w:rPr>
              <w:t xml:space="preserve">2023 </w:t>
            </w:r>
            <w:r w:rsidR="00484D51" w:rsidRPr="00484D51">
              <w:rPr>
                <w:rFonts w:cs="Times New Roman"/>
                <w:kern w:val="0"/>
                <w:sz w:val="22"/>
                <w:vertAlign w:val="superscript"/>
              </w:rPr>
              <w:t>57</w:t>
            </w:r>
          </w:p>
        </w:tc>
        <w:tc>
          <w:tcPr>
            <w:tcW w:w="1138" w:type="dxa"/>
          </w:tcPr>
          <w:p w14:paraId="0ED82D96" w14:textId="77777777" w:rsidR="008C24EA" w:rsidRPr="005631D4" w:rsidRDefault="0028029A" w:rsidP="00D027AF">
            <w:pPr>
              <w:rPr>
                <w:rFonts w:cs="Times New Roman"/>
                <w:sz w:val="22"/>
                <w:szCs w:val="22"/>
              </w:rPr>
            </w:pPr>
            <w:r w:rsidRPr="005631D4">
              <w:rPr>
                <w:rFonts w:cs="Times New Roman"/>
                <w:sz w:val="22"/>
                <w:szCs w:val="22"/>
              </w:rPr>
              <w:t>Ghana</w:t>
            </w:r>
          </w:p>
        </w:tc>
        <w:tc>
          <w:tcPr>
            <w:tcW w:w="1559" w:type="dxa"/>
          </w:tcPr>
          <w:p w14:paraId="16599774" w14:textId="77777777" w:rsidR="008C24EA" w:rsidRPr="005631D4" w:rsidRDefault="0028029A" w:rsidP="00D027AF">
            <w:pPr>
              <w:rPr>
                <w:rFonts w:cs="Times New Roman"/>
                <w:sz w:val="22"/>
                <w:szCs w:val="22"/>
              </w:rPr>
            </w:pPr>
            <w:r w:rsidRPr="005631D4">
              <w:rPr>
                <w:rFonts w:cs="Times New Roman"/>
                <w:sz w:val="22"/>
                <w:szCs w:val="22"/>
              </w:rPr>
              <w:t>Cross-sectional simulated client-based</w:t>
            </w:r>
          </w:p>
        </w:tc>
        <w:tc>
          <w:tcPr>
            <w:tcW w:w="992" w:type="dxa"/>
          </w:tcPr>
          <w:p w14:paraId="06140D51" w14:textId="77777777" w:rsidR="008C24EA" w:rsidRPr="005631D4" w:rsidRDefault="0028029A" w:rsidP="00D027AF">
            <w:pPr>
              <w:rPr>
                <w:rFonts w:cs="Times New Roman"/>
                <w:sz w:val="22"/>
                <w:szCs w:val="22"/>
              </w:rPr>
            </w:pPr>
            <w:r w:rsidRPr="005631D4">
              <w:rPr>
                <w:rFonts w:cs="Times New Roman"/>
                <w:sz w:val="22"/>
                <w:szCs w:val="22"/>
              </w:rPr>
              <w:t>265</w:t>
            </w:r>
          </w:p>
        </w:tc>
        <w:tc>
          <w:tcPr>
            <w:tcW w:w="10064" w:type="dxa"/>
          </w:tcPr>
          <w:p w14:paraId="4A4F9D8A" w14:textId="77777777" w:rsidR="008C24EA" w:rsidRPr="005631D4" w:rsidRDefault="0028029A" w:rsidP="00D027AF">
            <w:pPr>
              <w:rPr>
                <w:rFonts w:cs="Times New Roman"/>
                <w:sz w:val="22"/>
                <w:szCs w:val="22"/>
              </w:rPr>
            </w:pPr>
            <w:r w:rsidRPr="005631D4">
              <w:rPr>
                <w:rFonts w:cs="Times New Roman"/>
                <w:sz w:val="22"/>
                <w:szCs w:val="22"/>
              </w:rPr>
              <w:t>88.7% of community pharmacies and outlets dispensed antibiotics without a prescription.</w:t>
            </w:r>
          </w:p>
          <w:p w14:paraId="6B5B8B0D" w14:textId="77777777" w:rsidR="008C24EA" w:rsidRPr="005631D4" w:rsidRDefault="0028029A" w:rsidP="00D027AF">
            <w:pPr>
              <w:rPr>
                <w:rFonts w:cs="Times New Roman"/>
                <w:sz w:val="22"/>
                <w:szCs w:val="22"/>
              </w:rPr>
            </w:pPr>
            <w:r w:rsidRPr="005631D4">
              <w:rPr>
                <w:rFonts w:cs="Times New Roman"/>
                <w:sz w:val="22"/>
                <w:szCs w:val="22"/>
              </w:rPr>
              <w:t>Common antibiotics dispensed are: Azithromycin  (80%, 93/115), amoxicillin clavulanic acid (13%, 15/115) and amoxicillin (6.1%, 7/115)</w:t>
            </w:r>
          </w:p>
          <w:p w14:paraId="272AE615" w14:textId="77777777" w:rsidR="008C24EA" w:rsidRPr="005631D4" w:rsidRDefault="0028029A" w:rsidP="00D027AF">
            <w:pPr>
              <w:rPr>
                <w:rFonts w:cs="Times New Roman"/>
                <w:sz w:val="22"/>
                <w:szCs w:val="22"/>
              </w:rPr>
            </w:pPr>
            <w:r w:rsidRPr="005631D4">
              <w:rPr>
                <w:rFonts w:cs="Times New Roman"/>
                <w:sz w:val="22"/>
                <w:szCs w:val="22"/>
              </w:rPr>
              <w:t>93% and 83.9%</w:t>
            </w:r>
            <w:r w:rsidRPr="005631D4">
              <w:rPr>
                <w:rFonts w:cs="Times New Roman"/>
                <w:b/>
                <w:bCs/>
                <w:sz w:val="22"/>
                <w:szCs w:val="22"/>
              </w:rPr>
              <w:t xml:space="preserve"> </w:t>
            </w:r>
            <w:r w:rsidRPr="005631D4">
              <w:rPr>
                <w:rFonts w:cs="Times New Roman"/>
                <w:sz w:val="22"/>
                <w:szCs w:val="22"/>
              </w:rPr>
              <w:t xml:space="preserve"> of outlets visited dispensed an antibiotic for pediatric diarrhea and URTI, respectively.</w:t>
            </w:r>
          </w:p>
          <w:p w14:paraId="33C96D1A" w14:textId="77777777" w:rsidR="008C24EA" w:rsidRPr="005631D4" w:rsidRDefault="0028029A" w:rsidP="00D027AF">
            <w:pPr>
              <w:rPr>
                <w:rFonts w:cs="Times New Roman"/>
                <w:sz w:val="22"/>
                <w:szCs w:val="22"/>
              </w:rPr>
            </w:pPr>
            <w:r w:rsidRPr="005631D4">
              <w:rPr>
                <w:rFonts w:cs="Times New Roman"/>
                <w:sz w:val="22"/>
                <w:szCs w:val="22"/>
              </w:rPr>
              <w:t>Antibiotics offered for pediatric diarrhea were metronidazole or metronidazole plus furazolidone (85.7%, 102/119). Amoxicillin (6.7%, 8/119), amoxicillin-clavulanic acid (5.0%, 6/119), metronidazole with or without furazolidone (73.4%, 47/64), and amoxicillin (23.4%, 15/64).</w:t>
            </w:r>
          </w:p>
          <w:p w14:paraId="31F25C59" w14:textId="77777777" w:rsidR="008C24EA" w:rsidRPr="005631D4" w:rsidRDefault="008C24EA" w:rsidP="00D027AF">
            <w:pPr>
              <w:jc w:val="center"/>
              <w:rPr>
                <w:rFonts w:cs="Times New Roman"/>
                <w:b/>
                <w:bCs/>
                <w:sz w:val="22"/>
                <w:szCs w:val="22"/>
              </w:rPr>
            </w:pPr>
          </w:p>
        </w:tc>
      </w:tr>
      <w:tr w:rsidR="00B607E6" w14:paraId="38F0BF05" w14:textId="77777777" w:rsidTr="00D027AF">
        <w:trPr>
          <w:jc w:val="center"/>
        </w:trPr>
        <w:tc>
          <w:tcPr>
            <w:tcW w:w="1125" w:type="dxa"/>
          </w:tcPr>
          <w:p w14:paraId="1CEAB851" w14:textId="7E8C165C" w:rsidR="008C24EA" w:rsidRPr="005631D4" w:rsidRDefault="0028029A" w:rsidP="00D027AF">
            <w:pPr>
              <w:rPr>
                <w:rFonts w:cs="Times New Roman"/>
                <w:sz w:val="22"/>
                <w:szCs w:val="22"/>
              </w:rPr>
            </w:pPr>
            <w:r w:rsidRPr="005631D4">
              <w:rPr>
                <w:rFonts w:cs="Times New Roman"/>
                <w:sz w:val="22"/>
                <w:szCs w:val="22"/>
              </w:rPr>
              <w:t xml:space="preserve">Ahiabu </w:t>
            </w:r>
          </w:p>
          <w:p w14:paraId="516B3E22" w14:textId="77777777" w:rsidR="008C24EA" w:rsidRPr="005631D4" w:rsidRDefault="0028029A" w:rsidP="00D027AF">
            <w:pPr>
              <w:rPr>
                <w:rFonts w:cs="Times New Roman"/>
                <w:sz w:val="22"/>
                <w:szCs w:val="22"/>
              </w:rPr>
            </w:pPr>
            <w:r w:rsidRPr="005631D4">
              <w:rPr>
                <w:rFonts w:cs="Times New Roman"/>
                <w:sz w:val="22"/>
                <w:szCs w:val="22"/>
              </w:rPr>
              <w:t>et al.,</w:t>
            </w:r>
          </w:p>
          <w:p w14:paraId="1A3B8754" w14:textId="7B4D6410" w:rsidR="008C24EA" w:rsidRPr="005631D4" w:rsidRDefault="0028029A" w:rsidP="00D027AF">
            <w:pPr>
              <w:rPr>
                <w:rFonts w:cs="Times New Roman"/>
                <w:sz w:val="22"/>
                <w:szCs w:val="22"/>
              </w:rPr>
            </w:pPr>
            <w:r w:rsidRPr="005631D4">
              <w:rPr>
                <w:rFonts w:cs="Times New Roman"/>
                <w:sz w:val="22"/>
                <w:szCs w:val="22"/>
              </w:rPr>
              <w:t xml:space="preserve">2018 </w:t>
            </w:r>
            <w:r w:rsidR="00484D51" w:rsidRPr="00484D51">
              <w:rPr>
                <w:rFonts w:cs="Times New Roman"/>
                <w:kern w:val="0"/>
                <w:sz w:val="22"/>
                <w:vertAlign w:val="superscript"/>
              </w:rPr>
              <w:t>60</w:t>
            </w:r>
          </w:p>
        </w:tc>
        <w:tc>
          <w:tcPr>
            <w:tcW w:w="1138" w:type="dxa"/>
          </w:tcPr>
          <w:p w14:paraId="73ADCCB8" w14:textId="77777777" w:rsidR="008C24EA" w:rsidRPr="005631D4" w:rsidRDefault="0028029A" w:rsidP="00D027AF">
            <w:pPr>
              <w:rPr>
                <w:rFonts w:cs="Times New Roman"/>
                <w:sz w:val="22"/>
                <w:szCs w:val="22"/>
              </w:rPr>
            </w:pPr>
            <w:r w:rsidRPr="005631D4">
              <w:rPr>
                <w:rFonts w:cs="Times New Roman"/>
                <w:sz w:val="22"/>
                <w:szCs w:val="22"/>
              </w:rPr>
              <w:t>Ghana</w:t>
            </w:r>
          </w:p>
        </w:tc>
        <w:tc>
          <w:tcPr>
            <w:tcW w:w="1559" w:type="dxa"/>
          </w:tcPr>
          <w:p w14:paraId="6D93B21E" w14:textId="77777777" w:rsidR="008C24EA" w:rsidRPr="005631D4" w:rsidRDefault="008C24EA" w:rsidP="00D027AF">
            <w:pPr>
              <w:rPr>
                <w:rFonts w:cs="Times New Roman"/>
                <w:sz w:val="22"/>
                <w:szCs w:val="22"/>
              </w:rPr>
            </w:pPr>
          </w:p>
          <w:p w14:paraId="78C36758" w14:textId="77777777" w:rsidR="008C24EA" w:rsidRPr="005631D4" w:rsidRDefault="0028029A" w:rsidP="00D027AF">
            <w:pPr>
              <w:rPr>
                <w:rFonts w:cs="Times New Roman"/>
                <w:sz w:val="22"/>
                <w:szCs w:val="22"/>
              </w:rPr>
            </w:pPr>
            <w:r w:rsidRPr="005631D4">
              <w:rPr>
                <w:rFonts w:cs="Times New Roman"/>
                <w:sz w:val="22"/>
                <w:szCs w:val="22"/>
              </w:rPr>
              <w:t xml:space="preserve">Qualitative (interviews and systematic observations). </w:t>
            </w:r>
          </w:p>
        </w:tc>
        <w:tc>
          <w:tcPr>
            <w:tcW w:w="992" w:type="dxa"/>
          </w:tcPr>
          <w:p w14:paraId="56250BBA" w14:textId="77777777" w:rsidR="008C24EA" w:rsidRPr="005631D4" w:rsidRDefault="0028029A" w:rsidP="00D027AF">
            <w:pPr>
              <w:rPr>
                <w:rFonts w:cs="Times New Roman"/>
                <w:sz w:val="22"/>
                <w:szCs w:val="22"/>
              </w:rPr>
            </w:pPr>
            <w:r w:rsidRPr="005631D4">
              <w:rPr>
                <w:rFonts w:cs="Times New Roman"/>
                <w:sz w:val="22"/>
                <w:szCs w:val="22"/>
              </w:rPr>
              <w:t>6</w:t>
            </w:r>
          </w:p>
        </w:tc>
        <w:tc>
          <w:tcPr>
            <w:tcW w:w="10064" w:type="dxa"/>
          </w:tcPr>
          <w:p w14:paraId="663FCEE3" w14:textId="77777777" w:rsidR="008C24EA" w:rsidRPr="005631D4" w:rsidRDefault="0028029A" w:rsidP="00D027AF">
            <w:pPr>
              <w:rPr>
                <w:rFonts w:cs="Times New Roman"/>
                <w:sz w:val="22"/>
                <w:szCs w:val="22"/>
              </w:rPr>
            </w:pPr>
            <w:r w:rsidRPr="005631D4">
              <w:rPr>
                <w:rFonts w:cs="Times New Roman"/>
                <w:sz w:val="22"/>
                <w:szCs w:val="22"/>
              </w:rPr>
              <w:t>100% and 83.3% of rural outlets and urban pharmacies dispensed antibiotics without prescription, respectively.</w:t>
            </w:r>
          </w:p>
          <w:p w14:paraId="7B60A642" w14:textId="77777777" w:rsidR="008C24EA" w:rsidRPr="005631D4" w:rsidRDefault="0028029A" w:rsidP="00D027AF">
            <w:pPr>
              <w:rPr>
                <w:rFonts w:cs="Times New Roman"/>
                <w:sz w:val="22"/>
                <w:szCs w:val="22"/>
              </w:rPr>
            </w:pPr>
            <w:r w:rsidRPr="005631D4">
              <w:rPr>
                <w:rFonts w:cs="Times New Roman"/>
                <w:sz w:val="22"/>
                <w:szCs w:val="22"/>
              </w:rPr>
              <w:t xml:space="preserve"> 26.6% of rural outlets and 15% of urban pharmacies advised patients on antibiotic use.</w:t>
            </w:r>
          </w:p>
          <w:p w14:paraId="45D72597" w14:textId="77777777" w:rsidR="008C24EA" w:rsidRPr="005631D4" w:rsidRDefault="0028029A" w:rsidP="00D027AF">
            <w:pPr>
              <w:rPr>
                <w:rFonts w:cs="Times New Roman"/>
                <w:sz w:val="22"/>
                <w:szCs w:val="22"/>
              </w:rPr>
            </w:pPr>
            <w:r w:rsidRPr="005631D4">
              <w:rPr>
                <w:rFonts w:cs="Times New Roman"/>
                <w:sz w:val="22"/>
                <w:szCs w:val="22"/>
              </w:rPr>
              <w:t xml:space="preserve"> The types of antibiotics dispensed are as follows: by rural outlets and urban pharmacies.</w:t>
            </w:r>
          </w:p>
          <w:p w14:paraId="69C9F62F" w14:textId="77777777" w:rsidR="008C24EA" w:rsidRPr="005631D4" w:rsidRDefault="0028029A" w:rsidP="00D027AF">
            <w:pPr>
              <w:rPr>
                <w:rFonts w:cs="Times New Roman"/>
                <w:sz w:val="22"/>
                <w:szCs w:val="22"/>
              </w:rPr>
            </w:pPr>
            <w:r w:rsidRPr="005631D4">
              <w:rPr>
                <w:rFonts w:cs="Times New Roman"/>
                <w:sz w:val="22"/>
                <w:szCs w:val="22"/>
              </w:rPr>
              <w:t xml:space="preserve"> Penicillins (46.1%, 29.6 %), Chloramphenicol  (14.4%, 1.0%) , Metronidazoles  (13.2% ,13.8 %), Fluoroquinolones (3 1.8%, 19 9.7% ), Sulphonamides  (13.2%,  5.1%), Tetracyclines  (10.2% , 4.1%).</w:t>
            </w:r>
          </w:p>
        </w:tc>
      </w:tr>
      <w:tr w:rsidR="00B607E6" w14:paraId="6014A1CE" w14:textId="77777777" w:rsidTr="00D027AF">
        <w:trPr>
          <w:jc w:val="center"/>
        </w:trPr>
        <w:tc>
          <w:tcPr>
            <w:tcW w:w="1125" w:type="dxa"/>
          </w:tcPr>
          <w:p w14:paraId="06DCF385" w14:textId="3CC0CC17" w:rsidR="008C24EA" w:rsidRPr="005631D4" w:rsidRDefault="0028029A" w:rsidP="00D027AF">
            <w:pPr>
              <w:rPr>
                <w:rFonts w:cs="Times New Roman"/>
                <w:sz w:val="22"/>
                <w:szCs w:val="22"/>
              </w:rPr>
            </w:pPr>
            <w:r w:rsidRPr="005631D4">
              <w:rPr>
                <w:rFonts w:cs="Times New Roman"/>
                <w:sz w:val="22"/>
                <w:szCs w:val="22"/>
              </w:rPr>
              <w:t xml:space="preserve">Nyarko </w:t>
            </w:r>
          </w:p>
          <w:p w14:paraId="03F64B3C" w14:textId="77777777" w:rsidR="008C24EA" w:rsidRPr="005631D4" w:rsidRDefault="0028029A" w:rsidP="00D027AF">
            <w:pPr>
              <w:rPr>
                <w:rFonts w:cs="Times New Roman"/>
                <w:sz w:val="22"/>
                <w:szCs w:val="22"/>
              </w:rPr>
            </w:pPr>
            <w:r w:rsidRPr="005631D4">
              <w:rPr>
                <w:rFonts w:cs="Times New Roman"/>
                <w:sz w:val="22"/>
                <w:szCs w:val="22"/>
              </w:rPr>
              <w:t xml:space="preserve">at al., </w:t>
            </w:r>
          </w:p>
          <w:p w14:paraId="1AB0EE54" w14:textId="715E6E3B" w:rsidR="008C24EA" w:rsidRPr="005631D4" w:rsidRDefault="0028029A" w:rsidP="00D027AF">
            <w:pPr>
              <w:rPr>
                <w:rFonts w:cs="Times New Roman"/>
                <w:sz w:val="22"/>
                <w:szCs w:val="22"/>
              </w:rPr>
            </w:pPr>
            <w:r w:rsidRPr="005631D4">
              <w:rPr>
                <w:rFonts w:cs="Times New Roman"/>
                <w:sz w:val="22"/>
                <w:szCs w:val="22"/>
              </w:rPr>
              <w:t xml:space="preserve">2023 </w:t>
            </w:r>
            <w:r w:rsidR="00484D51" w:rsidRPr="00484D51">
              <w:rPr>
                <w:rFonts w:cs="Times New Roman"/>
                <w:kern w:val="0"/>
                <w:sz w:val="22"/>
                <w:vertAlign w:val="superscript"/>
              </w:rPr>
              <w:t>45</w:t>
            </w:r>
          </w:p>
        </w:tc>
        <w:tc>
          <w:tcPr>
            <w:tcW w:w="1138" w:type="dxa"/>
          </w:tcPr>
          <w:p w14:paraId="6576DA7B" w14:textId="77777777" w:rsidR="008C24EA" w:rsidRPr="005631D4" w:rsidRDefault="0028029A" w:rsidP="00D027AF">
            <w:pPr>
              <w:rPr>
                <w:rFonts w:cs="Times New Roman"/>
                <w:sz w:val="22"/>
                <w:szCs w:val="22"/>
              </w:rPr>
            </w:pPr>
            <w:r w:rsidRPr="005631D4">
              <w:rPr>
                <w:rFonts w:cs="Times New Roman"/>
                <w:sz w:val="22"/>
                <w:szCs w:val="22"/>
              </w:rPr>
              <w:t>Ghana</w:t>
            </w:r>
          </w:p>
        </w:tc>
        <w:tc>
          <w:tcPr>
            <w:tcW w:w="1559" w:type="dxa"/>
          </w:tcPr>
          <w:p w14:paraId="1BA87E1F" w14:textId="77777777" w:rsidR="008C24EA" w:rsidRPr="005631D4" w:rsidRDefault="0028029A" w:rsidP="00D027AF">
            <w:pPr>
              <w:rPr>
                <w:rFonts w:cs="Times New Roman"/>
                <w:sz w:val="22"/>
                <w:szCs w:val="22"/>
              </w:rPr>
            </w:pPr>
            <w:r w:rsidRPr="005631D4">
              <w:rPr>
                <w:rFonts w:cs="Times New Roman"/>
                <w:sz w:val="22"/>
                <w:szCs w:val="22"/>
              </w:rPr>
              <w:t xml:space="preserve">Cross-sectional survey study </w:t>
            </w:r>
          </w:p>
        </w:tc>
        <w:tc>
          <w:tcPr>
            <w:tcW w:w="992" w:type="dxa"/>
          </w:tcPr>
          <w:p w14:paraId="29FB3225" w14:textId="77777777" w:rsidR="008C24EA" w:rsidRPr="005631D4" w:rsidRDefault="0028029A" w:rsidP="00D027AF">
            <w:pPr>
              <w:rPr>
                <w:rFonts w:cs="Times New Roman"/>
                <w:sz w:val="22"/>
                <w:szCs w:val="22"/>
              </w:rPr>
            </w:pPr>
            <w:r w:rsidRPr="005631D4">
              <w:rPr>
                <w:rFonts w:cs="Times New Roman"/>
                <w:sz w:val="22"/>
                <w:szCs w:val="22"/>
              </w:rPr>
              <w:t>200</w:t>
            </w:r>
          </w:p>
        </w:tc>
        <w:tc>
          <w:tcPr>
            <w:tcW w:w="10064" w:type="dxa"/>
          </w:tcPr>
          <w:p w14:paraId="24BF88D7" w14:textId="77777777" w:rsidR="008C24EA" w:rsidRPr="005631D4" w:rsidRDefault="0028029A" w:rsidP="00D027AF">
            <w:pPr>
              <w:rPr>
                <w:rFonts w:cs="Times New Roman"/>
                <w:sz w:val="22"/>
                <w:szCs w:val="22"/>
              </w:rPr>
            </w:pPr>
            <w:r w:rsidRPr="005631D4">
              <w:rPr>
                <w:rFonts w:cs="Times New Roman"/>
                <w:sz w:val="22"/>
                <w:szCs w:val="22"/>
              </w:rPr>
              <w:t xml:space="preserve">Only 16% dispensed antibiotics without a prescription. </w:t>
            </w:r>
          </w:p>
          <w:p w14:paraId="62F159F3" w14:textId="77777777" w:rsidR="008C24EA" w:rsidRPr="005631D4" w:rsidRDefault="0028029A" w:rsidP="00D027AF">
            <w:pPr>
              <w:rPr>
                <w:rFonts w:cs="Times New Roman"/>
                <w:sz w:val="22"/>
                <w:szCs w:val="22"/>
              </w:rPr>
            </w:pPr>
            <w:r w:rsidRPr="005631D4">
              <w:rPr>
                <w:rFonts w:cs="Times New Roman"/>
                <w:sz w:val="22"/>
                <w:szCs w:val="22"/>
              </w:rPr>
              <w:t>84% of medicine sales outlet staff did not dispense antibiotics without a prescription.</w:t>
            </w:r>
          </w:p>
          <w:p w14:paraId="10B3C278" w14:textId="77777777" w:rsidR="008C24EA" w:rsidRPr="005631D4" w:rsidRDefault="008C24EA" w:rsidP="00D027AF">
            <w:pPr>
              <w:rPr>
                <w:rFonts w:cs="Times New Roman"/>
                <w:sz w:val="22"/>
                <w:szCs w:val="22"/>
              </w:rPr>
            </w:pPr>
          </w:p>
        </w:tc>
      </w:tr>
      <w:tr w:rsidR="00B607E6" w14:paraId="043B6E19" w14:textId="77777777" w:rsidTr="00D027AF">
        <w:trPr>
          <w:jc w:val="center"/>
        </w:trPr>
        <w:tc>
          <w:tcPr>
            <w:tcW w:w="1125" w:type="dxa"/>
          </w:tcPr>
          <w:p w14:paraId="12905692" w14:textId="37090ABD" w:rsidR="008C24EA" w:rsidRPr="005631D4" w:rsidRDefault="0028029A" w:rsidP="00D027AF">
            <w:pPr>
              <w:rPr>
                <w:rFonts w:cs="Times New Roman"/>
                <w:sz w:val="22"/>
                <w:szCs w:val="22"/>
              </w:rPr>
            </w:pPr>
            <w:r w:rsidRPr="005631D4">
              <w:rPr>
                <w:rFonts w:cs="Times New Roman"/>
                <w:sz w:val="22"/>
                <w:szCs w:val="22"/>
              </w:rPr>
              <w:t>Edessa</w:t>
            </w:r>
          </w:p>
          <w:p w14:paraId="5B3820AD" w14:textId="77777777" w:rsidR="008C24EA" w:rsidRPr="005631D4" w:rsidRDefault="0028029A" w:rsidP="00D027AF">
            <w:pPr>
              <w:rPr>
                <w:rFonts w:cs="Times New Roman"/>
                <w:sz w:val="22"/>
                <w:szCs w:val="22"/>
              </w:rPr>
            </w:pPr>
            <w:r w:rsidRPr="005631D4">
              <w:rPr>
                <w:rFonts w:cs="Times New Roman"/>
                <w:sz w:val="22"/>
                <w:szCs w:val="22"/>
              </w:rPr>
              <w:t xml:space="preserve"> et al.,</w:t>
            </w:r>
          </w:p>
          <w:p w14:paraId="134A77B3" w14:textId="6F60971E" w:rsidR="008C24EA" w:rsidRPr="005631D4" w:rsidRDefault="0028029A" w:rsidP="00D027AF">
            <w:pPr>
              <w:rPr>
                <w:rFonts w:cs="Times New Roman"/>
                <w:sz w:val="22"/>
                <w:szCs w:val="22"/>
              </w:rPr>
            </w:pPr>
            <w:r w:rsidRPr="005631D4">
              <w:rPr>
                <w:rFonts w:cs="Times New Roman"/>
                <w:sz w:val="22"/>
                <w:szCs w:val="22"/>
              </w:rPr>
              <w:t xml:space="preserve">2022 </w:t>
            </w:r>
            <w:r w:rsidR="00484D51" w:rsidRPr="00484D51">
              <w:rPr>
                <w:rFonts w:cs="Times New Roman"/>
                <w:kern w:val="0"/>
                <w:sz w:val="22"/>
                <w:vertAlign w:val="superscript"/>
              </w:rPr>
              <w:t>46</w:t>
            </w:r>
          </w:p>
          <w:p w14:paraId="2ADEC241" w14:textId="77777777" w:rsidR="008C24EA" w:rsidRPr="005631D4" w:rsidRDefault="0028029A" w:rsidP="00D027AF">
            <w:pPr>
              <w:rPr>
                <w:rFonts w:cs="Times New Roman"/>
                <w:sz w:val="22"/>
                <w:szCs w:val="22"/>
              </w:rPr>
            </w:pPr>
            <w:r w:rsidRPr="005631D4">
              <w:rPr>
                <w:rFonts w:cs="Times New Roman"/>
                <w:sz w:val="22"/>
                <w:szCs w:val="22"/>
              </w:rPr>
              <w:t xml:space="preserve"> </w:t>
            </w:r>
          </w:p>
        </w:tc>
        <w:tc>
          <w:tcPr>
            <w:tcW w:w="1138" w:type="dxa"/>
          </w:tcPr>
          <w:p w14:paraId="4655E6BF" w14:textId="77777777" w:rsidR="008C24EA" w:rsidRPr="005631D4" w:rsidRDefault="0028029A" w:rsidP="00D027AF">
            <w:pPr>
              <w:rPr>
                <w:rFonts w:cs="Times New Roman"/>
                <w:sz w:val="22"/>
                <w:szCs w:val="22"/>
              </w:rPr>
            </w:pPr>
            <w:r w:rsidRPr="005631D4">
              <w:rPr>
                <w:rFonts w:cs="Times New Roman"/>
                <w:sz w:val="22"/>
                <w:szCs w:val="22"/>
              </w:rPr>
              <w:t>Ethiopia</w:t>
            </w:r>
          </w:p>
        </w:tc>
        <w:tc>
          <w:tcPr>
            <w:tcW w:w="1559" w:type="dxa"/>
          </w:tcPr>
          <w:p w14:paraId="688200B4" w14:textId="77777777" w:rsidR="008C24EA" w:rsidRPr="005631D4" w:rsidRDefault="008C24EA" w:rsidP="00D027AF">
            <w:pPr>
              <w:rPr>
                <w:rFonts w:cs="Times New Roman"/>
                <w:sz w:val="22"/>
                <w:szCs w:val="22"/>
              </w:rPr>
            </w:pPr>
          </w:p>
          <w:p w14:paraId="3ECF023E" w14:textId="77777777" w:rsidR="008C24EA" w:rsidRPr="005631D4" w:rsidRDefault="0028029A" w:rsidP="00D027AF">
            <w:pPr>
              <w:rPr>
                <w:rFonts w:cs="Times New Roman"/>
                <w:sz w:val="22"/>
                <w:szCs w:val="22"/>
              </w:rPr>
            </w:pPr>
            <w:r w:rsidRPr="005631D4">
              <w:rPr>
                <w:rFonts w:cs="Times New Roman"/>
                <w:sz w:val="22"/>
                <w:szCs w:val="22"/>
              </w:rPr>
              <w:t>Cross-sectional study</w:t>
            </w:r>
          </w:p>
        </w:tc>
        <w:tc>
          <w:tcPr>
            <w:tcW w:w="992" w:type="dxa"/>
          </w:tcPr>
          <w:p w14:paraId="5E61F8FE" w14:textId="77777777" w:rsidR="008C24EA" w:rsidRPr="005631D4" w:rsidRDefault="0028029A" w:rsidP="00D027AF">
            <w:pPr>
              <w:rPr>
                <w:rFonts w:cs="Times New Roman"/>
                <w:sz w:val="22"/>
                <w:szCs w:val="22"/>
              </w:rPr>
            </w:pPr>
            <w:r w:rsidRPr="005631D4">
              <w:rPr>
                <w:rFonts w:cs="Times New Roman"/>
                <w:sz w:val="22"/>
                <w:szCs w:val="22"/>
              </w:rPr>
              <w:t>100</w:t>
            </w:r>
          </w:p>
        </w:tc>
        <w:tc>
          <w:tcPr>
            <w:tcW w:w="10064" w:type="dxa"/>
          </w:tcPr>
          <w:p w14:paraId="6F9A0EEC" w14:textId="77777777" w:rsidR="008C24EA" w:rsidRPr="005631D4" w:rsidRDefault="0028029A" w:rsidP="00D027AF">
            <w:pPr>
              <w:rPr>
                <w:rFonts w:cs="Times New Roman"/>
                <w:sz w:val="22"/>
                <w:szCs w:val="22"/>
              </w:rPr>
            </w:pPr>
            <w:r w:rsidRPr="005631D4">
              <w:rPr>
                <w:rFonts w:cs="Times New Roman"/>
                <w:sz w:val="22"/>
                <w:szCs w:val="22"/>
              </w:rPr>
              <w:t>67% of CDROs dispensed antibiotics without a prescription.</w:t>
            </w:r>
          </w:p>
          <w:p w14:paraId="2695DB11" w14:textId="77777777" w:rsidR="008C24EA" w:rsidRPr="005631D4" w:rsidRDefault="0028029A" w:rsidP="00D027AF">
            <w:pPr>
              <w:rPr>
                <w:rFonts w:cs="Times New Roman"/>
                <w:sz w:val="22"/>
                <w:szCs w:val="22"/>
              </w:rPr>
            </w:pPr>
            <w:r w:rsidRPr="005631D4">
              <w:rPr>
                <w:rFonts w:cs="Times New Roman"/>
                <w:sz w:val="22"/>
                <w:szCs w:val="22"/>
              </w:rPr>
              <w:t>99% of CDROs advised patients on the use of antimicrobial agents.</w:t>
            </w:r>
          </w:p>
          <w:p w14:paraId="5E01ED25" w14:textId="77777777" w:rsidR="008C24EA" w:rsidRPr="005631D4" w:rsidRDefault="0028029A" w:rsidP="00D027AF">
            <w:pPr>
              <w:rPr>
                <w:rFonts w:cs="Times New Roman"/>
                <w:sz w:val="22"/>
                <w:szCs w:val="22"/>
              </w:rPr>
            </w:pPr>
            <w:r w:rsidRPr="005631D4">
              <w:rPr>
                <w:rFonts w:cs="Times New Roman"/>
                <w:sz w:val="22"/>
                <w:szCs w:val="22"/>
              </w:rPr>
              <w:t>61% of professionals had adequate knowledge of AMR and antimicrobial use.</w:t>
            </w:r>
          </w:p>
        </w:tc>
      </w:tr>
      <w:tr w:rsidR="00B607E6" w14:paraId="6CB940F1" w14:textId="77777777" w:rsidTr="00D027AF">
        <w:trPr>
          <w:jc w:val="center"/>
        </w:trPr>
        <w:tc>
          <w:tcPr>
            <w:tcW w:w="1125" w:type="dxa"/>
          </w:tcPr>
          <w:p w14:paraId="76FB5A05" w14:textId="62F0B829" w:rsidR="008C24EA" w:rsidRPr="005631D4" w:rsidRDefault="0028029A" w:rsidP="00D027AF">
            <w:pPr>
              <w:rPr>
                <w:rFonts w:cs="Times New Roman"/>
                <w:sz w:val="22"/>
                <w:szCs w:val="22"/>
              </w:rPr>
            </w:pPr>
            <w:r w:rsidRPr="005631D4">
              <w:rPr>
                <w:rFonts w:cs="Times New Roman"/>
                <w:sz w:val="22"/>
                <w:szCs w:val="22"/>
              </w:rPr>
              <w:t>Erku and Aberra</w:t>
            </w:r>
          </w:p>
          <w:p w14:paraId="0AF399B5" w14:textId="1CB3FAD0" w:rsidR="008C24EA" w:rsidRPr="005631D4" w:rsidRDefault="0028029A" w:rsidP="00D027AF">
            <w:pPr>
              <w:rPr>
                <w:rFonts w:cs="Times New Roman"/>
                <w:sz w:val="22"/>
                <w:szCs w:val="22"/>
              </w:rPr>
            </w:pPr>
            <w:r w:rsidRPr="005631D4">
              <w:rPr>
                <w:rFonts w:cs="Times New Roman"/>
                <w:sz w:val="22"/>
                <w:szCs w:val="22"/>
              </w:rPr>
              <w:t>2018</w:t>
            </w:r>
            <w:r w:rsidR="00484D51" w:rsidRPr="00484D51">
              <w:rPr>
                <w:rFonts w:cs="Times New Roman"/>
                <w:kern w:val="0"/>
                <w:sz w:val="22"/>
                <w:vertAlign w:val="superscript"/>
              </w:rPr>
              <w:t>59</w:t>
            </w:r>
          </w:p>
        </w:tc>
        <w:tc>
          <w:tcPr>
            <w:tcW w:w="1138" w:type="dxa"/>
          </w:tcPr>
          <w:p w14:paraId="23B960B6" w14:textId="77777777" w:rsidR="008C24EA" w:rsidRPr="005631D4" w:rsidRDefault="0028029A" w:rsidP="00D027AF">
            <w:pPr>
              <w:rPr>
                <w:rFonts w:cs="Times New Roman"/>
                <w:sz w:val="22"/>
                <w:szCs w:val="22"/>
              </w:rPr>
            </w:pPr>
            <w:r w:rsidRPr="005631D4">
              <w:rPr>
                <w:rFonts w:cs="Times New Roman"/>
                <w:sz w:val="22"/>
                <w:szCs w:val="22"/>
              </w:rPr>
              <w:t>Ethiopia</w:t>
            </w:r>
          </w:p>
        </w:tc>
        <w:tc>
          <w:tcPr>
            <w:tcW w:w="1559" w:type="dxa"/>
          </w:tcPr>
          <w:p w14:paraId="19BFF95D" w14:textId="77777777" w:rsidR="008C24EA" w:rsidRPr="005631D4" w:rsidRDefault="008C24EA" w:rsidP="00D027AF">
            <w:pPr>
              <w:rPr>
                <w:rFonts w:cs="Times New Roman"/>
                <w:sz w:val="22"/>
                <w:szCs w:val="22"/>
              </w:rPr>
            </w:pPr>
          </w:p>
          <w:p w14:paraId="74CE370E" w14:textId="77777777" w:rsidR="008C24EA" w:rsidRPr="005631D4" w:rsidRDefault="0028029A" w:rsidP="00D027AF">
            <w:pPr>
              <w:rPr>
                <w:rFonts w:cs="Times New Roman"/>
                <w:sz w:val="22"/>
                <w:szCs w:val="22"/>
              </w:rPr>
            </w:pPr>
            <w:r w:rsidRPr="005631D4">
              <w:rPr>
                <w:rFonts w:cs="Times New Roman"/>
                <w:sz w:val="22"/>
                <w:szCs w:val="22"/>
              </w:rPr>
              <w:t xml:space="preserve">Mixed methods study </w:t>
            </w:r>
          </w:p>
        </w:tc>
        <w:tc>
          <w:tcPr>
            <w:tcW w:w="992" w:type="dxa"/>
          </w:tcPr>
          <w:p w14:paraId="2622FEDC" w14:textId="77777777" w:rsidR="008C24EA" w:rsidRPr="005631D4" w:rsidRDefault="0028029A" w:rsidP="00D027AF">
            <w:pPr>
              <w:rPr>
                <w:rFonts w:cs="Times New Roman"/>
                <w:sz w:val="22"/>
                <w:szCs w:val="22"/>
              </w:rPr>
            </w:pPr>
            <w:r w:rsidRPr="005631D4">
              <w:rPr>
                <w:rFonts w:cs="Times New Roman"/>
                <w:sz w:val="22"/>
                <w:szCs w:val="22"/>
              </w:rPr>
              <w:t>50</w:t>
            </w:r>
          </w:p>
        </w:tc>
        <w:tc>
          <w:tcPr>
            <w:tcW w:w="10064" w:type="dxa"/>
          </w:tcPr>
          <w:p w14:paraId="2798119E" w14:textId="77777777" w:rsidR="008C24EA" w:rsidRPr="005631D4" w:rsidRDefault="0028029A" w:rsidP="00D027AF">
            <w:pPr>
              <w:rPr>
                <w:rFonts w:cs="Times New Roman"/>
                <w:sz w:val="22"/>
                <w:szCs w:val="22"/>
              </w:rPr>
            </w:pPr>
            <w:r w:rsidRPr="005631D4">
              <w:rPr>
                <w:rFonts w:cs="Times New Roman"/>
                <w:sz w:val="22"/>
                <w:szCs w:val="22"/>
              </w:rPr>
              <w:t xml:space="preserve">86% of pharmacies and drug retail outlets provided an antibiotic for URTI and childhood diarrhea </w:t>
            </w:r>
          </w:p>
          <w:p w14:paraId="3E5C727F" w14:textId="77777777" w:rsidR="008C24EA" w:rsidRPr="005631D4" w:rsidRDefault="0028029A" w:rsidP="00D027AF">
            <w:pPr>
              <w:rPr>
                <w:rFonts w:cs="Times New Roman"/>
                <w:sz w:val="22"/>
                <w:szCs w:val="22"/>
              </w:rPr>
            </w:pPr>
            <w:r w:rsidRPr="005631D4">
              <w:rPr>
                <w:rFonts w:cs="Times New Roman"/>
                <w:sz w:val="22"/>
                <w:szCs w:val="22"/>
              </w:rPr>
              <w:t>36% provided instructions on the dose and duration of the medication.</w:t>
            </w:r>
          </w:p>
          <w:p w14:paraId="0FE8B01F" w14:textId="77777777" w:rsidR="008C24EA" w:rsidRPr="005631D4" w:rsidRDefault="0028029A" w:rsidP="00D027AF">
            <w:pPr>
              <w:rPr>
                <w:rFonts w:cs="Times New Roman"/>
                <w:sz w:val="22"/>
                <w:szCs w:val="22"/>
              </w:rPr>
            </w:pPr>
            <w:r w:rsidRPr="005631D4">
              <w:rPr>
                <w:rFonts w:cs="Times New Roman"/>
                <w:sz w:val="22"/>
                <w:szCs w:val="22"/>
              </w:rPr>
              <w:t xml:space="preserve"> Common antibiotics dispensed for acute diarrhea were ; </w:t>
            </w:r>
          </w:p>
          <w:p w14:paraId="7BA13F62" w14:textId="77777777" w:rsidR="008C24EA" w:rsidRPr="005631D4" w:rsidRDefault="0028029A" w:rsidP="00D027AF">
            <w:pPr>
              <w:rPr>
                <w:rFonts w:cs="Times New Roman"/>
                <w:sz w:val="22"/>
                <w:szCs w:val="22"/>
              </w:rPr>
            </w:pPr>
            <w:r w:rsidRPr="005631D4">
              <w:rPr>
                <w:rFonts w:cs="Times New Roman"/>
                <w:sz w:val="22"/>
                <w:szCs w:val="22"/>
              </w:rPr>
              <w:t>Cotrimoxazole 11%, Metronidazole 15%</w:t>
            </w:r>
          </w:p>
          <w:p w14:paraId="74099D37" w14:textId="77777777" w:rsidR="008C24EA" w:rsidRPr="005631D4" w:rsidRDefault="0028029A" w:rsidP="00D027AF">
            <w:pPr>
              <w:rPr>
                <w:rFonts w:cs="Times New Roman"/>
                <w:sz w:val="22"/>
                <w:szCs w:val="22"/>
              </w:rPr>
            </w:pPr>
            <w:r w:rsidRPr="005631D4">
              <w:rPr>
                <w:rFonts w:cs="Times New Roman"/>
                <w:sz w:val="22"/>
                <w:szCs w:val="22"/>
              </w:rPr>
              <w:t>Common antibiotics dispensed for URTI were;</w:t>
            </w:r>
          </w:p>
          <w:p w14:paraId="2FE148AF" w14:textId="77777777" w:rsidR="008C24EA" w:rsidRPr="005631D4" w:rsidRDefault="0028029A" w:rsidP="00D027AF">
            <w:pPr>
              <w:rPr>
                <w:rFonts w:cs="Times New Roman"/>
                <w:sz w:val="22"/>
                <w:szCs w:val="22"/>
              </w:rPr>
            </w:pPr>
            <w:r w:rsidRPr="005631D4">
              <w:rPr>
                <w:rFonts w:cs="Times New Roman"/>
                <w:sz w:val="22"/>
                <w:szCs w:val="22"/>
              </w:rPr>
              <w:t>Amoxicillin 23%, Amoxicillin-clavulanic acid capsule 19% , Azithromycin 15%, Ciprofloxacin  5%</w:t>
            </w:r>
          </w:p>
        </w:tc>
      </w:tr>
      <w:tr w:rsidR="00B607E6" w14:paraId="48095160" w14:textId="77777777" w:rsidTr="00D027AF">
        <w:trPr>
          <w:jc w:val="center"/>
        </w:trPr>
        <w:tc>
          <w:tcPr>
            <w:tcW w:w="1125" w:type="dxa"/>
          </w:tcPr>
          <w:p w14:paraId="19FD59C9" w14:textId="74DE48C2" w:rsidR="008C24EA" w:rsidRPr="005631D4" w:rsidRDefault="0028029A" w:rsidP="00D027AF">
            <w:pPr>
              <w:rPr>
                <w:rFonts w:cs="Times New Roman"/>
                <w:sz w:val="22"/>
                <w:szCs w:val="22"/>
              </w:rPr>
            </w:pPr>
            <w:r w:rsidRPr="005631D4">
              <w:rPr>
                <w:rFonts w:cs="Times New Roman"/>
                <w:sz w:val="22"/>
                <w:szCs w:val="22"/>
              </w:rPr>
              <w:t xml:space="preserve">Belachew et al., </w:t>
            </w:r>
          </w:p>
          <w:p w14:paraId="70AE253B" w14:textId="6B2A6E8F" w:rsidR="008C24EA" w:rsidRPr="005631D4" w:rsidRDefault="0028029A" w:rsidP="00D027AF">
            <w:pPr>
              <w:rPr>
                <w:rFonts w:cs="Times New Roman"/>
                <w:sz w:val="22"/>
                <w:szCs w:val="22"/>
              </w:rPr>
            </w:pPr>
            <w:r w:rsidRPr="005631D4">
              <w:rPr>
                <w:rFonts w:cs="Times New Roman"/>
                <w:sz w:val="22"/>
                <w:szCs w:val="22"/>
              </w:rPr>
              <w:t xml:space="preserve">2022 </w:t>
            </w:r>
            <w:r w:rsidR="00484D51" w:rsidRPr="00484D51">
              <w:rPr>
                <w:rFonts w:cs="Times New Roman"/>
                <w:kern w:val="0"/>
                <w:sz w:val="22"/>
                <w:vertAlign w:val="superscript"/>
              </w:rPr>
              <w:t>47</w:t>
            </w:r>
          </w:p>
        </w:tc>
        <w:tc>
          <w:tcPr>
            <w:tcW w:w="1138" w:type="dxa"/>
          </w:tcPr>
          <w:p w14:paraId="276A2DCB" w14:textId="77777777" w:rsidR="008C24EA" w:rsidRPr="005631D4" w:rsidRDefault="0028029A" w:rsidP="00D027AF">
            <w:pPr>
              <w:rPr>
                <w:rFonts w:cs="Times New Roman"/>
                <w:sz w:val="22"/>
                <w:szCs w:val="22"/>
              </w:rPr>
            </w:pPr>
            <w:r w:rsidRPr="005631D4">
              <w:rPr>
                <w:rFonts w:cs="Times New Roman"/>
                <w:sz w:val="22"/>
                <w:szCs w:val="22"/>
              </w:rPr>
              <w:t>Ethiopia</w:t>
            </w:r>
          </w:p>
        </w:tc>
        <w:tc>
          <w:tcPr>
            <w:tcW w:w="1559" w:type="dxa"/>
          </w:tcPr>
          <w:p w14:paraId="2F6B79F2" w14:textId="77777777" w:rsidR="008C24EA" w:rsidRPr="005631D4" w:rsidRDefault="008C24EA" w:rsidP="00D027AF">
            <w:pPr>
              <w:rPr>
                <w:rFonts w:cs="Times New Roman"/>
                <w:sz w:val="22"/>
                <w:szCs w:val="22"/>
              </w:rPr>
            </w:pPr>
          </w:p>
          <w:p w14:paraId="63D74975" w14:textId="77777777" w:rsidR="008C24EA" w:rsidRPr="005631D4" w:rsidRDefault="0028029A" w:rsidP="00D027AF">
            <w:pPr>
              <w:rPr>
                <w:rFonts w:cs="Times New Roman"/>
                <w:sz w:val="22"/>
                <w:szCs w:val="22"/>
              </w:rPr>
            </w:pPr>
            <w:r w:rsidRPr="005631D4">
              <w:rPr>
                <w:rFonts w:cs="Times New Roman"/>
                <w:sz w:val="22"/>
                <w:szCs w:val="22"/>
              </w:rPr>
              <w:t>Cross-sectional study</w:t>
            </w:r>
          </w:p>
        </w:tc>
        <w:tc>
          <w:tcPr>
            <w:tcW w:w="992" w:type="dxa"/>
          </w:tcPr>
          <w:p w14:paraId="49321167" w14:textId="77777777" w:rsidR="008C24EA" w:rsidRPr="005631D4" w:rsidRDefault="0028029A" w:rsidP="00D027AF">
            <w:pPr>
              <w:rPr>
                <w:rFonts w:cs="Times New Roman"/>
                <w:sz w:val="22"/>
                <w:szCs w:val="22"/>
              </w:rPr>
            </w:pPr>
            <w:r w:rsidRPr="005631D4">
              <w:rPr>
                <w:rFonts w:cs="Times New Roman"/>
                <w:sz w:val="22"/>
                <w:szCs w:val="22"/>
              </w:rPr>
              <w:t>270</w:t>
            </w:r>
          </w:p>
        </w:tc>
        <w:tc>
          <w:tcPr>
            <w:tcW w:w="10064" w:type="dxa"/>
          </w:tcPr>
          <w:p w14:paraId="20D28A1D" w14:textId="34A7AC1A" w:rsidR="008C24EA" w:rsidRPr="005631D4" w:rsidRDefault="0028029A" w:rsidP="00D027AF">
            <w:pPr>
              <w:rPr>
                <w:rFonts w:cs="Times New Roman"/>
                <w:sz w:val="22"/>
                <w:szCs w:val="22"/>
              </w:rPr>
            </w:pPr>
            <w:r w:rsidRPr="005631D4">
              <w:rPr>
                <w:rFonts w:cs="Times New Roman"/>
                <w:sz w:val="22"/>
                <w:szCs w:val="22"/>
              </w:rPr>
              <w:t>58% of participants (pharmacy staff) dispensed antibiotics without a prescription.</w:t>
            </w:r>
          </w:p>
          <w:p w14:paraId="552A059D" w14:textId="1D230CB1" w:rsidR="008C24EA" w:rsidRPr="005631D4" w:rsidRDefault="0028029A" w:rsidP="00D027AF">
            <w:pPr>
              <w:rPr>
                <w:rFonts w:cs="Times New Roman"/>
                <w:sz w:val="22"/>
                <w:szCs w:val="22"/>
              </w:rPr>
            </w:pPr>
            <w:r w:rsidRPr="005631D4">
              <w:rPr>
                <w:rFonts w:cs="Times New Roman"/>
                <w:sz w:val="22"/>
                <w:szCs w:val="22"/>
              </w:rPr>
              <w:t>Types of antibiotics dispensed without a prescription were</w:t>
            </w:r>
            <w:r w:rsidR="00530B5A">
              <w:rPr>
                <w:rFonts w:cs="Times New Roman"/>
                <w:sz w:val="22"/>
                <w:szCs w:val="22"/>
              </w:rPr>
              <w:t>:</w:t>
            </w:r>
            <w:r w:rsidRPr="005631D4">
              <w:rPr>
                <w:rFonts w:cs="Times New Roman"/>
                <w:sz w:val="22"/>
                <w:szCs w:val="22"/>
              </w:rPr>
              <w:t xml:space="preserve"> </w:t>
            </w:r>
          </w:p>
          <w:p w14:paraId="48263865" w14:textId="2B8030D8" w:rsidR="008C24EA" w:rsidRPr="005631D4" w:rsidRDefault="0028029A" w:rsidP="00D027AF">
            <w:pPr>
              <w:rPr>
                <w:rFonts w:cs="Times New Roman"/>
                <w:sz w:val="22"/>
                <w:szCs w:val="22"/>
              </w:rPr>
            </w:pPr>
            <w:r w:rsidRPr="005631D4">
              <w:rPr>
                <w:rFonts w:cs="Times New Roman"/>
                <w:sz w:val="22"/>
                <w:szCs w:val="22"/>
              </w:rPr>
              <w:t>amoxicillin ((</w:t>
            </w:r>
            <w:r w:rsidR="005E72F5">
              <w:rPr>
                <w:rFonts w:cs="Times New Roman"/>
                <w:sz w:val="22"/>
                <w:szCs w:val="22"/>
              </w:rPr>
              <w:t>92%</w:t>
            </w:r>
            <w:r w:rsidRPr="005631D4">
              <w:rPr>
                <w:rFonts w:cs="Times New Roman"/>
                <w:sz w:val="22"/>
                <w:szCs w:val="22"/>
              </w:rPr>
              <w:t>) ciprofloxacin (</w:t>
            </w:r>
            <w:r w:rsidR="005E72F5">
              <w:rPr>
                <w:rFonts w:cs="Times New Roman"/>
                <w:sz w:val="22"/>
                <w:szCs w:val="22"/>
              </w:rPr>
              <w:t>44%</w:t>
            </w:r>
            <w:r w:rsidRPr="005631D4">
              <w:rPr>
                <w:rFonts w:cs="Times New Roman"/>
                <w:sz w:val="22"/>
                <w:szCs w:val="22"/>
              </w:rPr>
              <w:t>) and cloxacillin (</w:t>
            </w:r>
            <w:r w:rsidR="00EC0557">
              <w:rPr>
                <w:rFonts w:cs="Times New Roman"/>
                <w:sz w:val="22"/>
                <w:szCs w:val="22"/>
              </w:rPr>
              <w:t>42%</w:t>
            </w:r>
            <w:r w:rsidRPr="005631D4">
              <w:rPr>
                <w:rFonts w:cs="Times New Roman"/>
                <w:sz w:val="22"/>
                <w:szCs w:val="22"/>
              </w:rPr>
              <w:t xml:space="preserve">) </w:t>
            </w:r>
          </w:p>
          <w:p w14:paraId="7D4E44CB" w14:textId="1AD1907C" w:rsidR="008C24EA" w:rsidRPr="005631D4" w:rsidRDefault="0028029A" w:rsidP="00D027AF">
            <w:pPr>
              <w:rPr>
                <w:rFonts w:cs="Times New Roman"/>
                <w:sz w:val="22"/>
                <w:szCs w:val="22"/>
              </w:rPr>
            </w:pPr>
            <w:r w:rsidRPr="005631D4">
              <w:rPr>
                <w:rFonts w:cs="Times New Roman"/>
                <w:sz w:val="22"/>
                <w:szCs w:val="22"/>
              </w:rPr>
              <w:t>71.1% of antibiotics were dispensed for upper respiratory tract infections (URTIs)</w:t>
            </w:r>
            <w:r w:rsidR="00A909C8">
              <w:rPr>
                <w:rFonts w:cs="Times New Roman"/>
                <w:sz w:val="22"/>
                <w:szCs w:val="22"/>
              </w:rPr>
              <w:t xml:space="preserve"> and</w:t>
            </w:r>
          </w:p>
          <w:p w14:paraId="3EB2123D" w14:textId="75DB4648" w:rsidR="008C24EA" w:rsidRPr="005631D4" w:rsidRDefault="0028029A" w:rsidP="00D027AF">
            <w:pPr>
              <w:rPr>
                <w:rFonts w:cs="Times New Roman"/>
                <w:sz w:val="22"/>
                <w:szCs w:val="22"/>
              </w:rPr>
            </w:pPr>
            <w:r w:rsidRPr="005631D4">
              <w:rPr>
                <w:rFonts w:cs="Times New Roman"/>
                <w:sz w:val="22"/>
                <w:szCs w:val="22"/>
              </w:rPr>
              <w:t>Diarrhea/vomiting 41.2%</w:t>
            </w:r>
            <w:r w:rsidR="00A909C8">
              <w:rPr>
                <w:rFonts w:cs="Times New Roman"/>
                <w:sz w:val="22"/>
                <w:szCs w:val="22"/>
              </w:rPr>
              <w:t>.</w:t>
            </w:r>
          </w:p>
          <w:p w14:paraId="5072769D" w14:textId="77777777" w:rsidR="008C24EA" w:rsidRPr="005631D4" w:rsidRDefault="0028029A" w:rsidP="00D027AF">
            <w:pPr>
              <w:rPr>
                <w:rFonts w:cs="Times New Roman"/>
                <w:sz w:val="22"/>
                <w:szCs w:val="22"/>
              </w:rPr>
            </w:pPr>
            <w:r w:rsidRPr="005631D4">
              <w:rPr>
                <w:rFonts w:cs="Times New Roman"/>
                <w:sz w:val="22"/>
                <w:szCs w:val="22"/>
              </w:rPr>
              <w:t>76.95% demonstrated good knowledge and attitude towards antibiotics and AMR, respectively.</w:t>
            </w:r>
          </w:p>
        </w:tc>
      </w:tr>
      <w:tr w:rsidR="00B607E6" w14:paraId="63EC3F71" w14:textId="77777777" w:rsidTr="00D027AF">
        <w:trPr>
          <w:jc w:val="center"/>
        </w:trPr>
        <w:tc>
          <w:tcPr>
            <w:tcW w:w="1125" w:type="dxa"/>
          </w:tcPr>
          <w:p w14:paraId="2883BDB9" w14:textId="285AE088" w:rsidR="008C24EA" w:rsidRPr="005631D4" w:rsidRDefault="0028029A" w:rsidP="00D027AF">
            <w:pPr>
              <w:rPr>
                <w:rFonts w:cs="Times New Roman"/>
                <w:sz w:val="22"/>
                <w:szCs w:val="22"/>
              </w:rPr>
            </w:pPr>
            <w:r w:rsidRPr="005631D4">
              <w:rPr>
                <w:rFonts w:cs="Times New Roman"/>
                <w:sz w:val="22"/>
                <w:szCs w:val="22"/>
              </w:rPr>
              <w:t xml:space="preserve">Muloi </w:t>
            </w:r>
          </w:p>
          <w:p w14:paraId="523D57AD" w14:textId="77777777" w:rsidR="008C24EA" w:rsidRPr="005631D4" w:rsidRDefault="0028029A" w:rsidP="00D027AF">
            <w:pPr>
              <w:rPr>
                <w:rFonts w:cs="Times New Roman"/>
                <w:sz w:val="22"/>
                <w:szCs w:val="22"/>
              </w:rPr>
            </w:pPr>
            <w:r w:rsidRPr="005631D4">
              <w:rPr>
                <w:rFonts w:cs="Times New Roman"/>
                <w:sz w:val="22"/>
                <w:szCs w:val="22"/>
              </w:rPr>
              <w:lastRenderedPageBreak/>
              <w:t xml:space="preserve">et al., </w:t>
            </w:r>
          </w:p>
          <w:p w14:paraId="16595E3E" w14:textId="0B21D5DD" w:rsidR="008C24EA" w:rsidRPr="005631D4" w:rsidRDefault="0028029A" w:rsidP="00D027AF">
            <w:pPr>
              <w:rPr>
                <w:rFonts w:cs="Times New Roman"/>
                <w:sz w:val="22"/>
                <w:szCs w:val="22"/>
              </w:rPr>
            </w:pPr>
            <w:r w:rsidRPr="005631D4">
              <w:rPr>
                <w:rFonts w:cs="Times New Roman"/>
                <w:sz w:val="22"/>
                <w:szCs w:val="22"/>
              </w:rPr>
              <w:t xml:space="preserve">2019 </w:t>
            </w:r>
            <w:r w:rsidR="00484D51" w:rsidRPr="00484D51">
              <w:rPr>
                <w:rFonts w:cs="Times New Roman"/>
                <w:kern w:val="0"/>
                <w:sz w:val="22"/>
                <w:vertAlign w:val="superscript"/>
              </w:rPr>
              <w:t>48</w:t>
            </w:r>
          </w:p>
          <w:p w14:paraId="7D81348E" w14:textId="77777777" w:rsidR="008C24EA" w:rsidRPr="005631D4" w:rsidRDefault="0028029A" w:rsidP="00D027AF">
            <w:pPr>
              <w:rPr>
                <w:rFonts w:cs="Times New Roman"/>
                <w:sz w:val="22"/>
                <w:szCs w:val="22"/>
              </w:rPr>
            </w:pPr>
            <w:r w:rsidRPr="005631D4">
              <w:rPr>
                <w:rFonts w:cs="Times New Roman"/>
                <w:sz w:val="22"/>
                <w:szCs w:val="22"/>
              </w:rPr>
              <w:t xml:space="preserve"> </w:t>
            </w:r>
          </w:p>
        </w:tc>
        <w:tc>
          <w:tcPr>
            <w:tcW w:w="1138" w:type="dxa"/>
          </w:tcPr>
          <w:p w14:paraId="6112209F" w14:textId="07BEA0A5" w:rsidR="008C24EA" w:rsidRPr="005631D4" w:rsidRDefault="0028029A" w:rsidP="00D027AF">
            <w:pPr>
              <w:rPr>
                <w:rFonts w:cs="Times New Roman"/>
                <w:sz w:val="22"/>
                <w:szCs w:val="22"/>
              </w:rPr>
            </w:pPr>
            <w:r w:rsidRPr="005631D4">
              <w:rPr>
                <w:rFonts w:cs="Times New Roman"/>
                <w:sz w:val="22"/>
                <w:szCs w:val="22"/>
              </w:rPr>
              <w:lastRenderedPageBreak/>
              <w:t>Kenya</w:t>
            </w:r>
          </w:p>
        </w:tc>
        <w:tc>
          <w:tcPr>
            <w:tcW w:w="1559" w:type="dxa"/>
          </w:tcPr>
          <w:p w14:paraId="0F7A595E" w14:textId="58366FCF" w:rsidR="008C24EA" w:rsidRPr="005631D4" w:rsidRDefault="008C24EA" w:rsidP="00D027AF">
            <w:pPr>
              <w:rPr>
                <w:rFonts w:cs="Times New Roman"/>
                <w:sz w:val="22"/>
                <w:szCs w:val="22"/>
              </w:rPr>
            </w:pPr>
          </w:p>
          <w:p w14:paraId="60CA2917" w14:textId="77777777" w:rsidR="008C24EA" w:rsidRPr="005631D4" w:rsidRDefault="0028029A" w:rsidP="00D027AF">
            <w:pPr>
              <w:rPr>
                <w:rFonts w:cs="Times New Roman"/>
                <w:sz w:val="22"/>
                <w:szCs w:val="22"/>
              </w:rPr>
            </w:pPr>
            <w:r w:rsidRPr="005631D4">
              <w:rPr>
                <w:rFonts w:cs="Times New Roman"/>
                <w:sz w:val="22"/>
                <w:szCs w:val="22"/>
              </w:rPr>
              <w:lastRenderedPageBreak/>
              <w:t>Cross-sectional study</w:t>
            </w:r>
          </w:p>
        </w:tc>
        <w:tc>
          <w:tcPr>
            <w:tcW w:w="992" w:type="dxa"/>
          </w:tcPr>
          <w:p w14:paraId="63C32A50" w14:textId="77777777" w:rsidR="008C24EA" w:rsidRPr="005631D4" w:rsidRDefault="0028029A" w:rsidP="00D027AF">
            <w:pPr>
              <w:rPr>
                <w:rFonts w:cs="Times New Roman"/>
                <w:sz w:val="22"/>
                <w:szCs w:val="22"/>
              </w:rPr>
            </w:pPr>
            <w:r w:rsidRPr="005631D4">
              <w:rPr>
                <w:rFonts w:cs="Times New Roman"/>
                <w:sz w:val="22"/>
                <w:szCs w:val="22"/>
              </w:rPr>
              <w:lastRenderedPageBreak/>
              <w:t>40</w:t>
            </w:r>
          </w:p>
        </w:tc>
        <w:tc>
          <w:tcPr>
            <w:tcW w:w="10064" w:type="dxa"/>
          </w:tcPr>
          <w:p w14:paraId="513B1D9F" w14:textId="77777777" w:rsidR="008C24EA" w:rsidRPr="005631D4" w:rsidRDefault="0028029A" w:rsidP="00D027AF">
            <w:pPr>
              <w:rPr>
                <w:rFonts w:cs="Times New Roman"/>
                <w:sz w:val="22"/>
                <w:szCs w:val="22"/>
              </w:rPr>
            </w:pPr>
            <w:r w:rsidRPr="005631D4">
              <w:rPr>
                <w:rFonts w:cs="Times New Roman"/>
                <w:sz w:val="22"/>
                <w:szCs w:val="22"/>
              </w:rPr>
              <w:t>52% of drug stores reported selling antibiotics without a prescription.</w:t>
            </w:r>
          </w:p>
          <w:p w14:paraId="46973AC9" w14:textId="77777777" w:rsidR="008C24EA" w:rsidRPr="005631D4" w:rsidRDefault="0028029A" w:rsidP="00D027AF">
            <w:pPr>
              <w:rPr>
                <w:rFonts w:cs="Times New Roman"/>
                <w:sz w:val="22"/>
                <w:szCs w:val="22"/>
              </w:rPr>
            </w:pPr>
            <w:r w:rsidRPr="005631D4">
              <w:rPr>
                <w:rFonts w:cs="Times New Roman"/>
                <w:sz w:val="22"/>
                <w:szCs w:val="22"/>
              </w:rPr>
              <w:lastRenderedPageBreak/>
              <w:t>Antibiotics dispensed by drug stores for human use were Penicillins (93%), metronidazole (65%), fluoroquinolones (63%), and first and second-generation cephalosporins (43%).</w:t>
            </w:r>
          </w:p>
          <w:p w14:paraId="32B70C49" w14:textId="77777777" w:rsidR="008C24EA" w:rsidRPr="005631D4" w:rsidRDefault="0028029A" w:rsidP="00D027AF">
            <w:pPr>
              <w:rPr>
                <w:rFonts w:cs="Times New Roman"/>
                <w:sz w:val="22"/>
                <w:szCs w:val="22"/>
              </w:rPr>
            </w:pPr>
            <w:r w:rsidRPr="005631D4">
              <w:rPr>
                <w:rFonts w:cs="Times New Roman"/>
                <w:sz w:val="22"/>
                <w:szCs w:val="22"/>
              </w:rPr>
              <w:t>Antibiotics were dispensed for respiratory infections (83%),  gastrin-intestinal infections (65%) and sore throat (58%).</w:t>
            </w:r>
          </w:p>
          <w:p w14:paraId="335F0923" w14:textId="77777777" w:rsidR="008C24EA" w:rsidRPr="005631D4" w:rsidRDefault="0028029A" w:rsidP="00D027AF">
            <w:pPr>
              <w:rPr>
                <w:rFonts w:cs="Times New Roman"/>
                <w:sz w:val="22"/>
                <w:szCs w:val="22"/>
              </w:rPr>
            </w:pPr>
            <w:r w:rsidRPr="005631D4">
              <w:rPr>
                <w:rFonts w:cs="Times New Roman"/>
                <w:sz w:val="22"/>
                <w:szCs w:val="22"/>
              </w:rPr>
              <w:t>Above 2/3 of the participants were aware of the antibiotic resistance.</w:t>
            </w:r>
          </w:p>
        </w:tc>
      </w:tr>
      <w:tr w:rsidR="00B607E6" w14:paraId="0804BA56" w14:textId="77777777" w:rsidTr="00D027AF">
        <w:trPr>
          <w:jc w:val="center"/>
        </w:trPr>
        <w:tc>
          <w:tcPr>
            <w:tcW w:w="1125" w:type="dxa"/>
          </w:tcPr>
          <w:p w14:paraId="794AB45B" w14:textId="77777777" w:rsidR="008C24EA" w:rsidRPr="005631D4" w:rsidRDefault="0028029A" w:rsidP="00D027AF">
            <w:pPr>
              <w:rPr>
                <w:rFonts w:cs="Times New Roman"/>
                <w:sz w:val="22"/>
                <w:szCs w:val="22"/>
              </w:rPr>
            </w:pPr>
            <w:r w:rsidRPr="005631D4">
              <w:rPr>
                <w:rFonts w:cs="Times New Roman"/>
                <w:sz w:val="22"/>
                <w:szCs w:val="22"/>
              </w:rPr>
              <w:lastRenderedPageBreak/>
              <w:t xml:space="preserve">Mukokinya </w:t>
            </w:r>
          </w:p>
          <w:p w14:paraId="41F5ECE3" w14:textId="032D6311" w:rsidR="008C24EA" w:rsidRPr="005631D4" w:rsidRDefault="0028029A" w:rsidP="00D027AF">
            <w:pPr>
              <w:rPr>
                <w:rFonts w:cs="Times New Roman"/>
                <w:sz w:val="22"/>
                <w:szCs w:val="22"/>
              </w:rPr>
            </w:pPr>
            <w:r w:rsidRPr="005631D4">
              <w:rPr>
                <w:rFonts w:cs="Times New Roman"/>
                <w:sz w:val="22"/>
                <w:szCs w:val="22"/>
              </w:rPr>
              <w:t xml:space="preserve">et al., </w:t>
            </w:r>
          </w:p>
          <w:p w14:paraId="5FEE5B87" w14:textId="6491E0F1" w:rsidR="008C24EA" w:rsidRPr="005631D4" w:rsidRDefault="0028029A" w:rsidP="00D027AF">
            <w:pPr>
              <w:rPr>
                <w:rFonts w:cs="Times New Roman"/>
                <w:sz w:val="22"/>
                <w:szCs w:val="22"/>
              </w:rPr>
            </w:pPr>
            <w:r w:rsidRPr="005631D4">
              <w:rPr>
                <w:rFonts w:cs="Times New Roman"/>
                <w:sz w:val="22"/>
                <w:szCs w:val="22"/>
              </w:rPr>
              <w:t xml:space="preserve">2018 </w:t>
            </w:r>
            <w:r w:rsidR="00484D51" w:rsidRPr="00484D51">
              <w:rPr>
                <w:rFonts w:cs="Times New Roman"/>
                <w:kern w:val="0"/>
                <w:sz w:val="22"/>
                <w:vertAlign w:val="superscript"/>
              </w:rPr>
              <w:t>49</w:t>
            </w:r>
          </w:p>
        </w:tc>
        <w:tc>
          <w:tcPr>
            <w:tcW w:w="1138" w:type="dxa"/>
          </w:tcPr>
          <w:p w14:paraId="128D949D" w14:textId="77777777" w:rsidR="008C24EA" w:rsidRPr="005631D4" w:rsidRDefault="0028029A" w:rsidP="00D027AF">
            <w:pPr>
              <w:rPr>
                <w:rFonts w:cs="Times New Roman"/>
                <w:sz w:val="22"/>
                <w:szCs w:val="22"/>
              </w:rPr>
            </w:pPr>
            <w:r w:rsidRPr="005631D4">
              <w:rPr>
                <w:rFonts w:cs="Times New Roman"/>
                <w:sz w:val="22"/>
                <w:szCs w:val="22"/>
              </w:rPr>
              <w:t>Kenya</w:t>
            </w:r>
          </w:p>
        </w:tc>
        <w:tc>
          <w:tcPr>
            <w:tcW w:w="1559" w:type="dxa"/>
          </w:tcPr>
          <w:p w14:paraId="5C8AFDD6" w14:textId="77777777" w:rsidR="008C24EA" w:rsidRPr="005631D4" w:rsidRDefault="008C24EA" w:rsidP="00D027AF">
            <w:pPr>
              <w:rPr>
                <w:rFonts w:cs="Times New Roman"/>
                <w:sz w:val="22"/>
                <w:szCs w:val="22"/>
              </w:rPr>
            </w:pPr>
          </w:p>
          <w:p w14:paraId="563A45C0" w14:textId="77777777" w:rsidR="008C24EA" w:rsidRPr="005631D4" w:rsidRDefault="0028029A" w:rsidP="00D027AF">
            <w:pPr>
              <w:rPr>
                <w:rFonts w:cs="Times New Roman"/>
                <w:sz w:val="22"/>
                <w:szCs w:val="22"/>
              </w:rPr>
            </w:pPr>
            <w:r w:rsidRPr="005631D4">
              <w:rPr>
                <w:rFonts w:cs="Times New Roman"/>
                <w:sz w:val="22"/>
                <w:szCs w:val="22"/>
              </w:rPr>
              <w:t>Cross-sectional  study</w:t>
            </w:r>
          </w:p>
        </w:tc>
        <w:tc>
          <w:tcPr>
            <w:tcW w:w="992" w:type="dxa"/>
          </w:tcPr>
          <w:p w14:paraId="5B38DA6D" w14:textId="77777777" w:rsidR="008C24EA" w:rsidRPr="005631D4" w:rsidRDefault="0028029A" w:rsidP="00D027AF">
            <w:pPr>
              <w:rPr>
                <w:rFonts w:cs="Times New Roman"/>
                <w:sz w:val="22"/>
                <w:szCs w:val="22"/>
              </w:rPr>
            </w:pPr>
            <w:r w:rsidRPr="005631D4">
              <w:rPr>
                <w:rFonts w:cs="Times New Roman"/>
                <w:sz w:val="22"/>
                <w:szCs w:val="22"/>
              </w:rPr>
              <w:t>19</w:t>
            </w:r>
          </w:p>
        </w:tc>
        <w:tc>
          <w:tcPr>
            <w:tcW w:w="10064" w:type="dxa"/>
          </w:tcPr>
          <w:p w14:paraId="2F205FB7" w14:textId="77777777" w:rsidR="008C24EA" w:rsidRPr="005631D4" w:rsidRDefault="0028029A" w:rsidP="00D027AF">
            <w:pPr>
              <w:rPr>
                <w:rFonts w:cs="Times New Roman"/>
                <w:sz w:val="22"/>
                <w:szCs w:val="22"/>
              </w:rPr>
            </w:pPr>
            <w:r w:rsidRPr="005631D4">
              <w:rPr>
                <w:rFonts w:cs="Times New Roman"/>
                <w:sz w:val="22"/>
                <w:szCs w:val="22"/>
              </w:rPr>
              <w:t xml:space="preserve"> Only 4.1% of antibiotics were dispensed without prescription.</w:t>
            </w:r>
          </w:p>
          <w:p w14:paraId="1492AC52" w14:textId="77777777" w:rsidR="008C24EA" w:rsidRPr="005631D4" w:rsidRDefault="0028029A" w:rsidP="00D027AF">
            <w:pPr>
              <w:rPr>
                <w:rFonts w:cs="Times New Roman"/>
                <w:sz w:val="22"/>
                <w:szCs w:val="22"/>
              </w:rPr>
            </w:pPr>
            <w:r w:rsidRPr="005631D4">
              <w:rPr>
                <w:rFonts w:cs="Times New Roman"/>
                <w:sz w:val="22"/>
                <w:szCs w:val="22"/>
              </w:rPr>
              <w:t xml:space="preserve"> 99.1% provided clear instructions on antibiotic use.  </w:t>
            </w:r>
          </w:p>
          <w:p w14:paraId="59E989E6" w14:textId="77777777" w:rsidR="008C24EA" w:rsidRPr="005631D4" w:rsidRDefault="0028029A" w:rsidP="00D027AF">
            <w:pPr>
              <w:rPr>
                <w:rFonts w:cs="Times New Roman"/>
                <w:sz w:val="22"/>
                <w:szCs w:val="22"/>
              </w:rPr>
            </w:pPr>
            <w:r w:rsidRPr="005631D4">
              <w:rPr>
                <w:rFonts w:cs="Times New Roman"/>
                <w:sz w:val="22"/>
                <w:szCs w:val="22"/>
              </w:rPr>
              <w:t xml:space="preserve">99.1% dispensed a full course of antibiotics according to current guidelines.   </w:t>
            </w:r>
          </w:p>
          <w:p w14:paraId="6F5C1AA9" w14:textId="77777777" w:rsidR="008C24EA" w:rsidRPr="005631D4" w:rsidRDefault="0028029A" w:rsidP="00D027AF">
            <w:pPr>
              <w:rPr>
                <w:rFonts w:cs="Times New Roman"/>
                <w:sz w:val="22"/>
                <w:szCs w:val="22"/>
              </w:rPr>
            </w:pPr>
            <w:r w:rsidRPr="005631D4">
              <w:rPr>
                <w:rFonts w:cs="Times New Roman"/>
                <w:sz w:val="22"/>
                <w:szCs w:val="22"/>
              </w:rPr>
              <w:t xml:space="preserve"> 96.0% provided Patient education and counselling.  </w:t>
            </w:r>
          </w:p>
          <w:p w14:paraId="3B77CAFE" w14:textId="77777777" w:rsidR="008C24EA" w:rsidRPr="005631D4" w:rsidRDefault="0028029A" w:rsidP="00D027AF">
            <w:pPr>
              <w:rPr>
                <w:rFonts w:cs="Times New Roman"/>
                <w:sz w:val="22"/>
                <w:szCs w:val="22"/>
              </w:rPr>
            </w:pPr>
            <w:r w:rsidRPr="005631D4">
              <w:rPr>
                <w:rFonts w:cs="Times New Roman"/>
                <w:sz w:val="22"/>
                <w:szCs w:val="22"/>
              </w:rPr>
              <w:t xml:space="preserve">Antibiotics prescribed were </w:t>
            </w:r>
          </w:p>
          <w:p w14:paraId="7DB34704" w14:textId="77777777" w:rsidR="008C24EA" w:rsidRPr="005631D4" w:rsidRDefault="0028029A" w:rsidP="00D027AF">
            <w:pPr>
              <w:rPr>
                <w:rFonts w:cs="Times New Roman"/>
                <w:sz w:val="22"/>
                <w:szCs w:val="22"/>
              </w:rPr>
            </w:pPr>
            <w:r w:rsidRPr="005631D4">
              <w:rPr>
                <w:rFonts w:cs="Times New Roman"/>
                <w:sz w:val="22"/>
                <w:szCs w:val="22"/>
              </w:rPr>
              <w:t xml:space="preserve"> Penicillins (n=117) , cephalosporins (n=29) , fluoroquinolones (n=26) , and macrolides (n=21).</w:t>
            </w:r>
          </w:p>
        </w:tc>
      </w:tr>
      <w:tr w:rsidR="00B607E6" w14:paraId="117F3047" w14:textId="77777777" w:rsidTr="00D027AF">
        <w:trPr>
          <w:jc w:val="center"/>
        </w:trPr>
        <w:tc>
          <w:tcPr>
            <w:tcW w:w="1125" w:type="dxa"/>
          </w:tcPr>
          <w:p w14:paraId="386D3A54" w14:textId="6384E4E3" w:rsidR="008C24EA" w:rsidRPr="005631D4" w:rsidRDefault="0028029A" w:rsidP="00D027AF">
            <w:pPr>
              <w:rPr>
                <w:rFonts w:cs="Times New Roman"/>
                <w:sz w:val="22"/>
                <w:szCs w:val="22"/>
              </w:rPr>
            </w:pPr>
            <w:r w:rsidRPr="005631D4">
              <w:rPr>
                <w:rFonts w:cs="Times New Roman"/>
                <w:sz w:val="22"/>
                <w:szCs w:val="22"/>
              </w:rPr>
              <w:t xml:space="preserve">Onwunduba, et al., </w:t>
            </w:r>
          </w:p>
          <w:p w14:paraId="61B84F00" w14:textId="1F8AD6FB" w:rsidR="008C24EA" w:rsidRPr="005631D4" w:rsidRDefault="0028029A" w:rsidP="00D027AF">
            <w:pPr>
              <w:rPr>
                <w:rFonts w:cs="Times New Roman"/>
                <w:sz w:val="22"/>
                <w:szCs w:val="22"/>
              </w:rPr>
            </w:pPr>
            <w:r w:rsidRPr="005631D4">
              <w:rPr>
                <w:rFonts w:cs="Times New Roman"/>
                <w:sz w:val="22"/>
                <w:szCs w:val="22"/>
              </w:rPr>
              <w:t xml:space="preserve">2023 </w:t>
            </w:r>
            <w:r w:rsidR="00484D51" w:rsidRPr="00484D51">
              <w:rPr>
                <w:rFonts w:cs="Times New Roman"/>
                <w:kern w:val="0"/>
                <w:sz w:val="22"/>
                <w:vertAlign w:val="superscript"/>
              </w:rPr>
              <w:t>61</w:t>
            </w:r>
          </w:p>
        </w:tc>
        <w:tc>
          <w:tcPr>
            <w:tcW w:w="1138" w:type="dxa"/>
          </w:tcPr>
          <w:p w14:paraId="51636E20" w14:textId="77777777" w:rsidR="008C24EA" w:rsidRPr="005631D4" w:rsidRDefault="0028029A" w:rsidP="00D027AF">
            <w:pPr>
              <w:rPr>
                <w:rFonts w:cs="Times New Roman"/>
                <w:sz w:val="22"/>
                <w:szCs w:val="22"/>
              </w:rPr>
            </w:pPr>
            <w:r w:rsidRPr="005631D4">
              <w:rPr>
                <w:rFonts w:cs="Times New Roman"/>
                <w:sz w:val="22"/>
                <w:szCs w:val="22"/>
              </w:rPr>
              <w:t>Nigeria</w:t>
            </w:r>
          </w:p>
        </w:tc>
        <w:tc>
          <w:tcPr>
            <w:tcW w:w="1559" w:type="dxa"/>
          </w:tcPr>
          <w:p w14:paraId="6E8491A5" w14:textId="77777777" w:rsidR="008C24EA" w:rsidRPr="005631D4" w:rsidRDefault="008C24EA" w:rsidP="00D027AF">
            <w:pPr>
              <w:rPr>
                <w:rFonts w:cs="Times New Roman"/>
                <w:sz w:val="22"/>
                <w:szCs w:val="22"/>
              </w:rPr>
            </w:pPr>
          </w:p>
          <w:p w14:paraId="6ED466D7" w14:textId="77777777" w:rsidR="008C24EA" w:rsidRPr="005631D4" w:rsidRDefault="008C24EA" w:rsidP="00D027AF">
            <w:pPr>
              <w:rPr>
                <w:rFonts w:cs="Times New Roman"/>
                <w:sz w:val="22"/>
                <w:szCs w:val="22"/>
              </w:rPr>
            </w:pPr>
          </w:p>
          <w:p w14:paraId="76BB983A" w14:textId="77777777" w:rsidR="008C24EA" w:rsidRPr="005631D4" w:rsidRDefault="0028029A" w:rsidP="00D027AF">
            <w:pPr>
              <w:rPr>
                <w:rFonts w:cs="Times New Roman"/>
                <w:sz w:val="22"/>
                <w:szCs w:val="22"/>
              </w:rPr>
            </w:pPr>
            <w:r w:rsidRPr="005631D4">
              <w:rPr>
                <w:rFonts w:cs="Times New Roman"/>
                <w:sz w:val="22"/>
                <w:szCs w:val="22"/>
              </w:rPr>
              <w:t>Parallel cluster RCT</w:t>
            </w:r>
          </w:p>
        </w:tc>
        <w:tc>
          <w:tcPr>
            <w:tcW w:w="992" w:type="dxa"/>
          </w:tcPr>
          <w:p w14:paraId="657A48B4" w14:textId="77777777" w:rsidR="008C24EA" w:rsidRPr="005631D4" w:rsidRDefault="0028029A" w:rsidP="00D027AF">
            <w:pPr>
              <w:rPr>
                <w:rFonts w:cs="Times New Roman"/>
                <w:sz w:val="22"/>
                <w:szCs w:val="22"/>
              </w:rPr>
            </w:pPr>
            <w:r w:rsidRPr="005631D4">
              <w:rPr>
                <w:rFonts w:cs="Times New Roman"/>
                <w:sz w:val="22"/>
                <w:szCs w:val="22"/>
              </w:rPr>
              <w:t>20</w:t>
            </w:r>
          </w:p>
        </w:tc>
        <w:tc>
          <w:tcPr>
            <w:tcW w:w="10064" w:type="dxa"/>
          </w:tcPr>
          <w:p w14:paraId="1F44124F" w14:textId="77777777" w:rsidR="008C24EA" w:rsidRPr="005631D4" w:rsidRDefault="0028029A" w:rsidP="00D027AF">
            <w:pPr>
              <w:rPr>
                <w:rFonts w:cs="Times New Roman"/>
                <w:sz w:val="22"/>
                <w:szCs w:val="22"/>
              </w:rPr>
            </w:pPr>
            <w:r w:rsidRPr="005631D4">
              <w:rPr>
                <w:rFonts w:cs="Times New Roman"/>
                <w:sz w:val="22"/>
                <w:szCs w:val="22"/>
              </w:rPr>
              <w:t>Antibiotics were dispensed to simulated clients in 69.67% and 85.33% in intervention and control arms, respectively.</w:t>
            </w:r>
          </w:p>
          <w:p w14:paraId="15CBD21F" w14:textId="77777777" w:rsidR="008C24EA" w:rsidRPr="005631D4" w:rsidRDefault="0028029A" w:rsidP="00D027AF">
            <w:pPr>
              <w:rPr>
                <w:rFonts w:cs="Times New Roman"/>
                <w:sz w:val="22"/>
                <w:szCs w:val="22"/>
              </w:rPr>
            </w:pPr>
            <w:r w:rsidRPr="005631D4">
              <w:rPr>
                <w:rFonts w:cs="Times New Roman"/>
                <w:sz w:val="22"/>
                <w:szCs w:val="22"/>
              </w:rPr>
              <w:t>43.75% of the intervention group did not dispense antibiotics after performing bacterial tests.</w:t>
            </w:r>
          </w:p>
          <w:p w14:paraId="4748BC37" w14:textId="77777777" w:rsidR="008C24EA" w:rsidRPr="005631D4" w:rsidRDefault="0028029A" w:rsidP="00D027AF">
            <w:pPr>
              <w:rPr>
                <w:rFonts w:cs="Times New Roman"/>
                <w:sz w:val="22"/>
                <w:szCs w:val="22"/>
              </w:rPr>
            </w:pPr>
            <w:r w:rsidRPr="005631D4">
              <w:rPr>
                <w:rFonts w:cs="Times New Roman"/>
                <w:sz w:val="22"/>
                <w:szCs w:val="22"/>
              </w:rPr>
              <w:t>The provision of C-reactive protein (CRP) test kits and the pharmacy personnel training on using such kits reduced the proportion of antibiotics prescribed.</w:t>
            </w:r>
          </w:p>
        </w:tc>
      </w:tr>
      <w:tr w:rsidR="00B607E6" w14:paraId="400D0643" w14:textId="77777777" w:rsidTr="00D027AF">
        <w:trPr>
          <w:jc w:val="center"/>
        </w:trPr>
        <w:tc>
          <w:tcPr>
            <w:tcW w:w="1125" w:type="dxa"/>
          </w:tcPr>
          <w:p w14:paraId="576BC385" w14:textId="37840FAA" w:rsidR="008C24EA" w:rsidRPr="005631D4" w:rsidRDefault="0028029A" w:rsidP="00D027AF">
            <w:pPr>
              <w:rPr>
                <w:rFonts w:cs="Times New Roman"/>
                <w:sz w:val="22"/>
                <w:szCs w:val="22"/>
              </w:rPr>
            </w:pPr>
            <w:r w:rsidRPr="005631D4">
              <w:rPr>
                <w:rFonts w:cs="Times New Roman"/>
                <w:sz w:val="22"/>
                <w:szCs w:val="22"/>
              </w:rPr>
              <w:t xml:space="preserve">Abubakar </w:t>
            </w:r>
          </w:p>
          <w:p w14:paraId="4C69525C" w14:textId="77777777" w:rsidR="008C24EA" w:rsidRPr="005631D4" w:rsidRDefault="0028029A" w:rsidP="00D027AF">
            <w:pPr>
              <w:rPr>
                <w:rFonts w:cs="Times New Roman"/>
                <w:sz w:val="22"/>
                <w:szCs w:val="22"/>
              </w:rPr>
            </w:pPr>
            <w:r w:rsidRPr="005631D4">
              <w:rPr>
                <w:rFonts w:cs="Times New Roman"/>
                <w:sz w:val="22"/>
                <w:szCs w:val="22"/>
              </w:rPr>
              <w:t xml:space="preserve">et al., </w:t>
            </w:r>
          </w:p>
          <w:p w14:paraId="7F897F17" w14:textId="0A8DB6B7" w:rsidR="008C24EA" w:rsidRPr="005631D4" w:rsidRDefault="0028029A" w:rsidP="00D027AF">
            <w:pPr>
              <w:rPr>
                <w:rFonts w:cs="Times New Roman"/>
                <w:sz w:val="22"/>
                <w:szCs w:val="22"/>
              </w:rPr>
            </w:pPr>
            <w:r w:rsidRPr="005631D4">
              <w:rPr>
                <w:rFonts w:cs="Times New Roman"/>
                <w:sz w:val="22"/>
                <w:szCs w:val="22"/>
              </w:rPr>
              <w:t xml:space="preserve">2020 </w:t>
            </w:r>
            <w:r w:rsidR="00484D51" w:rsidRPr="00484D51">
              <w:rPr>
                <w:rFonts w:cs="Times New Roman"/>
                <w:kern w:val="0"/>
                <w:sz w:val="22"/>
                <w:vertAlign w:val="superscript"/>
              </w:rPr>
              <w:t>50</w:t>
            </w:r>
          </w:p>
        </w:tc>
        <w:tc>
          <w:tcPr>
            <w:tcW w:w="1138" w:type="dxa"/>
          </w:tcPr>
          <w:p w14:paraId="5C38BA34" w14:textId="77777777" w:rsidR="008C24EA" w:rsidRPr="005631D4" w:rsidRDefault="0028029A" w:rsidP="00D027AF">
            <w:pPr>
              <w:rPr>
                <w:rFonts w:cs="Times New Roman"/>
                <w:sz w:val="22"/>
                <w:szCs w:val="22"/>
              </w:rPr>
            </w:pPr>
            <w:r w:rsidRPr="005631D4">
              <w:rPr>
                <w:rFonts w:cs="Times New Roman"/>
                <w:sz w:val="22"/>
                <w:szCs w:val="22"/>
              </w:rPr>
              <w:t xml:space="preserve">Nigeria </w:t>
            </w:r>
          </w:p>
        </w:tc>
        <w:tc>
          <w:tcPr>
            <w:tcW w:w="1559" w:type="dxa"/>
          </w:tcPr>
          <w:p w14:paraId="074C4485" w14:textId="77777777" w:rsidR="008C24EA" w:rsidRPr="005631D4" w:rsidRDefault="008C24EA" w:rsidP="00D027AF">
            <w:pPr>
              <w:rPr>
                <w:rFonts w:cs="Times New Roman"/>
                <w:sz w:val="22"/>
                <w:szCs w:val="22"/>
              </w:rPr>
            </w:pPr>
          </w:p>
          <w:p w14:paraId="58DD963B" w14:textId="77777777" w:rsidR="008C24EA" w:rsidRPr="005631D4" w:rsidRDefault="0028029A" w:rsidP="00D027AF">
            <w:pPr>
              <w:rPr>
                <w:rFonts w:cs="Times New Roman"/>
                <w:sz w:val="22"/>
                <w:szCs w:val="22"/>
              </w:rPr>
            </w:pPr>
            <w:r w:rsidRPr="005631D4">
              <w:rPr>
                <w:rFonts w:cs="Times New Roman"/>
                <w:sz w:val="22"/>
                <w:szCs w:val="22"/>
              </w:rPr>
              <w:t>Cross-sectional study</w:t>
            </w:r>
          </w:p>
          <w:p w14:paraId="47D93F75" w14:textId="77777777" w:rsidR="008C24EA" w:rsidRPr="005631D4" w:rsidRDefault="008C24EA" w:rsidP="00D027AF">
            <w:pPr>
              <w:rPr>
                <w:rFonts w:cs="Times New Roman"/>
                <w:sz w:val="22"/>
                <w:szCs w:val="22"/>
              </w:rPr>
            </w:pPr>
          </w:p>
        </w:tc>
        <w:tc>
          <w:tcPr>
            <w:tcW w:w="992" w:type="dxa"/>
          </w:tcPr>
          <w:p w14:paraId="13ED5DD0" w14:textId="77777777" w:rsidR="008C24EA" w:rsidRPr="005631D4" w:rsidRDefault="0028029A" w:rsidP="00D027AF">
            <w:pPr>
              <w:rPr>
                <w:rFonts w:cs="Times New Roman"/>
                <w:sz w:val="22"/>
                <w:szCs w:val="22"/>
              </w:rPr>
            </w:pPr>
            <w:r w:rsidRPr="005631D4">
              <w:rPr>
                <w:rFonts w:cs="Times New Roman"/>
                <w:sz w:val="22"/>
                <w:szCs w:val="22"/>
              </w:rPr>
              <w:t>98</w:t>
            </w:r>
          </w:p>
        </w:tc>
        <w:tc>
          <w:tcPr>
            <w:tcW w:w="10064" w:type="dxa"/>
          </w:tcPr>
          <w:p w14:paraId="1434B095" w14:textId="77777777" w:rsidR="008C24EA" w:rsidRPr="005631D4" w:rsidRDefault="0028029A" w:rsidP="00D027AF">
            <w:pPr>
              <w:rPr>
                <w:rFonts w:cs="Times New Roman"/>
                <w:sz w:val="22"/>
                <w:szCs w:val="22"/>
              </w:rPr>
            </w:pPr>
            <w:r w:rsidRPr="005631D4">
              <w:rPr>
                <w:rFonts w:cs="Times New Roman"/>
                <w:sz w:val="22"/>
                <w:szCs w:val="22"/>
              </w:rPr>
              <w:t>40% dispensed non-prescribed antibiotics.</w:t>
            </w:r>
          </w:p>
          <w:p w14:paraId="7464462A" w14:textId="77777777" w:rsidR="008C24EA" w:rsidRPr="005631D4" w:rsidRDefault="0028029A" w:rsidP="00D027AF">
            <w:pPr>
              <w:rPr>
                <w:rFonts w:cs="Times New Roman"/>
                <w:sz w:val="22"/>
                <w:szCs w:val="22"/>
              </w:rPr>
            </w:pPr>
            <w:r w:rsidRPr="005631D4">
              <w:rPr>
                <w:rFonts w:cs="Times New Roman"/>
                <w:sz w:val="22"/>
                <w:szCs w:val="22"/>
              </w:rPr>
              <w:t xml:space="preserve"> 90% of pharmacy staff advised patients to finish the dose of the antibiotic dispensed and consult with their doctor.</w:t>
            </w:r>
          </w:p>
          <w:p w14:paraId="45E4B138" w14:textId="77777777" w:rsidR="008C24EA" w:rsidRPr="005631D4" w:rsidRDefault="0028029A" w:rsidP="00D027AF">
            <w:pPr>
              <w:rPr>
                <w:rFonts w:cs="Times New Roman"/>
                <w:sz w:val="22"/>
                <w:szCs w:val="22"/>
              </w:rPr>
            </w:pPr>
            <w:r w:rsidRPr="005631D4">
              <w:rPr>
                <w:rFonts w:cs="Times New Roman"/>
                <w:sz w:val="22"/>
                <w:szCs w:val="22"/>
              </w:rPr>
              <w:t xml:space="preserve"> Classes of antibiotics dispensed without prescription were penicillin (85.7%), tetracycline (70.4%), cephalosporin (64.3%), and quinolone (62.2%). Others include macrolide (55.1%), sulfonamide (48%), aminoglycoside (34.7%), and carbapenem (13.3%).</w:t>
            </w:r>
          </w:p>
          <w:p w14:paraId="716F83D6" w14:textId="77777777" w:rsidR="008C24EA" w:rsidRPr="005631D4" w:rsidRDefault="0028029A" w:rsidP="00D027AF">
            <w:pPr>
              <w:rPr>
                <w:rFonts w:cs="Times New Roman"/>
                <w:sz w:val="22"/>
                <w:szCs w:val="22"/>
              </w:rPr>
            </w:pPr>
            <w:r w:rsidRPr="005631D4">
              <w:rPr>
                <w:rFonts w:cs="Times New Roman"/>
                <w:sz w:val="22"/>
                <w:szCs w:val="22"/>
              </w:rPr>
              <w:t>Urinary tract infection (83.7%), typhoid fever (83.7%), sexually transmitted diseases (66.3%), cold and flu (20.4%), and malaria (25.5%) were the common conditions in which antibiotics were provided without prescription.</w:t>
            </w:r>
          </w:p>
          <w:p w14:paraId="44670A90" w14:textId="77777777" w:rsidR="008C24EA" w:rsidRPr="005631D4" w:rsidRDefault="0028029A" w:rsidP="00D027AF">
            <w:pPr>
              <w:rPr>
                <w:rFonts w:cs="Times New Roman"/>
                <w:sz w:val="22"/>
                <w:szCs w:val="22"/>
              </w:rPr>
            </w:pPr>
            <w:r w:rsidRPr="005631D4">
              <w:rPr>
                <w:rFonts w:cs="Times New Roman"/>
                <w:sz w:val="22"/>
                <w:szCs w:val="22"/>
              </w:rPr>
              <w:t>There was a statistically significant association between pharmacist experience and the proportion of antibiotics dispensed without prescription.</w:t>
            </w:r>
          </w:p>
        </w:tc>
      </w:tr>
      <w:tr w:rsidR="00B607E6" w14:paraId="05FDCFF0" w14:textId="77777777" w:rsidTr="00D027AF">
        <w:trPr>
          <w:jc w:val="center"/>
        </w:trPr>
        <w:tc>
          <w:tcPr>
            <w:tcW w:w="1125" w:type="dxa"/>
          </w:tcPr>
          <w:p w14:paraId="4EB60AE9" w14:textId="56350F3E" w:rsidR="008C24EA" w:rsidRPr="005631D4" w:rsidRDefault="0028029A" w:rsidP="00D027AF">
            <w:pPr>
              <w:rPr>
                <w:rFonts w:cs="Times New Roman"/>
                <w:sz w:val="22"/>
                <w:szCs w:val="22"/>
              </w:rPr>
            </w:pPr>
            <w:r w:rsidRPr="005631D4">
              <w:rPr>
                <w:rFonts w:cs="Times New Roman"/>
                <w:sz w:val="22"/>
                <w:szCs w:val="22"/>
              </w:rPr>
              <w:t>Akpan</w:t>
            </w:r>
          </w:p>
          <w:p w14:paraId="5E21A86B" w14:textId="77777777" w:rsidR="008C24EA" w:rsidRPr="005631D4" w:rsidRDefault="0028029A" w:rsidP="00D027AF">
            <w:pPr>
              <w:rPr>
                <w:rFonts w:cs="Times New Roman"/>
                <w:sz w:val="22"/>
                <w:szCs w:val="22"/>
              </w:rPr>
            </w:pPr>
            <w:r w:rsidRPr="005631D4">
              <w:rPr>
                <w:rFonts w:cs="Times New Roman"/>
                <w:sz w:val="22"/>
                <w:szCs w:val="22"/>
              </w:rPr>
              <w:t xml:space="preserve"> et al.,</w:t>
            </w:r>
          </w:p>
          <w:p w14:paraId="4C46FE7E" w14:textId="70FD1BDD" w:rsidR="008C24EA" w:rsidRPr="005631D4" w:rsidRDefault="0028029A" w:rsidP="00D027AF">
            <w:pPr>
              <w:rPr>
                <w:rFonts w:cs="Times New Roman"/>
                <w:sz w:val="22"/>
                <w:szCs w:val="22"/>
              </w:rPr>
            </w:pPr>
            <w:r w:rsidRPr="005631D4">
              <w:rPr>
                <w:rFonts w:cs="Times New Roman"/>
                <w:sz w:val="22"/>
                <w:szCs w:val="22"/>
              </w:rPr>
              <w:t xml:space="preserve">2021 </w:t>
            </w:r>
            <w:r w:rsidR="00484D51" w:rsidRPr="00484D51">
              <w:rPr>
                <w:rFonts w:cs="Times New Roman"/>
                <w:kern w:val="0"/>
                <w:sz w:val="22"/>
                <w:vertAlign w:val="superscript"/>
              </w:rPr>
              <w:t>55</w:t>
            </w:r>
          </w:p>
        </w:tc>
        <w:tc>
          <w:tcPr>
            <w:tcW w:w="1138" w:type="dxa"/>
          </w:tcPr>
          <w:p w14:paraId="38CD6CEE" w14:textId="77777777" w:rsidR="008C24EA" w:rsidRPr="005631D4" w:rsidRDefault="0028029A" w:rsidP="00D027AF">
            <w:pPr>
              <w:rPr>
                <w:rFonts w:cs="Times New Roman"/>
                <w:sz w:val="22"/>
                <w:szCs w:val="22"/>
              </w:rPr>
            </w:pPr>
            <w:r w:rsidRPr="005631D4">
              <w:rPr>
                <w:rFonts w:cs="Times New Roman"/>
                <w:sz w:val="22"/>
                <w:szCs w:val="22"/>
              </w:rPr>
              <w:t xml:space="preserve">Nigeria </w:t>
            </w:r>
          </w:p>
        </w:tc>
        <w:tc>
          <w:tcPr>
            <w:tcW w:w="1559" w:type="dxa"/>
          </w:tcPr>
          <w:p w14:paraId="3BD8A999" w14:textId="77777777" w:rsidR="008C24EA" w:rsidRPr="005631D4" w:rsidRDefault="0028029A" w:rsidP="00D027AF">
            <w:pPr>
              <w:rPr>
                <w:rFonts w:cs="Times New Roman"/>
                <w:sz w:val="22"/>
                <w:szCs w:val="22"/>
              </w:rPr>
            </w:pPr>
            <w:r w:rsidRPr="005631D4">
              <w:rPr>
                <w:rFonts w:cs="Times New Roman"/>
                <w:sz w:val="22"/>
                <w:szCs w:val="22"/>
              </w:rPr>
              <w:t>Cross-sectional study</w:t>
            </w:r>
          </w:p>
          <w:p w14:paraId="5A9DF7A5" w14:textId="77777777" w:rsidR="008C24EA" w:rsidRPr="005631D4" w:rsidRDefault="0028029A" w:rsidP="00D027AF">
            <w:pPr>
              <w:rPr>
                <w:rFonts w:cs="Times New Roman"/>
                <w:sz w:val="22"/>
                <w:szCs w:val="22"/>
              </w:rPr>
            </w:pPr>
            <w:r w:rsidRPr="005631D4">
              <w:rPr>
                <w:rFonts w:cs="Times New Roman"/>
                <w:sz w:val="22"/>
                <w:szCs w:val="22"/>
              </w:rPr>
              <w:t>Simulated client-based</w:t>
            </w:r>
          </w:p>
          <w:p w14:paraId="793266E7" w14:textId="77777777" w:rsidR="008C24EA" w:rsidRPr="005631D4" w:rsidRDefault="008C24EA" w:rsidP="00D027AF">
            <w:pPr>
              <w:rPr>
                <w:rFonts w:cs="Times New Roman"/>
                <w:sz w:val="22"/>
                <w:szCs w:val="22"/>
              </w:rPr>
            </w:pPr>
          </w:p>
        </w:tc>
        <w:tc>
          <w:tcPr>
            <w:tcW w:w="992" w:type="dxa"/>
          </w:tcPr>
          <w:p w14:paraId="01EF22D6" w14:textId="77777777" w:rsidR="008C24EA" w:rsidRPr="005631D4" w:rsidRDefault="0028029A" w:rsidP="00D027AF">
            <w:pPr>
              <w:rPr>
                <w:rFonts w:cs="Times New Roman"/>
                <w:sz w:val="22"/>
                <w:szCs w:val="22"/>
              </w:rPr>
            </w:pPr>
            <w:r w:rsidRPr="005631D4">
              <w:rPr>
                <w:rFonts w:cs="Times New Roman"/>
                <w:sz w:val="22"/>
                <w:szCs w:val="22"/>
              </w:rPr>
              <w:t>75</w:t>
            </w:r>
          </w:p>
        </w:tc>
        <w:tc>
          <w:tcPr>
            <w:tcW w:w="10064" w:type="dxa"/>
          </w:tcPr>
          <w:p w14:paraId="4E180D76" w14:textId="1934D664" w:rsidR="008C24EA" w:rsidRPr="005631D4" w:rsidRDefault="0028029A" w:rsidP="00D027AF">
            <w:pPr>
              <w:rPr>
                <w:rFonts w:cs="Times New Roman"/>
                <w:sz w:val="22"/>
                <w:szCs w:val="22"/>
              </w:rPr>
            </w:pPr>
            <w:r w:rsidRPr="005631D4">
              <w:rPr>
                <w:rFonts w:cs="Times New Roman"/>
                <w:sz w:val="22"/>
                <w:szCs w:val="22"/>
              </w:rPr>
              <w:t xml:space="preserve"> 68% of pharmacies dispensed an antibiotic for the common cold.</w:t>
            </w:r>
          </w:p>
          <w:p w14:paraId="1DA2B6B0" w14:textId="77777777" w:rsidR="008C24EA" w:rsidRPr="005631D4" w:rsidRDefault="0028029A" w:rsidP="00D027AF">
            <w:pPr>
              <w:rPr>
                <w:rFonts w:cs="Times New Roman"/>
                <w:sz w:val="22"/>
                <w:szCs w:val="22"/>
              </w:rPr>
            </w:pPr>
            <w:r w:rsidRPr="005631D4">
              <w:rPr>
                <w:rFonts w:cs="Times New Roman"/>
                <w:sz w:val="22"/>
                <w:szCs w:val="22"/>
              </w:rPr>
              <w:t xml:space="preserve"> Antibiotics recommended for the common cold were;</w:t>
            </w:r>
          </w:p>
          <w:p w14:paraId="064740B4" w14:textId="77777777" w:rsidR="008C24EA" w:rsidRPr="005631D4" w:rsidRDefault="0028029A" w:rsidP="00D027AF">
            <w:pPr>
              <w:rPr>
                <w:rFonts w:cs="Times New Roman"/>
                <w:sz w:val="22"/>
                <w:szCs w:val="22"/>
              </w:rPr>
            </w:pPr>
            <w:r w:rsidRPr="005631D4">
              <w:rPr>
                <w:rFonts w:cs="Times New Roman"/>
                <w:sz w:val="22"/>
                <w:szCs w:val="22"/>
              </w:rPr>
              <w:t xml:space="preserve"> Macrolide (azithromycin)  43%, Co-trimoxazole (20%) and penicillin (amoxicillin/clavulanic acid) (24%) .</w:t>
            </w:r>
          </w:p>
          <w:p w14:paraId="7689E6CB" w14:textId="77777777" w:rsidR="008C24EA" w:rsidRPr="005631D4" w:rsidRDefault="0028029A" w:rsidP="00D027AF">
            <w:pPr>
              <w:rPr>
                <w:rFonts w:cs="Times New Roman"/>
                <w:sz w:val="22"/>
                <w:szCs w:val="22"/>
              </w:rPr>
            </w:pPr>
            <w:r w:rsidRPr="005631D4">
              <w:rPr>
                <w:rFonts w:cs="Times New Roman"/>
                <w:sz w:val="22"/>
                <w:szCs w:val="22"/>
              </w:rPr>
              <w:t>Among those who dispensed/recommended an antibiotic,</w:t>
            </w:r>
          </w:p>
          <w:p w14:paraId="2367FCCC" w14:textId="77777777" w:rsidR="008C24EA" w:rsidRPr="005631D4" w:rsidRDefault="0028029A" w:rsidP="00D027AF">
            <w:pPr>
              <w:rPr>
                <w:rFonts w:cs="Times New Roman"/>
                <w:sz w:val="22"/>
                <w:szCs w:val="22"/>
              </w:rPr>
            </w:pPr>
            <w:r w:rsidRPr="005631D4">
              <w:rPr>
                <w:rFonts w:cs="Times New Roman"/>
                <w:sz w:val="22"/>
                <w:szCs w:val="22"/>
              </w:rPr>
              <w:t>98% of the pharmacies advised on the dose of the antibiotic</w:t>
            </w:r>
          </w:p>
          <w:p w14:paraId="6759EC1C" w14:textId="77777777" w:rsidR="008C24EA" w:rsidRPr="005631D4" w:rsidRDefault="0028029A" w:rsidP="00D027AF">
            <w:pPr>
              <w:rPr>
                <w:rFonts w:cs="Times New Roman"/>
                <w:sz w:val="22"/>
                <w:szCs w:val="22"/>
              </w:rPr>
            </w:pPr>
            <w:r w:rsidRPr="005631D4">
              <w:rPr>
                <w:rFonts w:cs="Times New Roman"/>
                <w:sz w:val="22"/>
                <w:szCs w:val="22"/>
              </w:rPr>
              <w:t>76% of the pharmacies advised on how to take the antibiotic.</w:t>
            </w:r>
          </w:p>
          <w:p w14:paraId="7FC3CB61" w14:textId="77777777" w:rsidR="008C24EA" w:rsidRPr="005631D4" w:rsidRDefault="0028029A" w:rsidP="00D027AF">
            <w:pPr>
              <w:rPr>
                <w:rFonts w:cs="Times New Roman"/>
                <w:sz w:val="22"/>
                <w:szCs w:val="22"/>
              </w:rPr>
            </w:pPr>
            <w:r w:rsidRPr="005631D4">
              <w:rPr>
                <w:rFonts w:cs="Times New Roman"/>
                <w:sz w:val="22"/>
                <w:szCs w:val="22"/>
              </w:rPr>
              <w:t>54% advised patients on when to take the antibiotic.</w:t>
            </w:r>
          </w:p>
          <w:p w14:paraId="155E46F2" w14:textId="77777777" w:rsidR="008C24EA" w:rsidRPr="005631D4" w:rsidRDefault="0028029A" w:rsidP="00D027AF">
            <w:pPr>
              <w:rPr>
                <w:rFonts w:cs="Times New Roman"/>
                <w:sz w:val="22"/>
                <w:szCs w:val="22"/>
              </w:rPr>
            </w:pPr>
            <w:r w:rsidRPr="005631D4">
              <w:rPr>
                <w:rFonts w:cs="Times New Roman"/>
                <w:sz w:val="22"/>
                <w:szCs w:val="22"/>
              </w:rPr>
              <w:lastRenderedPageBreak/>
              <w:t>Only 13% gave patients a detailed prescription on the dose, how, and when to take the antibiotic.</w:t>
            </w:r>
          </w:p>
          <w:p w14:paraId="5CD46B62" w14:textId="77777777" w:rsidR="008C24EA" w:rsidRPr="005631D4" w:rsidRDefault="0028029A" w:rsidP="00D027AF">
            <w:pPr>
              <w:rPr>
                <w:rFonts w:cs="Times New Roman"/>
                <w:sz w:val="22"/>
                <w:szCs w:val="22"/>
              </w:rPr>
            </w:pPr>
            <w:r w:rsidRPr="005631D4">
              <w:rPr>
                <w:rFonts w:cs="Times New Roman"/>
                <w:sz w:val="22"/>
                <w:szCs w:val="22"/>
              </w:rPr>
              <w:t xml:space="preserve">Acute diarrhoea </w:t>
            </w:r>
          </w:p>
          <w:p w14:paraId="0BC937AC" w14:textId="77777777" w:rsidR="008C24EA" w:rsidRPr="005631D4" w:rsidRDefault="0028029A" w:rsidP="00D027AF">
            <w:pPr>
              <w:rPr>
                <w:rFonts w:cs="Times New Roman"/>
                <w:sz w:val="22"/>
                <w:szCs w:val="22"/>
              </w:rPr>
            </w:pPr>
            <w:r w:rsidRPr="005631D4">
              <w:rPr>
                <w:rFonts w:cs="Times New Roman"/>
                <w:sz w:val="22"/>
                <w:szCs w:val="22"/>
              </w:rPr>
              <w:t>72% of pharmacies recommended or dispensed an antibiotic for acute diarrhea and 15% dispensed more than one antibiotic.</w:t>
            </w:r>
          </w:p>
          <w:p w14:paraId="5C2874A7" w14:textId="77777777" w:rsidR="008C24EA" w:rsidRPr="005631D4" w:rsidRDefault="0028029A" w:rsidP="00D027AF">
            <w:pPr>
              <w:rPr>
                <w:rFonts w:cs="Times New Roman"/>
                <w:sz w:val="22"/>
                <w:szCs w:val="22"/>
              </w:rPr>
            </w:pPr>
            <w:r w:rsidRPr="005631D4">
              <w:rPr>
                <w:rFonts w:cs="Times New Roman"/>
                <w:sz w:val="22"/>
                <w:szCs w:val="22"/>
              </w:rPr>
              <w:t>Metronidazole was the most dispensed antibiotic at 82%.</w:t>
            </w:r>
          </w:p>
          <w:p w14:paraId="416976C2" w14:textId="77777777" w:rsidR="008C24EA" w:rsidRPr="005631D4" w:rsidRDefault="0028029A" w:rsidP="00D027AF">
            <w:pPr>
              <w:rPr>
                <w:rFonts w:cs="Times New Roman"/>
                <w:sz w:val="22"/>
                <w:szCs w:val="22"/>
              </w:rPr>
            </w:pPr>
            <w:r w:rsidRPr="005631D4">
              <w:rPr>
                <w:rFonts w:cs="Times New Roman"/>
                <w:sz w:val="22"/>
                <w:szCs w:val="22"/>
              </w:rPr>
              <w:t xml:space="preserve"> Of those who recommended an antibiotic for acute diarrhea, 43% provided detailed advice on the dose, how to take it, and when to take it.</w:t>
            </w:r>
          </w:p>
        </w:tc>
      </w:tr>
      <w:tr w:rsidR="00B607E6" w14:paraId="2D26E5BE" w14:textId="77777777" w:rsidTr="00D027AF">
        <w:trPr>
          <w:jc w:val="center"/>
        </w:trPr>
        <w:tc>
          <w:tcPr>
            <w:tcW w:w="1125" w:type="dxa"/>
          </w:tcPr>
          <w:p w14:paraId="751EED65" w14:textId="5D90BE26" w:rsidR="008C24EA" w:rsidRPr="005631D4" w:rsidRDefault="0028029A" w:rsidP="00D027AF">
            <w:pPr>
              <w:rPr>
                <w:rFonts w:cs="Times New Roman"/>
                <w:sz w:val="22"/>
                <w:szCs w:val="22"/>
              </w:rPr>
            </w:pPr>
            <w:r w:rsidRPr="005631D4">
              <w:rPr>
                <w:rFonts w:cs="Times New Roman"/>
                <w:sz w:val="22"/>
                <w:szCs w:val="22"/>
              </w:rPr>
              <w:lastRenderedPageBreak/>
              <w:t xml:space="preserve">Mokwele at al., </w:t>
            </w:r>
          </w:p>
          <w:p w14:paraId="171013A5" w14:textId="4449A986" w:rsidR="008C24EA" w:rsidRPr="005631D4" w:rsidRDefault="0028029A" w:rsidP="00D027AF">
            <w:pPr>
              <w:rPr>
                <w:rFonts w:cs="Times New Roman"/>
                <w:sz w:val="22"/>
                <w:szCs w:val="22"/>
              </w:rPr>
            </w:pPr>
            <w:r w:rsidRPr="005631D4">
              <w:rPr>
                <w:rFonts w:cs="Times New Roman"/>
                <w:sz w:val="22"/>
                <w:szCs w:val="22"/>
              </w:rPr>
              <w:t xml:space="preserve">2022 </w:t>
            </w:r>
            <w:r w:rsidR="00484D51" w:rsidRPr="00484D51">
              <w:rPr>
                <w:rFonts w:cs="Times New Roman"/>
                <w:kern w:val="0"/>
                <w:sz w:val="22"/>
                <w:vertAlign w:val="superscript"/>
              </w:rPr>
              <w:t>56</w:t>
            </w:r>
          </w:p>
        </w:tc>
        <w:tc>
          <w:tcPr>
            <w:tcW w:w="1138" w:type="dxa"/>
          </w:tcPr>
          <w:p w14:paraId="3E863946" w14:textId="7C8F1FB5" w:rsidR="008C24EA" w:rsidRPr="005631D4" w:rsidRDefault="0028029A" w:rsidP="00D027AF">
            <w:pPr>
              <w:rPr>
                <w:rFonts w:cs="Times New Roman"/>
                <w:sz w:val="22"/>
                <w:szCs w:val="22"/>
              </w:rPr>
            </w:pPr>
            <w:r w:rsidRPr="005631D4">
              <w:rPr>
                <w:rFonts w:cs="Times New Roman"/>
                <w:sz w:val="22"/>
                <w:szCs w:val="22"/>
              </w:rPr>
              <w:t xml:space="preserve">South </w:t>
            </w:r>
          </w:p>
          <w:p w14:paraId="5ECE66C6" w14:textId="77777777" w:rsidR="008C24EA" w:rsidRPr="005631D4" w:rsidRDefault="0028029A" w:rsidP="00D027AF">
            <w:pPr>
              <w:rPr>
                <w:rFonts w:cs="Times New Roman"/>
                <w:sz w:val="22"/>
                <w:szCs w:val="22"/>
              </w:rPr>
            </w:pPr>
            <w:r w:rsidRPr="005631D4">
              <w:rPr>
                <w:rFonts w:cs="Times New Roman"/>
                <w:sz w:val="22"/>
                <w:szCs w:val="22"/>
              </w:rPr>
              <w:t>Africa</w:t>
            </w:r>
          </w:p>
        </w:tc>
        <w:tc>
          <w:tcPr>
            <w:tcW w:w="1559" w:type="dxa"/>
          </w:tcPr>
          <w:p w14:paraId="3E4FF664" w14:textId="77777777" w:rsidR="008C24EA" w:rsidRPr="005631D4" w:rsidRDefault="008C24EA" w:rsidP="00D027AF">
            <w:pPr>
              <w:rPr>
                <w:rFonts w:cs="Times New Roman"/>
                <w:sz w:val="22"/>
                <w:szCs w:val="22"/>
              </w:rPr>
            </w:pPr>
          </w:p>
          <w:p w14:paraId="2F499EDC" w14:textId="77777777" w:rsidR="008C24EA" w:rsidRPr="005631D4" w:rsidRDefault="0028029A" w:rsidP="00D027AF">
            <w:pPr>
              <w:rPr>
                <w:rFonts w:cs="Times New Roman"/>
                <w:sz w:val="22"/>
                <w:szCs w:val="22"/>
              </w:rPr>
            </w:pPr>
            <w:r w:rsidRPr="005631D4">
              <w:rPr>
                <w:rFonts w:cs="Times New Roman"/>
                <w:sz w:val="22"/>
                <w:szCs w:val="22"/>
              </w:rPr>
              <w:t>Cross sectional study Simulated client-based</w:t>
            </w:r>
          </w:p>
          <w:p w14:paraId="36602B19" w14:textId="77777777" w:rsidR="008C24EA" w:rsidRPr="005631D4" w:rsidRDefault="008C24EA" w:rsidP="00D027AF">
            <w:pPr>
              <w:rPr>
                <w:rFonts w:cs="Times New Roman"/>
                <w:sz w:val="22"/>
                <w:szCs w:val="22"/>
              </w:rPr>
            </w:pPr>
          </w:p>
        </w:tc>
        <w:tc>
          <w:tcPr>
            <w:tcW w:w="992" w:type="dxa"/>
          </w:tcPr>
          <w:p w14:paraId="1CAC2A81" w14:textId="77777777" w:rsidR="008C24EA" w:rsidRPr="005631D4" w:rsidRDefault="0028029A" w:rsidP="00D027AF">
            <w:pPr>
              <w:rPr>
                <w:rFonts w:cs="Times New Roman"/>
                <w:sz w:val="22"/>
                <w:szCs w:val="22"/>
              </w:rPr>
            </w:pPr>
            <w:r w:rsidRPr="005631D4">
              <w:rPr>
                <w:rFonts w:cs="Times New Roman"/>
                <w:sz w:val="22"/>
                <w:szCs w:val="22"/>
              </w:rPr>
              <w:t>34</w:t>
            </w:r>
          </w:p>
        </w:tc>
        <w:tc>
          <w:tcPr>
            <w:tcW w:w="10064" w:type="dxa"/>
          </w:tcPr>
          <w:p w14:paraId="13E757FB" w14:textId="77777777" w:rsidR="008C24EA" w:rsidRPr="005631D4" w:rsidRDefault="0028029A" w:rsidP="00D027AF">
            <w:pPr>
              <w:rPr>
                <w:rFonts w:cs="Times New Roman"/>
                <w:sz w:val="22"/>
                <w:szCs w:val="22"/>
              </w:rPr>
            </w:pPr>
            <w:r w:rsidRPr="005631D4">
              <w:rPr>
                <w:rFonts w:cs="Times New Roman"/>
                <w:sz w:val="22"/>
                <w:szCs w:val="22"/>
              </w:rPr>
              <w:t>80% of antibiotics were sold without a prescription.</w:t>
            </w:r>
          </w:p>
          <w:p w14:paraId="22623B5F" w14:textId="77777777" w:rsidR="008C24EA" w:rsidRPr="005631D4" w:rsidRDefault="0028029A" w:rsidP="00D027AF">
            <w:pPr>
              <w:rPr>
                <w:rFonts w:cs="Times New Roman"/>
                <w:sz w:val="22"/>
                <w:szCs w:val="22"/>
              </w:rPr>
            </w:pPr>
            <w:r w:rsidRPr="005631D4">
              <w:rPr>
                <w:rFonts w:cs="Times New Roman"/>
                <w:sz w:val="22"/>
                <w:szCs w:val="22"/>
              </w:rPr>
              <w:t xml:space="preserve"> Among the 16 community pharmacies, 37.5% dispensed antibiotics for UTI</w:t>
            </w:r>
          </w:p>
          <w:p w14:paraId="2D8C6475" w14:textId="77777777" w:rsidR="008C24EA" w:rsidRPr="005631D4" w:rsidRDefault="0028029A" w:rsidP="00D027AF">
            <w:pPr>
              <w:rPr>
                <w:rFonts w:cs="Times New Roman"/>
                <w:sz w:val="22"/>
                <w:szCs w:val="22"/>
              </w:rPr>
            </w:pPr>
            <w:r w:rsidRPr="005631D4">
              <w:rPr>
                <w:rFonts w:cs="Times New Roman"/>
                <w:sz w:val="22"/>
                <w:szCs w:val="22"/>
              </w:rPr>
              <w:t>No antibiotics were dispensed for URTI.</w:t>
            </w:r>
          </w:p>
          <w:p w14:paraId="7DF6B823" w14:textId="77777777" w:rsidR="008C24EA" w:rsidRPr="005631D4" w:rsidRDefault="0028029A" w:rsidP="00D027AF">
            <w:pPr>
              <w:rPr>
                <w:rFonts w:cs="Times New Roman"/>
                <w:sz w:val="22"/>
                <w:szCs w:val="22"/>
              </w:rPr>
            </w:pPr>
            <w:r w:rsidRPr="005631D4">
              <w:rPr>
                <w:rFonts w:cs="Times New Roman"/>
                <w:sz w:val="22"/>
                <w:szCs w:val="22"/>
              </w:rPr>
              <w:t>The main antibiotics dispensed without prescription were Ciprofloxacin (42.9%), metronidazole (28.6%), Azithromycin (9.5%), and Doxycycline (9.5%)</w:t>
            </w:r>
          </w:p>
          <w:p w14:paraId="7D031C89" w14:textId="77777777" w:rsidR="008C24EA" w:rsidRPr="005631D4" w:rsidRDefault="0028029A" w:rsidP="00D027AF">
            <w:pPr>
              <w:rPr>
                <w:rFonts w:cs="Times New Roman"/>
                <w:sz w:val="22"/>
                <w:szCs w:val="22"/>
              </w:rPr>
            </w:pPr>
            <w:r w:rsidRPr="005631D4">
              <w:rPr>
                <w:rFonts w:cs="Times New Roman"/>
                <w:sz w:val="22"/>
                <w:szCs w:val="22"/>
              </w:rPr>
              <w:t>18% of the pharmacies did not provide counselling for the antibiotics sold.</w:t>
            </w:r>
          </w:p>
        </w:tc>
      </w:tr>
      <w:tr w:rsidR="00B607E6" w14:paraId="0A77676D" w14:textId="77777777" w:rsidTr="00D027AF">
        <w:trPr>
          <w:jc w:val="center"/>
        </w:trPr>
        <w:tc>
          <w:tcPr>
            <w:tcW w:w="1125" w:type="dxa"/>
          </w:tcPr>
          <w:p w14:paraId="48486E48" w14:textId="23C80A68" w:rsidR="008C24EA" w:rsidRPr="005631D4" w:rsidRDefault="0028029A" w:rsidP="00D027AF">
            <w:pPr>
              <w:rPr>
                <w:rFonts w:cs="Times New Roman"/>
                <w:sz w:val="22"/>
                <w:szCs w:val="22"/>
              </w:rPr>
            </w:pPr>
            <w:r w:rsidRPr="005631D4">
              <w:rPr>
                <w:rFonts w:cs="Times New Roman"/>
                <w:sz w:val="22"/>
                <w:szCs w:val="22"/>
              </w:rPr>
              <w:t xml:space="preserve">Mboya </w:t>
            </w:r>
          </w:p>
          <w:p w14:paraId="7B6A9D7D" w14:textId="77777777" w:rsidR="008C24EA" w:rsidRPr="005631D4" w:rsidRDefault="0028029A" w:rsidP="00D027AF">
            <w:pPr>
              <w:rPr>
                <w:rFonts w:cs="Times New Roman"/>
                <w:sz w:val="22"/>
                <w:szCs w:val="22"/>
              </w:rPr>
            </w:pPr>
            <w:r w:rsidRPr="005631D4">
              <w:rPr>
                <w:rFonts w:cs="Times New Roman"/>
                <w:sz w:val="22"/>
                <w:szCs w:val="22"/>
              </w:rPr>
              <w:t xml:space="preserve">et al., </w:t>
            </w:r>
          </w:p>
          <w:p w14:paraId="4428D000" w14:textId="1457BEC6" w:rsidR="008C24EA" w:rsidRPr="005631D4" w:rsidRDefault="0028029A" w:rsidP="00D027AF">
            <w:pPr>
              <w:rPr>
                <w:rFonts w:cs="Times New Roman"/>
                <w:sz w:val="22"/>
                <w:szCs w:val="22"/>
              </w:rPr>
            </w:pPr>
            <w:r w:rsidRPr="005631D4">
              <w:rPr>
                <w:rFonts w:cs="Times New Roman"/>
                <w:sz w:val="22"/>
                <w:szCs w:val="22"/>
              </w:rPr>
              <w:t xml:space="preserve">2018 </w:t>
            </w:r>
            <w:r w:rsidR="00484D51" w:rsidRPr="00484D51">
              <w:rPr>
                <w:rFonts w:cs="Times New Roman"/>
                <w:kern w:val="0"/>
                <w:sz w:val="22"/>
                <w:vertAlign w:val="superscript"/>
              </w:rPr>
              <w:t>51</w:t>
            </w:r>
          </w:p>
        </w:tc>
        <w:tc>
          <w:tcPr>
            <w:tcW w:w="1138" w:type="dxa"/>
          </w:tcPr>
          <w:p w14:paraId="1DBBAC35" w14:textId="77777777" w:rsidR="008C24EA" w:rsidRPr="005631D4" w:rsidRDefault="0028029A" w:rsidP="00D027AF">
            <w:pPr>
              <w:rPr>
                <w:rFonts w:cs="Times New Roman"/>
                <w:sz w:val="22"/>
                <w:szCs w:val="22"/>
              </w:rPr>
            </w:pPr>
            <w:r w:rsidRPr="005631D4">
              <w:rPr>
                <w:rFonts w:cs="Times New Roman"/>
                <w:sz w:val="22"/>
                <w:szCs w:val="22"/>
              </w:rPr>
              <w:t>Tanzania</w:t>
            </w:r>
          </w:p>
        </w:tc>
        <w:tc>
          <w:tcPr>
            <w:tcW w:w="1559" w:type="dxa"/>
          </w:tcPr>
          <w:p w14:paraId="43CA1DE2" w14:textId="77777777" w:rsidR="008C24EA" w:rsidRPr="005631D4" w:rsidRDefault="008C24EA" w:rsidP="00D027AF">
            <w:pPr>
              <w:rPr>
                <w:rFonts w:cs="Times New Roman"/>
                <w:sz w:val="22"/>
                <w:szCs w:val="22"/>
              </w:rPr>
            </w:pPr>
          </w:p>
          <w:p w14:paraId="3BE93C85" w14:textId="77777777" w:rsidR="008C24EA" w:rsidRPr="005631D4" w:rsidRDefault="008C24EA" w:rsidP="00D027AF">
            <w:pPr>
              <w:rPr>
                <w:rFonts w:cs="Times New Roman"/>
                <w:sz w:val="22"/>
                <w:szCs w:val="22"/>
              </w:rPr>
            </w:pPr>
          </w:p>
          <w:p w14:paraId="7DC396D9" w14:textId="77777777" w:rsidR="008C24EA" w:rsidRPr="005631D4" w:rsidRDefault="0028029A" w:rsidP="00D027AF">
            <w:pPr>
              <w:rPr>
                <w:rFonts w:cs="Times New Roman"/>
                <w:sz w:val="22"/>
                <w:szCs w:val="22"/>
              </w:rPr>
            </w:pPr>
            <w:r w:rsidRPr="005631D4">
              <w:rPr>
                <w:rFonts w:cs="Times New Roman"/>
                <w:sz w:val="22"/>
                <w:szCs w:val="22"/>
              </w:rPr>
              <w:t xml:space="preserve">Cross-sectional study </w:t>
            </w:r>
          </w:p>
        </w:tc>
        <w:tc>
          <w:tcPr>
            <w:tcW w:w="992" w:type="dxa"/>
          </w:tcPr>
          <w:p w14:paraId="537F0F8C" w14:textId="77777777" w:rsidR="008C24EA" w:rsidRPr="005631D4" w:rsidRDefault="0028029A" w:rsidP="00D027AF">
            <w:pPr>
              <w:rPr>
                <w:rFonts w:cs="Times New Roman"/>
                <w:sz w:val="22"/>
                <w:szCs w:val="22"/>
              </w:rPr>
            </w:pPr>
            <w:r w:rsidRPr="005631D4">
              <w:rPr>
                <w:rFonts w:cs="Times New Roman"/>
                <w:sz w:val="22"/>
                <w:szCs w:val="22"/>
              </w:rPr>
              <w:t>12</w:t>
            </w:r>
          </w:p>
        </w:tc>
        <w:tc>
          <w:tcPr>
            <w:tcW w:w="10064" w:type="dxa"/>
          </w:tcPr>
          <w:p w14:paraId="4C844C7E" w14:textId="77777777" w:rsidR="008C24EA" w:rsidRPr="005631D4" w:rsidRDefault="0028029A" w:rsidP="00D027AF">
            <w:pPr>
              <w:rPr>
                <w:rFonts w:cs="Times New Roman"/>
                <w:sz w:val="22"/>
                <w:szCs w:val="22"/>
              </w:rPr>
            </w:pPr>
            <w:r w:rsidRPr="005631D4">
              <w:rPr>
                <w:rFonts w:cs="Times New Roman"/>
                <w:sz w:val="22"/>
                <w:szCs w:val="22"/>
              </w:rPr>
              <w:t>76.3% of antibiotic purchases were made without a prescription.</w:t>
            </w:r>
          </w:p>
          <w:p w14:paraId="6CC0791F" w14:textId="77777777" w:rsidR="008C24EA" w:rsidRPr="005631D4" w:rsidRDefault="0028029A" w:rsidP="00D027AF">
            <w:pPr>
              <w:rPr>
                <w:rFonts w:cs="Times New Roman"/>
                <w:sz w:val="22"/>
                <w:szCs w:val="22"/>
              </w:rPr>
            </w:pPr>
            <w:r w:rsidRPr="005631D4">
              <w:rPr>
                <w:rFonts w:cs="Times New Roman"/>
                <w:sz w:val="22"/>
                <w:szCs w:val="22"/>
              </w:rPr>
              <w:t>Antibiotics dispensed include;</w:t>
            </w:r>
          </w:p>
          <w:p w14:paraId="2EF39465" w14:textId="77777777" w:rsidR="008C24EA" w:rsidRPr="005631D4" w:rsidRDefault="0028029A" w:rsidP="00D027AF">
            <w:pPr>
              <w:rPr>
                <w:rFonts w:cs="Times New Roman"/>
                <w:sz w:val="22"/>
                <w:szCs w:val="22"/>
              </w:rPr>
            </w:pPr>
            <w:r w:rsidRPr="005631D4">
              <w:rPr>
                <w:rFonts w:cs="Times New Roman"/>
                <w:sz w:val="22"/>
                <w:szCs w:val="22"/>
              </w:rPr>
              <w:t>Azithromycin (n=213 ), ciprofloxacin (n= 246), Cephalexin (n=71), Doxycycline (n=45)</w:t>
            </w:r>
          </w:p>
          <w:p w14:paraId="5190C387" w14:textId="77777777" w:rsidR="008C24EA" w:rsidRPr="005631D4" w:rsidRDefault="0028029A" w:rsidP="00D027AF">
            <w:pPr>
              <w:rPr>
                <w:rFonts w:cs="Times New Roman"/>
                <w:sz w:val="22"/>
                <w:szCs w:val="22"/>
              </w:rPr>
            </w:pPr>
            <w:r w:rsidRPr="005631D4">
              <w:rPr>
                <w:rFonts w:cs="Times New Roman"/>
                <w:sz w:val="22"/>
                <w:szCs w:val="22"/>
              </w:rPr>
              <w:t xml:space="preserve"> 48% of the symptoms were upper respiratory infections, including cough and flu.</w:t>
            </w:r>
          </w:p>
          <w:p w14:paraId="39A9EDE8" w14:textId="271FD396" w:rsidR="008C24EA" w:rsidRPr="005631D4" w:rsidRDefault="0028029A" w:rsidP="00D027AF">
            <w:pPr>
              <w:rPr>
                <w:rFonts w:cs="Times New Roman"/>
                <w:sz w:val="22"/>
                <w:szCs w:val="22"/>
              </w:rPr>
            </w:pPr>
            <w:r w:rsidRPr="004E4FD1">
              <w:rPr>
                <w:rFonts w:cs="Times New Roman"/>
                <w:sz w:val="22"/>
                <w:szCs w:val="22"/>
              </w:rPr>
              <w:t>17</w:t>
            </w:r>
            <w:r w:rsidR="004E4FD1" w:rsidRPr="004E4FD1">
              <w:rPr>
                <w:rFonts w:cs="Times New Roman"/>
                <w:sz w:val="22"/>
                <w:szCs w:val="22"/>
              </w:rPr>
              <w:t>.</w:t>
            </w:r>
            <w:r w:rsidRPr="004E4FD1">
              <w:rPr>
                <w:rFonts w:cs="Times New Roman"/>
                <w:sz w:val="22"/>
                <w:szCs w:val="22"/>
              </w:rPr>
              <w:t>8%</w:t>
            </w:r>
            <w:r w:rsidRPr="005631D4">
              <w:rPr>
                <w:rFonts w:cs="Times New Roman"/>
                <w:sz w:val="22"/>
                <w:szCs w:val="22"/>
              </w:rPr>
              <w:t xml:space="preserve"> of the symptoms presented were Lower urinary tract symptoms (LUTS)</w:t>
            </w:r>
          </w:p>
          <w:p w14:paraId="4718AB48" w14:textId="77777777" w:rsidR="008C24EA" w:rsidRPr="005631D4" w:rsidRDefault="0028029A" w:rsidP="00D027AF">
            <w:pPr>
              <w:rPr>
                <w:rFonts w:cs="Times New Roman"/>
                <w:sz w:val="22"/>
                <w:szCs w:val="22"/>
              </w:rPr>
            </w:pPr>
            <w:r w:rsidRPr="005631D4">
              <w:rPr>
                <w:rFonts w:cs="Times New Roman"/>
                <w:sz w:val="22"/>
                <w:szCs w:val="22"/>
              </w:rPr>
              <w:t xml:space="preserve">9.9% of the symptoms presented were diarrhea. </w:t>
            </w:r>
          </w:p>
        </w:tc>
      </w:tr>
      <w:tr w:rsidR="00B607E6" w14:paraId="299BF10F" w14:textId="77777777" w:rsidTr="00D027AF">
        <w:trPr>
          <w:jc w:val="center"/>
        </w:trPr>
        <w:tc>
          <w:tcPr>
            <w:tcW w:w="1125" w:type="dxa"/>
          </w:tcPr>
          <w:p w14:paraId="21C7786C" w14:textId="11C41729" w:rsidR="008C24EA" w:rsidRPr="005631D4" w:rsidRDefault="0028029A" w:rsidP="00D027AF">
            <w:pPr>
              <w:rPr>
                <w:rFonts w:cs="Times New Roman"/>
                <w:sz w:val="22"/>
                <w:szCs w:val="22"/>
              </w:rPr>
            </w:pPr>
            <w:r w:rsidRPr="005631D4">
              <w:rPr>
                <w:rFonts w:cs="Times New Roman"/>
                <w:sz w:val="22"/>
                <w:szCs w:val="22"/>
              </w:rPr>
              <w:t xml:space="preserve">Ndaki </w:t>
            </w:r>
          </w:p>
          <w:p w14:paraId="186FC65F" w14:textId="77777777" w:rsidR="008C24EA" w:rsidRPr="005631D4" w:rsidRDefault="0028029A" w:rsidP="00D027AF">
            <w:pPr>
              <w:rPr>
                <w:rFonts w:cs="Times New Roman"/>
                <w:sz w:val="22"/>
                <w:szCs w:val="22"/>
              </w:rPr>
            </w:pPr>
            <w:r w:rsidRPr="005631D4">
              <w:rPr>
                <w:rFonts w:cs="Times New Roman"/>
                <w:sz w:val="22"/>
                <w:szCs w:val="22"/>
              </w:rPr>
              <w:t xml:space="preserve">et al., </w:t>
            </w:r>
          </w:p>
          <w:p w14:paraId="1319DC7E" w14:textId="433566DC" w:rsidR="008C24EA" w:rsidRPr="005631D4" w:rsidRDefault="0028029A" w:rsidP="00D027AF">
            <w:pPr>
              <w:rPr>
                <w:rFonts w:cs="Times New Roman"/>
                <w:sz w:val="22"/>
                <w:szCs w:val="22"/>
              </w:rPr>
            </w:pPr>
            <w:r w:rsidRPr="005631D4">
              <w:rPr>
                <w:rFonts w:cs="Times New Roman"/>
                <w:sz w:val="22"/>
                <w:szCs w:val="22"/>
              </w:rPr>
              <w:t xml:space="preserve">2022  </w:t>
            </w:r>
            <w:r w:rsidR="00484D51" w:rsidRPr="00484D51">
              <w:rPr>
                <w:rFonts w:cs="Times New Roman"/>
                <w:kern w:val="0"/>
                <w:sz w:val="22"/>
                <w:vertAlign w:val="superscript"/>
              </w:rPr>
              <w:t>52</w:t>
            </w:r>
          </w:p>
        </w:tc>
        <w:tc>
          <w:tcPr>
            <w:tcW w:w="1138" w:type="dxa"/>
          </w:tcPr>
          <w:p w14:paraId="7C638712" w14:textId="77777777" w:rsidR="008C24EA" w:rsidRPr="005631D4" w:rsidRDefault="0028029A" w:rsidP="00D027AF">
            <w:pPr>
              <w:rPr>
                <w:rFonts w:cs="Times New Roman"/>
                <w:sz w:val="22"/>
                <w:szCs w:val="22"/>
              </w:rPr>
            </w:pPr>
            <w:r w:rsidRPr="005631D4">
              <w:rPr>
                <w:rFonts w:cs="Times New Roman"/>
                <w:sz w:val="22"/>
                <w:szCs w:val="22"/>
              </w:rPr>
              <w:t>Tanzania</w:t>
            </w:r>
          </w:p>
        </w:tc>
        <w:tc>
          <w:tcPr>
            <w:tcW w:w="1559" w:type="dxa"/>
          </w:tcPr>
          <w:p w14:paraId="1141B474" w14:textId="77777777" w:rsidR="008C24EA" w:rsidRPr="005631D4" w:rsidRDefault="008C24EA" w:rsidP="00D027AF">
            <w:pPr>
              <w:rPr>
                <w:rFonts w:cs="Times New Roman"/>
                <w:sz w:val="22"/>
                <w:szCs w:val="22"/>
              </w:rPr>
            </w:pPr>
          </w:p>
          <w:p w14:paraId="622C872B" w14:textId="77777777" w:rsidR="008C24EA" w:rsidRPr="005631D4" w:rsidRDefault="0028029A" w:rsidP="00D027AF">
            <w:pPr>
              <w:rPr>
                <w:rFonts w:cs="Times New Roman"/>
                <w:sz w:val="22"/>
                <w:szCs w:val="22"/>
              </w:rPr>
            </w:pPr>
            <w:r w:rsidRPr="005631D4">
              <w:rPr>
                <w:rFonts w:cs="Times New Roman"/>
                <w:sz w:val="22"/>
                <w:szCs w:val="22"/>
              </w:rPr>
              <w:t>Cross sectional study Simulated client-based</w:t>
            </w:r>
          </w:p>
        </w:tc>
        <w:tc>
          <w:tcPr>
            <w:tcW w:w="992" w:type="dxa"/>
          </w:tcPr>
          <w:p w14:paraId="20B483CF" w14:textId="77777777" w:rsidR="008C24EA" w:rsidRPr="005631D4" w:rsidRDefault="0028029A" w:rsidP="00D027AF">
            <w:pPr>
              <w:rPr>
                <w:rFonts w:cs="Times New Roman"/>
                <w:sz w:val="22"/>
                <w:szCs w:val="22"/>
              </w:rPr>
            </w:pPr>
            <w:r w:rsidRPr="005631D4">
              <w:rPr>
                <w:rFonts w:cs="Times New Roman"/>
                <w:sz w:val="22"/>
                <w:szCs w:val="22"/>
              </w:rPr>
              <w:t>672</w:t>
            </w:r>
          </w:p>
        </w:tc>
        <w:tc>
          <w:tcPr>
            <w:tcW w:w="10064" w:type="dxa"/>
          </w:tcPr>
          <w:p w14:paraId="4831627B" w14:textId="77777777" w:rsidR="008C24EA" w:rsidRPr="005631D4" w:rsidRDefault="0028029A" w:rsidP="00D027AF">
            <w:pPr>
              <w:rPr>
                <w:rFonts w:cs="Times New Roman"/>
                <w:sz w:val="22"/>
                <w:szCs w:val="22"/>
              </w:rPr>
            </w:pPr>
            <w:r w:rsidRPr="005631D4">
              <w:rPr>
                <w:rFonts w:cs="Times New Roman"/>
                <w:sz w:val="22"/>
                <w:szCs w:val="22"/>
              </w:rPr>
              <w:t>89.4% of participants were willing to sell/dispense antibiotics without a prescription for UTI symptoms.</w:t>
            </w:r>
          </w:p>
          <w:p w14:paraId="614A5BB4" w14:textId="77777777" w:rsidR="008C24EA" w:rsidRPr="005631D4" w:rsidRDefault="0028029A" w:rsidP="00D027AF">
            <w:pPr>
              <w:rPr>
                <w:rFonts w:cs="Times New Roman"/>
                <w:sz w:val="22"/>
                <w:szCs w:val="22"/>
              </w:rPr>
            </w:pPr>
            <w:r w:rsidRPr="005631D4">
              <w:rPr>
                <w:rFonts w:cs="Times New Roman"/>
                <w:sz w:val="22"/>
                <w:szCs w:val="22"/>
              </w:rPr>
              <w:t>30.51% were willing to sell only the full course of the antibiotic.</w:t>
            </w:r>
          </w:p>
          <w:p w14:paraId="7CACF57C" w14:textId="77777777" w:rsidR="008C24EA" w:rsidRPr="005631D4" w:rsidRDefault="0028029A" w:rsidP="00D027AF">
            <w:pPr>
              <w:rPr>
                <w:rFonts w:cs="Times New Roman"/>
                <w:sz w:val="22"/>
                <w:szCs w:val="22"/>
              </w:rPr>
            </w:pPr>
            <w:r w:rsidRPr="005631D4">
              <w:rPr>
                <w:rFonts w:cs="Times New Roman"/>
                <w:sz w:val="22"/>
                <w:szCs w:val="22"/>
              </w:rPr>
              <w:t>29.3% provided further advice on antibiotic use.</w:t>
            </w:r>
          </w:p>
          <w:p w14:paraId="125281DF" w14:textId="34A34379" w:rsidR="008C24EA" w:rsidRPr="005631D4" w:rsidRDefault="0028029A" w:rsidP="00D027AF">
            <w:pPr>
              <w:rPr>
                <w:rFonts w:cs="Times New Roman"/>
                <w:sz w:val="22"/>
                <w:szCs w:val="22"/>
              </w:rPr>
            </w:pPr>
            <w:r w:rsidRPr="005631D4">
              <w:rPr>
                <w:rFonts w:cs="Times New Roman"/>
                <w:sz w:val="22"/>
                <w:szCs w:val="22"/>
              </w:rPr>
              <w:t xml:space="preserve">Antibiotics provided/recommended for UTI-like symptoms were </w:t>
            </w:r>
            <w:r w:rsidR="00F66A2B">
              <w:rPr>
                <w:rFonts w:cs="Times New Roman"/>
                <w:sz w:val="22"/>
                <w:szCs w:val="22"/>
              </w:rPr>
              <w:t>:</w:t>
            </w:r>
          </w:p>
          <w:p w14:paraId="024D0A2D" w14:textId="77777777" w:rsidR="008C24EA" w:rsidRPr="005631D4" w:rsidRDefault="0028029A" w:rsidP="00D027AF">
            <w:pPr>
              <w:rPr>
                <w:rFonts w:cs="Times New Roman"/>
                <w:sz w:val="22"/>
                <w:szCs w:val="22"/>
              </w:rPr>
            </w:pPr>
            <w:r w:rsidRPr="005631D4">
              <w:rPr>
                <w:rFonts w:cs="Times New Roman"/>
                <w:sz w:val="22"/>
                <w:szCs w:val="22"/>
              </w:rPr>
              <w:t>Azithromycin (35.4%), ciprofloxacin (20.5%) (watch)</w:t>
            </w:r>
          </w:p>
          <w:p w14:paraId="608C22BC" w14:textId="77777777" w:rsidR="008C24EA" w:rsidRPr="005631D4" w:rsidRDefault="0028029A" w:rsidP="00D027AF">
            <w:pPr>
              <w:rPr>
                <w:rFonts w:cs="Times New Roman"/>
                <w:sz w:val="22"/>
                <w:szCs w:val="22"/>
              </w:rPr>
            </w:pPr>
            <w:r w:rsidRPr="005631D4">
              <w:rPr>
                <w:rFonts w:cs="Times New Roman"/>
                <w:sz w:val="22"/>
                <w:szCs w:val="22"/>
              </w:rPr>
              <w:t>Azithromycin was recommended by 34.4% of ADDOs and 40.8% of pharmacies.</w:t>
            </w:r>
          </w:p>
        </w:tc>
      </w:tr>
      <w:tr w:rsidR="00B607E6" w14:paraId="67CB713D" w14:textId="77777777" w:rsidTr="00D027AF">
        <w:trPr>
          <w:jc w:val="center"/>
        </w:trPr>
        <w:tc>
          <w:tcPr>
            <w:tcW w:w="1125" w:type="dxa"/>
          </w:tcPr>
          <w:p w14:paraId="5E7BA743" w14:textId="25D86384" w:rsidR="008C24EA" w:rsidRPr="005631D4" w:rsidRDefault="0028029A" w:rsidP="00D027AF">
            <w:pPr>
              <w:rPr>
                <w:rFonts w:cs="Times New Roman"/>
                <w:sz w:val="22"/>
                <w:szCs w:val="22"/>
              </w:rPr>
            </w:pPr>
            <w:r w:rsidRPr="005631D4">
              <w:rPr>
                <w:rFonts w:cs="Times New Roman"/>
                <w:sz w:val="22"/>
                <w:szCs w:val="22"/>
              </w:rPr>
              <w:t xml:space="preserve">Embrey et al., </w:t>
            </w:r>
          </w:p>
          <w:p w14:paraId="7B1D5D96" w14:textId="0B8B6FE4" w:rsidR="008C24EA" w:rsidRPr="005631D4" w:rsidRDefault="0028029A" w:rsidP="00D027AF">
            <w:pPr>
              <w:rPr>
                <w:rFonts w:cs="Times New Roman"/>
                <w:sz w:val="22"/>
                <w:szCs w:val="22"/>
              </w:rPr>
            </w:pPr>
            <w:r w:rsidRPr="005631D4">
              <w:rPr>
                <w:rFonts w:cs="Times New Roman"/>
                <w:sz w:val="22"/>
                <w:szCs w:val="22"/>
              </w:rPr>
              <w:t xml:space="preserve">2016 </w:t>
            </w:r>
            <w:r w:rsidR="00484D51" w:rsidRPr="00484D51">
              <w:rPr>
                <w:rFonts w:cs="Times New Roman"/>
                <w:kern w:val="0"/>
                <w:sz w:val="22"/>
                <w:vertAlign w:val="superscript"/>
              </w:rPr>
              <w:t>58</w:t>
            </w:r>
          </w:p>
        </w:tc>
        <w:tc>
          <w:tcPr>
            <w:tcW w:w="1138" w:type="dxa"/>
          </w:tcPr>
          <w:p w14:paraId="48CC94E0" w14:textId="77777777" w:rsidR="008C24EA" w:rsidRPr="005631D4" w:rsidRDefault="0028029A" w:rsidP="00D027AF">
            <w:pPr>
              <w:rPr>
                <w:rFonts w:cs="Times New Roman"/>
                <w:sz w:val="22"/>
                <w:szCs w:val="22"/>
              </w:rPr>
            </w:pPr>
            <w:r w:rsidRPr="005631D4">
              <w:rPr>
                <w:rFonts w:cs="Times New Roman"/>
                <w:sz w:val="22"/>
                <w:szCs w:val="22"/>
              </w:rPr>
              <w:t>Tanzania</w:t>
            </w:r>
          </w:p>
        </w:tc>
        <w:tc>
          <w:tcPr>
            <w:tcW w:w="1559" w:type="dxa"/>
          </w:tcPr>
          <w:p w14:paraId="6B781F8D" w14:textId="77777777" w:rsidR="008C24EA" w:rsidRPr="005631D4" w:rsidRDefault="008C24EA" w:rsidP="00D027AF">
            <w:pPr>
              <w:rPr>
                <w:rFonts w:cs="Times New Roman"/>
                <w:sz w:val="22"/>
                <w:szCs w:val="22"/>
              </w:rPr>
            </w:pPr>
          </w:p>
          <w:p w14:paraId="309C4BCA" w14:textId="77777777" w:rsidR="008C24EA" w:rsidRPr="005631D4" w:rsidRDefault="0028029A" w:rsidP="00D027AF">
            <w:pPr>
              <w:rPr>
                <w:rFonts w:cs="Times New Roman"/>
                <w:sz w:val="22"/>
                <w:szCs w:val="22"/>
              </w:rPr>
            </w:pPr>
            <w:r w:rsidRPr="005631D4">
              <w:rPr>
                <w:rFonts w:cs="Times New Roman"/>
                <w:sz w:val="22"/>
                <w:szCs w:val="22"/>
              </w:rPr>
              <w:t>Mixed methods study (Cross-sectional survey and interviews).</w:t>
            </w:r>
          </w:p>
        </w:tc>
        <w:tc>
          <w:tcPr>
            <w:tcW w:w="992" w:type="dxa"/>
          </w:tcPr>
          <w:p w14:paraId="7A5F5DAE" w14:textId="77777777" w:rsidR="008C24EA" w:rsidRPr="005631D4" w:rsidRDefault="0028029A" w:rsidP="00D027AF">
            <w:pPr>
              <w:rPr>
                <w:rFonts w:cs="Times New Roman"/>
                <w:sz w:val="22"/>
                <w:szCs w:val="22"/>
              </w:rPr>
            </w:pPr>
            <w:r w:rsidRPr="005631D4">
              <w:rPr>
                <w:rFonts w:cs="Times New Roman"/>
                <w:sz w:val="22"/>
                <w:szCs w:val="22"/>
              </w:rPr>
              <w:t>306</w:t>
            </w:r>
          </w:p>
        </w:tc>
        <w:tc>
          <w:tcPr>
            <w:tcW w:w="10064" w:type="dxa"/>
          </w:tcPr>
          <w:p w14:paraId="3799C6FC" w14:textId="77777777" w:rsidR="008C24EA" w:rsidRPr="005631D4" w:rsidRDefault="0028029A" w:rsidP="00D027AF">
            <w:pPr>
              <w:rPr>
                <w:rFonts w:cs="Times New Roman"/>
                <w:sz w:val="22"/>
                <w:szCs w:val="22"/>
              </w:rPr>
            </w:pPr>
            <w:r w:rsidRPr="005631D4">
              <w:rPr>
                <w:rFonts w:cs="Times New Roman"/>
                <w:sz w:val="22"/>
                <w:szCs w:val="22"/>
              </w:rPr>
              <w:t xml:space="preserve">54%, 34%, and 85%  of antimicrobials were dispensed for symptoms of pneumonia, Mild acute respiratory infection, respectively. </w:t>
            </w:r>
          </w:p>
          <w:p w14:paraId="2173853E" w14:textId="77777777" w:rsidR="008C24EA" w:rsidRPr="005631D4" w:rsidRDefault="0028029A" w:rsidP="00D027AF">
            <w:pPr>
              <w:rPr>
                <w:rFonts w:cs="Times New Roman"/>
                <w:sz w:val="22"/>
                <w:szCs w:val="22"/>
              </w:rPr>
            </w:pPr>
            <w:r w:rsidRPr="005631D4">
              <w:rPr>
                <w:rFonts w:cs="Times New Roman"/>
                <w:sz w:val="22"/>
                <w:szCs w:val="22"/>
              </w:rPr>
              <w:t xml:space="preserve">29% of the client simulators received instructions on the use of the drugs. </w:t>
            </w:r>
          </w:p>
        </w:tc>
      </w:tr>
      <w:tr w:rsidR="00B607E6" w14:paraId="0059C245" w14:textId="77777777" w:rsidTr="00D027AF">
        <w:trPr>
          <w:jc w:val="center"/>
        </w:trPr>
        <w:tc>
          <w:tcPr>
            <w:tcW w:w="1125" w:type="dxa"/>
          </w:tcPr>
          <w:p w14:paraId="02C42993" w14:textId="405D9765" w:rsidR="008C24EA" w:rsidRPr="005631D4" w:rsidRDefault="0028029A" w:rsidP="00D027AF">
            <w:pPr>
              <w:rPr>
                <w:rFonts w:cs="Times New Roman"/>
                <w:sz w:val="22"/>
                <w:szCs w:val="22"/>
              </w:rPr>
            </w:pPr>
            <w:r w:rsidRPr="005631D4">
              <w:rPr>
                <w:rFonts w:cs="Times New Roman"/>
                <w:sz w:val="22"/>
                <w:szCs w:val="22"/>
              </w:rPr>
              <w:t xml:space="preserve">Mbonye </w:t>
            </w:r>
          </w:p>
          <w:p w14:paraId="77144771" w14:textId="77777777" w:rsidR="008C24EA" w:rsidRPr="005631D4" w:rsidRDefault="0028029A" w:rsidP="00D027AF">
            <w:pPr>
              <w:rPr>
                <w:rFonts w:cs="Times New Roman"/>
                <w:sz w:val="22"/>
                <w:szCs w:val="22"/>
              </w:rPr>
            </w:pPr>
            <w:r w:rsidRPr="005631D4">
              <w:rPr>
                <w:rFonts w:cs="Times New Roman"/>
                <w:sz w:val="22"/>
                <w:szCs w:val="22"/>
              </w:rPr>
              <w:t>et al.,</w:t>
            </w:r>
          </w:p>
          <w:p w14:paraId="6005A9B1" w14:textId="24CC871B" w:rsidR="008C24EA" w:rsidRPr="005631D4" w:rsidRDefault="0028029A" w:rsidP="00D027AF">
            <w:pPr>
              <w:rPr>
                <w:rFonts w:cs="Times New Roman"/>
                <w:sz w:val="22"/>
                <w:szCs w:val="22"/>
              </w:rPr>
            </w:pPr>
            <w:r w:rsidRPr="005631D4">
              <w:rPr>
                <w:rFonts w:cs="Times New Roman"/>
                <w:sz w:val="22"/>
                <w:szCs w:val="22"/>
              </w:rPr>
              <w:lastRenderedPageBreak/>
              <w:t xml:space="preserve">2016 </w:t>
            </w:r>
            <w:r w:rsidR="00293AAC" w:rsidRPr="005631D4">
              <w:rPr>
                <w:rFonts w:cs="Times New Roman"/>
                <w:kern w:val="0"/>
                <w:sz w:val="22"/>
                <w:vertAlign w:val="superscript"/>
              </w:rPr>
              <w:t>27</w:t>
            </w:r>
          </w:p>
        </w:tc>
        <w:tc>
          <w:tcPr>
            <w:tcW w:w="1138" w:type="dxa"/>
          </w:tcPr>
          <w:p w14:paraId="3A7B9BE8" w14:textId="77777777" w:rsidR="008C24EA" w:rsidRPr="005631D4" w:rsidRDefault="0028029A" w:rsidP="00D027AF">
            <w:pPr>
              <w:rPr>
                <w:rFonts w:cs="Times New Roman"/>
                <w:sz w:val="22"/>
                <w:szCs w:val="22"/>
              </w:rPr>
            </w:pPr>
            <w:r w:rsidRPr="005631D4">
              <w:rPr>
                <w:rFonts w:cs="Times New Roman"/>
                <w:sz w:val="22"/>
                <w:szCs w:val="22"/>
              </w:rPr>
              <w:lastRenderedPageBreak/>
              <w:t>Uganda</w:t>
            </w:r>
          </w:p>
        </w:tc>
        <w:tc>
          <w:tcPr>
            <w:tcW w:w="1559" w:type="dxa"/>
          </w:tcPr>
          <w:p w14:paraId="3318F345" w14:textId="77777777" w:rsidR="008C24EA" w:rsidRPr="005631D4" w:rsidRDefault="008C24EA" w:rsidP="00D027AF">
            <w:pPr>
              <w:rPr>
                <w:rFonts w:cs="Times New Roman"/>
                <w:sz w:val="22"/>
                <w:szCs w:val="22"/>
              </w:rPr>
            </w:pPr>
          </w:p>
          <w:p w14:paraId="544BDE04" w14:textId="77777777" w:rsidR="008C24EA" w:rsidRPr="005631D4" w:rsidRDefault="0028029A" w:rsidP="00D027AF">
            <w:pPr>
              <w:rPr>
                <w:rFonts w:cs="Times New Roman"/>
                <w:sz w:val="22"/>
                <w:szCs w:val="22"/>
              </w:rPr>
            </w:pPr>
            <w:r w:rsidRPr="005631D4">
              <w:rPr>
                <w:rFonts w:cs="Times New Roman"/>
                <w:sz w:val="22"/>
                <w:szCs w:val="22"/>
              </w:rPr>
              <w:lastRenderedPageBreak/>
              <w:t>Cross-sectional study</w:t>
            </w:r>
          </w:p>
        </w:tc>
        <w:tc>
          <w:tcPr>
            <w:tcW w:w="992" w:type="dxa"/>
          </w:tcPr>
          <w:p w14:paraId="5F395C55" w14:textId="77777777" w:rsidR="008C24EA" w:rsidRPr="005631D4" w:rsidRDefault="0028029A" w:rsidP="00D027AF">
            <w:pPr>
              <w:rPr>
                <w:rFonts w:cs="Times New Roman"/>
                <w:sz w:val="22"/>
                <w:szCs w:val="22"/>
              </w:rPr>
            </w:pPr>
            <w:r w:rsidRPr="005631D4">
              <w:rPr>
                <w:rFonts w:cs="Times New Roman"/>
                <w:sz w:val="22"/>
                <w:szCs w:val="22"/>
              </w:rPr>
              <w:lastRenderedPageBreak/>
              <w:t>170</w:t>
            </w:r>
          </w:p>
        </w:tc>
        <w:tc>
          <w:tcPr>
            <w:tcW w:w="10064" w:type="dxa"/>
          </w:tcPr>
          <w:p w14:paraId="3698008C" w14:textId="2A13CB78" w:rsidR="008C24EA" w:rsidRPr="005631D4" w:rsidRDefault="0028029A" w:rsidP="00D027AF">
            <w:pPr>
              <w:rPr>
                <w:rFonts w:cs="Times New Roman"/>
                <w:sz w:val="22"/>
                <w:szCs w:val="22"/>
              </w:rPr>
            </w:pPr>
            <w:r w:rsidRPr="005631D4">
              <w:rPr>
                <w:rFonts w:cs="Times New Roman"/>
                <w:sz w:val="22"/>
                <w:szCs w:val="22"/>
              </w:rPr>
              <w:t>93.5 % of drug shops sold or prescribed antibiotics despite that being illegal in Uganda.</w:t>
            </w:r>
          </w:p>
          <w:p w14:paraId="7D911CCF" w14:textId="76604767" w:rsidR="008C24EA" w:rsidRPr="005631D4" w:rsidRDefault="0028029A" w:rsidP="00D027AF">
            <w:pPr>
              <w:rPr>
                <w:rFonts w:cs="Times New Roman"/>
                <w:sz w:val="22"/>
                <w:szCs w:val="22"/>
              </w:rPr>
            </w:pPr>
            <w:r w:rsidRPr="005631D4">
              <w:rPr>
                <w:rFonts w:cs="Times New Roman"/>
                <w:sz w:val="22"/>
                <w:szCs w:val="22"/>
              </w:rPr>
              <w:t>Types of dispensed were;</w:t>
            </w:r>
          </w:p>
          <w:p w14:paraId="430B3DD7" w14:textId="77777777" w:rsidR="008C24EA" w:rsidRPr="005631D4" w:rsidRDefault="0028029A" w:rsidP="00D027AF">
            <w:pPr>
              <w:rPr>
                <w:rFonts w:cs="Times New Roman"/>
                <w:sz w:val="22"/>
                <w:szCs w:val="22"/>
              </w:rPr>
            </w:pPr>
            <w:r w:rsidRPr="005631D4">
              <w:rPr>
                <w:rFonts w:cs="Times New Roman"/>
                <w:sz w:val="22"/>
                <w:szCs w:val="22"/>
              </w:rPr>
              <w:lastRenderedPageBreak/>
              <w:t xml:space="preserve"> amoxicillin (n= 143), trimethoprim-sulfamethoxazole (septrin) (n=153), tetracycline (n=83), gentamicin (n=66), penicillin (n=75).</w:t>
            </w:r>
          </w:p>
          <w:p w14:paraId="215038B3" w14:textId="77777777" w:rsidR="008C24EA" w:rsidRPr="005631D4" w:rsidRDefault="0028029A" w:rsidP="00D027AF">
            <w:pPr>
              <w:rPr>
                <w:rFonts w:cs="Times New Roman"/>
                <w:sz w:val="22"/>
                <w:szCs w:val="22"/>
              </w:rPr>
            </w:pPr>
            <w:r w:rsidRPr="005631D4">
              <w:rPr>
                <w:rFonts w:cs="Times New Roman"/>
                <w:sz w:val="22"/>
                <w:szCs w:val="22"/>
              </w:rPr>
              <w:t>29.4% of drug shops dispensed an antibiotic for diarrhea.</w:t>
            </w:r>
          </w:p>
          <w:p w14:paraId="1D9BEB78" w14:textId="66A04170" w:rsidR="008C24EA" w:rsidRPr="005631D4" w:rsidRDefault="0028029A" w:rsidP="00D027AF">
            <w:pPr>
              <w:rPr>
                <w:rFonts w:cs="Times New Roman"/>
                <w:sz w:val="22"/>
                <w:szCs w:val="22"/>
              </w:rPr>
            </w:pPr>
            <w:r w:rsidRPr="005631D4">
              <w:rPr>
                <w:rFonts w:cs="Times New Roman"/>
                <w:sz w:val="22"/>
                <w:szCs w:val="22"/>
              </w:rPr>
              <w:t>17/6% of pharmacy staff had knowledge of amoxicillin as the first-line medication for pneumonia in children</w:t>
            </w:r>
          </w:p>
          <w:p w14:paraId="01A5162A" w14:textId="77777777" w:rsidR="008C24EA" w:rsidRPr="005631D4" w:rsidRDefault="0028029A" w:rsidP="00D027AF">
            <w:pPr>
              <w:rPr>
                <w:rFonts w:cs="Times New Roman"/>
                <w:sz w:val="22"/>
                <w:szCs w:val="22"/>
              </w:rPr>
            </w:pPr>
            <w:r w:rsidRPr="005631D4">
              <w:rPr>
                <w:rFonts w:cs="Times New Roman"/>
                <w:sz w:val="22"/>
                <w:szCs w:val="22"/>
              </w:rPr>
              <w:t>The qualification of the provider/dispenser was a significant predictor of antibiotic dispensing without a prescription.</w:t>
            </w:r>
          </w:p>
        </w:tc>
      </w:tr>
      <w:tr w:rsidR="00B607E6" w14:paraId="04734516" w14:textId="77777777" w:rsidTr="00D027AF">
        <w:trPr>
          <w:jc w:val="center"/>
        </w:trPr>
        <w:tc>
          <w:tcPr>
            <w:tcW w:w="1125" w:type="dxa"/>
          </w:tcPr>
          <w:p w14:paraId="0E7E8884" w14:textId="25841E7A" w:rsidR="008C24EA" w:rsidRPr="005631D4" w:rsidRDefault="0028029A" w:rsidP="00D027AF">
            <w:pPr>
              <w:rPr>
                <w:rFonts w:cs="Times New Roman"/>
                <w:sz w:val="22"/>
                <w:szCs w:val="22"/>
              </w:rPr>
            </w:pPr>
            <w:r w:rsidRPr="005631D4">
              <w:rPr>
                <w:rFonts w:cs="Times New Roman"/>
                <w:sz w:val="22"/>
                <w:szCs w:val="22"/>
              </w:rPr>
              <w:lastRenderedPageBreak/>
              <w:t xml:space="preserve">Kalungia </w:t>
            </w:r>
          </w:p>
          <w:p w14:paraId="35500C3F" w14:textId="77777777" w:rsidR="008C24EA" w:rsidRPr="005631D4" w:rsidRDefault="0028029A" w:rsidP="00D027AF">
            <w:pPr>
              <w:rPr>
                <w:rFonts w:cs="Times New Roman"/>
                <w:sz w:val="22"/>
                <w:szCs w:val="22"/>
              </w:rPr>
            </w:pPr>
            <w:r w:rsidRPr="005631D4">
              <w:rPr>
                <w:rFonts w:cs="Times New Roman"/>
                <w:sz w:val="22"/>
                <w:szCs w:val="22"/>
              </w:rPr>
              <w:t xml:space="preserve">et al., </w:t>
            </w:r>
          </w:p>
          <w:p w14:paraId="5AF28F33" w14:textId="271B2584" w:rsidR="008C24EA" w:rsidRPr="005631D4" w:rsidRDefault="0028029A" w:rsidP="00D027AF">
            <w:pPr>
              <w:rPr>
                <w:rFonts w:cs="Times New Roman"/>
                <w:sz w:val="22"/>
                <w:szCs w:val="22"/>
              </w:rPr>
            </w:pPr>
            <w:r w:rsidRPr="005631D4">
              <w:rPr>
                <w:rFonts w:cs="Times New Roman"/>
                <w:sz w:val="22"/>
                <w:szCs w:val="22"/>
              </w:rPr>
              <w:t xml:space="preserve">2016 </w:t>
            </w:r>
            <w:r w:rsidR="00484D51" w:rsidRPr="00484D51">
              <w:rPr>
                <w:rFonts w:cs="Times New Roman"/>
                <w:kern w:val="0"/>
                <w:sz w:val="22"/>
                <w:vertAlign w:val="superscript"/>
              </w:rPr>
              <w:t>53</w:t>
            </w:r>
          </w:p>
        </w:tc>
        <w:tc>
          <w:tcPr>
            <w:tcW w:w="1138" w:type="dxa"/>
          </w:tcPr>
          <w:p w14:paraId="2747F351" w14:textId="77777777" w:rsidR="008C24EA" w:rsidRPr="005631D4" w:rsidRDefault="0028029A" w:rsidP="00D027AF">
            <w:pPr>
              <w:rPr>
                <w:rFonts w:cs="Times New Roman"/>
                <w:sz w:val="22"/>
                <w:szCs w:val="22"/>
              </w:rPr>
            </w:pPr>
            <w:r w:rsidRPr="005631D4">
              <w:rPr>
                <w:rFonts w:cs="Times New Roman"/>
                <w:sz w:val="22"/>
                <w:szCs w:val="22"/>
              </w:rPr>
              <w:t>Zambia</w:t>
            </w:r>
          </w:p>
        </w:tc>
        <w:tc>
          <w:tcPr>
            <w:tcW w:w="1559" w:type="dxa"/>
          </w:tcPr>
          <w:p w14:paraId="0E4E3796" w14:textId="77777777" w:rsidR="008C24EA" w:rsidRPr="005631D4" w:rsidRDefault="008C24EA" w:rsidP="00D027AF">
            <w:pPr>
              <w:rPr>
                <w:rFonts w:cs="Times New Roman"/>
                <w:sz w:val="22"/>
                <w:szCs w:val="22"/>
              </w:rPr>
            </w:pPr>
          </w:p>
          <w:p w14:paraId="266C735B" w14:textId="77777777" w:rsidR="008C24EA" w:rsidRPr="005631D4" w:rsidRDefault="0028029A" w:rsidP="00D027AF">
            <w:pPr>
              <w:rPr>
                <w:rFonts w:cs="Times New Roman"/>
                <w:sz w:val="22"/>
                <w:szCs w:val="22"/>
              </w:rPr>
            </w:pPr>
            <w:r w:rsidRPr="005631D4">
              <w:rPr>
                <w:rFonts w:cs="Times New Roman"/>
                <w:sz w:val="22"/>
                <w:szCs w:val="22"/>
              </w:rPr>
              <w:t>Cross-sectional study</w:t>
            </w:r>
          </w:p>
        </w:tc>
        <w:tc>
          <w:tcPr>
            <w:tcW w:w="992" w:type="dxa"/>
          </w:tcPr>
          <w:p w14:paraId="69B73448" w14:textId="77777777" w:rsidR="008C24EA" w:rsidRPr="005631D4" w:rsidRDefault="0028029A" w:rsidP="00D027AF">
            <w:pPr>
              <w:rPr>
                <w:rFonts w:cs="Times New Roman"/>
                <w:sz w:val="22"/>
                <w:szCs w:val="22"/>
              </w:rPr>
            </w:pPr>
            <w:r w:rsidRPr="005631D4">
              <w:rPr>
                <w:rFonts w:cs="Times New Roman"/>
                <w:sz w:val="22"/>
                <w:szCs w:val="22"/>
              </w:rPr>
              <w:t>73</w:t>
            </w:r>
          </w:p>
        </w:tc>
        <w:tc>
          <w:tcPr>
            <w:tcW w:w="10064" w:type="dxa"/>
          </w:tcPr>
          <w:p w14:paraId="345D903D" w14:textId="77777777" w:rsidR="008C24EA" w:rsidRPr="005631D4" w:rsidRDefault="0028029A" w:rsidP="00D027AF">
            <w:pPr>
              <w:rPr>
                <w:rFonts w:cs="Times New Roman"/>
                <w:sz w:val="22"/>
                <w:szCs w:val="22"/>
              </w:rPr>
            </w:pPr>
            <w:r w:rsidRPr="005631D4">
              <w:rPr>
                <w:rFonts w:cs="Times New Roman"/>
                <w:sz w:val="22"/>
                <w:szCs w:val="22"/>
              </w:rPr>
              <w:t>100% of the pharmacies dispensed antibiotics without a prescription.</w:t>
            </w:r>
          </w:p>
          <w:p w14:paraId="2992215B" w14:textId="77777777" w:rsidR="008C24EA" w:rsidRPr="005631D4" w:rsidRDefault="0028029A" w:rsidP="00D027AF">
            <w:pPr>
              <w:rPr>
                <w:rFonts w:cs="Times New Roman"/>
                <w:sz w:val="22"/>
                <w:szCs w:val="22"/>
              </w:rPr>
            </w:pPr>
            <w:r w:rsidRPr="005631D4">
              <w:rPr>
                <w:rFonts w:cs="Times New Roman"/>
                <w:sz w:val="22"/>
                <w:szCs w:val="22"/>
              </w:rPr>
              <w:t xml:space="preserve"> 74% dispensed an antibiotic for URTI while 69% dispensed an antibiotic for URTI in pregnant women.</w:t>
            </w:r>
          </w:p>
          <w:p w14:paraId="66167BD8" w14:textId="77777777" w:rsidR="008C24EA" w:rsidRPr="005631D4" w:rsidRDefault="0028029A" w:rsidP="00D027AF">
            <w:pPr>
              <w:rPr>
                <w:rFonts w:cs="Times New Roman"/>
                <w:sz w:val="22"/>
                <w:szCs w:val="22"/>
              </w:rPr>
            </w:pPr>
            <w:r w:rsidRPr="005631D4">
              <w:rPr>
                <w:rFonts w:cs="Times New Roman"/>
                <w:sz w:val="22"/>
                <w:szCs w:val="22"/>
              </w:rPr>
              <w:t>Antibiotics dispensed were; amoxicillin (52%), cotrimoxazole (25%), and metronidazole (23%).</w:t>
            </w:r>
          </w:p>
          <w:p w14:paraId="0799FADE" w14:textId="77777777" w:rsidR="008C24EA" w:rsidRPr="005631D4" w:rsidRDefault="0028029A" w:rsidP="00D027AF">
            <w:pPr>
              <w:rPr>
                <w:rFonts w:cs="Times New Roman"/>
                <w:sz w:val="22"/>
                <w:szCs w:val="22"/>
              </w:rPr>
            </w:pPr>
            <w:r w:rsidRPr="005631D4">
              <w:rPr>
                <w:rFonts w:cs="Times New Roman"/>
                <w:sz w:val="22"/>
                <w:szCs w:val="22"/>
              </w:rPr>
              <w:t xml:space="preserve"> 96% of pharmacies counseled clients on the dosage and use of the antibiotic.</w:t>
            </w:r>
          </w:p>
          <w:p w14:paraId="3939D19E" w14:textId="77777777" w:rsidR="008C24EA" w:rsidRPr="005631D4" w:rsidRDefault="0028029A" w:rsidP="00D027AF">
            <w:pPr>
              <w:rPr>
                <w:rFonts w:cs="Times New Roman"/>
                <w:sz w:val="22"/>
                <w:szCs w:val="22"/>
              </w:rPr>
            </w:pPr>
            <w:r w:rsidRPr="005631D4">
              <w:rPr>
                <w:rFonts w:cs="Times New Roman"/>
                <w:sz w:val="22"/>
                <w:szCs w:val="22"/>
              </w:rPr>
              <w:t xml:space="preserve"> 62% of pharmacy personnel were aware of the long-term impact of the issues of antibiotics.</w:t>
            </w:r>
          </w:p>
        </w:tc>
      </w:tr>
      <w:tr w:rsidR="00B607E6" w14:paraId="19D053DE" w14:textId="77777777" w:rsidTr="00D027AF">
        <w:trPr>
          <w:jc w:val="center"/>
        </w:trPr>
        <w:tc>
          <w:tcPr>
            <w:tcW w:w="1125" w:type="dxa"/>
          </w:tcPr>
          <w:p w14:paraId="552E1710" w14:textId="546A0894" w:rsidR="008C24EA" w:rsidRPr="005631D4" w:rsidRDefault="0028029A" w:rsidP="00D027AF">
            <w:pPr>
              <w:rPr>
                <w:rFonts w:cs="Times New Roman"/>
                <w:sz w:val="22"/>
                <w:szCs w:val="22"/>
              </w:rPr>
            </w:pPr>
            <w:r w:rsidRPr="005631D4">
              <w:rPr>
                <w:rFonts w:cs="Times New Roman"/>
                <w:sz w:val="22"/>
                <w:szCs w:val="22"/>
              </w:rPr>
              <w:t>Mudenda et al.,</w:t>
            </w:r>
          </w:p>
          <w:p w14:paraId="7A2B725C" w14:textId="68BD99F2" w:rsidR="008C24EA" w:rsidRPr="005631D4" w:rsidRDefault="0028029A" w:rsidP="00D027AF">
            <w:pPr>
              <w:rPr>
                <w:rFonts w:cs="Times New Roman"/>
                <w:sz w:val="22"/>
                <w:szCs w:val="22"/>
              </w:rPr>
            </w:pPr>
            <w:r w:rsidRPr="005631D4">
              <w:rPr>
                <w:rFonts w:cs="Times New Roman"/>
                <w:sz w:val="22"/>
                <w:szCs w:val="22"/>
              </w:rPr>
              <w:t xml:space="preserve">2021 </w:t>
            </w:r>
            <w:r w:rsidR="00484D51" w:rsidRPr="00484D51">
              <w:rPr>
                <w:rFonts w:cs="Times New Roman"/>
                <w:kern w:val="0"/>
                <w:sz w:val="22"/>
                <w:vertAlign w:val="superscript"/>
              </w:rPr>
              <w:t>54</w:t>
            </w:r>
          </w:p>
        </w:tc>
        <w:tc>
          <w:tcPr>
            <w:tcW w:w="1138" w:type="dxa"/>
          </w:tcPr>
          <w:p w14:paraId="643791E2" w14:textId="77777777" w:rsidR="008C24EA" w:rsidRPr="005631D4" w:rsidRDefault="0028029A" w:rsidP="00D027AF">
            <w:pPr>
              <w:rPr>
                <w:rFonts w:cs="Times New Roman"/>
                <w:sz w:val="22"/>
                <w:szCs w:val="22"/>
              </w:rPr>
            </w:pPr>
            <w:r w:rsidRPr="005631D4">
              <w:rPr>
                <w:rFonts w:cs="Times New Roman"/>
                <w:sz w:val="22"/>
                <w:szCs w:val="22"/>
              </w:rPr>
              <w:t>Zambia</w:t>
            </w:r>
          </w:p>
        </w:tc>
        <w:tc>
          <w:tcPr>
            <w:tcW w:w="1559" w:type="dxa"/>
          </w:tcPr>
          <w:p w14:paraId="42E47979" w14:textId="77777777" w:rsidR="008C24EA" w:rsidRPr="005631D4" w:rsidRDefault="008C24EA" w:rsidP="00D027AF">
            <w:pPr>
              <w:rPr>
                <w:rFonts w:cs="Times New Roman"/>
                <w:sz w:val="22"/>
                <w:szCs w:val="22"/>
              </w:rPr>
            </w:pPr>
          </w:p>
          <w:p w14:paraId="6FCF3D10" w14:textId="77777777" w:rsidR="008C24EA" w:rsidRPr="005631D4" w:rsidRDefault="0028029A" w:rsidP="00D027AF">
            <w:pPr>
              <w:rPr>
                <w:rFonts w:cs="Times New Roman"/>
                <w:sz w:val="22"/>
                <w:szCs w:val="22"/>
              </w:rPr>
            </w:pPr>
            <w:r w:rsidRPr="005631D4">
              <w:rPr>
                <w:rFonts w:cs="Times New Roman"/>
                <w:sz w:val="22"/>
                <w:szCs w:val="22"/>
              </w:rPr>
              <w:t>Cross-sectional study</w:t>
            </w:r>
          </w:p>
        </w:tc>
        <w:tc>
          <w:tcPr>
            <w:tcW w:w="992" w:type="dxa"/>
          </w:tcPr>
          <w:p w14:paraId="5214DFC9" w14:textId="77777777" w:rsidR="008C24EA" w:rsidRPr="005631D4" w:rsidRDefault="0028029A" w:rsidP="00D027AF">
            <w:pPr>
              <w:rPr>
                <w:rFonts w:cs="Times New Roman"/>
                <w:sz w:val="22"/>
                <w:szCs w:val="22"/>
              </w:rPr>
            </w:pPr>
            <w:r w:rsidRPr="005631D4">
              <w:rPr>
                <w:rFonts w:cs="Times New Roman"/>
                <w:sz w:val="22"/>
                <w:szCs w:val="22"/>
              </w:rPr>
              <w:t>144</w:t>
            </w:r>
          </w:p>
        </w:tc>
        <w:tc>
          <w:tcPr>
            <w:tcW w:w="10064" w:type="dxa"/>
          </w:tcPr>
          <w:p w14:paraId="05DA1124" w14:textId="77777777" w:rsidR="008C24EA" w:rsidRPr="005631D4" w:rsidRDefault="0028029A" w:rsidP="00D027AF">
            <w:pPr>
              <w:rPr>
                <w:rFonts w:cs="Times New Roman"/>
                <w:sz w:val="22"/>
                <w:szCs w:val="22"/>
              </w:rPr>
            </w:pPr>
            <w:r w:rsidRPr="005631D4">
              <w:rPr>
                <w:rFonts w:cs="Times New Roman"/>
                <w:sz w:val="22"/>
                <w:szCs w:val="22"/>
              </w:rPr>
              <w:t xml:space="preserve">83.3% of pharmacies have either occasionally or always dispensed antibiotics without prescription.. </w:t>
            </w:r>
          </w:p>
          <w:p w14:paraId="7C668293" w14:textId="77777777" w:rsidR="008C24EA" w:rsidRPr="005631D4" w:rsidRDefault="0028029A" w:rsidP="00D027AF">
            <w:pPr>
              <w:rPr>
                <w:rFonts w:cs="Times New Roman"/>
                <w:sz w:val="22"/>
                <w:szCs w:val="22"/>
              </w:rPr>
            </w:pPr>
            <w:r w:rsidRPr="005631D4">
              <w:rPr>
                <w:rFonts w:cs="Times New Roman"/>
                <w:sz w:val="22"/>
                <w:szCs w:val="22"/>
              </w:rPr>
              <w:t>39.6% advised patients on antibiotics use and antibiotic resistance.</w:t>
            </w:r>
          </w:p>
          <w:p w14:paraId="03AC33AC" w14:textId="77777777" w:rsidR="008C24EA" w:rsidRPr="005631D4" w:rsidRDefault="0028029A" w:rsidP="00D027AF">
            <w:pPr>
              <w:rPr>
                <w:rFonts w:cs="Times New Roman"/>
                <w:sz w:val="22"/>
                <w:szCs w:val="22"/>
              </w:rPr>
            </w:pPr>
            <w:r w:rsidRPr="005631D4">
              <w:rPr>
                <w:rFonts w:cs="Times New Roman"/>
                <w:sz w:val="22"/>
                <w:szCs w:val="22"/>
              </w:rPr>
              <w:t>93.8% demonstrated good knowledge of AMR and antimicrobial stewardship.</w:t>
            </w:r>
          </w:p>
        </w:tc>
      </w:tr>
    </w:tbl>
    <w:p w14:paraId="4AA8607B" w14:textId="26382A47" w:rsidR="00471BF9" w:rsidRPr="005631D4" w:rsidRDefault="00471BF9" w:rsidP="00471BF9">
      <w:pPr>
        <w:pStyle w:val="Caption"/>
        <w:keepNext/>
        <w:rPr>
          <w:rFonts w:cs="Times New Roman"/>
        </w:rPr>
      </w:pPr>
    </w:p>
    <w:p w14:paraId="373090F4" w14:textId="77777777" w:rsidR="002A4541" w:rsidRDefault="002A4541" w:rsidP="004E7304">
      <w:pPr>
        <w:rPr>
          <w:rFonts w:cs="Times New Roman"/>
        </w:rPr>
      </w:pPr>
    </w:p>
    <w:p w14:paraId="00DEFE12" w14:textId="73D52067" w:rsidR="00061847" w:rsidRPr="005631D4" w:rsidRDefault="00061847" w:rsidP="004E7304">
      <w:pPr>
        <w:rPr>
          <w:rFonts w:cs="Times New Roman"/>
        </w:rPr>
        <w:sectPr w:rsidR="00061847" w:rsidRPr="005631D4" w:rsidSect="00EE5C1F">
          <w:type w:val="continuous"/>
          <w:pgSz w:w="15840" w:h="12240" w:orient="landscape"/>
          <w:pgMar w:top="1440" w:right="1440" w:bottom="1440" w:left="1440" w:header="709" w:footer="709" w:gutter="0"/>
          <w:cols w:space="708"/>
          <w:titlePg/>
          <w:docGrid w:linePitch="360"/>
        </w:sectPr>
      </w:pPr>
    </w:p>
    <w:p w14:paraId="6C94A0F4" w14:textId="7A31EA8D" w:rsidR="00AE6A5B" w:rsidRDefault="00A17F61" w:rsidP="00A17F61">
      <w:pPr>
        <w:ind w:firstLine="720"/>
        <w:rPr>
          <w:rFonts w:cs="Times New Roman"/>
        </w:rPr>
      </w:pPr>
      <w:r w:rsidRPr="005631D4">
        <w:rPr>
          <w:rFonts w:cs="Times New Roman"/>
        </w:rPr>
        <w:lastRenderedPageBreak/>
        <w:t>The methodological rigour and conduct of all studies included in the review were assessed using the Critical Appraisal Skills Program (CASP) checklist for cross-sectional studies.</w:t>
      </w:r>
      <w:r w:rsidR="00484D51" w:rsidRPr="00484D51">
        <w:rPr>
          <w:rFonts w:cs="Times New Roman"/>
          <w:kern w:val="0"/>
          <w:vertAlign w:val="superscript"/>
        </w:rPr>
        <w:t>42</w:t>
      </w:r>
      <w:r w:rsidRPr="005631D4">
        <w:rPr>
          <w:rFonts w:cs="Times New Roman"/>
        </w:rPr>
        <w:t xml:space="preserve">  The CASP cross-sectional study checklist contains 11 appraisal items that cater to different aspects of study validity, conduct, and scholarly relevance.</w:t>
      </w:r>
      <w:r w:rsidR="00484D51" w:rsidRPr="00484D51">
        <w:rPr>
          <w:rFonts w:cs="Times New Roman"/>
          <w:kern w:val="0"/>
          <w:vertAlign w:val="superscript"/>
        </w:rPr>
        <w:t>42</w:t>
      </w:r>
      <w:r w:rsidRPr="005631D4">
        <w:rPr>
          <w:rFonts w:cs="Times New Roman"/>
        </w:rPr>
        <w:t xml:space="preserve"> The majority of the studies met the appraisal criteria as summarized  </w:t>
      </w:r>
      <w:r>
        <w:rPr>
          <w:rFonts w:cs="Times New Roman"/>
        </w:rPr>
        <w:t>(Supplementary Material 2)</w:t>
      </w:r>
      <w:r w:rsidRPr="005631D4">
        <w:rPr>
          <w:rFonts w:cs="Times New Roman"/>
        </w:rPr>
        <w:t>. All the studies appraised addressed a clearly focused issue and presented a clear statement of findings. Some of the main limitations included missing information about the sample size determination and statistical power (n=10), and insufficient information on methods used for participant recruitment to minimize selection bias (n=4).</w:t>
      </w:r>
    </w:p>
    <w:p w14:paraId="6C134B92" w14:textId="2173F039" w:rsidR="00A17F61" w:rsidRDefault="00A17F61" w:rsidP="00A17F61">
      <w:pPr>
        <w:ind w:firstLine="720"/>
        <w:rPr>
          <w:rFonts w:cs="Times New Roman"/>
        </w:rPr>
      </w:pPr>
      <w:r>
        <w:rPr>
          <w:rFonts w:cs="Times New Roman"/>
        </w:rPr>
        <w:t>T</w:t>
      </w:r>
      <w:r w:rsidRPr="005631D4">
        <w:rPr>
          <w:rFonts w:cs="Times New Roman"/>
        </w:rPr>
        <w:t>he heterogeneity for the different indicators range</w:t>
      </w:r>
      <w:r w:rsidR="00932674">
        <w:rPr>
          <w:rFonts w:cs="Times New Roman"/>
        </w:rPr>
        <w:t>d</w:t>
      </w:r>
      <w:r w:rsidRPr="005631D4">
        <w:rPr>
          <w:rFonts w:cs="Times New Roman"/>
        </w:rPr>
        <w:t xml:space="preserve"> from 98.0% to 99.1%</w:t>
      </w:r>
      <w:r>
        <w:rPr>
          <w:rFonts w:cs="Times New Roman"/>
        </w:rPr>
        <w:t xml:space="preserve"> (Supplementary Material 3)</w:t>
      </w:r>
      <w:r w:rsidRPr="005631D4">
        <w:rPr>
          <w:rFonts w:cs="Times New Roman"/>
        </w:rPr>
        <w:t>. Thus, the studies included in the review show considerable between-study heterogeneity across all indicators</w:t>
      </w:r>
      <w:r w:rsidR="00BC13AA">
        <w:rPr>
          <w:rFonts w:cs="Times New Roman"/>
        </w:rPr>
        <w:t xml:space="preserve">. </w:t>
      </w:r>
      <w:r w:rsidR="00BB1BF0">
        <w:rPr>
          <w:rFonts w:cs="Times New Roman"/>
        </w:rPr>
        <w:t>This indicates substantial variability in the results of the different studies included in the review</w:t>
      </w:r>
      <w:r w:rsidRPr="005631D4">
        <w:rPr>
          <w:rFonts w:cs="Times New Roman"/>
        </w:rPr>
        <w:t>. This heterogeneity and the potential impact of individual studies on the pooled estimate were further examined using a Baujat plot (</w:t>
      </w:r>
      <w:r>
        <w:rPr>
          <w:rFonts w:cs="Times New Roman"/>
        </w:rPr>
        <w:t>Supplementary Material 4</w:t>
      </w:r>
      <w:r w:rsidRPr="005631D4">
        <w:rPr>
          <w:rFonts w:cs="Times New Roman"/>
        </w:rPr>
        <w:t>). The Baujat plot is divided into four quadrants. Studies situated in Quadrants 1 and 2 indicate a considerable influence on the summary estimate of the proportions.</w:t>
      </w:r>
      <w:r w:rsidR="00484D51" w:rsidRPr="00484D51">
        <w:rPr>
          <w:rFonts w:cs="Times New Roman"/>
          <w:kern w:val="0"/>
          <w:vertAlign w:val="superscript"/>
        </w:rPr>
        <w:t>62</w:t>
      </w:r>
      <w:r w:rsidRPr="005631D4">
        <w:rPr>
          <w:rFonts w:cs="Times New Roman"/>
        </w:rPr>
        <w:t xml:space="preserve"> No influential factors that have a significant impact on the summary estimate were identified. </w:t>
      </w:r>
    </w:p>
    <w:p w14:paraId="3B471394" w14:textId="77777777" w:rsidR="00A17F61" w:rsidRPr="005631D4" w:rsidRDefault="00A17F61" w:rsidP="00A17F61">
      <w:pPr>
        <w:ind w:firstLine="720"/>
        <w:rPr>
          <w:rFonts w:cs="Times New Roman"/>
        </w:rPr>
      </w:pPr>
      <w:r w:rsidRPr="005631D4">
        <w:rPr>
          <w:rFonts w:cs="Times New Roman"/>
        </w:rPr>
        <w:t>As visualized in the funnel plot</w:t>
      </w:r>
      <w:r>
        <w:rPr>
          <w:rFonts w:cs="Times New Roman"/>
        </w:rPr>
        <w:t xml:space="preserve"> (Figure 2),</w:t>
      </w:r>
      <w:r w:rsidRPr="005631D4">
        <w:rPr>
          <w:rFonts w:cs="Times New Roman"/>
        </w:rPr>
        <w:t xml:space="preserve"> proportions are generally distributed symmetrically on either side of the overall estimate. Moreover, the Eggers regression test shows no statistically significant asymmetry in the proportions plot (p-value = 0.1173). Thus, this symmetrical distribution suggests that there is no major publication bias in the studies. </w:t>
      </w:r>
    </w:p>
    <w:p w14:paraId="30C6F234" w14:textId="77777777" w:rsidR="00A17F61" w:rsidRPr="005631D4" w:rsidRDefault="00A17F61" w:rsidP="00A17F61">
      <w:pPr>
        <w:rPr>
          <w:rFonts w:cs="Times New Roman"/>
        </w:rPr>
      </w:pPr>
      <w:r w:rsidRPr="005631D4">
        <w:rPr>
          <w:rFonts w:cs="Times New Roman"/>
          <w:noProof/>
        </w:rPr>
        <w:drawing>
          <wp:anchor distT="0" distB="0" distL="114300" distR="114300" simplePos="0" relativeHeight="251700224" behindDoc="0" locked="0" layoutInCell="1" allowOverlap="1" wp14:anchorId="7E967F87" wp14:editId="6EA759F9">
            <wp:simplePos x="0" y="0"/>
            <wp:positionH relativeFrom="column">
              <wp:posOffset>-193380</wp:posOffset>
            </wp:positionH>
            <wp:positionV relativeFrom="paragraph">
              <wp:posOffset>173014</wp:posOffset>
            </wp:positionV>
            <wp:extent cx="4474845" cy="2788920"/>
            <wp:effectExtent l="0" t="0" r="1905" b="0"/>
            <wp:wrapThrough wrapText="bothSides">
              <wp:wrapPolygon edited="0">
                <wp:start x="0" y="0"/>
                <wp:lineTo x="0" y="21393"/>
                <wp:lineTo x="21517" y="21393"/>
                <wp:lineTo x="21517" y="0"/>
                <wp:lineTo x="0" y="0"/>
              </wp:wrapPolygon>
            </wp:wrapThrough>
            <wp:docPr id="749256215" name="Picture 1" descr="A graph of antibiotic dispen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56215" name="Picture 1" descr="A graph of antibiotic dispensed&#10;&#10;AI-generated content may be incorrect."/>
                    <pic:cNvPicPr/>
                  </pic:nvPicPr>
                  <pic:blipFill>
                    <a:blip r:embed="rId9">
                      <a:extLst>
                        <a:ext uri="{28A0092B-C50C-407E-A947-70E740481C1C}">
                          <a14:useLocalDpi xmlns:a14="http://schemas.microsoft.com/office/drawing/2010/main" val="0"/>
                        </a:ext>
                      </a:extLst>
                    </a:blip>
                    <a:srcRect t="14699" r="1569"/>
                    <a:stretch>
                      <a:fillRect/>
                    </a:stretch>
                  </pic:blipFill>
                  <pic:spPr bwMode="auto">
                    <a:xfrm>
                      <a:off x="0" y="0"/>
                      <a:ext cx="4474845" cy="2788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467BC5" w14:textId="77777777" w:rsidR="00A17F61" w:rsidRPr="005631D4" w:rsidRDefault="00A17F61" w:rsidP="00A17F61">
      <w:pPr>
        <w:rPr>
          <w:rFonts w:cs="Times New Roman"/>
        </w:rPr>
      </w:pPr>
      <w:r>
        <w:rPr>
          <w:rFonts w:cs="Times New Roman"/>
        </w:rPr>
        <w:tab/>
      </w:r>
    </w:p>
    <w:p w14:paraId="3A072E53" w14:textId="77777777" w:rsidR="00A17F61" w:rsidRPr="005631D4" w:rsidRDefault="00A17F61" w:rsidP="00A17F61">
      <w:pPr>
        <w:pStyle w:val="Caption"/>
        <w:rPr>
          <w:rFonts w:cs="Times New Roman"/>
        </w:rPr>
      </w:pPr>
      <w:bookmarkStart w:id="2" w:name="_Toc203464201"/>
    </w:p>
    <w:p w14:paraId="4089065C" w14:textId="77777777" w:rsidR="00A17F61" w:rsidRPr="005631D4" w:rsidRDefault="00A17F61" w:rsidP="00A17F61">
      <w:pPr>
        <w:pStyle w:val="Caption"/>
        <w:rPr>
          <w:rFonts w:cs="Times New Roman"/>
        </w:rPr>
      </w:pPr>
    </w:p>
    <w:p w14:paraId="63C5D9F3" w14:textId="77777777" w:rsidR="00A17F61" w:rsidRPr="005631D4" w:rsidRDefault="00A17F61" w:rsidP="00A17F61">
      <w:pPr>
        <w:pStyle w:val="Caption"/>
        <w:rPr>
          <w:rFonts w:cs="Times New Roman"/>
        </w:rPr>
      </w:pPr>
    </w:p>
    <w:p w14:paraId="38473A03" w14:textId="77777777" w:rsidR="00A17F61" w:rsidRPr="005631D4" w:rsidRDefault="00A17F61" w:rsidP="00A17F61">
      <w:pPr>
        <w:pStyle w:val="Caption"/>
        <w:rPr>
          <w:rFonts w:cs="Times New Roman"/>
        </w:rPr>
      </w:pPr>
    </w:p>
    <w:p w14:paraId="1F894CCC" w14:textId="77777777" w:rsidR="00A17F61" w:rsidRPr="005631D4" w:rsidRDefault="00A17F61" w:rsidP="00A17F61">
      <w:pPr>
        <w:pStyle w:val="Caption"/>
        <w:rPr>
          <w:rFonts w:cs="Times New Roman"/>
        </w:rPr>
      </w:pPr>
    </w:p>
    <w:p w14:paraId="7154016D" w14:textId="77777777" w:rsidR="00A17F61" w:rsidRPr="005631D4" w:rsidRDefault="00A17F61" w:rsidP="00A17F61">
      <w:pPr>
        <w:pStyle w:val="Caption"/>
        <w:rPr>
          <w:rFonts w:cs="Times New Roman"/>
        </w:rPr>
      </w:pPr>
    </w:p>
    <w:p w14:paraId="3EC7B233" w14:textId="77777777" w:rsidR="00A17F61" w:rsidRPr="005631D4" w:rsidRDefault="00A17F61" w:rsidP="00A17F61">
      <w:pPr>
        <w:pStyle w:val="Caption"/>
        <w:rPr>
          <w:rFonts w:cs="Times New Roman"/>
        </w:rPr>
      </w:pPr>
    </w:p>
    <w:p w14:paraId="0E0C3542" w14:textId="77777777" w:rsidR="00A17F61" w:rsidRPr="005631D4" w:rsidRDefault="00A17F61" w:rsidP="00A17F61">
      <w:pPr>
        <w:pStyle w:val="Caption"/>
        <w:rPr>
          <w:rFonts w:cs="Times New Roman"/>
        </w:rPr>
      </w:pPr>
    </w:p>
    <w:p w14:paraId="0563D995" w14:textId="77777777" w:rsidR="00A17F61" w:rsidRDefault="00A17F61" w:rsidP="00A17F61">
      <w:pPr>
        <w:pStyle w:val="Caption"/>
        <w:rPr>
          <w:rFonts w:cs="Times New Roman"/>
        </w:rPr>
      </w:pPr>
    </w:p>
    <w:p w14:paraId="629EC9DF" w14:textId="77777777" w:rsidR="00A17F61" w:rsidRDefault="00A17F61" w:rsidP="00A17F61">
      <w:pPr>
        <w:pStyle w:val="Caption"/>
        <w:rPr>
          <w:rFonts w:cs="Times New Roman"/>
        </w:rPr>
      </w:pPr>
    </w:p>
    <w:p w14:paraId="00B35851" w14:textId="77777777" w:rsidR="00A17F61" w:rsidRDefault="00A17F61" w:rsidP="00A17F61">
      <w:pPr>
        <w:pStyle w:val="Caption"/>
        <w:rPr>
          <w:rFonts w:cs="Times New Roman"/>
        </w:rPr>
      </w:pPr>
    </w:p>
    <w:bookmarkEnd w:id="2"/>
    <w:p w14:paraId="7B4FC8E7" w14:textId="7A543BD6" w:rsidR="00A17F61" w:rsidRPr="00D404B9" w:rsidRDefault="00A17F61" w:rsidP="00A17F61">
      <w:pPr>
        <w:pStyle w:val="Caption"/>
        <w:rPr>
          <w:rFonts w:cs="Times New Roman"/>
          <w:sz w:val="22"/>
          <w:szCs w:val="22"/>
        </w:rPr>
      </w:pPr>
      <w:r w:rsidRPr="00D404B9">
        <w:rPr>
          <w:sz w:val="22"/>
          <w:szCs w:val="22"/>
        </w:rPr>
        <w:t xml:space="preserve">Figure </w:t>
      </w:r>
      <w:r w:rsidRPr="00D404B9">
        <w:rPr>
          <w:sz w:val="22"/>
          <w:szCs w:val="22"/>
        </w:rPr>
        <w:fldChar w:fldCharType="begin"/>
      </w:r>
      <w:r w:rsidRPr="00D404B9">
        <w:rPr>
          <w:sz w:val="22"/>
          <w:szCs w:val="22"/>
        </w:rPr>
        <w:instrText xml:space="preserve"> SEQ Figure \* ARABIC </w:instrText>
      </w:r>
      <w:r w:rsidRPr="00D404B9">
        <w:rPr>
          <w:sz w:val="22"/>
          <w:szCs w:val="22"/>
        </w:rPr>
        <w:fldChar w:fldCharType="separate"/>
      </w:r>
      <w:r w:rsidR="0033075C">
        <w:rPr>
          <w:noProof/>
          <w:sz w:val="22"/>
          <w:szCs w:val="22"/>
        </w:rPr>
        <w:t>2</w:t>
      </w:r>
      <w:r w:rsidRPr="00D404B9">
        <w:rPr>
          <w:noProof/>
          <w:sz w:val="22"/>
          <w:szCs w:val="22"/>
        </w:rPr>
        <w:fldChar w:fldCharType="end"/>
      </w:r>
      <w:r w:rsidRPr="00D404B9">
        <w:rPr>
          <w:sz w:val="22"/>
          <w:szCs w:val="22"/>
        </w:rPr>
        <w:t xml:space="preserve">: </w:t>
      </w:r>
      <w:r w:rsidRPr="00D404B9">
        <w:rPr>
          <w:rFonts w:cs="Times New Roman"/>
          <w:sz w:val="22"/>
          <w:szCs w:val="22"/>
        </w:rPr>
        <w:t>Funnel Plot of proportions (antibiotics dispensed without prescription)</w:t>
      </w:r>
    </w:p>
    <w:p w14:paraId="09316A24" w14:textId="16667A0A" w:rsidR="00A17F61" w:rsidRDefault="00A17F61" w:rsidP="00A17F61">
      <w:pPr>
        <w:ind w:firstLine="720"/>
        <w:rPr>
          <w:rFonts w:cs="Times New Roman"/>
        </w:rPr>
      </w:pPr>
      <w:r w:rsidRPr="005631D4">
        <w:rPr>
          <w:rFonts w:cs="Times New Roman"/>
        </w:rPr>
        <w:lastRenderedPageBreak/>
        <w:t>To explore potential sources of heterogeneity, a moderator assessment based on study characteristics was conducted (</w:t>
      </w:r>
      <w:r>
        <w:rPr>
          <w:rFonts w:cs="Times New Roman"/>
        </w:rPr>
        <w:t>Supplementary Material 4</w:t>
      </w:r>
      <w:r w:rsidRPr="005631D4">
        <w:rPr>
          <w:rFonts w:cs="Times New Roman"/>
        </w:rPr>
        <w:t xml:space="preserve">). A meta-regression of categorical variables, such as study design (questionnaire-based versus simulated client ) and sample size, was performed to assess potential moderators that might explain the observed heterogeneity. In addition, Cochran’s Q test was used as a test of significance in the moderator analysis. The study design and sample size did not account for the observed heterogeneity, except for estimates on acute diarrhea, for which only a portion was explained by the study design and sample size. </w:t>
      </w:r>
    </w:p>
    <w:p w14:paraId="70D1BDF1" w14:textId="105ADF33" w:rsidR="00236AE7" w:rsidRPr="00070621" w:rsidRDefault="0028029A" w:rsidP="00070621">
      <w:pPr>
        <w:rPr>
          <w:b/>
          <w:bCs/>
        </w:rPr>
      </w:pPr>
      <w:r w:rsidRPr="00070621">
        <w:rPr>
          <w:b/>
          <w:bCs/>
        </w:rPr>
        <w:t xml:space="preserve">Proportion of Antibiotics Dispensed Without Prescription </w:t>
      </w:r>
    </w:p>
    <w:p w14:paraId="540C7EBC" w14:textId="2052F06A" w:rsidR="006015F9" w:rsidRPr="005631D4" w:rsidRDefault="0028029A" w:rsidP="002B47BF">
      <w:pPr>
        <w:ind w:firstLine="720"/>
        <w:rPr>
          <w:rFonts w:cs="Times New Roman"/>
        </w:rPr>
      </w:pPr>
      <w:r w:rsidRPr="005631D4">
        <w:rPr>
          <w:rFonts w:cs="Times New Roman"/>
        </w:rPr>
        <w:t xml:space="preserve">The pooled proportion of antibiotics dispensed without a prescription </w:t>
      </w:r>
      <w:r w:rsidR="00C939AD" w:rsidRPr="005631D4">
        <w:rPr>
          <w:rFonts w:cs="Times New Roman"/>
        </w:rPr>
        <w:t xml:space="preserve">in SSA </w:t>
      </w:r>
      <w:r w:rsidR="00A04D50" w:rsidRPr="005631D4">
        <w:rPr>
          <w:rFonts w:cs="Times New Roman"/>
        </w:rPr>
        <w:t xml:space="preserve">was </w:t>
      </w:r>
      <w:r w:rsidRPr="005631D4">
        <w:rPr>
          <w:rFonts w:cs="Times New Roman"/>
        </w:rPr>
        <w:t>68% (95% CI: 63%-72%)</w:t>
      </w:r>
      <w:r w:rsidR="00E62912">
        <w:rPr>
          <w:rFonts w:cs="Times New Roman"/>
        </w:rPr>
        <w:t>, as shown in Figure</w:t>
      </w:r>
      <w:r w:rsidR="00BB69B3" w:rsidRPr="005631D4">
        <w:rPr>
          <w:rFonts w:cs="Times New Roman"/>
        </w:rPr>
        <w:t xml:space="preserve"> </w:t>
      </w:r>
      <w:r w:rsidR="00527890">
        <w:rPr>
          <w:rFonts w:cs="Times New Roman"/>
        </w:rPr>
        <w:t>3</w:t>
      </w:r>
      <w:r w:rsidRPr="005631D4">
        <w:rPr>
          <w:rFonts w:cs="Times New Roman"/>
        </w:rPr>
        <w:t>.</w:t>
      </w:r>
      <w:r w:rsidR="00FC0389" w:rsidRPr="005631D4">
        <w:rPr>
          <w:rFonts w:cs="Times New Roman"/>
        </w:rPr>
        <w:t xml:space="preserve"> </w:t>
      </w:r>
      <w:r w:rsidRPr="005631D4">
        <w:rPr>
          <w:rFonts w:cs="Times New Roman"/>
        </w:rPr>
        <w:t>In Ghana,</w:t>
      </w:r>
      <w:r w:rsidR="004A1900" w:rsidRPr="005631D4">
        <w:rPr>
          <w:rFonts w:cs="Times New Roman"/>
        </w:rPr>
        <w:t xml:space="preserve"> </w:t>
      </w:r>
      <w:r w:rsidRPr="005631D4">
        <w:rPr>
          <w:rFonts w:cs="Times New Roman"/>
        </w:rPr>
        <w:t>57% (95% CI: 42%-71%) of antibiotics were dispensed without a prescription.</w:t>
      </w:r>
      <w:r w:rsidR="00E62912">
        <w:rPr>
          <w:rFonts w:cs="Times New Roman"/>
        </w:rPr>
        <w:t xml:space="preserve"> </w:t>
      </w:r>
      <w:r w:rsidR="00117388">
        <w:rPr>
          <w:rFonts w:cs="Times New Roman"/>
        </w:rPr>
        <w:t>For example, i</w:t>
      </w:r>
      <w:r w:rsidR="009846EA" w:rsidRPr="005631D4">
        <w:rPr>
          <w:rFonts w:cs="Times New Roman"/>
        </w:rPr>
        <w:t xml:space="preserve">n Nigeria, three studies produced a pooled estimate of </w:t>
      </w:r>
      <w:r w:rsidR="00964B3C">
        <w:rPr>
          <w:rFonts w:cs="Times New Roman"/>
        </w:rPr>
        <w:t>7</w:t>
      </w:r>
      <w:r w:rsidR="009846EA" w:rsidRPr="005631D4">
        <w:rPr>
          <w:rFonts w:cs="Times New Roman"/>
        </w:rPr>
        <w:t xml:space="preserve">4% (95% CI: </w:t>
      </w:r>
      <w:r w:rsidR="00C30C24">
        <w:rPr>
          <w:rFonts w:cs="Times New Roman"/>
        </w:rPr>
        <w:t>38</w:t>
      </w:r>
      <w:r w:rsidR="009846EA" w:rsidRPr="005631D4">
        <w:rPr>
          <w:rFonts w:cs="Times New Roman"/>
        </w:rPr>
        <w:t xml:space="preserve">%- </w:t>
      </w:r>
      <w:r w:rsidR="00C30C24">
        <w:rPr>
          <w:rFonts w:cs="Times New Roman"/>
        </w:rPr>
        <w:t>93</w:t>
      </w:r>
      <w:r w:rsidR="009846EA" w:rsidRPr="005631D4">
        <w:rPr>
          <w:rFonts w:cs="Times New Roman"/>
        </w:rPr>
        <w:t xml:space="preserve">%), with individual study proportions ranging from 64% to 85%. </w:t>
      </w:r>
      <w:r w:rsidR="00F87467">
        <w:rPr>
          <w:rFonts w:cs="Times New Roman"/>
        </w:rPr>
        <w:t>The pooled study estimate for Ghana is 64% (95% CI: 26%-90%), with study-specific estimates ranging from 16% to 89%.</w:t>
      </w:r>
    </w:p>
    <w:p w14:paraId="7E66D499" w14:textId="6B3018B2" w:rsidR="006015F9" w:rsidRPr="005631D4" w:rsidRDefault="0028029A" w:rsidP="0084302D">
      <w:pPr>
        <w:ind w:firstLine="360"/>
        <w:rPr>
          <w:rFonts w:cs="Times New Roman"/>
        </w:rPr>
      </w:pPr>
      <w:r w:rsidRPr="005631D4">
        <w:rPr>
          <w:rFonts w:cs="Times New Roman"/>
        </w:rPr>
        <w:t xml:space="preserve">In East Africa, studies from Ethiopia, Kenya, Tanzania, and Uganda were analyzed. </w:t>
      </w:r>
      <w:r w:rsidR="006F24D9">
        <w:rPr>
          <w:rFonts w:cs="Times New Roman"/>
        </w:rPr>
        <w:t>Uganda</w:t>
      </w:r>
      <w:r w:rsidRPr="005631D4">
        <w:rPr>
          <w:rFonts w:cs="Times New Roman"/>
        </w:rPr>
        <w:t xml:space="preserve"> </w:t>
      </w:r>
      <w:r w:rsidR="00B96BA8" w:rsidRPr="005631D4">
        <w:rPr>
          <w:rFonts w:cs="Times New Roman"/>
        </w:rPr>
        <w:t>showed the highest proportion of antibiotics dispensed without prescription</w:t>
      </w:r>
      <w:r w:rsidR="00FC4692" w:rsidRPr="005631D4">
        <w:rPr>
          <w:rFonts w:cs="Times New Roman"/>
        </w:rPr>
        <w:t xml:space="preserve"> in the East Africa region,</w:t>
      </w:r>
      <w:r w:rsidRPr="005631D4">
        <w:rPr>
          <w:rFonts w:cs="Times New Roman"/>
        </w:rPr>
        <w:t xml:space="preserve"> </w:t>
      </w:r>
      <w:r w:rsidR="006F24D9" w:rsidRPr="005631D4">
        <w:rPr>
          <w:rFonts w:cs="Times New Roman"/>
        </w:rPr>
        <w:t xml:space="preserve">94% (95% CI: 89%- 96%) </w:t>
      </w:r>
      <w:r w:rsidR="006F24D9">
        <w:rPr>
          <w:rFonts w:cs="Times New Roman"/>
        </w:rPr>
        <w:t>.</w:t>
      </w:r>
      <w:r w:rsidR="00C35F76">
        <w:rPr>
          <w:rFonts w:cs="Times New Roman"/>
        </w:rPr>
        <w:t xml:space="preserve"> </w:t>
      </w:r>
      <w:r w:rsidRPr="005631D4">
        <w:rPr>
          <w:rFonts w:cs="Times New Roman"/>
        </w:rPr>
        <w:t xml:space="preserve">Tanzania showed some variation, with three studies reporting </w:t>
      </w:r>
      <w:r w:rsidR="00117388" w:rsidRPr="005631D4">
        <w:rPr>
          <w:rFonts w:cs="Times New Roman"/>
        </w:rPr>
        <w:t>estimates rang</w:t>
      </w:r>
      <w:r w:rsidR="00117388">
        <w:rPr>
          <w:rFonts w:cs="Times New Roman"/>
        </w:rPr>
        <w:t>ing</w:t>
      </w:r>
      <w:r w:rsidR="00117388" w:rsidRPr="005631D4">
        <w:rPr>
          <w:rFonts w:cs="Times New Roman"/>
        </w:rPr>
        <w:t xml:space="preserve"> from 6% to 89%</w:t>
      </w:r>
      <w:r w:rsidR="00380DBF">
        <w:rPr>
          <w:rFonts w:cs="Times New Roman"/>
        </w:rPr>
        <w:t xml:space="preserve">, with a </w:t>
      </w:r>
      <w:r w:rsidR="00B31B07">
        <w:rPr>
          <w:rFonts w:cs="Times New Roman"/>
        </w:rPr>
        <w:t xml:space="preserve">pooled estimate </w:t>
      </w:r>
      <w:r w:rsidRPr="005631D4">
        <w:rPr>
          <w:rFonts w:cs="Times New Roman"/>
        </w:rPr>
        <w:t>56% (95% CI: 43%- 68%) of antibiotics dispensed without a prescription in CPDOs. The pooled regional estimate across the East Africa region is 65% (95% CI: 59% -72%).</w:t>
      </w:r>
    </w:p>
    <w:p w14:paraId="7CD403BF" w14:textId="1439A68A" w:rsidR="00FE1211" w:rsidRDefault="0028029A" w:rsidP="00F87467">
      <w:pPr>
        <w:ind w:firstLine="360"/>
        <w:rPr>
          <w:rFonts w:cs="Times New Roman"/>
        </w:rPr>
      </w:pPr>
      <w:r w:rsidRPr="005631D4">
        <w:rPr>
          <w:rFonts w:cs="Times New Roman"/>
        </w:rPr>
        <w:t xml:space="preserve">In Southern Africa, studies </w:t>
      </w:r>
      <w:r w:rsidR="00B31B07">
        <w:rPr>
          <w:rFonts w:cs="Times New Roman"/>
        </w:rPr>
        <w:t>from</w:t>
      </w:r>
      <w:r w:rsidRPr="005631D4">
        <w:rPr>
          <w:rFonts w:cs="Times New Roman"/>
        </w:rPr>
        <w:t xml:space="preserve"> Zambia and South Africa</w:t>
      </w:r>
      <w:r w:rsidR="00B31B07">
        <w:rPr>
          <w:rFonts w:cs="Times New Roman"/>
        </w:rPr>
        <w:t xml:space="preserve"> were included</w:t>
      </w:r>
      <w:r w:rsidRPr="005631D4">
        <w:rPr>
          <w:rFonts w:cs="Times New Roman"/>
        </w:rPr>
        <w:t xml:space="preserve">. In Zambia, two studies yielded a pooled estimate of 87% (95% CI: 74%-94%). One study from South Africa reported 79% (95% CI: 63%-90%) of antibiotics dispensed without a prescription. The pooled estimate for the Southern Africa region </w:t>
      </w:r>
      <w:r w:rsidR="00B31B07">
        <w:rPr>
          <w:rFonts w:cs="Times New Roman"/>
        </w:rPr>
        <w:t>was</w:t>
      </w:r>
      <w:r w:rsidRPr="005631D4">
        <w:rPr>
          <w:rFonts w:cs="Times New Roman"/>
        </w:rPr>
        <w:t xml:space="preserve"> 84% (95% CI: 74%- 91%), the highest among the SSA sub-regions. </w:t>
      </w:r>
      <w:bookmarkStart w:id="3" w:name="_Toc207284206"/>
    </w:p>
    <w:p w14:paraId="6A33AB80" w14:textId="77777777" w:rsidR="00FE1211" w:rsidRDefault="00FE1211" w:rsidP="00D44957">
      <w:pPr>
        <w:rPr>
          <w:rFonts w:cs="Times New Roman"/>
        </w:rPr>
      </w:pPr>
    </w:p>
    <w:p w14:paraId="42114541" w14:textId="77777777" w:rsidR="00474355" w:rsidRDefault="00474355" w:rsidP="0001599C">
      <w:pPr>
        <w:pStyle w:val="Caption"/>
      </w:pPr>
    </w:p>
    <w:p w14:paraId="64F895EF" w14:textId="77777777" w:rsidR="00474355" w:rsidRDefault="00474355" w:rsidP="0001599C">
      <w:pPr>
        <w:pStyle w:val="Caption"/>
      </w:pPr>
    </w:p>
    <w:p w14:paraId="3131DCE8" w14:textId="77777777" w:rsidR="00474355" w:rsidRDefault="00474355" w:rsidP="0001599C">
      <w:pPr>
        <w:pStyle w:val="Caption"/>
      </w:pPr>
    </w:p>
    <w:p w14:paraId="39930EA7" w14:textId="77777777" w:rsidR="009E2733" w:rsidRPr="009E2733" w:rsidRDefault="009E2733" w:rsidP="009E2733"/>
    <w:p w14:paraId="3DC0B7AD" w14:textId="58F99F14" w:rsidR="003D449B" w:rsidRPr="005631D4" w:rsidRDefault="0084529C" w:rsidP="0083475B">
      <w:pPr>
        <w:pStyle w:val="Caption"/>
        <w:rPr>
          <w:rFonts w:cs="Times New Roman"/>
        </w:rPr>
      </w:pPr>
      <w:bookmarkStart w:id="4" w:name="_Toc203464202"/>
      <w:bookmarkEnd w:id="3"/>
      <w:r>
        <w:rPr>
          <w:rFonts w:cs="Times New Roman"/>
          <w:noProof/>
        </w:rPr>
        <w:lastRenderedPageBreak/>
        <w:drawing>
          <wp:inline distT="0" distB="0" distL="0" distR="0" wp14:anchorId="7B58ADDC" wp14:editId="31750434">
            <wp:extent cx="5943600" cy="5734050"/>
            <wp:effectExtent l="0" t="0" r="0" b="0"/>
            <wp:docPr id="2042026625" name="Picture 24" descr="A pape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6625" name="Picture 24" descr="A paper with text and numbers&#10;&#10;AI-generated content may be incorrect."/>
                    <pic:cNvPicPr/>
                  </pic:nvPicPr>
                  <pic:blipFill rotWithShape="1">
                    <a:blip r:embed="rId10" cstate="print">
                      <a:extLst>
                        <a:ext uri="{28A0092B-C50C-407E-A947-70E740481C1C}">
                          <a14:useLocalDpi xmlns:a14="http://schemas.microsoft.com/office/drawing/2010/main" val="0"/>
                        </a:ext>
                      </a:extLst>
                    </a:blip>
                    <a:srcRect t="3525"/>
                    <a:stretch>
                      <a:fillRect/>
                    </a:stretch>
                  </pic:blipFill>
                  <pic:spPr bwMode="auto">
                    <a:xfrm>
                      <a:off x="0" y="0"/>
                      <a:ext cx="5943600" cy="5734050"/>
                    </a:xfrm>
                    <a:prstGeom prst="rect">
                      <a:avLst/>
                    </a:prstGeom>
                    <a:ln>
                      <a:noFill/>
                    </a:ln>
                    <a:extLst>
                      <a:ext uri="{53640926-AAD7-44D8-BBD7-CCE9431645EC}">
                        <a14:shadowObscured xmlns:a14="http://schemas.microsoft.com/office/drawing/2010/main"/>
                      </a:ext>
                    </a:extLst>
                  </pic:spPr>
                </pic:pic>
              </a:graphicData>
            </a:graphic>
          </wp:inline>
        </w:drawing>
      </w:r>
    </w:p>
    <w:p w14:paraId="3A49E7AC" w14:textId="5A9D70E7" w:rsidR="007371AE" w:rsidRDefault="007371AE" w:rsidP="007371AE">
      <w:pPr>
        <w:pStyle w:val="Caption"/>
        <w:rPr>
          <w:rFonts w:cs="Times New Roman"/>
          <w:sz w:val="22"/>
          <w:szCs w:val="22"/>
        </w:rPr>
      </w:pPr>
      <w:r w:rsidRPr="00521DD3">
        <w:rPr>
          <w:sz w:val="22"/>
          <w:szCs w:val="22"/>
        </w:rPr>
        <w:t xml:space="preserve">Figure </w:t>
      </w:r>
      <w:r w:rsidR="00BF1559" w:rsidRPr="00521DD3">
        <w:rPr>
          <w:sz w:val="22"/>
          <w:szCs w:val="22"/>
        </w:rPr>
        <w:t>3</w:t>
      </w:r>
      <w:r w:rsidRPr="00521DD3">
        <w:rPr>
          <w:sz w:val="22"/>
          <w:szCs w:val="22"/>
        </w:rPr>
        <w:t>:</w:t>
      </w:r>
      <w:r w:rsidRPr="00521DD3">
        <w:rPr>
          <w:rFonts w:cs="Times New Roman"/>
          <w:sz w:val="22"/>
          <w:szCs w:val="22"/>
        </w:rPr>
        <w:t xml:space="preserve"> Proportion of antibiotics dispensed without prescription</w:t>
      </w:r>
    </w:p>
    <w:p w14:paraId="0D53027F" w14:textId="77777777" w:rsidR="00874F7B" w:rsidRPr="00070621" w:rsidRDefault="00874F7B" w:rsidP="00874F7B">
      <w:pPr>
        <w:rPr>
          <w:b/>
          <w:bCs/>
        </w:rPr>
      </w:pPr>
      <w:r w:rsidRPr="00070621">
        <w:rPr>
          <w:b/>
          <w:bCs/>
        </w:rPr>
        <w:t>Proportion of Antibiotics Dispensed for Acute Diarrhea and URTI</w:t>
      </w:r>
      <w:r>
        <w:rPr>
          <w:b/>
          <w:bCs/>
        </w:rPr>
        <w:t xml:space="preserve"> </w:t>
      </w:r>
    </w:p>
    <w:p w14:paraId="4493880B" w14:textId="77777777" w:rsidR="00874F7B" w:rsidRDefault="00874F7B" w:rsidP="00874F7B">
      <w:pPr>
        <w:ind w:firstLine="720"/>
        <w:rPr>
          <w:rFonts w:cs="Times New Roman"/>
        </w:rPr>
      </w:pPr>
      <w:r w:rsidRPr="005631D4">
        <w:rPr>
          <w:rFonts w:cs="Times New Roman"/>
        </w:rPr>
        <w:t xml:space="preserve">In SSA, </w:t>
      </w:r>
      <w:r w:rsidRPr="007327E0">
        <w:rPr>
          <w:rFonts w:cs="Times New Roman"/>
        </w:rPr>
        <w:t>0.36% (95% CI: 30</w:t>
      </w:r>
      <w:r>
        <w:rPr>
          <w:rFonts w:cs="Times New Roman"/>
        </w:rPr>
        <w:t>% -</w:t>
      </w:r>
      <w:r w:rsidRPr="007327E0">
        <w:rPr>
          <w:rFonts w:cs="Times New Roman"/>
        </w:rPr>
        <w:t>43</w:t>
      </w:r>
      <w:r>
        <w:rPr>
          <w:rFonts w:cs="Times New Roman"/>
        </w:rPr>
        <w:t>%</w:t>
      </w:r>
      <w:r w:rsidRPr="007327E0">
        <w:rPr>
          <w:rFonts w:cs="Times New Roman"/>
        </w:rPr>
        <w:t>)</w:t>
      </w:r>
      <w:r>
        <w:rPr>
          <w:rFonts w:cs="Times New Roman"/>
        </w:rPr>
        <w:t xml:space="preserve"> of antibiotics were dispensed for acute diarrhea without prescription. Additionally, </w:t>
      </w:r>
      <w:r w:rsidRPr="007327E0">
        <w:rPr>
          <w:rFonts w:cs="Times New Roman"/>
        </w:rPr>
        <w:t>0.</w:t>
      </w:r>
      <w:r>
        <w:rPr>
          <w:rFonts w:cs="Times New Roman"/>
        </w:rPr>
        <w:t>45</w:t>
      </w:r>
      <w:r w:rsidRPr="007327E0">
        <w:rPr>
          <w:rFonts w:cs="Times New Roman"/>
        </w:rPr>
        <w:t xml:space="preserve">% (95% CI: </w:t>
      </w:r>
      <w:r>
        <w:rPr>
          <w:rFonts w:cs="Times New Roman"/>
        </w:rPr>
        <w:t xml:space="preserve">40% </w:t>
      </w:r>
      <w:r w:rsidRPr="007327E0">
        <w:rPr>
          <w:rFonts w:cs="Times New Roman"/>
        </w:rPr>
        <w:t>-</w:t>
      </w:r>
      <w:r>
        <w:rPr>
          <w:rFonts w:cs="Times New Roman"/>
        </w:rPr>
        <w:t>50%</w:t>
      </w:r>
      <w:r w:rsidRPr="007327E0">
        <w:rPr>
          <w:rFonts w:cs="Times New Roman"/>
        </w:rPr>
        <w:t>)</w:t>
      </w:r>
      <w:r>
        <w:rPr>
          <w:rFonts w:cs="Times New Roman"/>
        </w:rPr>
        <w:t xml:space="preserve"> of antibiotics were dispensed for acute URTI </w:t>
      </w:r>
      <w:r w:rsidRPr="005631D4">
        <w:rPr>
          <w:rFonts w:cs="Times New Roman"/>
        </w:rPr>
        <w:t xml:space="preserve">(Table </w:t>
      </w:r>
      <w:r>
        <w:rPr>
          <w:rFonts w:cs="Times New Roman"/>
        </w:rPr>
        <w:t>2</w:t>
      </w:r>
      <w:r w:rsidRPr="005631D4">
        <w:rPr>
          <w:rFonts w:cs="Times New Roman"/>
        </w:rPr>
        <w:t xml:space="preserve">). </w:t>
      </w:r>
      <w:r>
        <w:rPr>
          <w:rFonts w:cs="Times New Roman"/>
        </w:rPr>
        <w:t>West</w:t>
      </w:r>
      <w:r w:rsidRPr="005631D4">
        <w:rPr>
          <w:rFonts w:cs="Times New Roman"/>
        </w:rPr>
        <w:t xml:space="preserve"> Africa had the highest pooled estimate at </w:t>
      </w:r>
      <w:r>
        <w:rPr>
          <w:rFonts w:cs="Times New Roman"/>
        </w:rPr>
        <w:t>47</w:t>
      </w:r>
      <w:r w:rsidRPr="005631D4">
        <w:rPr>
          <w:rFonts w:cs="Times New Roman"/>
        </w:rPr>
        <w:t xml:space="preserve">% (95% CI: </w:t>
      </w:r>
      <w:r>
        <w:rPr>
          <w:rFonts w:cs="Times New Roman"/>
        </w:rPr>
        <w:t>37</w:t>
      </w:r>
      <w:r w:rsidRPr="005631D4">
        <w:rPr>
          <w:rFonts w:cs="Times New Roman"/>
        </w:rPr>
        <w:t>%-</w:t>
      </w:r>
      <w:r>
        <w:rPr>
          <w:rFonts w:cs="Times New Roman"/>
        </w:rPr>
        <w:t>51</w:t>
      </w:r>
      <w:r w:rsidRPr="005631D4">
        <w:rPr>
          <w:rFonts w:cs="Times New Roman"/>
        </w:rPr>
        <w:t>%)</w:t>
      </w:r>
      <w:r>
        <w:rPr>
          <w:rFonts w:cs="Times New Roman"/>
        </w:rPr>
        <w:t xml:space="preserve"> for acute diarrhea</w:t>
      </w:r>
      <w:r w:rsidRPr="005631D4">
        <w:rPr>
          <w:rFonts w:cs="Times New Roman"/>
        </w:rPr>
        <w:t xml:space="preserve">, followed by </w:t>
      </w:r>
      <w:r>
        <w:rPr>
          <w:rFonts w:cs="Times New Roman"/>
        </w:rPr>
        <w:t>East</w:t>
      </w:r>
      <w:r w:rsidRPr="005631D4">
        <w:rPr>
          <w:rFonts w:cs="Times New Roman"/>
        </w:rPr>
        <w:t xml:space="preserve"> Africa at </w:t>
      </w:r>
      <w:r>
        <w:rPr>
          <w:rFonts w:cs="Times New Roman"/>
        </w:rPr>
        <w:t>23</w:t>
      </w:r>
      <w:r w:rsidRPr="005631D4">
        <w:rPr>
          <w:rFonts w:cs="Times New Roman"/>
        </w:rPr>
        <w:t xml:space="preserve">% (95% CI: </w:t>
      </w:r>
      <w:r>
        <w:rPr>
          <w:rFonts w:cs="Times New Roman"/>
        </w:rPr>
        <w:t>16</w:t>
      </w:r>
      <w:r w:rsidRPr="005631D4">
        <w:rPr>
          <w:rFonts w:cs="Times New Roman"/>
        </w:rPr>
        <w:t>%-</w:t>
      </w:r>
      <w:r>
        <w:rPr>
          <w:rFonts w:cs="Times New Roman"/>
        </w:rPr>
        <w:t>33</w:t>
      </w:r>
      <w:r w:rsidRPr="005631D4">
        <w:rPr>
          <w:rFonts w:cs="Times New Roman"/>
        </w:rPr>
        <w:t>%)</w:t>
      </w:r>
      <w:r>
        <w:rPr>
          <w:rFonts w:cs="Times New Roman"/>
        </w:rPr>
        <w:t>. No estimates were reported in Southern Africa. For URTI, the pooled estimate for the SSA region is</w:t>
      </w:r>
      <w:r w:rsidRPr="00B64734">
        <w:rPr>
          <w:rFonts w:cs="Times New Roman"/>
        </w:rPr>
        <w:t xml:space="preserve"> 45% (95% CI: 40%-50%)</w:t>
      </w:r>
      <w:r>
        <w:rPr>
          <w:rFonts w:cs="Times New Roman"/>
        </w:rPr>
        <w:t xml:space="preserve"> (Table 2). </w:t>
      </w:r>
      <w:r w:rsidRPr="004B4DEF">
        <w:rPr>
          <w:rFonts w:cs="Times New Roman"/>
        </w:rPr>
        <w:t>In West Africa, the pooled proportion is 44</w:t>
      </w:r>
      <w:r>
        <w:rPr>
          <w:rFonts w:cs="Times New Roman"/>
        </w:rPr>
        <w:t>% (95% CI: 36%</w:t>
      </w:r>
      <w:r w:rsidRPr="004B4DEF">
        <w:rPr>
          <w:rFonts w:cs="Times New Roman"/>
        </w:rPr>
        <w:t xml:space="preserve"> </w:t>
      </w:r>
      <w:r>
        <w:rPr>
          <w:rFonts w:cs="Times New Roman"/>
        </w:rPr>
        <w:t>-</w:t>
      </w:r>
      <w:r w:rsidRPr="004B4DEF">
        <w:rPr>
          <w:rFonts w:cs="Times New Roman"/>
        </w:rPr>
        <w:t xml:space="preserve"> 52</w:t>
      </w:r>
      <w:r>
        <w:rPr>
          <w:rFonts w:cs="Times New Roman"/>
        </w:rPr>
        <w:t>%)</w:t>
      </w:r>
      <w:r w:rsidRPr="004B4DEF">
        <w:rPr>
          <w:rFonts w:cs="Times New Roman"/>
        </w:rPr>
        <w:t>.</w:t>
      </w:r>
      <w:r>
        <w:rPr>
          <w:rFonts w:cs="Times New Roman"/>
        </w:rPr>
        <w:t xml:space="preserve"> </w:t>
      </w:r>
      <w:r w:rsidRPr="004B4DEF">
        <w:rPr>
          <w:rFonts w:cs="Times New Roman"/>
        </w:rPr>
        <w:t>In East Africa, antibiotic dispensing for URTIs is slightly higher, with a pooled proportion of 46</w:t>
      </w:r>
      <w:r>
        <w:rPr>
          <w:rFonts w:cs="Times New Roman"/>
        </w:rPr>
        <w:t>%</w:t>
      </w:r>
      <w:r w:rsidRPr="004B4DEF">
        <w:rPr>
          <w:rFonts w:cs="Times New Roman"/>
        </w:rPr>
        <w:t xml:space="preserve"> </w:t>
      </w:r>
      <w:r>
        <w:rPr>
          <w:rFonts w:cs="Times New Roman"/>
        </w:rPr>
        <w:t>(</w:t>
      </w:r>
      <w:r w:rsidRPr="004B4DEF">
        <w:rPr>
          <w:rFonts w:cs="Times New Roman"/>
        </w:rPr>
        <w:t>95%</w:t>
      </w:r>
      <w:r>
        <w:rPr>
          <w:rFonts w:cs="Times New Roman"/>
        </w:rPr>
        <w:t xml:space="preserve"> CI: 40% - </w:t>
      </w:r>
      <w:r w:rsidRPr="004B4DEF">
        <w:rPr>
          <w:rFonts w:cs="Times New Roman"/>
        </w:rPr>
        <w:t>52</w:t>
      </w:r>
      <w:r>
        <w:rPr>
          <w:rFonts w:cs="Times New Roman"/>
        </w:rPr>
        <w:t>%)</w:t>
      </w:r>
      <w:r w:rsidRPr="004B4DEF">
        <w:rPr>
          <w:rFonts w:cs="Times New Roman"/>
        </w:rPr>
        <w:t xml:space="preserve">. </w:t>
      </w:r>
      <w:r>
        <w:rPr>
          <w:rFonts w:cs="Times New Roman"/>
        </w:rPr>
        <w:t>Proportions have not been reported in Southern Africa</w:t>
      </w:r>
    </w:p>
    <w:p w14:paraId="08EFEC9D" w14:textId="77777777" w:rsidR="00874F7B" w:rsidRDefault="00874F7B" w:rsidP="00874F7B">
      <w:pPr>
        <w:ind w:firstLine="720"/>
        <w:rPr>
          <w:rFonts w:cs="Times New Roman"/>
        </w:rPr>
      </w:pPr>
      <w:r w:rsidRPr="00197C24">
        <w:rPr>
          <w:sz w:val="22"/>
          <w:szCs w:val="22"/>
        </w:rPr>
        <w:lastRenderedPageBreak/>
        <w:t xml:space="preserve">Table </w:t>
      </w:r>
      <w:r>
        <w:rPr>
          <w:sz w:val="22"/>
          <w:szCs w:val="22"/>
        </w:rPr>
        <w:t>2</w:t>
      </w:r>
      <w:r w:rsidRPr="00197C24">
        <w:rPr>
          <w:rFonts w:cs="Times New Roman"/>
          <w:sz w:val="22"/>
          <w:szCs w:val="22"/>
        </w:rPr>
        <w:t>: Proportion of pharmacies offering antibiotics for acute Diarrhea and URTI</w:t>
      </w:r>
    </w:p>
    <w:tbl>
      <w:tblPr>
        <w:tblStyle w:val="Studydescription"/>
        <w:tblW w:w="10251" w:type="dxa"/>
        <w:tblInd w:w="-45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45"/>
        <w:gridCol w:w="1834"/>
        <w:gridCol w:w="1474"/>
        <w:gridCol w:w="1885"/>
        <w:gridCol w:w="1629"/>
        <w:gridCol w:w="1584"/>
      </w:tblGrid>
      <w:tr w:rsidR="00874F7B" w14:paraId="069C9A0D" w14:textId="77777777" w:rsidTr="00592AB9">
        <w:trPr>
          <w:trHeight w:val="416"/>
        </w:trPr>
        <w:tc>
          <w:tcPr>
            <w:tcW w:w="7038" w:type="dxa"/>
            <w:gridSpan w:val="4"/>
            <w:tcBorders>
              <w:top w:val="single" w:sz="4" w:space="0" w:color="auto"/>
              <w:bottom w:val="single" w:sz="4" w:space="0" w:color="auto"/>
              <w:right w:val="single" w:sz="4" w:space="0" w:color="auto"/>
            </w:tcBorders>
          </w:tcPr>
          <w:p w14:paraId="77550A37" w14:textId="77777777" w:rsidR="00874F7B" w:rsidRPr="00304705" w:rsidRDefault="00874F7B" w:rsidP="00592AB9">
            <w:pPr>
              <w:jc w:val="center"/>
              <w:rPr>
                <w:rFonts w:cs="Times New Roman"/>
                <w:b/>
                <w:bCs/>
                <w:sz w:val="22"/>
                <w:szCs w:val="22"/>
              </w:rPr>
            </w:pPr>
            <w:bookmarkStart w:id="5" w:name="_Toc207284208"/>
            <w:r w:rsidRPr="00304705">
              <w:rPr>
                <w:rFonts w:cs="Times New Roman"/>
                <w:b/>
                <w:bCs/>
                <w:sz w:val="22"/>
                <w:szCs w:val="22"/>
              </w:rPr>
              <w:t>Acute Diarrhea</w:t>
            </w:r>
          </w:p>
        </w:tc>
        <w:tc>
          <w:tcPr>
            <w:tcW w:w="3213" w:type="dxa"/>
            <w:gridSpan w:val="2"/>
            <w:tcBorders>
              <w:top w:val="single" w:sz="4" w:space="0" w:color="auto"/>
              <w:left w:val="single" w:sz="4" w:space="0" w:color="auto"/>
              <w:bottom w:val="single" w:sz="4" w:space="0" w:color="auto"/>
            </w:tcBorders>
          </w:tcPr>
          <w:p w14:paraId="1475CF41" w14:textId="77777777" w:rsidR="00874F7B" w:rsidRPr="00304705" w:rsidRDefault="00874F7B" w:rsidP="00592AB9">
            <w:pPr>
              <w:jc w:val="center"/>
              <w:rPr>
                <w:rFonts w:cs="Times New Roman"/>
                <w:b/>
                <w:bCs/>
                <w:sz w:val="22"/>
                <w:szCs w:val="22"/>
              </w:rPr>
            </w:pPr>
            <w:r w:rsidRPr="00304705">
              <w:rPr>
                <w:rFonts w:cs="Times New Roman"/>
                <w:b/>
                <w:bCs/>
                <w:sz w:val="22"/>
                <w:szCs w:val="22"/>
              </w:rPr>
              <w:t>URTI</w:t>
            </w:r>
          </w:p>
        </w:tc>
      </w:tr>
      <w:tr w:rsidR="00874F7B" w14:paraId="58AC662F" w14:textId="77777777" w:rsidTr="00592AB9">
        <w:trPr>
          <w:trHeight w:val="570"/>
        </w:trPr>
        <w:tc>
          <w:tcPr>
            <w:tcW w:w="1845" w:type="dxa"/>
            <w:tcBorders>
              <w:top w:val="single" w:sz="4" w:space="0" w:color="auto"/>
              <w:bottom w:val="nil"/>
            </w:tcBorders>
          </w:tcPr>
          <w:p w14:paraId="40CEA95B" w14:textId="77777777" w:rsidR="00874F7B" w:rsidRPr="00304705" w:rsidRDefault="00874F7B" w:rsidP="00592AB9">
            <w:pPr>
              <w:jc w:val="center"/>
              <w:rPr>
                <w:rFonts w:cs="Times New Roman"/>
                <w:b/>
                <w:bCs/>
                <w:sz w:val="22"/>
                <w:szCs w:val="22"/>
              </w:rPr>
            </w:pPr>
            <w:r w:rsidRPr="00304705">
              <w:rPr>
                <w:rFonts w:cs="Times New Roman"/>
                <w:b/>
                <w:bCs/>
                <w:sz w:val="22"/>
                <w:szCs w:val="22"/>
              </w:rPr>
              <w:t>Country/region</w:t>
            </w:r>
          </w:p>
        </w:tc>
        <w:tc>
          <w:tcPr>
            <w:tcW w:w="1834" w:type="dxa"/>
            <w:tcBorders>
              <w:top w:val="single" w:sz="4" w:space="0" w:color="auto"/>
              <w:bottom w:val="nil"/>
            </w:tcBorders>
          </w:tcPr>
          <w:p w14:paraId="5343F095" w14:textId="77777777" w:rsidR="00874F7B" w:rsidRPr="00304705" w:rsidRDefault="00874F7B" w:rsidP="00592AB9">
            <w:pPr>
              <w:jc w:val="center"/>
              <w:rPr>
                <w:rFonts w:cs="Times New Roman"/>
                <w:b/>
                <w:bCs/>
                <w:sz w:val="22"/>
                <w:szCs w:val="22"/>
              </w:rPr>
            </w:pPr>
            <w:r w:rsidRPr="00304705">
              <w:rPr>
                <w:rFonts w:cs="Times New Roman"/>
                <w:b/>
                <w:bCs/>
                <w:sz w:val="22"/>
                <w:szCs w:val="22"/>
              </w:rPr>
              <w:t>Study</w:t>
            </w:r>
          </w:p>
        </w:tc>
        <w:tc>
          <w:tcPr>
            <w:tcW w:w="1474" w:type="dxa"/>
            <w:tcBorders>
              <w:top w:val="single" w:sz="4" w:space="0" w:color="auto"/>
              <w:bottom w:val="nil"/>
            </w:tcBorders>
          </w:tcPr>
          <w:p w14:paraId="70716CE0" w14:textId="77777777" w:rsidR="00874F7B" w:rsidRPr="00304705" w:rsidRDefault="00874F7B" w:rsidP="00592AB9">
            <w:pPr>
              <w:jc w:val="center"/>
              <w:rPr>
                <w:rFonts w:cs="Times New Roman"/>
                <w:b/>
                <w:bCs/>
                <w:sz w:val="22"/>
                <w:szCs w:val="22"/>
              </w:rPr>
            </w:pPr>
            <w:r w:rsidRPr="00304705">
              <w:rPr>
                <w:rFonts w:cs="Times New Roman"/>
                <w:b/>
                <w:bCs/>
                <w:sz w:val="22"/>
                <w:szCs w:val="22"/>
              </w:rPr>
              <w:t>Proportion</w:t>
            </w:r>
          </w:p>
        </w:tc>
        <w:tc>
          <w:tcPr>
            <w:tcW w:w="1885" w:type="dxa"/>
            <w:tcBorders>
              <w:top w:val="single" w:sz="4" w:space="0" w:color="auto"/>
              <w:bottom w:val="nil"/>
              <w:right w:val="single" w:sz="4" w:space="0" w:color="auto"/>
            </w:tcBorders>
          </w:tcPr>
          <w:p w14:paraId="4A6ACB08" w14:textId="77777777" w:rsidR="00874F7B" w:rsidRPr="00304705" w:rsidRDefault="00874F7B" w:rsidP="00592AB9">
            <w:pPr>
              <w:jc w:val="center"/>
              <w:rPr>
                <w:rFonts w:cs="Times New Roman"/>
                <w:b/>
                <w:bCs/>
                <w:sz w:val="22"/>
                <w:szCs w:val="22"/>
              </w:rPr>
            </w:pPr>
            <w:r w:rsidRPr="00304705">
              <w:rPr>
                <w:rFonts w:cs="Times New Roman"/>
                <w:b/>
                <w:bCs/>
                <w:sz w:val="22"/>
                <w:szCs w:val="22"/>
              </w:rPr>
              <w:t>95% CI</w:t>
            </w:r>
          </w:p>
          <w:p w14:paraId="7DFBBCE8" w14:textId="77777777" w:rsidR="00874F7B" w:rsidRPr="00304705" w:rsidRDefault="00874F7B" w:rsidP="00592AB9">
            <w:pPr>
              <w:jc w:val="center"/>
              <w:rPr>
                <w:rFonts w:cs="Times New Roman"/>
                <w:b/>
                <w:bCs/>
                <w:sz w:val="22"/>
                <w:szCs w:val="22"/>
              </w:rPr>
            </w:pPr>
          </w:p>
        </w:tc>
        <w:tc>
          <w:tcPr>
            <w:tcW w:w="1629" w:type="dxa"/>
            <w:tcBorders>
              <w:top w:val="single" w:sz="4" w:space="0" w:color="auto"/>
              <w:left w:val="single" w:sz="4" w:space="0" w:color="auto"/>
            </w:tcBorders>
          </w:tcPr>
          <w:p w14:paraId="3D8B09AA" w14:textId="77777777" w:rsidR="00874F7B" w:rsidRPr="00304705" w:rsidRDefault="00874F7B" w:rsidP="00592AB9">
            <w:pPr>
              <w:jc w:val="center"/>
              <w:rPr>
                <w:rFonts w:cs="Times New Roman"/>
                <w:b/>
                <w:bCs/>
                <w:sz w:val="22"/>
                <w:szCs w:val="22"/>
              </w:rPr>
            </w:pPr>
            <w:r w:rsidRPr="00304705">
              <w:rPr>
                <w:rFonts w:cs="Times New Roman"/>
                <w:b/>
                <w:bCs/>
                <w:sz w:val="22"/>
                <w:szCs w:val="22"/>
              </w:rPr>
              <w:t>Proportion</w:t>
            </w:r>
          </w:p>
        </w:tc>
        <w:tc>
          <w:tcPr>
            <w:tcW w:w="1584" w:type="dxa"/>
            <w:tcBorders>
              <w:top w:val="single" w:sz="4" w:space="0" w:color="auto"/>
            </w:tcBorders>
          </w:tcPr>
          <w:p w14:paraId="19FEA27D" w14:textId="77777777" w:rsidR="00874F7B" w:rsidRPr="00304705" w:rsidRDefault="00874F7B" w:rsidP="00592AB9">
            <w:pPr>
              <w:jc w:val="center"/>
              <w:rPr>
                <w:rFonts w:cs="Times New Roman"/>
                <w:b/>
                <w:bCs/>
                <w:sz w:val="22"/>
                <w:szCs w:val="22"/>
              </w:rPr>
            </w:pPr>
            <w:r w:rsidRPr="00304705">
              <w:rPr>
                <w:rFonts w:cs="Times New Roman"/>
                <w:b/>
                <w:bCs/>
                <w:sz w:val="22"/>
                <w:szCs w:val="22"/>
              </w:rPr>
              <w:t>95% CI</w:t>
            </w:r>
          </w:p>
        </w:tc>
      </w:tr>
      <w:tr w:rsidR="00874F7B" w14:paraId="188E25BF" w14:textId="77777777" w:rsidTr="00592AB9">
        <w:trPr>
          <w:trHeight w:val="284"/>
        </w:trPr>
        <w:tc>
          <w:tcPr>
            <w:tcW w:w="1845" w:type="dxa"/>
            <w:tcBorders>
              <w:top w:val="nil"/>
              <w:bottom w:val="nil"/>
            </w:tcBorders>
          </w:tcPr>
          <w:p w14:paraId="68D8EB91" w14:textId="77777777" w:rsidR="00874F7B" w:rsidRPr="00304705" w:rsidRDefault="00874F7B" w:rsidP="00592AB9">
            <w:pPr>
              <w:jc w:val="center"/>
              <w:rPr>
                <w:rFonts w:cs="Times New Roman"/>
                <w:sz w:val="22"/>
                <w:szCs w:val="22"/>
              </w:rPr>
            </w:pPr>
            <w:r w:rsidRPr="00304705">
              <w:rPr>
                <w:rFonts w:cs="Times New Roman"/>
                <w:sz w:val="22"/>
                <w:szCs w:val="22"/>
              </w:rPr>
              <w:t>Ghana</w:t>
            </w:r>
          </w:p>
        </w:tc>
        <w:tc>
          <w:tcPr>
            <w:tcW w:w="1834" w:type="dxa"/>
            <w:tcBorders>
              <w:top w:val="nil"/>
              <w:bottom w:val="nil"/>
            </w:tcBorders>
          </w:tcPr>
          <w:p w14:paraId="64D2195A" w14:textId="77777777" w:rsidR="00874F7B" w:rsidRPr="00304705" w:rsidRDefault="00874F7B" w:rsidP="00592AB9">
            <w:pPr>
              <w:jc w:val="center"/>
              <w:rPr>
                <w:rFonts w:cs="Times New Roman"/>
                <w:sz w:val="22"/>
                <w:szCs w:val="22"/>
              </w:rPr>
            </w:pPr>
            <w:r w:rsidRPr="00304705">
              <w:rPr>
                <w:rFonts w:cs="Times New Roman"/>
                <w:sz w:val="22"/>
                <w:szCs w:val="22"/>
              </w:rPr>
              <w:t>Ngyedu al.</w:t>
            </w:r>
          </w:p>
        </w:tc>
        <w:tc>
          <w:tcPr>
            <w:tcW w:w="1474" w:type="dxa"/>
            <w:tcBorders>
              <w:top w:val="nil"/>
              <w:bottom w:val="nil"/>
            </w:tcBorders>
          </w:tcPr>
          <w:p w14:paraId="6B237F50" w14:textId="77777777" w:rsidR="00874F7B" w:rsidRPr="009F7396" w:rsidRDefault="00874F7B" w:rsidP="00592AB9">
            <w:pPr>
              <w:jc w:val="center"/>
              <w:rPr>
                <w:rFonts w:cs="Times New Roman"/>
                <w:sz w:val="22"/>
                <w:szCs w:val="22"/>
              </w:rPr>
            </w:pPr>
            <w:r w:rsidRPr="009F7396">
              <w:rPr>
                <w:rFonts w:cs="Times New Roman"/>
                <w:sz w:val="22"/>
                <w:szCs w:val="22"/>
              </w:rPr>
              <w:t>0.45</w:t>
            </w:r>
          </w:p>
        </w:tc>
        <w:tc>
          <w:tcPr>
            <w:tcW w:w="1885" w:type="dxa"/>
            <w:tcBorders>
              <w:top w:val="nil"/>
              <w:bottom w:val="nil"/>
              <w:right w:val="single" w:sz="4" w:space="0" w:color="auto"/>
            </w:tcBorders>
          </w:tcPr>
          <w:p w14:paraId="4BD8164D" w14:textId="77777777" w:rsidR="00874F7B" w:rsidRPr="009F7396" w:rsidRDefault="00874F7B" w:rsidP="00592AB9">
            <w:pPr>
              <w:jc w:val="center"/>
              <w:rPr>
                <w:rFonts w:cs="Times New Roman"/>
                <w:sz w:val="22"/>
                <w:szCs w:val="22"/>
              </w:rPr>
            </w:pPr>
            <w:r w:rsidRPr="009F7396">
              <w:rPr>
                <w:rFonts w:cs="Times New Roman"/>
                <w:sz w:val="22"/>
                <w:szCs w:val="22"/>
              </w:rPr>
              <w:t>[0.39-0.51]</w:t>
            </w:r>
          </w:p>
        </w:tc>
        <w:tc>
          <w:tcPr>
            <w:tcW w:w="1629" w:type="dxa"/>
            <w:tcBorders>
              <w:left w:val="single" w:sz="4" w:space="0" w:color="auto"/>
            </w:tcBorders>
          </w:tcPr>
          <w:p w14:paraId="3BDC53BA" w14:textId="77777777" w:rsidR="00874F7B" w:rsidRPr="009F7396" w:rsidRDefault="00874F7B" w:rsidP="00592AB9">
            <w:pPr>
              <w:jc w:val="center"/>
              <w:rPr>
                <w:rFonts w:cs="Times New Roman"/>
                <w:sz w:val="22"/>
                <w:szCs w:val="22"/>
              </w:rPr>
            </w:pPr>
            <w:r w:rsidRPr="009F7396">
              <w:rPr>
                <w:rFonts w:cs="Times New Roman"/>
                <w:sz w:val="22"/>
                <w:szCs w:val="22"/>
              </w:rPr>
              <w:t>0.43</w:t>
            </w:r>
          </w:p>
        </w:tc>
        <w:tc>
          <w:tcPr>
            <w:tcW w:w="1584" w:type="dxa"/>
          </w:tcPr>
          <w:p w14:paraId="0E84D28D" w14:textId="77777777" w:rsidR="00874F7B" w:rsidRPr="009F7396" w:rsidRDefault="00874F7B" w:rsidP="00592AB9">
            <w:pPr>
              <w:jc w:val="center"/>
              <w:rPr>
                <w:rFonts w:cs="Times New Roman"/>
                <w:sz w:val="22"/>
                <w:szCs w:val="22"/>
              </w:rPr>
            </w:pPr>
            <w:r w:rsidRPr="009F7396">
              <w:rPr>
                <w:rFonts w:cs="Times New Roman"/>
                <w:sz w:val="22"/>
                <w:szCs w:val="22"/>
              </w:rPr>
              <w:t>[0.38-0.49]</w:t>
            </w:r>
          </w:p>
        </w:tc>
      </w:tr>
      <w:tr w:rsidR="00874F7B" w14:paraId="21EC2ABC" w14:textId="77777777" w:rsidTr="00592AB9">
        <w:trPr>
          <w:trHeight w:val="284"/>
        </w:trPr>
        <w:tc>
          <w:tcPr>
            <w:tcW w:w="1845" w:type="dxa"/>
            <w:vMerge w:val="restart"/>
            <w:tcBorders>
              <w:top w:val="nil"/>
              <w:bottom w:val="nil"/>
            </w:tcBorders>
          </w:tcPr>
          <w:p w14:paraId="204ABE8B" w14:textId="77777777" w:rsidR="00874F7B" w:rsidRPr="00304705" w:rsidRDefault="00874F7B" w:rsidP="00592AB9">
            <w:pPr>
              <w:jc w:val="center"/>
              <w:rPr>
                <w:rFonts w:cs="Times New Roman"/>
                <w:sz w:val="22"/>
                <w:szCs w:val="22"/>
              </w:rPr>
            </w:pPr>
          </w:p>
          <w:p w14:paraId="6E7CB023" w14:textId="77777777" w:rsidR="00874F7B" w:rsidRPr="00304705" w:rsidRDefault="00874F7B" w:rsidP="00592AB9">
            <w:pPr>
              <w:jc w:val="center"/>
              <w:rPr>
                <w:rFonts w:cs="Times New Roman"/>
                <w:sz w:val="22"/>
                <w:szCs w:val="22"/>
              </w:rPr>
            </w:pPr>
            <w:r w:rsidRPr="00304705">
              <w:rPr>
                <w:rFonts w:cs="Times New Roman"/>
                <w:sz w:val="22"/>
                <w:szCs w:val="22"/>
              </w:rPr>
              <w:t>Nigeria</w:t>
            </w:r>
          </w:p>
        </w:tc>
        <w:tc>
          <w:tcPr>
            <w:tcW w:w="1834" w:type="dxa"/>
            <w:tcBorders>
              <w:top w:val="nil"/>
              <w:bottom w:val="nil"/>
            </w:tcBorders>
          </w:tcPr>
          <w:p w14:paraId="407E2028" w14:textId="77777777" w:rsidR="00874F7B" w:rsidRPr="00304705" w:rsidRDefault="00874F7B" w:rsidP="00592AB9">
            <w:pPr>
              <w:jc w:val="center"/>
              <w:rPr>
                <w:rFonts w:cs="Times New Roman"/>
                <w:sz w:val="22"/>
                <w:szCs w:val="22"/>
              </w:rPr>
            </w:pPr>
            <w:r w:rsidRPr="00304705">
              <w:rPr>
                <w:rFonts w:cs="Times New Roman"/>
                <w:sz w:val="22"/>
                <w:szCs w:val="22"/>
              </w:rPr>
              <w:t>Abubakar et al.</w:t>
            </w:r>
          </w:p>
        </w:tc>
        <w:tc>
          <w:tcPr>
            <w:tcW w:w="1474" w:type="dxa"/>
            <w:tcBorders>
              <w:top w:val="nil"/>
              <w:bottom w:val="nil"/>
            </w:tcBorders>
          </w:tcPr>
          <w:p w14:paraId="41A478AC" w14:textId="77777777" w:rsidR="00874F7B" w:rsidRPr="00304705" w:rsidRDefault="00874F7B" w:rsidP="00592AB9">
            <w:pPr>
              <w:jc w:val="center"/>
              <w:rPr>
                <w:rFonts w:cs="Times New Roman"/>
                <w:sz w:val="22"/>
                <w:szCs w:val="22"/>
              </w:rPr>
            </w:pPr>
            <w:r w:rsidRPr="00304705">
              <w:rPr>
                <w:rFonts w:cs="Times New Roman"/>
                <w:sz w:val="22"/>
                <w:szCs w:val="22"/>
              </w:rPr>
              <w:t>0.28</w:t>
            </w:r>
          </w:p>
        </w:tc>
        <w:tc>
          <w:tcPr>
            <w:tcW w:w="1885" w:type="dxa"/>
            <w:tcBorders>
              <w:top w:val="nil"/>
              <w:bottom w:val="nil"/>
              <w:right w:val="single" w:sz="4" w:space="0" w:color="auto"/>
            </w:tcBorders>
          </w:tcPr>
          <w:p w14:paraId="5DB625AA" w14:textId="77777777" w:rsidR="00874F7B" w:rsidRPr="00304705" w:rsidRDefault="00874F7B" w:rsidP="00592AB9">
            <w:pPr>
              <w:jc w:val="center"/>
              <w:rPr>
                <w:rFonts w:cs="Times New Roman"/>
                <w:sz w:val="22"/>
                <w:szCs w:val="22"/>
              </w:rPr>
            </w:pPr>
            <w:r w:rsidRPr="00304705">
              <w:rPr>
                <w:rFonts w:cs="Times New Roman"/>
                <w:sz w:val="22"/>
                <w:szCs w:val="22"/>
              </w:rPr>
              <w:t>[0.20-0.37]</w:t>
            </w:r>
          </w:p>
        </w:tc>
        <w:tc>
          <w:tcPr>
            <w:tcW w:w="1629" w:type="dxa"/>
            <w:tcBorders>
              <w:left w:val="single" w:sz="4" w:space="0" w:color="auto"/>
            </w:tcBorders>
          </w:tcPr>
          <w:p w14:paraId="2FCFDA07" w14:textId="77777777" w:rsidR="00874F7B" w:rsidRPr="00304705" w:rsidRDefault="00874F7B" w:rsidP="00592AB9">
            <w:pPr>
              <w:jc w:val="center"/>
              <w:rPr>
                <w:rFonts w:cs="Times New Roman"/>
                <w:sz w:val="22"/>
                <w:szCs w:val="22"/>
              </w:rPr>
            </w:pPr>
            <w:r w:rsidRPr="00304705">
              <w:rPr>
                <w:rFonts w:cs="Times New Roman"/>
                <w:sz w:val="22"/>
                <w:szCs w:val="22"/>
              </w:rPr>
              <w:t>0.24</w:t>
            </w:r>
          </w:p>
        </w:tc>
        <w:tc>
          <w:tcPr>
            <w:tcW w:w="1584" w:type="dxa"/>
          </w:tcPr>
          <w:p w14:paraId="53EC0E44" w14:textId="77777777" w:rsidR="00874F7B" w:rsidRPr="00304705" w:rsidRDefault="00874F7B" w:rsidP="00592AB9">
            <w:pPr>
              <w:jc w:val="center"/>
              <w:rPr>
                <w:rFonts w:cs="Times New Roman"/>
                <w:sz w:val="22"/>
                <w:szCs w:val="22"/>
              </w:rPr>
            </w:pPr>
            <w:r w:rsidRPr="00304705">
              <w:rPr>
                <w:rFonts w:cs="Times New Roman"/>
                <w:sz w:val="22"/>
                <w:szCs w:val="22"/>
              </w:rPr>
              <w:t>[0.17-0.34]</w:t>
            </w:r>
          </w:p>
        </w:tc>
      </w:tr>
      <w:tr w:rsidR="00874F7B" w14:paraId="6FCE72DE" w14:textId="77777777" w:rsidTr="00592AB9">
        <w:trPr>
          <w:trHeight w:val="150"/>
        </w:trPr>
        <w:tc>
          <w:tcPr>
            <w:tcW w:w="1845" w:type="dxa"/>
            <w:vMerge/>
            <w:tcBorders>
              <w:top w:val="nil"/>
              <w:bottom w:val="nil"/>
            </w:tcBorders>
          </w:tcPr>
          <w:p w14:paraId="7C303494" w14:textId="77777777" w:rsidR="00874F7B" w:rsidRPr="00304705" w:rsidRDefault="00874F7B" w:rsidP="00592AB9">
            <w:pPr>
              <w:jc w:val="center"/>
              <w:rPr>
                <w:rFonts w:cs="Times New Roman"/>
                <w:sz w:val="22"/>
                <w:szCs w:val="22"/>
              </w:rPr>
            </w:pPr>
          </w:p>
        </w:tc>
        <w:tc>
          <w:tcPr>
            <w:tcW w:w="1834" w:type="dxa"/>
            <w:tcBorders>
              <w:top w:val="nil"/>
              <w:bottom w:val="nil"/>
            </w:tcBorders>
          </w:tcPr>
          <w:p w14:paraId="605DFA24" w14:textId="77777777" w:rsidR="00874F7B" w:rsidRPr="00304705" w:rsidRDefault="00874F7B" w:rsidP="00592AB9">
            <w:pPr>
              <w:jc w:val="center"/>
              <w:rPr>
                <w:rFonts w:cs="Times New Roman"/>
                <w:sz w:val="22"/>
                <w:szCs w:val="22"/>
              </w:rPr>
            </w:pPr>
            <w:r w:rsidRPr="00304705">
              <w:rPr>
                <w:rFonts w:cs="Times New Roman"/>
                <w:sz w:val="22"/>
                <w:szCs w:val="22"/>
              </w:rPr>
              <w:t>Akpan et al.</w:t>
            </w:r>
          </w:p>
        </w:tc>
        <w:tc>
          <w:tcPr>
            <w:tcW w:w="1474" w:type="dxa"/>
            <w:tcBorders>
              <w:top w:val="nil"/>
              <w:bottom w:val="nil"/>
            </w:tcBorders>
          </w:tcPr>
          <w:p w14:paraId="105211F8" w14:textId="77777777" w:rsidR="00874F7B" w:rsidRPr="00304705" w:rsidRDefault="00874F7B" w:rsidP="00592AB9">
            <w:pPr>
              <w:jc w:val="center"/>
              <w:rPr>
                <w:rFonts w:cs="Times New Roman"/>
                <w:sz w:val="22"/>
                <w:szCs w:val="22"/>
              </w:rPr>
            </w:pPr>
            <w:r w:rsidRPr="00304705">
              <w:rPr>
                <w:rFonts w:cs="Times New Roman"/>
                <w:sz w:val="22"/>
                <w:szCs w:val="22"/>
              </w:rPr>
              <w:t>0.72</w:t>
            </w:r>
          </w:p>
        </w:tc>
        <w:tc>
          <w:tcPr>
            <w:tcW w:w="1885" w:type="dxa"/>
            <w:tcBorders>
              <w:top w:val="nil"/>
              <w:bottom w:val="nil"/>
              <w:right w:val="single" w:sz="4" w:space="0" w:color="auto"/>
            </w:tcBorders>
          </w:tcPr>
          <w:p w14:paraId="3788173C" w14:textId="77777777" w:rsidR="00874F7B" w:rsidRPr="00304705" w:rsidRDefault="00874F7B" w:rsidP="00592AB9">
            <w:pPr>
              <w:jc w:val="center"/>
              <w:rPr>
                <w:rFonts w:cs="Times New Roman"/>
                <w:sz w:val="22"/>
                <w:szCs w:val="22"/>
              </w:rPr>
            </w:pPr>
            <w:r w:rsidRPr="00304705">
              <w:rPr>
                <w:rFonts w:cs="Times New Roman"/>
                <w:sz w:val="22"/>
                <w:szCs w:val="22"/>
              </w:rPr>
              <w:t>[0.61-0.81]</w:t>
            </w:r>
          </w:p>
        </w:tc>
        <w:tc>
          <w:tcPr>
            <w:tcW w:w="1629" w:type="dxa"/>
            <w:tcBorders>
              <w:left w:val="single" w:sz="4" w:space="0" w:color="auto"/>
            </w:tcBorders>
          </w:tcPr>
          <w:p w14:paraId="7AF01EDA" w14:textId="77777777" w:rsidR="00874F7B" w:rsidRPr="00304705" w:rsidRDefault="00874F7B" w:rsidP="00592AB9">
            <w:pPr>
              <w:jc w:val="center"/>
              <w:rPr>
                <w:rFonts w:cs="Times New Roman"/>
                <w:sz w:val="22"/>
                <w:szCs w:val="22"/>
              </w:rPr>
            </w:pPr>
            <w:r w:rsidRPr="00304705">
              <w:rPr>
                <w:rFonts w:cs="Times New Roman"/>
                <w:sz w:val="22"/>
                <w:szCs w:val="22"/>
              </w:rPr>
              <w:t>0.68</w:t>
            </w:r>
          </w:p>
        </w:tc>
        <w:tc>
          <w:tcPr>
            <w:tcW w:w="1584" w:type="dxa"/>
          </w:tcPr>
          <w:p w14:paraId="68DC8B07" w14:textId="77777777" w:rsidR="00874F7B" w:rsidRPr="00304705" w:rsidRDefault="00874F7B" w:rsidP="00592AB9">
            <w:pPr>
              <w:jc w:val="center"/>
              <w:rPr>
                <w:rFonts w:cs="Times New Roman"/>
                <w:sz w:val="22"/>
                <w:szCs w:val="22"/>
              </w:rPr>
            </w:pPr>
            <w:r w:rsidRPr="00304705">
              <w:rPr>
                <w:rFonts w:cs="Times New Roman"/>
                <w:sz w:val="22"/>
                <w:szCs w:val="22"/>
              </w:rPr>
              <w:t>[0.57-0.78]</w:t>
            </w:r>
          </w:p>
        </w:tc>
      </w:tr>
      <w:tr w:rsidR="00874F7B" w14:paraId="71F9D86A" w14:textId="77777777" w:rsidTr="00592AB9">
        <w:trPr>
          <w:trHeight w:val="150"/>
        </w:trPr>
        <w:tc>
          <w:tcPr>
            <w:tcW w:w="1845" w:type="dxa"/>
            <w:vMerge/>
            <w:tcBorders>
              <w:top w:val="nil"/>
              <w:bottom w:val="nil"/>
            </w:tcBorders>
          </w:tcPr>
          <w:p w14:paraId="5E199AFE" w14:textId="77777777" w:rsidR="00874F7B" w:rsidRPr="00304705" w:rsidRDefault="00874F7B" w:rsidP="00592AB9">
            <w:pPr>
              <w:jc w:val="center"/>
              <w:rPr>
                <w:rFonts w:cs="Times New Roman"/>
                <w:sz w:val="22"/>
                <w:szCs w:val="22"/>
              </w:rPr>
            </w:pPr>
          </w:p>
        </w:tc>
        <w:tc>
          <w:tcPr>
            <w:tcW w:w="1834" w:type="dxa"/>
            <w:tcBorders>
              <w:top w:val="nil"/>
              <w:bottom w:val="nil"/>
            </w:tcBorders>
          </w:tcPr>
          <w:p w14:paraId="175BF54B" w14:textId="77777777" w:rsidR="00874F7B" w:rsidRPr="00304705" w:rsidRDefault="00874F7B" w:rsidP="00592AB9">
            <w:pPr>
              <w:jc w:val="center"/>
              <w:rPr>
                <w:rFonts w:cs="Times New Roman"/>
                <w:sz w:val="22"/>
                <w:szCs w:val="22"/>
              </w:rPr>
            </w:pPr>
          </w:p>
        </w:tc>
        <w:tc>
          <w:tcPr>
            <w:tcW w:w="1474" w:type="dxa"/>
            <w:tcBorders>
              <w:top w:val="nil"/>
              <w:bottom w:val="nil"/>
            </w:tcBorders>
          </w:tcPr>
          <w:p w14:paraId="3DDDEAC1" w14:textId="77777777" w:rsidR="00874F7B" w:rsidRPr="00304705" w:rsidRDefault="00874F7B" w:rsidP="00592AB9">
            <w:pPr>
              <w:jc w:val="center"/>
              <w:rPr>
                <w:rFonts w:cs="Times New Roman"/>
                <w:sz w:val="22"/>
                <w:szCs w:val="22"/>
              </w:rPr>
            </w:pPr>
            <w:r w:rsidRPr="00304705">
              <w:rPr>
                <w:rFonts w:cs="Times New Roman"/>
                <w:sz w:val="22"/>
                <w:szCs w:val="22"/>
              </w:rPr>
              <w:t>0.49</w:t>
            </w:r>
          </w:p>
        </w:tc>
        <w:tc>
          <w:tcPr>
            <w:tcW w:w="1885" w:type="dxa"/>
            <w:tcBorders>
              <w:top w:val="nil"/>
              <w:bottom w:val="nil"/>
              <w:right w:val="single" w:sz="4" w:space="0" w:color="auto"/>
            </w:tcBorders>
          </w:tcPr>
          <w:p w14:paraId="0583C3E9" w14:textId="77777777" w:rsidR="00874F7B" w:rsidRPr="00304705" w:rsidRDefault="00874F7B" w:rsidP="00592AB9">
            <w:pPr>
              <w:jc w:val="center"/>
              <w:rPr>
                <w:rFonts w:cs="Times New Roman"/>
                <w:sz w:val="22"/>
                <w:szCs w:val="22"/>
              </w:rPr>
            </w:pPr>
            <w:r w:rsidRPr="00304705">
              <w:rPr>
                <w:rFonts w:cs="Times New Roman"/>
                <w:sz w:val="22"/>
                <w:szCs w:val="22"/>
              </w:rPr>
              <w:t>[0.32-0.67]</w:t>
            </w:r>
          </w:p>
        </w:tc>
        <w:tc>
          <w:tcPr>
            <w:tcW w:w="1629" w:type="dxa"/>
            <w:tcBorders>
              <w:left w:val="single" w:sz="4" w:space="0" w:color="auto"/>
            </w:tcBorders>
          </w:tcPr>
          <w:p w14:paraId="2AFF744C" w14:textId="77777777" w:rsidR="00874F7B" w:rsidRPr="00304705" w:rsidRDefault="00874F7B" w:rsidP="00592AB9">
            <w:pPr>
              <w:jc w:val="center"/>
              <w:rPr>
                <w:rFonts w:cs="Times New Roman"/>
                <w:sz w:val="22"/>
                <w:szCs w:val="22"/>
              </w:rPr>
            </w:pPr>
          </w:p>
        </w:tc>
        <w:tc>
          <w:tcPr>
            <w:tcW w:w="1584" w:type="dxa"/>
          </w:tcPr>
          <w:p w14:paraId="251D595C" w14:textId="77777777" w:rsidR="00874F7B" w:rsidRPr="00304705" w:rsidRDefault="00874F7B" w:rsidP="00592AB9">
            <w:pPr>
              <w:jc w:val="center"/>
              <w:rPr>
                <w:rFonts w:cs="Times New Roman"/>
                <w:sz w:val="22"/>
                <w:szCs w:val="22"/>
              </w:rPr>
            </w:pPr>
          </w:p>
        </w:tc>
      </w:tr>
      <w:tr w:rsidR="00874F7B" w14:paraId="5EEE667D" w14:textId="77777777" w:rsidTr="00592AB9">
        <w:trPr>
          <w:trHeight w:val="284"/>
        </w:trPr>
        <w:tc>
          <w:tcPr>
            <w:tcW w:w="1845" w:type="dxa"/>
            <w:tcBorders>
              <w:top w:val="nil"/>
              <w:bottom w:val="nil"/>
            </w:tcBorders>
          </w:tcPr>
          <w:p w14:paraId="18F04AFA" w14:textId="77777777" w:rsidR="00874F7B" w:rsidRPr="00304705" w:rsidRDefault="00874F7B" w:rsidP="00592AB9">
            <w:pPr>
              <w:jc w:val="center"/>
              <w:rPr>
                <w:rFonts w:cs="Times New Roman"/>
                <w:b/>
                <w:bCs/>
                <w:sz w:val="22"/>
                <w:szCs w:val="22"/>
              </w:rPr>
            </w:pPr>
            <w:r w:rsidRPr="00304705">
              <w:rPr>
                <w:rFonts w:cs="Times New Roman"/>
                <w:sz w:val="22"/>
                <w:szCs w:val="22"/>
              </w:rPr>
              <w:t>West Africa</w:t>
            </w:r>
          </w:p>
        </w:tc>
        <w:tc>
          <w:tcPr>
            <w:tcW w:w="1834" w:type="dxa"/>
            <w:tcBorders>
              <w:top w:val="nil"/>
              <w:bottom w:val="nil"/>
            </w:tcBorders>
          </w:tcPr>
          <w:p w14:paraId="55792505" w14:textId="77777777" w:rsidR="00874F7B" w:rsidRPr="00304705" w:rsidRDefault="00874F7B" w:rsidP="00592AB9">
            <w:pPr>
              <w:jc w:val="center"/>
              <w:rPr>
                <w:rFonts w:cs="Times New Roman"/>
                <w:b/>
                <w:bCs/>
                <w:sz w:val="22"/>
                <w:szCs w:val="22"/>
              </w:rPr>
            </w:pPr>
          </w:p>
        </w:tc>
        <w:tc>
          <w:tcPr>
            <w:tcW w:w="1474" w:type="dxa"/>
            <w:tcBorders>
              <w:top w:val="nil"/>
              <w:bottom w:val="nil"/>
            </w:tcBorders>
          </w:tcPr>
          <w:p w14:paraId="238E269B" w14:textId="77777777" w:rsidR="00874F7B" w:rsidRPr="00304705" w:rsidRDefault="00874F7B" w:rsidP="00592AB9">
            <w:pPr>
              <w:jc w:val="center"/>
              <w:rPr>
                <w:rFonts w:cs="Times New Roman"/>
                <w:b/>
                <w:bCs/>
                <w:sz w:val="22"/>
                <w:szCs w:val="22"/>
              </w:rPr>
            </w:pPr>
            <w:r w:rsidRPr="00304705">
              <w:rPr>
                <w:rFonts w:cs="Times New Roman"/>
                <w:b/>
                <w:bCs/>
                <w:sz w:val="22"/>
                <w:szCs w:val="22"/>
              </w:rPr>
              <w:t>0.47</w:t>
            </w:r>
          </w:p>
        </w:tc>
        <w:tc>
          <w:tcPr>
            <w:tcW w:w="1885" w:type="dxa"/>
            <w:tcBorders>
              <w:top w:val="nil"/>
              <w:bottom w:val="nil"/>
              <w:right w:val="single" w:sz="4" w:space="0" w:color="auto"/>
            </w:tcBorders>
          </w:tcPr>
          <w:p w14:paraId="1F6BD078" w14:textId="77777777" w:rsidR="00874F7B" w:rsidRPr="00304705" w:rsidRDefault="00874F7B" w:rsidP="00592AB9">
            <w:pPr>
              <w:jc w:val="center"/>
              <w:rPr>
                <w:rFonts w:cs="Times New Roman"/>
                <w:b/>
                <w:bCs/>
                <w:sz w:val="22"/>
                <w:szCs w:val="22"/>
              </w:rPr>
            </w:pPr>
            <w:r w:rsidRPr="00304705">
              <w:rPr>
                <w:rFonts w:cs="Times New Roman"/>
                <w:b/>
                <w:bCs/>
                <w:sz w:val="22"/>
                <w:szCs w:val="22"/>
              </w:rPr>
              <w:t>[0.37-0.51]</w:t>
            </w:r>
          </w:p>
        </w:tc>
        <w:tc>
          <w:tcPr>
            <w:tcW w:w="1629" w:type="dxa"/>
            <w:tcBorders>
              <w:left w:val="single" w:sz="4" w:space="0" w:color="auto"/>
            </w:tcBorders>
          </w:tcPr>
          <w:p w14:paraId="06293C00" w14:textId="77777777" w:rsidR="00874F7B" w:rsidRPr="00304705" w:rsidRDefault="00874F7B" w:rsidP="00592AB9">
            <w:pPr>
              <w:jc w:val="center"/>
              <w:rPr>
                <w:rFonts w:cs="Times New Roman"/>
                <w:b/>
                <w:bCs/>
                <w:sz w:val="22"/>
                <w:szCs w:val="22"/>
              </w:rPr>
            </w:pPr>
            <w:r w:rsidRPr="00304705">
              <w:rPr>
                <w:rFonts w:cs="Times New Roman"/>
                <w:b/>
                <w:bCs/>
                <w:sz w:val="22"/>
                <w:szCs w:val="22"/>
              </w:rPr>
              <w:t>0.44</w:t>
            </w:r>
          </w:p>
        </w:tc>
        <w:tc>
          <w:tcPr>
            <w:tcW w:w="1584" w:type="dxa"/>
          </w:tcPr>
          <w:p w14:paraId="76EF8C83" w14:textId="77777777" w:rsidR="00874F7B" w:rsidRPr="00304705" w:rsidRDefault="00874F7B" w:rsidP="00592AB9">
            <w:pPr>
              <w:jc w:val="center"/>
              <w:rPr>
                <w:rFonts w:cs="Times New Roman"/>
                <w:b/>
                <w:bCs/>
                <w:sz w:val="22"/>
                <w:szCs w:val="22"/>
              </w:rPr>
            </w:pPr>
            <w:r w:rsidRPr="00304705">
              <w:rPr>
                <w:rFonts w:cs="Times New Roman"/>
                <w:b/>
                <w:bCs/>
                <w:sz w:val="22"/>
                <w:szCs w:val="22"/>
              </w:rPr>
              <w:t>[0.36-0.52]</w:t>
            </w:r>
          </w:p>
        </w:tc>
      </w:tr>
      <w:tr w:rsidR="00874F7B" w14:paraId="7222E409" w14:textId="77777777" w:rsidTr="00592AB9">
        <w:trPr>
          <w:trHeight w:val="296"/>
        </w:trPr>
        <w:tc>
          <w:tcPr>
            <w:tcW w:w="1845" w:type="dxa"/>
            <w:vMerge w:val="restart"/>
            <w:tcBorders>
              <w:top w:val="nil"/>
              <w:bottom w:val="nil"/>
            </w:tcBorders>
          </w:tcPr>
          <w:p w14:paraId="7ADEAEA3" w14:textId="77777777" w:rsidR="00874F7B" w:rsidRPr="00304705" w:rsidRDefault="00874F7B" w:rsidP="00592AB9">
            <w:pPr>
              <w:jc w:val="center"/>
              <w:rPr>
                <w:rFonts w:cs="Times New Roman"/>
                <w:b/>
                <w:bCs/>
                <w:sz w:val="22"/>
                <w:szCs w:val="22"/>
              </w:rPr>
            </w:pPr>
          </w:p>
          <w:p w14:paraId="4BDE8C44" w14:textId="77777777" w:rsidR="00874F7B" w:rsidRPr="00304705" w:rsidRDefault="00874F7B" w:rsidP="00592AB9">
            <w:pPr>
              <w:jc w:val="center"/>
              <w:rPr>
                <w:rFonts w:cs="Times New Roman"/>
                <w:sz w:val="22"/>
                <w:szCs w:val="22"/>
              </w:rPr>
            </w:pPr>
          </w:p>
          <w:p w14:paraId="33B7D9A8" w14:textId="77777777" w:rsidR="00874F7B" w:rsidRPr="00304705" w:rsidRDefault="00874F7B" w:rsidP="00592AB9">
            <w:pPr>
              <w:jc w:val="center"/>
              <w:rPr>
                <w:rFonts w:cs="Times New Roman"/>
                <w:sz w:val="22"/>
                <w:szCs w:val="22"/>
              </w:rPr>
            </w:pPr>
          </w:p>
          <w:p w14:paraId="2F25CA6A" w14:textId="77777777" w:rsidR="00874F7B" w:rsidRPr="00304705" w:rsidRDefault="00874F7B" w:rsidP="00592AB9">
            <w:pPr>
              <w:jc w:val="center"/>
              <w:rPr>
                <w:rFonts w:cs="Times New Roman"/>
                <w:b/>
                <w:bCs/>
                <w:sz w:val="22"/>
                <w:szCs w:val="22"/>
              </w:rPr>
            </w:pPr>
            <w:r w:rsidRPr="00304705">
              <w:rPr>
                <w:rFonts w:cs="Times New Roman"/>
                <w:sz w:val="22"/>
                <w:szCs w:val="22"/>
              </w:rPr>
              <w:t>Ethiopia</w:t>
            </w:r>
          </w:p>
        </w:tc>
        <w:tc>
          <w:tcPr>
            <w:tcW w:w="1834" w:type="dxa"/>
            <w:tcBorders>
              <w:top w:val="nil"/>
              <w:bottom w:val="nil"/>
            </w:tcBorders>
          </w:tcPr>
          <w:p w14:paraId="57D309D1" w14:textId="77777777" w:rsidR="00874F7B" w:rsidRPr="00304705" w:rsidRDefault="00874F7B" w:rsidP="00592AB9">
            <w:pPr>
              <w:jc w:val="center"/>
              <w:rPr>
                <w:rFonts w:cs="Times New Roman"/>
                <w:sz w:val="22"/>
                <w:szCs w:val="22"/>
              </w:rPr>
            </w:pPr>
            <w:r w:rsidRPr="00304705">
              <w:rPr>
                <w:rFonts w:cs="Times New Roman"/>
                <w:sz w:val="22"/>
                <w:szCs w:val="22"/>
              </w:rPr>
              <w:t>Edessa et al.</w:t>
            </w:r>
          </w:p>
        </w:tc>
        <w:tc>
          <w:tcPr>
            <w:tcW w:w="1474" w:type="dxa"/>
            <w:tcBorders>
              <w:top w:val="nil"/>
              <w:bottom w:val="nil"/>
            </w:tcBorders>
          </w:tcPr>
          <w:p w14:paraId="562C7170" w14:textId="77777777" w:rsidR="00874F7B" w:rsidRPr="00304705" w:rsidRDefault="00874F7B" w:rsidP="00592AB9">
            <w:pPr>
              <w:jc w:val="center"/>
              <w:rPr>
                <w:rFonts w:cs="Times New Roman"/>
                <w:sz w:val="22"/>
                <w:szCs w:val="22"/>
              </w:rPr>
            </w:pPr>
          </w:p>
        </w:tc>
        <w:tc>
          <w:tcPr>
            <w:tcW w:w="1885" w:type="dxa"/>
            <w:tcBorders>
              <w:top w:val="nil"/>
              <w:bottom w:val="nil"/>
              <w:right w:val="single" w:sz="4" w:space="0" w:color="auto"/>
            </w:tcBorders>
          </w:tcPr>
          <w:p w14:paraId="0208BFB7" w14:textId="77777777" w:rsidR="00874F7B" w:rsidRPr="00304705" w:rsidRDefault="00874F7B" w:rsidP="00592AB9">
            <w:pPr>
              <w:jc w:val="center"/>
              <w:rPr>
                <w:rFonts w:cs="Times New Roman"/>
                <w:sz w:val="22"/>
                <w:szCs w:val="22"/>
              </w:rPr>
            </w:pPr>
          </w:p>
        </w:tc>
        <w:tc>
          <w:tcPr>
            <w:tcW w:w="1629" w:type="dxa"/>
            <w:tcBorders>
              <w:left w:val="single" w:sz="4" w:space="0" w:color="auto"/>
            </w:tcBorders>
          </w:tcPr>
          <w:p w14:paraId="24AF83C8" w14:textId="77777777" w:rsidR="00874F7B" w:rsidRPr="00304705" w:rsidRDefault="00874F7B" w:rsidP="00592AB9">
            <w:pPr>
              <w:jc w:val="center"/>
              <w:rPr>
                <w:rFonts w:cs="Times New Roman"/>
                <w:sz w:val="22"/>
                <w:szCs w:val="22"/>
              </w:rPr>
            </w:pPr>
          </w:p>
        </w:tc>
        <w:tc>
          <w:tcPr>
            <w:tcW w:w="1584" w:type="dxa"/>
          </w:tcPr>
          <w:p w14:paraId="7C5F6141" w14:textId="77777777" w:rsidR="00874F7B" w:rsidRPr="00304705" w:rsidRDefault="00874F7B" w:rsidP="00592AB9">
            <w:pPr>
              <w:jc w:val="center"/>
              <w:rPr>
                <w:rFonts w:cs="Times New Roman"/>
                <w:sz w:val="22"/>
                <w:szCs w:val="22"/>
              </w:rPr>
            </w:pPr>
          </w:p>
        </w:tc>
      </w:tr>
      <w:tr w:rsidR="00874F7B" w14:paraId="72D953E0" w14:textId="77777777" w:rsidTr="00592AB9">
        <w:trPr>
          <w:trHeight w:val="150"/>
        </w:trPr>
        <w:tc>
          <w:tcPr>
            <w:tcW w:w="1845" w:type="dxa"/>
            <w:vMerge/>
            <w:tcBorders>
              <w:top w:val="nil"/>
              <w:bottom w:val="nil"/>
            </w:tcBorders>
          </w:tcPr>
          <w:p w14:paraId="3F931CFD" w14:textId="77777777" w:rsidR="00874F7B" w:rsidRPr="00304705" w:rsidRDefault="00874F7B" w:rsidP="00592AB9">
            <w:pPr>
              <w:jc w:val="center"/>
              <w:rPr>
                <w:rFonts w:cs="Times New Roman"/>
                <w:sz w:val="22"/>
                <w:szCs w:val="22"/>
              </w:rPr>
            </w:pPr>
          </w:p>
        </w:tc>
        <w:tc>
          <w:tcPr>
            <w:tcW w:w="1834" w:type="dxa"/>
            <w:tcBorders>
              <w:top w:val="nil"/>
              <w:bottom w:val="nil"/>
            </w:tcBorders>
          </w:tcPr>
          <w:p w14:paraId="09CBE929" w14:textId="77777777" w:rsidR="00874F7B" w:rsidRPr="00304705" w:rsidRDefault="00874F7B" w:rsidP="00592AB9">
            <w:pPr>
              <w:jc w:val="center"/>
              <w:rPr>
                <w:rFonts w:cs="Times New Roman"/>
                <w:sz w:val="22"/>
                <w:szCs w:val="22"/>
              </w:rPr>
            </w:pPr>
            <w:r w:rsidRPr="00304705">
              <w:rPr>
                <w:rFonts w:cs="Times New Roman"/>
                <w:sz w:val="22"/>
                <w:szCs w:val="22"/>
              </w:rPr>
              <w:t>Erku and Aberra</w:t>
            </w:r>
          </w:p>
        </w:tc>
        <w:tc>
          <w:tcPr>
            <w:tcW w:w="1474" w:type="dxa"/>
            <w:tcBorders>
              <w:top w:val="nil"/>
              <w:bottom w:val="nil"/>
            </w:tcBorders>
          </w:tcPr>
          <w:p w14:paraId="6EBC75CD" w14:textId="77777777" w:rsidR="00874F7B" w:rsidRPr="00304705" w:rsidRDefault="00874F7B" w:rsidP="00592AB9">
            <w:pPr>
              <w:jc w:val="center"/>
              <w:rPr>
                <w:rFonts w:cs="Times New Roman"/>
                <w:sz w:val="22"/>
                <w:szCs w:val="22"/>
              </w:rPr>
            </w:pPr>
            <w:r w:rsidRPr="00304705">
              <w:rPr>
                <w:rFonts w:cs="Times New Roman"/>
                <w:sz w:val="22"/>
                <w:szCs w:val="22"/>
              </w:rPr>
              <w:t>0.92</w:t>
            </w:r>
          </w:p>
        </w:tc>
        <w:tc>
          <w:tcPr>
            <w:tcW w:w="1885" w:type="dxa"/>
            <w:tcBorders>
              <w:top w:val="nil"/>
              <w:bottom w:val="nil"/>
              <w:right w:val="single" w:sz="4" w:space="0" w:color="auto"/>
            </w:tcBorders>
          </w:tcPr>
          <w:p w14:paraId="4F00243F" w14:textId="77777777" w:rsidR="00874F7B" w:rsidRPr="00304705" w:rsidRDefault="00874F7B" w:rsidP="00592AB9">
            <w:pPr>
              <w:jc w:val="center"/>
              <w:rPr>
                <w:rFonts w:cs="Times New Roman"/>
                <w:sz w:val="22"/>
                <w:szCs w:val="22"/>
              </w:rPr>
            </w:pPr>
            <w:r w:rsidRPr="00304705">
              <w:rPr>
                <w:rFonts w:cs="Times New Roman"/>
                <w:sz w:val="22"/>
                <w:szCs w:val="22"/>
              </w:rPr>
              <w:t>[0.8-0.97]</w:t>
            </w:r>
          </w:p>
        </w:tc>
        <w:tc>
          <w:tcPr>
            <w:tcW w:w="1629" w:type="dxa"/>
            <w:tcBorders>
              <w:left w:val="single" w:sz="4" w:space="0" w:color="auto"/>
            </w:tcBorders>
          </w:tcPr>
          <w:p w14:paraId="537B5895" w14:textId="77777777" w:rsidR="00874F7B" w:rsidRPr="00304705" w:rsidRDefault="00874F7B" w:rsidP="00592AB9">
            <w:pPr>
              <w:jc w:val="center"/>
              <w:rPr>
                <w:rFonts w:cs="Times New Roman"/>
                <w:sz w:val="22"/>
                <w:szCs w:val="22"/>
              </w:rPr>
            </w:pPr>
            <w:r w:rsidRPr="00304705">
              <w:rPr>
                <w:rFonts w:cs="Times New Roman"/>
                <w:sz w:val="22"/>
                <w:szCs w:val="22"/>
              </w:rPr>
              <w:t>0.80</w:t>
            </w:r>
          </w:p>
        </w:tc>
        <w:tc>
          <w:tcPr>
            <w:tcW w:w="1584" w:type="dxa"/>
          </w:tcPr>
          <w:p w14:paraId="3E0221D9" w14:textId="77777777" w:rsidR="00874F7B" w:rsidRPr="00304705" w:rsidRDefault="00874F7B" w:rsidP="00592AB9">
            <w:pPr>
              <w:jc w:val="center"/>
              <w:rPr>
                <w:rFonts w:cs="Times New Roman"/>
                <w:sz w:val="22"/>
                <w:szCs w:val="22"/>
              </w:rPr>
            </w:pPr>
            <w:r w:rsidRPr="00304705">
              <w:rPr>
                <w:rFonts w:cs="Times New Roman"/>
                <w:sz w:val="22"/>
                <w:szCs w:val="22"/>
              </w:rPr>
              <w:t>[0.67-0.89]</w:t>
            </w:r>
          </w:p>
        </w:tc>
      </w:tr>
      <w:tr w:rsidR="00874F7B" w14:paraId="541B6C79" w14:textId="77777777" w:rsidTr="00592AB9">
        <w:trPr>
          <w:trHeight w:val="150"/>
        </w:trPr>
        <w:tc>
          <w:tcPr>
            <w:tcW w:w="1845" w:type="dxa"/>
            <w:vMerge/>
            <w:tcBorders>
              <w:top w:val="nil"/>
              <w:bottom w:val="nil"/>
            </w:tcBorders>
          </w:tcPr>
          <w:p w14:paraId="1673B49C" w14:textId="77777777" w:rsidR="00874F7B" w:rsidRPr="00304705" w:rsidRDefault="00874F7B" w:rsidP="00592AB9">
            <w:pPr>
              <w:jc w:val="center"/>
              <w:rPr>
                <w:rFonts w:cs="Times New Roman"/>
                <w:sz w:val="22"/>
                <w:szCs w:val="22"/>
              </w:rPr>
            </w:pPr>
          </w:p>
        </w:tc>
        <w:tc>
          <w:tcPr>
            <w:tcW w:w="1834" w:type="dxa"/>
            <w:tcBorders>
              <w:top w:val="nil"/>
              <w:bottom w:val="nil"/>
            </w:tcBorders>
          </w:tcPr>
          <w:p w14:paraId="6FE47E70" w14:textId="77777777" w:rsidR="00874F7B" w:rsidRPr="00304705" w:rsidRDefault="00874F7B" w:rsidP="00592AB9">
            <w:pPr>
              <w:jc w:val="center"/>
              <w:rPr>
                <w:rFonts w:cs="Times New Roman"/>
                <w:sz w:val="22"/>
                <w:szCs w:val="22"/>
              </w:rPr>
            </w:pPr>
            <w:r w:rsidRPr="00304705">
              <w:rPr>
                <w:rFonts w:cs="Times New Roman"/>
                <w:sz w:val="22"/>
                <w:szCs w:val="22"/>
              </w:rPr>
              <w:t>Belachew et al.</w:t>
            </w:r>
          </w:p>
        </w:tc>
        <w:tc>
          <w:tcPr>
            <w:tcW w:w="1474" w:type="dxa"/>
            <w:tcBorders>
              <w:top w:val="nil"/>
              <w:bottom w:val="nil"/>
            </w:tcBorders>
          </w:tcPr>
          <w:p w14:paraId="2BD3909D" w14:textId="77777777" w:rsidR="00874F7B" w:rsidRPr="00304705" w:rsidRDefault="00874F7B" w:rsidP="00592AB9">
            <w:pPr>
              <w:jc w:val="center"/>
              <w:rPr>
                <w:rFonts w:cs="Times New Roman"/>
                <w:sz w:val="22"/>
                <w:szCs w:val="22"/>
              </w:rPr>
            </w:pPr>
            <w:r w:rsidRPr="00304705">
              <w:rPr>
                <w:rFonts w:cs="Times New Roman"/>
                <w:sz w:val="22"/>
                <w:szCs w:val="22"/>
              </w:rPr>
              <w:t>0.17</w:t>
            </w:r>
          </w:p>
        </w:tc>
        <w:tc>
          <w:tcPr>
            <w:tcW w:w="1885" w:type="dxa"/>
            <w:tcBorders>
              <w:top w:val="nil"/>
              <w:bottom w:val="nil"/>
              <w:right w:val="single" w:sz="4" w:space="0" w:color="auto"/>
            </w:tcBorders>
          </w:tcPr>
          <w:p w14:paraId="6E5FAFAC" w14:textId="77777777" w:rsidR="00874F7B" w:rsidRPr="00304705" w:rsidRDefault="00874F7B" w:rsidP="00592AB9">
            <w:pPr>
              <w:jc w:val="center"/>
              <w:rPr>
                <w:rFonts w:cs="Times New Roman"/>
                <w:sz w:val="22"/>
                <w:szCs w:val="22"/>
              </w:rPr>
            </w:pPr>
            <w:r w:rsidRPr="00304705">
              <w:rPr>
                <w:rFonts w:cs="Times New Roman"/>
                <w:sz w:val="22"/>
                <w:szCs w:val="22"/>
              </w:rPr>
              <w:t>[0.13-0.22]</w:t>
            </w:r>
          </w:p>
        </w:tc>
        <w:tc>
          <w:tcPr>
            <w:tcW w:w="1629" w:type="dxa"/>
            <w:tcBorders>
              <w:left w:val="single" w:sz="4" w:space="0" w:color="auto"/>
            </w:tcBorders>
          </w:tcPr>
          <w:p w14:paraId="67E3551D" w14:textId="77777777" w:rsidR="00874F7B" w:rsidRPr="00304705" w:rsidRDefault="00874F7B" w:rsidP="00592AB9">
            <w:pPr>
              <w:jc w:val="center"/>
              <w:rPr>
                <w:rFonts w:cs="Times New Roman"/>
                <w:sz w:val="22"/>
                <w:szCs w:val="22"/>
              </w:rPr>
            </w:pPr>
            <w:r w:rsidRPr="00304705">
              <w:rPr>
                <w:rFonts w:cs="Times New Roman"/>
                <w:sz w:val="22"/>
                <w:szCs w:val="22"/>
              </w:rPr>
              <w:t>0.30</w:t>
            </w:r>
          </w:p>
        </w:tc>
        <w:tc>
          <w:tcPr>
            <w:tcW w:w="1584" w:type="dxa"/>
          </w:tcPr>
          <w:p w14:paraId="17452EA7" w14:textId="77777777" w:rsidR="00874F7B" w:rsidRPr="00304705" w:rsidRDefault="00874F7B" w:rsidP="00592AB9">
            <w:pPr>
              <w:jc w:val="center"/>
              <w:rPr>
                <w:rFonts w:cs="Times New Roman"/>
                <w:sz w:val="22"/>
                <w:szCs w:val="22"/>
              </w:rPr>
            </w:pPr>
            <w:r w:rsidRPr="00304705">
              <w:rPr>
                <w:rFonts w:cs="Times New Roman"/>
                <w:sz w:val="22"/>
                <w:szCs w:val="22"/>
              </w:rPr>
              <w:t>[0.25-0.36]</w:t>
            </w:r>
          </w:p>
        </w:tc>
      </w:tr>
      <w:tr w:rsidR="00874F7B" w14:paraId="35D885FE" w14:textId="77777777" w:rsidTr="00592AB9">
        <w:trPr>
          <w:trHeight w:val="284"/>
        </w:trPr>
        <w:tc>
          <w:tcPr>
            <w:tcW w:w="1845" w:type="dxa"/>
            <w:vMerge/>
            <w:tcBorders>
              <w:top w:val="nil"/>
              <w:bottom w:val="nil"/>
            </w:tcBorders>
          </w:tcPr>
          <w:p w14:paraId="3B1D3373" w14:textId="77777777" w:rsidR="00874F7B" w:rsidRPr="00304705" w:rsidRDefault="00874F7B" w:rsidP="00592AB9">
            <w:pPr>
              <w:jc w:val="center"/>
              <w:rPr>
                <w:rFonts w:cs="Times New Roman"/>
                <w:sz w:val="22"/>
                <w:szCs w:val="22"/>
              </w:rPr>
            </w:pPr>
          </w:p>
        </w:tc>
        <w:tc>
          <w:tcPr>
            <w:tcW w:w="1834" w:type="dxa"/>
            <w:tcBorders>
              <w:top w:val="nil"/>
              <w:bottom w:val="nil"/>
            </w:tcBorders>
          </w:tcPr>
          <w:p w14:paraId="6A4BA648" w14:textId="77777777" w:rsidR="00874F7B" w:rsidRPr="00304705" w:rsidRDefault="00874F7B" w:rsidP="00592AB9">
            <w:pPr>
              <w:jc w:val="center"/>
              <w:rPr>
                <w:rFonts w:cs="Times New Roman"/>
                <w:sz w:val="22"/>
                <w:szCs w:val="22"/>
              </w:rPr>
            </w:pPr>
          </w:p>
        </w:tc>
        <w:tc>
          <w:tcPr>
            <w:tcW w:w="1474" w:type="dxa"/>
            <w:tcBorders>
              <w:top w:val="nil"/>
              <w:bottom w:val="nil"/>
            </w:tcBorders>
          </w:tcPr>
          <w:p w14:paraId="7336FA62" w14:textId="77777777" w:rsidR="00874F7B" w:rsidRPr="009F7396" w:rsidRDefault="00874F7B" w:rsidP="00592AB9">
            <w:pPr>
              <w:jc w:val="center"/>
              <w:rPr>
                <w:rFonts w:cs="Times New Roman"/>
                <w:sz w:val="22"/>
                <w:szCs w:val="22"/>
              </w:rPr>
            </w:pPr>
            <w:r w:rsidRPr="009F7396">
              <w:rPr>
                <w:rFonts w:cs="Times New Roman"/>
                <w:sz w:val="22"/>
                <w:szCs w:val="22"/>
              </w:rPr>
              <w:t>0.45</w:t>
            </w:r>
          </w:p>
        </w:tc>
        <w:tc>
          <w:tcPr>
            <w:tcW w:w="1885" w:type="dxa"/>
            <w:tcBorders>
              <w:top w:val="nil"/>
              <w:bottom w:val="nil"/>
              <w:right w:val="single" w:sz="4" w:space="0" w:color="auto"/>
            </w:tcBorders>
          </w:tcPr>
          <w:p w14:paraId="1F3086D4" w14:textId="77777777" w:rsidR="00874F7B" w:rsidRPr="009F7396" w:rsidRDefault="00874F7B" w:rsidP="00592AB9">
            <w:pPr>
              <w:jc w:val="center"/>
              <w:rPr>
                <w:rFonts w:cs="Times New Roman"/>
                <w:sz w:val="22"/>
                <w:szCs w:val="22"/>
              </w:rPr>
            </w:pPr>
            <w:r w:rsidRPr="009F7396">
              <w:rPr>
                <w:rFonts w:cs="Times New Roman"/>
                <w:sz w:val="22"/>
                <w:szCs w:val="22"/>
              </w:rPr>
              <w:t>[0.27-0.64]</w:t>
            </w:r>
          </w:p>
        </w:tc>
        <w:tc>
          <w:tcPr>
            <w:tcW w:w="1629" w:type="dxa"/>
            <w:tcBorders>
              <w:left w:val="single" w:sz="4" w:space="0" w:color="auto"/>
            </w:tcBorders>
          </w:tcPr>
          <w:p w14:paraId="23B124FF" w14:textId="77777777" w:rsidR="00874F7B" w:rsidRPr="00BC01A5" w:rsidRDefault="00874F7B" w:rsidP="00592AB9">
            <w:pPr>
              <w:jc w:val="center"/>
              <w:rPr>
                <w:rFonts w:cs="Times New Roman"/>
                <w:sz w:val="22"/>
                <w:szCs w:val="22"/>
              </w:rPr>
            </w:pPr>
            <w:r w:rsidRPr="00BC01A5">
              <w:rPr>
                <w:rFonts w:cs="Times New Roman"/>
                <w:sz w:val="22"/>
                <w:szCs w:val="22"/>
              </w:rPr>
              <w:t>0.45</w:t>
            </w:r>
          </w:p>
        </w:tc>
        <w:tc>
          <w:tcPr>
            <w:tcW w:w="1584" w:type="dxa"/>
          </w:tcPr>
          <w:p w14:paraId="5DE50408" w14:textId="77777777" w:rsidR="00874F7B" w:rsidRPr="00BC01A5" w:rsidRDefault="00874F7B" w:rsidP="00592AB9">
            <w:pPr>
              <w:jc w:val="center"/>
              <w:rPr>
                <w:rFonts w:cs="Times New Roman"/>
                <w:sz w:val="22"/>
                <w:szCs w:val="22"/>
              </w:rPr>
            </w:pPr>
            <w:r w:rsidRPr="00BC01A5">
              <w:rPr>
                <w:rFonts w:cs="Times New Roman"/>
                <w:sz w:val="22"/>
                <w:szCs w:val="22"/>
              </w:rPr>
              <w:t>[0.34-0.56]</w:t>
            </w:r>
          </w:p>
        </w:tc>
      </w:tr>
      <w:tr w:rsidR="00874F7B" w14:paraId="39723C68" w14:textId="77777777" w:rsidTr="00592AB9">
        <w:trPr>
          <w:trHeight w:val="296"/>
        </w:trPr>
        <w:tc>
          <w:tcPr>
            <w:tcW w:w="1845" w:type="dxa"/>
            <w:vMerge w:val="restart"/>
            <w:tcBorders>
              <w:top w:val="nil"/>
              <w:bottom w:val="nil"/>
            </w:tcBorders>
          </w:tcPr>
          <w:p w14:paraId="4E992801" w14:textId="77777777" w:rsidR="00874F7B" w:rsidRPr="00304705" w:rsidRDefault="00874F7B" w:rsidP="00592AB9">
            <w:pPr>
              <w:jc w:val="center"/>
              <w:rPr>
                <w:rFonts w:cs="Times New Roman"/>
                <w:sz w:val="22"/>
                <w:szCs w:val="22"/>
              </w:rPr>
            </w:pPr>
          </w:p>
          <w:p w14:paraId="64A09A2F" w14:textId="77777777" w:rsidR="00874F7B" w:rsidRPr="00304705" w:rsidRDefault="00874F7B" w:rsidP="00592AB9">
            <w:pPr>
              <w:jc w:val="center"/>
              <w:rPr>
                <w:rFonts w:cs="Times New Roman"/>
                <w:sz w:val="22"/>
                <w:szCs w:val="22"/>
              </w:rPr>
            </w:pPr>
            <w:r w:rsidRPr="00304705">
              <w:rPr>
                <w:rFonts w:cs="Times New Roman"/>
                <w:sz w:val="22"/>
                <w:szCs w:val="22"/>
              </w:rPr>
              <w:t>Tanzania</w:t>
            </w:r>
          </w:p>
        </w:tc>
        <w:tc>
          <w:tcPr>
            <w:tcW w:w="1834" w:type="dxa"/>
            <w:tcBorders>
              <w:top w:val="nil"/>
              <w:bottom w:val="nil"/>
            </w:tcBorders>
          </w:tcPr>
          <w:p w14:paraId="0047E587" w14:textId="77777777" w:rsidR="00874F7B" w:rsidRPr="00304705" w:rsidRDefault="00874F7B" w:rsidP="00592AB9">
            <w:pPr>
              <w:jc w:val="center"/>
              <w:rPr>
                <w:rFonts w:cs="Times New Roman"/>
                <w:sz w:val="22"/>
                <w:szCs w:val="22"/>
              </w:rPr>
            </w:pPr>
            <w:r w:rsidRPr="00304705">
              <w:rPr>
                <w:rFonts w:cs="Times New Roman"/>
                <w:sz w:val="22"/>
                <w:szCs w:val="22"/>
              </w:rPr>
              <w:t>Mboya et al.</w:t>
            </w:r>
          </w:p>
        </w:tc>
        <w:tc>
          <w:tcPr>
            <w:tcW w:w="1474" w:type="dxa"/>
            <w:tcBorders>
              <w:top w:val="nil"/>
              <w:bottom w:val="nil"/>
            </w:tcBorders>
          </w:tcPr>
          <w:p w14:paraId="613D2776" w14:textId="77777777" w:rsidR="00874F7B" w:rsidRPr="00304705" w:rsidRDefault="00874F7B" w:rsidP="00592AB9">
            <w:pPr>
              <w:jc w:val="center"/>
              <w:rPr>
                <w:rFonts w:cs="Times New Roman"/>
                <w:b/>
                <w:bCs/>
                <w:sz w:val="22"/>
                <w:szCs w:val="22"/>
              </w:rPr>
            </w:pPr>
            <w:r w:rsidRPr="00304705">
              <w:rPr>
                <w:rFonts w:cs="Times New Roman"/>
                <w:b/>
                <w:bCs/>
                <w:sz w:val="22"/>
                <w:szCs w:val="22"/>
              </w:rPr>
              <w:t>0.10</w:t>
            </w:r>
          </w:p>
        </w:tc>
        <w:tc>
          <w:tcPr>
            <w:tcW w:w="1885" w:type="dxa"/>
            <w:tcBorders>
              <w:top w:val="nil"/>
              <w:bottom w:val="nil"/>
              <w:right w:val="single" w:sz="4" w:space="0" w:color="auto"/>
            </w:tcBorders>
          </w:tcPr>
          <w:p w14:paraId="021FB549" w14:textId="77777777" w:rsidR="00874F7B" w:rsidRPr="00304705" w:rsidRDefault="00874F7B" w:rsidP="00592AB9">
            <w:pPr>
              <w:jc w:val="center"/>
              <w:rPr>
                <w:rFonts w:cs="Times New Roman"/>
                <w:b/>
                <w:bCs/>
                <w:sz w:val="22"/>
                <w:szCs w:val="22"/>
              </w:rPr>
            </w:pPr>
            <w:r w:rsidRPr="00304705">
              <w:rPr>
                <w:rFonts w:cs="Times New Roman"/>
                <w:b/>
                <w:bCs/>
                <w:sz w:val="22"/>
                <w:szCs w:val="22"/>
              </w:rPr>
              <w:t>[0.06-0.16]</w:t>
            </w:r>
          </w:p>
        </w:tc>
        <w:tc>
          <w:tcPr>
            <w:tcW w:w="1629" w:type="dxa"/>
            <w:tcBorders>
              <w:left w:val="single" w:sz="4" w:space="0" w:color="auto"/>
            </w:tcBorders>
          </w:tcPr>
          <w:p w14:paraId="157A6419" w14:textId="77777777" w:rsidR="00874F7B" w:rsidRPr="00304705" w:rsidRDefault="00874F7B" w:rsidP="00592AB9">
            <w:pPr>
              <w:jc w:val="center"/>
              <w:rPr>
                <w:rFonts w:cs="Times New Roman"/>
                <w:b/>
                <w:bCs/>
                <w:sz w:val="22"/>
                <w:szCs w:val="22"/>
              </w:rPr>
            </w:pPr>
            <w:r w:rsidRPr="00304705">
              <w:rPr>
                <w:rFonts w:cs="Times New Roman"/>
                <w:sz w:val="22"/>
                <w:szCs w:val="22"/>
              </w:rPr>
              <w:t>0.48</w:t>
            </w:r>
          </w:p>
        </w:tc>
        <w:tc>
          <w:tcPr>
            <w:tcW w:w="1584" w:type="dxa"/>
          </w:tcPr>
          <w:p w14:paraId="135EDDDE" w14:textId="77777777" w:rsidR="00874F7B" w:rsidRPr="00304705" w:rsidRDefault="00874F7B" w:rsidP="00592AB9">
            <w:pPr>
              <w:jc w:val="center"/>
              <w:rPr>
                <w:rFonts w:cs="Times New Roman"/>
                <w:b/>
                <w:bCs/>
                <w:sz w:val="22"/>
                <w:szCs w:val="22"/>
              </w:rPr>
            </w:pPr>
            <w:r w:rsidRPr="00304705">
              <w:rPr>
                <w:rFonts w:cs="Times New Roman"/>
                <w:sz w:val="22"/>
                <w:szCs w:val="22"/>
              </w:rPr>
              <w:t>[0.40-0.56]</w:t>
            </w:r>
          </w:p>
        </w:tc>
      </w:tr>
      <w:tr w:rsidR="00874F7B" w14:paraId="16CE859E" w14:textId="77777777" w:rsidTr="00592AB9">
        <w:trPr>
          <w:trHeight w:val="296"/>
        </w:trPr>
        <w:tc>
          <w:tcPr>
            <w:tcW w:w="1845" w:type="dxa"/>
            <w:vMerge/>
            <w:tcBorders>
              <w:top w:val="nil"/>
              <w:bottom w:val="nil"/>
            </w:tcBorders>
          </w:tcPr>
          <w:p w14:paraId="6E842271" w14:textId="77777777" w:rsidR="00874F7B" w:rsidRPr="00304705" w:rsidRDefault="00874F7B" w:rsidP="00592AB9">
            <w:pPr>
              <w:jc w:val="center"/>
              <w:rPr>
                <w:rFonts w:cs="Times New Roman"/>
                <w:sz w:val="22"/>
                <w:szCs w:val="22"/>
              </w:rPr>
            </w:pPr>
          </w:p>
        </w:tc>
        <w:tc>
          <w:tcPr>
            <w:tcW w:w="1834" w:type="dxa"/>
            <w:tcBorders>
              <w:top w:val="nil"/>
              <w:bottom w:val="nil"/>
            </w:tcBorders>
          </w:tcPr>
          <w:p w14:paraId="5E2A3FE3" w14:textId="77777777" w:rsidR="00874F7B" w:rsidRPr="00304705" w:rsidRDefault="00874F7B" w:rsidP="00592AB9">
            <w:pPr>
              <w:jc w:val="center"/>
              <w:rPr>
                <w:rFonts w:cs="Times New Roman"/>
                <w:sz w:val="22"/>
                <w:szCs w:val="22"/>
              </w:rPr>
            </w:pPr>
            <w:r w:rsidRPr="00304705">
              <w:rPr>
                <w:rFonts w:cs="Times New Roman"/>
                <w:sz w:val="22"/>
                <w:szCs w:val="22"/>
              </w:rPr>
              <w:t>Embrey et al.</w:t>
            </w:r>
          </w:p>
        </w:tc>
        <w:tc>
          <w:tcPr>
            <w:tcW w:w="1474" w:type="dxa"/>
            <w:tcBorders>
              <w:top w:val="nil"/>
              <w:bottom w:val="nil"/>
            </w:tcBorders>
          </w:tcPr>
          <w:p w14:paraId="15E1C49B" w14:textId="77777777" w:rsidR="00874F7B" w:rsidRPr="00304705" w:rsidRDefault="00874F7B" w:rsidP="00592AB9">
            <w:pPr>
              <w:jc w:val="center"/>
              <w:rPr>
                <w:rFonts w:cs="Times New Roman"/>
                <w:b/>
                <w:bCs/>
                <w:sz w:val="22"/>
                <w:szCs w:val="22"/>
              </w:rPr>
            </w:pPr>
          </w:p>
        </w:tc>
        <w:tc>
          <w:tcPr>
            <w:tcW w:w="1885" w:type="dxa"/>
            <w:tcBorders>
              <w:top w:val="nil"/>
              <w:bottom w:val="nil"/>
              <w:right w:val="single" w:sz="4" w:space="0" w:color="auto"/>
            </w:tcBorders>
          </w:tcPr>
          <w:p w14:paraId="11401952" w14:textId="77777777" w:rsidR="00874F7B" w:rsidRPr="00304705" w:rsidRDefault="00874F7B" w:rsidP="00592AB9">
            <w:pPr>
              <w:jc w:val="center"/>
              <w:rPr>
                <w:rFonts w:cs="Times New Roman"/>
                <w:b/>
                <w:bCs/>
                <w:sz w:val="22"/>
                <w:szCs w:val="22"/>
              </w:rPr>
            </w:pPr>
          </w:p>
        </w:tc>
        <w:tc>
          <w:tcPr>
            <w:tcW w:w="1629" w:type="dxa"/>
            <w:tcBorders>
              <w:left w:val="single" w:sz="4" w:space="0" w:color="auto"/>
            </w:tcBorders>
          </w:tcPr>
          <w:p w14:paraId="63181C4E" w14:textId="77777777" w:rsidR="00874F7B" w:rsidRPr="00304705" w:rsidRDefault="00874F7B" w:rsidP="00592AB9">
            <w:pPr>
              <w:jc w:val="center"/>
              <w:rPr>
                <w:rFonts w:cs="Times New Roman"/>
                <w:sz w:val="22"/>
                <w:szCs w:val="22"/>
              </w:rPr>
            </w:pPr>
            <w:r w:rsidRPr="00304705">
              <w:rPr>
                <w:rFonts w:cs="Times New Roman"/>
                <w:sz w:val="22"/>
                <w:szCs w:val="22"/>
              </w:rPr>
              <w:t>0.34</w:t>
            </w:r>
          </w:p>
        </w:tc>
        <w:tc>
          <w:tcPr>
            <w:tcW w:w="1584" w:type="dxa"/>
          </w:tcPr>
          <w:p w14:paraId="2F02BB0C" w14:textId="77777777" w:rsidR="00874F7B" w:rsidRPr="00304705" w:rsidRDefault="00874F7B" w:rsidP="00592AB9">
            <w:pPr>
              <w:jc w:val="center"/>
              <w:rPr>
                <w:rFonts w:cs="Times New Roman"/>
                <w:sz w:val="22"/>
                <w:szCs w:val="22"/>
              </w:rPr>
            </w:pPr>
            <w:r w:rsidRPr="00304705">
              <w:rPr>
                <w:rFonts w:cs="Times New Roman"/>
                <w:sz w:val="22"/>
                <w:szCs w:val="22"/>
              </w:rPr>
              <w:t>[0.29-0.39]</w:t>
            </w:r>
          </w:p>
        </w:tc>
      </w:tr>
      <w:tr w:rsidR="00874F7B" w14:paraId="40B0BE96" w14:textId="77777777" w:rsidTr="00592AB9">
        <w:trPr>
          <w:trHeight w:val="296"/>
        </w:trPr>
        <w:tc>
          <w:tcPr>
            <w:tcW w:w="1845" w:type="dxa"/>
            <w:vMerge/>
            <w:tcBorders>
              <w:top w:val="nil"/>
              <w:bottom w:val="nil"/>
            </w:tcBorders>
          </w:tcPr>
          <w:p w14:paraId="0BE8B21A" w14:textId="77777777" w:rsidR="00874F7B" w:rsidRPr="00304705" w:rsidRDefault="00874F7B" w:rsidP="00592AB9">
            <w:pPr>
              <w:jc w:val="center"/>
              <w:rPr>
                <w:rFonts w:cs="Times New Roman"/>
                <w:sz w:val="22"/>
                <w:szCs w:val="22"/>
              </w:rPr>
            </w:pPr>
          </w:p>
        </w:tc>
        <w:tc>
          <w:tcPr>
            <w:tcW w:w="1834" w:type="dxa"/>
            <w:tcBorders>
              <w:top w:val="nil"/>
              <w:bottom w:val="nil"/>
            </w:tcBorders>
          </w:tcPr>
          <w:p w14:paraId="79054FA8" w14:textId="77777777" w:rsidR="00874F7B" w:rsidRPr="00304705" w:rsidRDefault="00874F7B" w:rsidP="00592AB9">
            <w:pPr>
              <w:jc w:val="center"/>
              <w:rPr>
                <w:rFonts w:cs="Times New Roman"/>
                <w:sz w:val="22"/>
                <w:szCs w:val="22"/>
              </w:rPr>
            </w:pPr>
          </w:p>
        </w:tc>
        <w:tc>
          <w:tcPr>
            <w:tcW w:w="1474" w:type="dxa"/>
            <w:tcBorders>
              <w:top w:val="nil"/>
              <w:bottom w:val="nil"/>
            </w:tcBorders>
          </w:tcPr>
          <w:p w14:paraId="5BCDD36B" w14:textId="77777777" w:rsidR="00874F7B" w:rsidRPr="00304705" w:rsidRDefault="00874F7B" w:rsidP="00592AB9">
            <w:pPr>
              <w:jc w:val="center"/>
              <w:rPr>
                <w:rFonts w:cs="Times New Roman"/>
                <w:b/>
                <w:bCs/>
                <w:sz w:val="22"/>
                <w:szCs w:val="22"/>
              </w:rPr>
            </w:pPr>
          </w:p>
        </w:tc>
        <w:tc>
          <w:tcPr>
            <w:tcW w:w="1885" w:type="dxa"/>
            <w:tcBorders>
              <w:top w:val="nil"/>
              <w:bottom w:val="nil"/>
              <w:right w:val="single" w:sz="4" w:space="0" w:color="auto"/>
            </w:tcBorders>
          </w:tcPr>
          <w:p w14:paraId="0234A596" w14:textId="77777777" w:rsidR="00874F7B" w:rsidRPr="00304705" w:rsidRDefault="00874F7B" w:rsidP="00592AB9">
            <w:pPr>
              <w:jc w:val="center"/>
              <w:rPr>
                <w:rFonts w:cs="Times New Roman"/>
                <w:b/>
                <w:bCs/>
                <w:sz w:val="22"/>
                <w:szCs w:val="22"/>
              </w:rPr>
            </w:pPr>
          </w:p>
        </w:tc>
        <w:tc>
          <w:tcPr>
            <w:tcW w:w="1629" w:type="dxa"/>
            <w:tcBorders>
              <w:left w:val="single" w:sz="4" w:space="0" w:color="auto"/>
            </w:tcBorders>
          </w:tcPr>
          <w:p w14:paraId="38C12CAE" w14:textId="77777777" w:rsidR="00874F7B" w:rsidRPr="00304705" w:rsidRDefault="00874F7B" w:rsidP="00592AB9">
            <w:pPr>
              <w:jc w:val="center"/>
              <w:rPr>
                <w:rFonts w:cs="Times New Roman"/>
                <w:sz w:val="22"/>
                <w:szCs w:val="22"/>
              </w:rPr>
            </w:pPr>
          </w:p>
        </w:tc>
        <w:tc>
          <w:tcPr>
            <w:tcW w:w="1584" w:type="dxa"/>
          </w:tcPr>
          <w:p w14:paraId="65DBEA19" w14:textId="77777777" w:rsidR="00874F7B" w:rsidRPr="00304705" w:rsidRDefault="00874F7B" w:rsidP="00592AB9">
            <w:pPr>
              <w:jc w:val="center"/>
              <w:rPr>
                <w:rFonts w:cs="Times New Roman"/>
                <w:sz w:val="22"/>
                <w:szCs w:val="22"/>
              </w:rPr>
            </w:pPr>
          </w:p>
        </w:tc>
      </w:tr>
      <w:tr w:rsidR="00874F7B" w14:paraId="69A7A80D" w14:textId="77777777" w:rsidTr="00592AB9">
        <w:trPr>
          <w:trHeight w:val="284"/>
        </w:trPr>
        <w:tc>
          <w:tcPr>
            <w:tcW w:w="1845" w:type="dxa"/>
            <w:tcBorders>
              <w:top w:val="nil"/>
              <w:bottom w:val="nil"/>
            </w:tcBorders>
          </w:tcPr>
          <w:p w14:paraId="578C63D9" w14:textId="77777777" w:rsidR="00874F7B" w:rsidRPr="00304705" w:rsidRDefault="00874F7B" w:rsidP="00592AB9">
            <w:pPr>
              <w:jc w:val="center"/>
              <w:rPr>
                <w:rFonts w:cs="Times New Roman"/>
                <w:b/>
                <w:bCs/>
                <w:sz w:val="22"/>
                <w:szCs w:val="22"/>
              </w:rPr>
            </w:pPr>
            <w:r w:rsidRPr="00304705">
              <w:rPr>
                <w:rFonts w:cs="Times New Roman"/>
                <w:sz w:val="22"/>
                <w:szCs w:val="22"/>
              </w:rPr>
              <w:t>East Africa</w:t>
            </w:r>
          </w:p>
        </w:tc>
        <w:tc>
          <w:tcPr>
            <w:tcW w:w="1834" w:type="dxa"/>
            <w:tcBorders>
              <w:top w:val="nil"/>
              <w:bottom w:val="nil"/>
            </w:tcBorders>
          </w:tcPr>
          <w:p w14:paraId="3FDF5020" w14:textId="77777777" w:rsidR="00874F7B" w:rsidRPr="00304705" w:rsidRDefault="00874F7B" w:rsidP="00592AB9">
            <w:pPr>
              <w:jc w:val="center"/>
              <w:rPr>
                <w:rFonts w:cs="Times New Roman"/>
                <w:b/>
                <w:bCs/>
                <w:sz w:val="22"/>
                <w:szCs w:val="22"/>
              </w:rPr>
            </w:pPr>
          </w:p>
        </w:tc>
        <w:tc>
          <w:tcPr>
            <w:tcW w:w="1474" w:type="dxa"/>
            <w:tcBorders>
              <w:top w:val="nil"/>
              <w:bottom w:val="nil"/>
            </w:tcBorders>
          </w:tcPr>
          <w:p w14:paraId="7511C2B9" w14:textId="77777777" w:rsidR="00874F7B" w:rsidRPr="00304705" w:rsidRDefault="00874F7B" w:rsidP="00592AB9">
            <w:pPr>
              <w:jc w:val="center"/>
              <w:rPr>
                <w:rFonts w:cs="Times New Roman"/>
                <w:b/>
                <w:bCs/>
                <w:sz w:val="22"/>
                <w:szCs w:val="22"/>
              </w:rPr>
            </w:pPr>
            <w:r w:rsidRPr="00304705">
              <w:rPr>
                <w:rFonts w:cs="Times New Roman"/>
                <w:b/>
                <w:bCs/>
                <w:sz w:val="22"/>
                <w:szCs w:val="22"/>
              </w:rPr>
              <w:t>0.24</w:t>
            </w:r>
          </w:p>
        </w:tc>
        <w:tc>
          <w:tcPr>
            <w:tcW w:w="1885" w:type="dxa"/>
            <w:tcBorders>
              <w:top w:val="nil"/>
              <w:bottom w:val="nil"/>
              <w:right w:val="single" w:sz="4" w:space="0" w:color="auto"/>
            </w:tcBorders>
          </w:tcPr>
          <w:p w14:paraId="45683103" w14:textId="77777777" w:rsidR="00874F7B" w:rsidRPr="00304705" w:rsidRDefault="00874F7B" w:rsidP="00592AB9">
            <w:pPr>
              <w:jc w:val="center"/>
              <w:rPr>
                <w:rFonts w:cs="Times New Roman"/>
                <w:b/>
                <w:bCs/>
                <w:sz w:val="22"/>
                <w:szCs w:val="22"/>
              </w:rPr>
            </w:pPr>
            <w:r w:rsidRPr="00304705">
              <w:rPr>
                <w:rFonts w:cs="Times New Roman"/>
                <w:b/>
                <w:bCs/>
                <w:sz w:val="22"/>
                <w:szCs w:val="22"/>
              </w:rPr>
              <w:t>[0.16-0.33]</w:t>
            </w:r>
          </w:p>
        </w:tc>
        <w:tc>
          <w:tcPr>
            <w:tcW w:w="1629" w:type="dxa"/>
            <w:tcBorders>
              <w:left w:val="single" w:sz="4" w:space="0" w:color="auto"/>
            </w:tcBorders>
          </w:tcPr>
          <w:p w14:paraId="492D1908" w14:textId="77777777" w:rsidR="00874F7B" w:rsidRPr="00304705" w:rsidRDefault="00874F7B" w:rsidP="00592AB9">
            <w:pPr>
              <w:jc w:val="center"/>
              <w:rPr>
                <w:rFonts w:cs="Times New Roman"/>
                <w:b/>
                <w:bCs/>
                <w:sz w:val="22"/>
                <w:szCs w:val="22"/>
              </w:rPr>
            </w:pPr>
            <w:r w:rsidRPr="00304705">
              <w:rPr>
                <w:rFonts w:cs="Times New Roman"/>
                <w:b/>
                <w:bCs/>
                <w:sz w:val="22"/>
                <w:szCs w:val="22"/>
              </w:rPr>
              <w:t>0.46</w:t>
            </w:r>
          </w:p>
        </w:tc>
        <w:tc>
          <w:tcPr>
            <w:tcW w:w="1584" w:type="dxa"/>
          </w:tcPr>
          <w:p w14:paraId="622612AF" w14:textId="77777777" w:rsidR="00874F7B" w:rsidRPr="00304705" w:rsidRDefault="00874F7B" w:rsidP="00592AB9">
            <w:pPr>
              <w:jc w:val="center"/>
              <w:rPr>
                <w:rFonts w:cs="Times New Roman"/>
                <w:b/>
                <w:bCs/>
                <w:sz w:val="22"/>
                <w:szCs w:val="22"/>
              </w:rPr>
            </w:pPr>
            <w:r w:rsidRPr="00304705">
              <w:rPr>
                <w:rFonts w:cs="Times New Roman"/>
                <w:b/>
                <w:bCs/>
                <w:sz w:val="22"/>
                <w:szCs w:val="22"/>
              </w:rPr>
              <w:t>[0.40-0.52]</w:t>
            </w:r>
          </w:p>
        </w:tc>
      </w:tr>
      <w:tr w:rsidR="00874F7B" w14:paraId="0FF5B82F" w14:textId="77777777" w:rsidTr="00592AB9">
        <w:trPr>
          <w:trHeight w:val="284"/>
        </w:trPr>
        <w:tc>
          <w:tcPr>
            <w:tcW w:w="1845" w:type="dxa"/>
            <w:tcBorders>
              <w:top w:val="nil"/>
              <w:bottom w:val="single" w:sz="4" w:space="0" w:color="auto"/>
            </w:tcBorders>
          </w:tcPr>
          <w:p w14:paraId="5FE6EAD0" w14:textId="77777777" w:rsidR="00874F7B" w:rsidRPr="00304705" w:rsidRDefault="00874F7B" w:rsidP="00592AB9">
            <w:pPr>
              <w:jc w:val="center"/>
              <w:rPr>
                <w:rFonts w:cs="Times New Roman"/>
                <w:b/>
                <w:bCs/>
                <w:sz w:val="22"/>
                <w:szCs w:val="22"/>
              </w:rPr>
            </w:pPr>
            <w:r w:rsidRPr="00304705">
              <w:rPr>
                <w:rFonts w:cs="Times New Roman"/>
                <w:sz w:val="22"/>
                <w:szCs w:val="22"/>
              </w:rPr>
              <w:t>Over all</w:t>
            </w:r>
          </w:p>
        </w:tc>
        <w:tc>
          <w:tcPr>
            <w:tcW w:w="1834" w:type="dxa"/>
            <w:tcBorders>
              <w:top w:val="nil"/>
              <w:bottom w:val="single" w:sz="4" w:space="0" w:color="auto"/>
            </w:tcBorders>
          </w:tcPr>
          <w:p w14:paraId="38CB2393" w14:textId="77777777" w:rsidR="00874F7B" w:rsidRPr="00304705" w:rsidRDefault="00874F7B" w:rsidP="00592AB9">
            <w:pPr>
              <w:jc w:val="center"/>
              <w:rPr>
                <w:rFonts w:cs="Times New Roman"/>
                <w:b/>
                <w:bCs/>
                <w:sz w:val="22"/>
                <w:szCs w:val="22"/>
              </w:rPr>
            </w:pPr>
          </w:p>
        </w:tc>
        <w:tc>
          <w:tcPr>
            <w:tcW w:w="1474" w:type="dxa"/>
            <w:tcBorders>
              <w:top w:val="nil"/>
              <w:bottom w:val="single" w:sz="4" w:space="0" w:color="auto"/>
            </w:tcBorders>
          </w:tcPr>
          <w:p w14:paraId="64209B76" w14:textId="77777777" w:rsidR="00874F7B" w:rsidRPr="00304705" w:rsidRDefault="00874F7B" w:rsidP="00592AB9">
            <w:pPr>
              <w:jc w:val="center"/>
              <w:rPr>
                <w:rFonts w:cs="Times New Roman"/>
                <w:b/>
                <w:bCs/>
                <w:sz w:val="22"/>
                <w:szCs w:val="22"/>
              </w:rPr>
            </w:pPr>
            <w:r w:rsidRPr="00304705">
              <w:rPr>
                <w:rFonts w:cs="Times New Roman"/>
                <w:b/>
                <w:bCs/>
                <w:sz w:val="22"/>
                <w:szCs w:val="22"/>
              </w:rPr>
              <w:t>0.36</w:t>
            </w:r>
          </w:p>
        </w:tc>
        <w:tc>
          <w:tcPr>
            <w:tcW w:w="1885" w:type="dxa"/>
            <w:tcBorders>
              <w:top w:val="nil"/>
              <w:bottom w:val="single" w:sz="4" w:space="0" w:color="auto"/>
              <w:right w:val="single" w:sz="4" w:space="0" w:color="auto"/>
            </w:tcBorders>
          </w:tcPr>
          <w:p w14:paraId="51F8EEA2" w14:textId="77777777" w:rsidR="00874F7B" w:rsidRPr="00304705" w:rsidRDefault="00874F7B" w:rsidP="00592AB9">
            <w:pPr>
              <w:jc w:val="center"/>
              <w:rPr>
                <w:rFonts w:cs="Times New Roman"/>
                <w:b/>
                <w:bCs/>
                <w:sz w:val="22"/>
                <w:szCs w:val="22"/>
              </w:rPr>
            </w:pPr>
            <w:r w:rsidRPr="00304705">
              <w:rPr>
                <w:rFonts w:cs="Times New Roman"/>
                <w:b/>
                <w:bCs/>
                <w:sz w:val="22"/>
                <w:szCs w:val="22"/>
              </w:rPr>
              <w:t>[0.30-0.43]</w:t>
            </w:r>
          </w:p>
        </w:tc>
        <w:tc>
          <w:tcPr>
            <w:tcW w:w="1629" w:type="dxa"/>
            <w:tcBorders>
              <w:left w:val="single" w:sz="4" w:space="0" w:color="auto"/>
            </w:tcBorders>
          </w:tcPr>
          <w:p w14:paraId="55E7A4DA" w14:textId="77777777" w:rsidR="00874F7B" w:rsidRPr="00304705" w:rsidRDefault="00874F7B" w:rsidP="00592AB9">
            <w:pPr>
              <w:jc w:val="center"/>
              <w:rPr>
                <w:rFonts w:cs="Times New Roman"/>
                <w:b/>
                <w:bCs/>
                <w:sz w:val="22"/>
                <w:szCs w:val="22"/>
              </w:rPr>
            </w:pPr>
            <w:r w:rsidRPr="00304705">
              <w:rPr>
                <w:rFonts w:cs="Times New Roman"/>
                <w:b/>
                <w:bCs/>
                <w:sz w:val="22"/>
                <w:szCs w:val="22"/>
              </w:rPr>
              <w:t>0.45</w:t>
            </w:r>
          </w:p>
        </w:tc>
        <w:tc>
          <w:tcPr>
            <w:tcW w:w="1584" w:type="dxa"/>
          </w:tcPr>
          <w:p w14:paraId="32AC1D88" w14:textId="77777777" w:rsidR="00874F7B" w:rsidRPr="00304705" w:rsidRDefault="00874F7B" w:rsidP="00592AB9">
            <w:pPr>
              <w:jc w:val="center"/>
              <w:rPr>
                <w:rFonts w:cs="Times New Roman"/>
                <w:b/>
                <w:bCs/>
                <w:sz w:val="22"/>
                <w:szCs w:val="22"/>
              </w:rPr>
            </w:pPr>
            <w:r w:rsidRPr="00304705">
              <w:rPr>
                <w:rFonts w:cs="Times New Roman"/>
                <w:b/>
                <w:bCs/>
                <w:sz w:val="22"/>
                <w:szCs w:val="22"/>
              </w:rPr>
              <w:t>[0.40-0.50]</w:t>
            </w:r>
          </w:p>
        </w:tc>
      </w:tr>
      <w:bookmarkEnd w:id="5"/>
    </w:tbl>
    <w:p w14:paraId="6E068377" w14:textId="4489653D" w:rsidR="00874F7B" w:rsidRPr="00874F7B" w:rsidRDefault="00874F7B" w:rsidP="00874F7B"/>
    <w:p w14:paraId="53F930C5" w14:textId="77777777" w:rsidR="008078E2" w:rsidRDefault="008078E2" w:rsidP="00070621">
      <w:pPr>
        <w:rPr>
          <w:b/>
          <w:bCs/>
        </w:rPr>
      </w:pPr>
      <w:bookmarkStart w:id="6" w:name="_Toc207297015"/>
    </w:p>
    <w:p w14:paraId="2C1401F1" w14:textId="5CFC3E91" w:rsidR="00E2797E" w:rsidRPr="00070621" w:rsidRDefault="00E2797E" w:rsidP="00070621">
      <w:pPr>
        <w:rPr>
          <w:b/>
          <w:bCs/>
        </w:rPr>
      </w:pPr>
      <w:r w:rsidRPr="00070621">
        <w:rPr>
          <w:b/>
          <w:bCs/>
        </w:rPr>
        <w:t>Proportion of Clients Advised on Antibiotic Use</w:t>
      </w:r>
      <w:bookmarkEnd w:id="6"/>
      <w:r w:rsidRPr="00070621">
        <w:rPr>
          <w:b/>
          <w:bCs/>
        </w:rPr>
        <w:t xml:space="preserve">  </w:t>
      </w:r>
    </w:p>
    <w:p w14:paraId="59CA4F8E" w14:textId="6B6C79BB" w:rsidR="006160CD" w:rsidRPr="006160CD" w:rsidRDefault="00E2797E" w:rsidP="006160CD">
      <w:r w:rsidRPr="005631D4">
        <w:rPr>
          <w:rFonts w:cs="Times New Roman"/>
        </w:rPr>
        <w:tab/>
      </w:r>
      <w:r w:rsidRPr="008C6DFC">
        <w:rPr>
          <w:rFonts w:cs="Times New Roman"/>
        </w:rPr>
        <w:t xml:space="preserve">The pooled proportion of clients </w:t>
      </w:r>
      <w:r w:rsidR="00C8662C">
        <w:rPr>
          <w:rFonts w:cs="Times New Roman"/>
        </w:rPr>
        <w:t>offered advice on antibiotic use at the point of dispensing by CPDO staff in SSA was 55% (95% CI: 46%-58%), with variability across</w:t>
      </w:r>
      <w:r w:rsidRPr="008C6DFC">
        <w:rPr>
          <w:rFonts w:cs="Times New Roman"/>
        </w:rPr>
        <w:t xml:space="preserve"> countries. In Southern Africa, the pooled regional estimate was 69% (95% CI: 55% to 80%) as shown in </w:t>
      </w:r>
      <w:r w:rsidR="00C07213">
        <w:rPr>
          <w:rFonts w:cs="Times New Roman"/>
        </w:rPr>
        <w:t>Figure 4</w:t>
      </w:r>
      <w:r w:rsidRPr="008C6DFC">
        <w:rPr>
          <w:rFonts w:cs="Times New Roman"/>
        </w:rPr>
        <w:t>. The regional pooled estimate for the East Africa region was 29% (95% CI: 29%-49%). In West Africa, the pooled proportion of clients who received advice on the use of antibiotics dispensed was 73% (95% CI: 59%-83 %).</w:t>
      </w:r>
      <w:r w:rsidRPr="005631D4">
        <w:rPr>
          <w:rFonts w:cs="Times New Roman"/>
        </w:rPr>
        <w:t xml:space="preserve"> </w:t>
      </w:r>
    </w:p>
    <w:p w14:paraId="0144DC24" w14:textId="312450EC" w:rsidR="00FD4C29" w:rsidRDefault="00FD4C29" w:rsidP="006160CD">
      <w:pPr>
        <w:pStyle w:val="Caption"/>
        <w:rPr>
          <w:rFonts w:cs="Times New Roman"/>
          <w:sz w:val="22"/>
          <w:szCs w:val="22"/>
        </w:rPr>
      </w:pPr>
      <w:r>
        <w:rPr>
          <w:rFonts w:cs="Times New Roman"/>
          <w:noProof/>
          <w:sz w:val="22"/>
          <w:szCs w:val="22"/>
        </w:rPr>
        <w:lastRenderedPageBreak/>
        <w:drawing>
          <wp:inline distT="0" distB="0" distL="0" distR="0" wp14:anchorId="594130DE" wp14:editId="55A0289D">
            <wp:extent cx="5943600" cy="5697415"/>
            <wp:effectExtent l="0" t="0" r="0" b="0"/>
            <wp:docPr id="313782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2000" name="Picture 313782000"/>
                    <pic:cNvPicPr/>
                  </pic:nvPicPr>
                  <pic:blipFill rotWithShape="1">
                    <a:blip r:embed="rId11" cstate="print">
                      <a:extLst>
                        <a:ext uri="{28A0092B-C50C-407E-A947-70E740481C1C}">
                          <a14:useLocalDpi xmlns:a14="http://schemas.microsoft.com/office/drawing/2010/main" val="0"/>
                        </a:ext>
                      </a:extLst>
                    </a:blip>
                    <a:srcRect t="4142"/>
                    <a:stretch>
                      <a:fillRect/>
                    </a:stretch>
                  </pic:blipFill>
                  <pic:spPr bwMode="auto">
                    <a:xfrm>
                      <a:off x="0" y="0"/>
                      <a:ext cx="5943600" cy="5697415"/>
                    </a:xfrm>
                    <a:prstGeom prst="rect">
                      <a:avLst/>
                    </a:prstGeom>
                    <a:ln>
                      <a:noFill/>
                    </a:ln>
                    <a:extLst>
                      <a:ext uri="{53640926-AAD7-44D8-BBD7-CCE9431645EC}">
                        <a14:shadowObscured xmlns:a14="http://schemas.microsoft.com/office/drawing/2010/main"/>
                      </a:ext>
                    </a:extLst>
                  </pic:spPr>
                </pic:pic>
              </a:graphicData>
            </a:graphic>
          </wp:inline>
        </w:drawing>
      </w:r>
    </w:p>
    <w:p w14:paraId="1051535E" w14:textId="2304DB85" w:rsidR="00E2797E" w:rsidRPr="006536A3" w:rsidRDefault="00A81C5D" w:rsidP="006536A3">
      <w:pPr>
        <w:pStyle w:val="Caption"/>
        <w:rPr>
          <w:rFonts w:cs="Times New Roman"/>
          <w:sz w:val="22"/>
          <w:szCs w:val="22"/>
        </w:rPr>
      </w:pPr>
      <w:r>
        <w:rPr>
          <w:rFonts w:cs="Times New Roman"/>
          <w:sz w:val="22"/>
          <w:szCs w:val="22"/>
        </w:rPr>
        <w:t>Figure</w:t>
      </w:r>
      <w:r w:rsidR="006160CD" w:rsidRPr="00197C24">
        <w:rPr>
          <w:rFonts w:cs="Times New Roman"/>
          <w:sz w:val="22"/>
          <w:szCs w:val="22"/>
        </w:rPr>
        <w:t xml:space="preserve"> </w:t>
      </w:r>
      <w:r w:rsidR="00FD4C29">
        <w:rPr>
          <w:rFonts w:cs="Times New Roman"/>
          <w:sz w:val="22"/>
          <w:szCs w:val="22"/>
        </w:rPr>
        <w:t>4</w:t>
      </w:r>
      <w:r w:rsidR="00061847" w:rsidRPr="00197C24">
        <w:rPr>
          <w:rFonts w:cs="Times New Roman"/>
          <w:sz w:val="22"/>
          <w:szCs w:val="22"/>
        </w:rPr>
        <w:t>: Proportion of Clients Advised on Antibiotic Use</w:t>
      </w:r>
      <w:bookmarkEnd w:id="4"/>
    </w:p>
    <w:p w14:paraId="04A74DE7" w14:textId="77777777" w:rsidR="00712E7E" w:rsidRDefault="00712E7E" w:rsidP="00070621"/>
    <w:p w14:paraId="0D5DA926" w14:textId="1291F66C" w:rsidR="00B20B18" w:rsidRPr="00070621" w:rsidRDefault="0028029A" w:rsidP="00070621">
      <w:pPr>
        <w:rPr>
          <w:b/>
          <w:bCs/>
        </w:rPr>
      </w:pPr>
      <w:r w:rsidRPr="00070621">
        <w:rPr>
          <w:b/>
          <w:bCs/>
        </w:rPr>
        <w:t xml:space="preserve">Class of </w:t>
      </w:r>
      <w:r w:rsidR="00CA1F3C" w:rsidRPr="00070621">
        <w:rPr>
          <w:b/>
          <w:bCs/>
        </w:rPr>
        <w:t>Antibiotics Dispensed</w:t>
      </w:r>
      <w:r w:rsidRPr="00070621">
        <w:rPr>
          <w:b/>
          <w:bCs/>
        </w:rPr>
        <w:t xml:space="preserve"> </w:t>
      </w:r>
      <w:r w:rsidR="001E17FC" w:rsidRPr="00070621">
        <w:rPr>
          <w:b/>
          <w:bCs/>
        </w:rPr>
        <w:t>by</w:t>
      </w:r>
      <w:r w:rsidR="005B392D" w:rsidRPr="00070621">
        <w:rPr>
          <w:b/>
          <w:bCs/>
        </w:rPr>
        <w:t xml:space="preserve"> </w:t>
      </w:r>
      <w:r w:rsidRPr="00070621">
        <w:rPr>
          <w:b/>
          <w:bCs/>
        </w:rPr>
        <w:t>AWaRe</w:t>
      </w:r>
      <w:r w:rsidR="007F5366" w:rsidRPr="00070621">
        <w:rPr>
          <w:b/>
          <w:bCs/>
        </w:rPr>
        <w:t xml:space="preserve"> Classification </w:t>
      </w:r>
    </w:p>
    <w:p w14:paraId="790752C8" w14:textId="2C104E6C" w:rsidR="001F7A30" w:rsidRPr="005631D4" w:rsidRDefault="0028029A" w:rsidP="00E31008">
      <w:pPr>
        <w:ind w:firstLine="720"/>
        <w:rPr>
          <w:rFonts w:cs="Times New Roman"/>
        </w:rPr>
      </w:pPr>
      <w:r w:rsidRPr="005631D4">
        <w:rPr>
          <w:rFonts w:cs="Times New Roman"/>
        </w:rPr>
        <w:t>T</w:t>
      </w:r>
      <w:r w:rsidR="002745F8" w:rsidRPr="005631D4">
        <w:rPr>
          <w:rFonts w:cs="Times New Roman"/>
        </w:rPr>
        <w:t>he categories of</w:t>
      </w:r>
      <w:r w:rsidR="00154650" w:rsidRPr="005631D4">
        <w:rPr>
          <w:rFonts w:cs="Times New Roman"/>
        </w:rPr>
        <w:t xml:space="preserve"> antibiotics dispensed according </w:t>
      </w:r>
      <w:r w:rsidR="003E3118">
        <w:rPr>
          <w:rFonts w:cs="Times New Roman"/>
        </w:rPr>
        <w:t xml:space="preserve">to </w:t>
      </w:r>
      <w:r w:rsidR="00154650" w:rsidRPr="005631D4">
        <w:rPr>
          <w:rFonts w:cs="Times New Roman"/>
        </w:rPr>
        <w:t xml:space="preserve">the </w:t>
      </w:r>
      <w:r w:rsidR="002745F8" w:rsidRPr="005631D4">
        <w:rPr>
          <w:rFonts w:cs="Times New Roman"/>
        </w:rPr>
        <w:t xml:space="preserve">World Health Organization’s </w:t>
      </w:r>
      <w:r w:rsidR="00154650" w:rsidRPr="005631D4">
        <w:rPr>
          <w:rFonts w:cs="Times New Roman"/>
        </w:rPr>
        <w:t>AWaRe classification</w:t>
      </w:r>
      <w:r w:rsidR="00285AD0" w:rsidRPr="005631D4">
        <w:rPr>
          <w:rFonts w:cs="Times New Roman"/>
        </w:rPr>
        <w:t xml:space="preserve"> in SSA </w:t>
      </w:r>
      <w:r w:rsidR="00712E7E">
        <w:rPr>
          <w:rFonts w:cs="Times New Roman"/>
        </w:rPr>
        <w:t>showed</w:t>
      </w:r>
      <w:r w:rsidR="002745F8" w:rsidRPr="005631D4">
        <w:rPr>
          <w:rFonts w:cs="Times New Roman"/>
        </w:rPr>
        <w:t xml:space="preserve"> </w:t>
      </w:r>
      <w:r w:rsidR="00624411" w:rsidRPr="005631D4">
        <w:rPr>
          <w:rFonts w:cs="Times New Roman"/>
        </w:rPr>
        <w:t>that</w:t>
      </w:r>
      <w:r w:rsidR="00667E42" w:rsidRPr="005631D4">
        <w:rPr>
          <w:rFonts w:cs="Times New Roman"/>
        </w:rPr>
        <w:t xml:space="preserve"> 36% of dispensed antibiotics belonged to the Access category (95% CI: 30%-43%), 22% to the Watch category (95% CI: 17%-28%), and 2% to the Reserve category (95% CI: 0.00%-3%). In West Africa,</w:t>
      </w:r>
      <w:r w:rsidR="00F81529" w:rsidRPr="005631D4">
        <w:rPr>
          <w:rFonts w:cs="Times New Roman"/>
        </w:rPr>
        <w:t xml:space="preserve"> </w:t>
      </w:r>
      <w:r w:rsidR="00667E42" w:rsidRPr="005631D4">
        <w:rPr>
          <w:rFonts w:cs="Times New Roman"/>
        </w:rPr>
        <w:t xml:space="preserve">estimates from studies conducted in Ghana and Nigeria </w:t>
      </w:r>
      <w:r w:rsidR="00106B5A" w:rsidRPr="005631D4">
        <w:rPr>
          <w:rFonts w:cs="Times New Roman"/>
        </w:rPr>
        <w:t>reported</w:t>
      </w:r>
      <w:r w:rsidR="00667E42" w:rsidRPr="005631D4">
        <w:rPr>
          <w:rFonts w:cs="Times New Roman"/>
        </w:rPr>
        <w:t xml:space="preserve"> that 39% of antibiotics dispensed were from the Access group (95% CI: 29%-51%),</w:t>
      </w:r>
      <w:r w:rsidR="00FA1FD1" w:rsidRPr="005631D4">
        <w:rPr>
          <w:rFonts w:cs="Times New Roman"/>
        </w:rPr>
        <w:t xml:space="preserve"> </w:t>
      </w:r>
      <w:r w:rsidR="00667E42" w:rsidRPr="005631D4">
        <w:rPr>
          <w:rFonts w:cs="Times New Roman"/>
        </w:rPr>
        <w:t>24% were from the Watch group (95% CI: 15%-35%), and 2% from the Reserve group (95% CI: 1%-4%)</w:t>
      </w:r>
      <w:r w:rsidR="00D91C4E" w:rsidRPr="005631D4">
        <w:rPr>
          <w:rFonts w:cs="Times New Roman"/>
        </w:rPr>
        <w:t xml:space="preserve"> (</w:t>
      </w:r>
      <w:r w:rsidR="00EE2E7A">
        <w:rPr>
          <w:rFonts w:cs="Times New Roman"/>
        </w:rPr>
        <w:t>s</w:t>
      </w:r>
      <w:r w:rsidR="00D91C4E" w:rsidRPr="005631D4">
        <w:rPr>
          <w:rFonts w:cs="Times New Roman"/>
        </w:rPr>
        <w:t xml:space="preserve">ee Table </w:t>
      </w:r>
      <w:r w:rsidR="00EE2E7A">
        <w:rPr>
          <w:rFonts w:cs="Times New Roman"/>
        </w:rPr>
        <w:t>3</w:t>
      </w:r>
      <w:r w:rsidR="00D91C4E" w:rsidRPr="005631D4">
        <w:rPr>
          <w:rFonts w:cs="Times New Roman"/>
        </w:rPr>
        <w:t>)</w:t>
      </w:r>
      <w:r w:rsidR="00667E42" w:rsidRPr="005631D4">
        <w:rPr>
          <w:rFonts w:cs="Times New Roman"/>
        </w:rPr>
        <w:t xml:space="preserve">. </w:t>
      </w:r>
      <w:r w:rsidR="00ED41A2" w:rsidRPr="00ED41A2">
        <w:rPr>
          <w:rFonts w:cs="Times New Roman"/>
        </w:rPr>
        <w:t xml:space="preserve">In East Africa, antibiotics dispensed were predominantly from the Access group, accounting for 27% (95% CI: 19%–36%), followed by the Watch group </w:t>
      </w:r>
      <w:r w:rsidR="00ED41A2" w:rsidRPr="00ED41A2">
        <w:rPr>
          <w:rFonts w:cs="Times New Roman"/>
        </w:rPr>
        <w:lastRenderedPageBreak/>
        <w:t>at 19% (95% CI: 12%–28%), with only 2% from the Reserve group (95% CI: 1%–4%). In contrast,  58% of of antibiotics belonged to the access group (95% CI: 42%–73%), while Watch group antibiotics accounted for 24% (95% CI: 13%–39%), and no Reserve antibiotics were reported</w:t>
      </w:r>
    </w:p>
    <w:p w14:paraId="544E8256" w14:textId="77777777" w:rsidR="002A5325" w:rsidRDefault="0028029A" w:rsidP="00DE3902">
      <w:pPr>
        <w:rPr>
          <w:rFonts w:cs="Times New Roman"/>
        </w:rPr>
      </w:pPr>
      <w:r w:rsidRPr="005631D4">
        <w:rPr>
          <w:rFonts w:cs="Times New Roman"/>
        </w:rPr>
        <w:t xml:space="preserve"> </w:t>
      </w:r>
      <w:r w:rsidR="00D2720F" w:rsidRPr="005631D4">
        <w:rPr>
          <w:rFonts w:cs="Times New Roman"/>
        </w:rPr>
        <w:tab/>
      </w:r>
      <w:r w:rsidRPr="005631D4">
        <w:rPr>
          <w:rFonts w:cs="Times New Roman"/>
        </w:rPr>
        <w:t>Uganda and Zambia reported the highest proportions of Access antibiotics, at 94%</w:t>
      </w:r>
      <w:r w:rsidR="003F5FD6" w:rsidRPr="005631D4">
        <w:rPr>
          <w:rFonts w:cs="Times New Roman"/>
        </w:rPr>
        <w:t xml:space="preserve"> (95% CI: 89</w:t>
      </w:r>
      <w:r w:rsidR="003C4A0F" w:rsidRPr="005631D4">
        <w:rPr>
          <w:rFonts w:cs="Times New Roman"/>
        </w:rPr>
        <w:t>%</w:t>
      </w:r>
      <w:r w:rsidR="003F5FD6" w:rsidRPr="005631D4">
        <w:rPr>
          <w:rFonts w:cs="Times New Roman"/>
        </w:rPr>
        <w:t>-96</w:t>
      </w:r>
      <w:r w:rsidR="003C4A0F" w:rsidRPr="005631D4">
        <w:rPr>
          <w:rFonts w:cs="Times New Roman"/>
        </w:rPr>
        <w:t>%</w:t>
      </w:r>
      <w:r w:rsidR="003F5FD6" w:rsidRPr="005631D4">
        <w:rPr>
          <w:rFonts w:cs="Times New Roman"/>
        </w:rPr>
        <w:t>)</w:t>
      </w:r>
      <w:r w:rsidRPr="005631D4">
        <w:rPr>
          <w:rFonts w:cs="Times New Roman"/>
        </w:rPr>
        <w:t xml:space="preserve"> and 69%</w:t>
      </w:r>
      <w:r w:rsidR="008B1C2F" w:rsidRPr="005631D4">
        <w:rPr>
          <w:rFonts w:cs="Times New Roman"/>
        </w:rPr>
        <w:t xml:space="preserve"> (95% CI: 52</w:t>
      </w:r>
      <w:r w:rsidR="00262A57" w:rsidRPr="005631D4">
        <w:rPr>
          <w:rFonts w:cs="Times New Roman"/>
        </w:rPr>
        <w:t>%</w:t>
      </w:r>
      <w:r w:rsidR="008B1C2F" w:rsidRPr="005631D4">
        <w:rPr>
          <w:rFonts w:cs="Times New Roman"/>
        </w:rPr>
        <w:t>-82</w:t>
      </w:r>
      <w:r w:rsidR="00262A57" w:rsidRPr="005631D4">
        <w:rPr>
          <w:rFonts w:cs="Times New Roman"/>
        </w:rPr>
        <w:t>%</w:t>
      </w:r>
      <w:r w:rsidR="008B1C2F" w:rsidRPr="005631D4">
        <w:rPr>
          <w:rFonts w:cs="Times New Roman"/>
        </w:rPr>
        <w:t>),</w:t>
      </w:r>
      <w:r w:rsidRPr="005631D4">
        <w:rPr>
          <w:rFonts w:cs="Times New Roman"/>
        </w:rPr>
        <w:t xml:space="preserve"> respectively, with little to no dispensing of Watch or Reserve antibiotics</w:t>
      </w:r>
      <w:r w:rsidR="00B237E3">
        <w:rPr>
          <w:rFonts w:cs="Times New Roman"/>
        </w:rPr>
        <w:t>.</w:t>
      </w:r>
      <w:r w:rsidRPr="005631D4">
        <w:rPr>
          <w:rFonts w:cs="Times New Roman"/>
        </w:rPr>
        <w:t xml:space="preserve"> South Africa and Tanzania, on the other hand, show</w:t>
      </w:r>
      <w:r w:rsidR="009C0B78" w:rsidRPr="005631D4">
        <w:rPr>
          <w:rFonts w:cs="Times New Roman"/>
        </w:rPr>
        <w:t>ed</w:t>
      </w:r>
      <w:r w:rsidRPr="005631D4">
        <w:rPr>
          <w:rFonts w:cs="Times New Roman"/>
        </w:rPr>
        <w:t xml:space="preserve"> a higher dispensing of </w:t>
      </w:r>
      <w:r w:rsidR="00E43426" w:rsidRPr="005631D4">
        <w:rPr>
          <w:rFonts w:cs="Times New Roman"/>
        </w:rPr>
        <w:t>watch antibiotics at 22% (95% CI: 17</w:t>
      </w:r>
      <w:r w:rsidR="00262A57" w:rsidRPr="005631D4">
        <w:rPr>
          <w:rFonts w:cs="Times New Roman"/>
        </w:rPr>
        <w:t>%</w:t>
      </w:r>
      <w:r w:rsidR="00E43426" w:rsidRPr="005631D4">
        <w:rPr>
          <w:rFonts w:cs="Times New Roman"/>
        </w:rPr>
        <w:t>-28</w:t>
      </w:r>
      <w:r w:rsidR="00262A57" w:rsidRPr="005631D4">
        <w:rPr>
          <w:rFonts w:cs="Times New Roman"/>
        </w:rPr>
        <w:t>%</w:t>
      </w:r>
      <w:r w:rsidR="00E43426" w:rsidRPr="005631D4">
        <w:rPr>
          <w:rFonts w:cs="Times New Roman"/>
        </w:rPr>
        <w:t>)</w:t>
      </w:r>
      <w:r w:rsidR="003F5FD6" w:rsidRPr="005631D4">
        <w:rPr>
          <w:rFonts w:cs="Times New Roman"/>
        </w:rPr>
        <w:t xml:space="preserve"> and 28% </w:t>
      </w:r>
      <w:r w:rsidR="00E43426" w:rsidRPr="005631D4">
        <w:rPr>
          <w:rFonts w:cs="Times New Roman"/>
        </w:rPr>
        <w:t>(95% CI: 15</w:t>
      </w:r>
      <w:r w:rsidR="003C4A0F" w:rsidRPr="005631D4">
        <w:rPr>
          <w:rFonts w:cs="Times New Roman"/>
        </w:rPr>
        <w:t>%</w:t>
      </w:r>
      <w:r w:rsidR="00E43426" w:rsidRPr="005631D4">
        <w:rPr>
          <w:rFonts w:cs="Times New Roman"/>
        </w:rPr>
        <w:t>-46</w:t>
      </w:r>
      <w:r w:rsidR="003C4A0F" w:rsidRPr="005631D4">
        <w:rPr>
          <w:rFonts w:cs="Times New Roman"/>
        </w:rPr>
        <w:t>%</w:t>
      </w:r>
      <w:r w:rsidR="00E43426" w:rsidRPr="005631D4">
        <w:rPr>
          <w:rFonts w:cs="Times New Roman"/>
        </w:rPr>
        <w:t>)</w:t>
      </w:r>
      <w:r w:rsidR="0021011E" w:rsidRPr="005631D4">
        <w:rPr>
          <w:rFonts w:cs="Times New Roman"/>
        </w:rPr>
        <w:t>,</w:t>
      </w:r>
      <w:r w:rsidR="00E43426" w:rsidRPr="005631D4">
        <w:rPr>
          <w:rFonts w:cs="Times New Roman"/>
        </w:rPr>
        <w:t xml:space="preserve"> </w:t>
      </w:r>
      <w:r w:rsidR="003F5FD6" w:rsidRPr="005631D4">
        <w:rPr>
          <w:rFonts w:cs="Times New Roman"/>
        </w:rPr>
        <w:t>respectively</w:t>
      </w:r>
      <w:r w:rsidR="00C36550" w:rsidRPr="005631D4">
        <w:rPr>
          <w:rFonts w:cs="Times New Roman"/>
        </w:rPr>
        <w:t xml:space="preserve">. </w:t>
      </w:r>
      <w:r w:rsidR="00E43426" w:rsidRPr="005631D4">
        <w:rPr>
          <w:rFonts w:cs="Times New Roman"/>
        </w:rPr>
        <w:t>The proportion</w:t>
      </w:r>
      <w:r w:rsidR="003776B2" w:rsidRPr="005631D4">
        <w:rPr>
          <w:rFonts w:cs="Times New Roman"/>
        </w:rPr>
        <w:t xml:space="preserve"> </w:t>
      </w:r>
      <w:r w:rsidR="00056F5A" w:rsidRPr="005631D4">
        <w:rPr>
          <w:rFonts w:cs="Times New Roman"/>
        </w:rPr>
        <w:t>of Reserve</w:t>
      </w:r>
      <w:r w:rsidRPr="005631D4">
        <w:rPr>
          <w:rFonts w:cs="Times New Roman"/>
        </w:rPr>
        <w:t xml:space="preserve"> antibiotics </w:t>
      </w:r>
      <w:r w:rsidR="006829AD" w:rsidRPr="005631D4">
        <w:rPr>
          <w:rFonts w:cs="Times New Roman"/>
        </w:rPr>
        <w:t>remained below 5%</w:t>
      </w:r>
      <w:r w:rsidR="00D96B33" w:rsidRPr="005631D4">
        <w:rPr>
          <w:rFonts w:cs="Times New Roman"/>
        </w:rPr>
        <w:t xml:space="preserve"> for all countries</w:t>
      </w:r>
      <w:r w:rsidRPr="005631D4">
        <w:rPr>
          <w:rFonts w:cs="Times New Roman"/>
        </w:rPr>
        <w:t xml:space="preserve">. Regionally, </w:t>
      </w:r>
      <w:r w:rsidR="00FC2945">
        <w:rPr>
          <w:rFonts w:cs="Times New Roman"/>
        </w:rPr>
        <w:t xml:space="preserve">dispensing of </w:t>
      </w:r>
      <w:r w:rsidRPr="005631D4">
        <w:rPr>
          <w:rFonts w:cs="Times New Roman"/>
        </w:rPr>
        <w:t xml:space="preserve">Access antibiotics </w:t>
      </w:r>
      <w:r w:rsidR="00FC2945">
        <w:rPr>
          <w:rFonts w:cs="Times New Roman"/>
        </w:rPr>
        <w:t>was</w:t>
      </w:r>
      <w:r w:rsidR="002430BD" w:rsidRPr="005631D4">
        <w:rPr>
          <w:rFonts w:cs="Times New Roman"/>
        </w:rPr>
        <w:t xml:space="preserve"> </w:t>
      </w:r>
      <w:r w:rsidR="0021011E" w:rsidRPr="005631D4">
        <w:rPr>
          <w:rFonts w:cs="Times New Roman"/>
        </w:rPr>
        <w:t xml:space="preserve">the </w:t>
      </w:r>
      <w:r w:rsidR="002430BD" w:rsidRPr="005631D4">
        <w:rPr>
          <w:rFonts w:cs="Times New Roman"/>
        </w:rPr>
        <w:t>highest</w:t>
      </w:r>
      <w:r w:rsidRPr="005631D4">
        <w:rPr>
          <w:rFonts w:cs="Times New Roman"/>
        </w:rPr>
        <w:t xml:space="preserve"> in Southern Africa (58%) </w:t>
      </w:r>
      <w:r w:rsidR="00D2720F" w:rsidRPr="005631D4">
        <w:rPr>
          <w:rFonts w:cs="Times New Roman"/>
        </w:rPr>
        <w:t xml:space="preserve">compared to East Africa </w:t>
      </w:r>
      <w:r w:rsidRPr="005631D4">
        <w:rPr>
          <w:rFonts w:cs="Times New Roman"/>
        </w:rPr>
        <w:t xml:space="preserve">(27%) </w:t>
      </w:r>
      <w:r w:rsidR="007B3CD5" w:rsidRPr="005631D4">
        <w:rPr>
          <w:rFonts w:cs="Times New Roman"/>
        </w:rPr>
        <w:t>and</w:t>
      </w:r>
      <w:r w:rsidRPr="005631D4">
        <w:rPr>
          <w:rFonts w:cs="Times New Roman"/>
        </w:rPr>
        <w:t xml:space="preserve"> West Africa (39%)</w:t>
      </w:r>
      <w:r w:rsidR="00D2720F" w:rsidRPr="005631D4">
        <w:rPr>
          <w:rFonts w:cs="Times New Roman"/>
        </w:rPr>
        <w:t>.</w:t>
      </w:r>
      <w:r w:rsidR="007D639E">
        <w:rPr>
          <w:rFonts w:cs="Times New Roman"/>
        </w:rPr>
        <w:t xml:space="preserve"> </w:t>
      </w:r>
      <w:r w:rsidR="00626C86">
        <w:rPr>
          <w:rFonts w:cs="Times New Roman"/>
        </w:rPr>
        <w:t>Within the Watch group for antibiotics, West Africa had the highest proportion at 24%, followed by East Africa at 19%.</w:t>
      </w:r>
    </w:p>
    <w:p w14:paraId="39F653E9" w14:textId="31CE598F" w:rsidR="001C716A" w:rsidRDefault="00D374C0" w:rsidP="00DE3902">
      <w:pPr>
        <w:rPr>
          <w:rFonts w:cs="Times New Roman"/>
        </w:rPr>
      </w:pPr>
      <w:r w:rsidRPr="005631D4">
        <w:rPr>
          <w:rFonts w:cs="Times New Roman"/>
        </w:rPr>
        <w:t xml:space="preserve">The most common antibiotics dispensed without prescription were </w:t>
      </w:r>
      <w:r w:rsidR="00DE3902" w:rsidRPr="005631D4">
        <w:rPr>
          <w:rFonts w:cs="Times New Roman"/>
        </w:rPr>
        <w:t>Penicillins (32.4%)</w:t>
      </w:r>
      <w:r w:rsidR="00266C14" w:rsidRPr="005631D4">
        <w:rPr>
          <w:rFonts w:cs="Times New Roman"/>
        </w:rPr>
        <w:t xml:space="preserve">, </w:t>
      </w:r>
      <w:r w:rsidR="00DE3902" w:rsidRPr="005631D4">
        <w:rPr>
          <w:rFonts w:cs="Times New Roman"/>
        </w:rPr>
        <w:t>Nitroimidazoles (20.6%)</w:t>
      </w:r>
      <w:r w:rsidR="00266C14" w:rsidRPr="005631D4">
        <w:rPr>
          <w:rFonts w:cs="Times New Roman"/>
        </w:rPr>
        <w:t xml:space="preserve">, </w:t>
      </w:r>
      <w:r w:rsidR="00DE3902" w:rsidRPr="005631D4">
        <w:rPr>
          <w:rFonts w:cs="Times New Roman"/>
        </w:rPr>
        <w:t>Macrolides (17.6%)</w:t>
      </w:r>
      <w:r w:rsidR="00266C14" w:rsidRPr="005631D4">
        <w:rPr>
          <w:rFonts w:cs="Times New Roman"/>
        </w:rPr>
        <w:t xml:space="preserve"> (Figure </w:t>
      </w:r>
      <w:r w:rsidR="00BF1559">
        <w:rPr>
          <w:rFonts w:cs="Times New Roman"/>
        </w:rPr>
        <w:t>5</w:t>
      </w:r>
      <w:r w:rsidR="00266C14" w:rsidRPr="005631D4">
        <w:rPr>
          <w:rFonts w:cs="Times New Roman"/>
        </w:rPr>
        <w:t xml:space="preserve">). </w:t>
      </w:r>
      <w:r w:rsidR="00A75839" w:rsidRPr="005631D4">
        <w:rPr>
          <w:rFonts w:cs="Times New Roman"/>
        </w:rPr>
        <w:t xml:space="preserve">A more </w:t>
      </w:r>
      <w:r w:rsidR="00FC2945">
        <w:rPr>
          <w:rFonts w:cs="Times New Roman"/>
        </w:rPr>
        <w:t>detailed</w:t>
      </w:r>
      <w:r w:rsidR="00A75839" w:rsidRPr="005631D4">
        <w:rPr>
          <w:rFonts w:cs="Times New Roman"/>
        </w:rPr>
        <w:t xml:space="preserve"> list of antibiotic groups and their non-mutually exclusive frequencies is presented in </w:t>
      </w:r>
      <w:r w:rsidR="00D303BF">
        <w:rPr>
          <w:rFonts w:cs="Times New Roman"/>
        </w:rPr>
        <w:t>Supplementary Material</w:t>
      </w:r>
      <w:r w:rsidR="00C64DC5" w:rsidRPr="005631D4">
        <w:rPr>
          <w:rFonts w:cs="Times New Roman"/>
        </w:rPr>
        <w:t xml:space="preserve"> </w:t>
      </w:r>
      <w:r w:rsidR="00C92981">
        <w:rPr>
          <w:rFonts w:cs="Times New Roman"/>
        </w:rPr>
        <w:t>5</w:t>
      </w:r>
      <w:r w:rsidR="00A75839" w:rsidRPr="005631D4">
        <w:rPr>
          <w:rFonts w:cs="Times New Roman"/>
        </w:rPr>
        <w:t>.</w:t>
      </w:r>
    </w:p>
    <w:p w14:paraId="069CA7FE" w14:textId="77777777" w:rsidR="002A5325" w:rsidRDefault="002A5325" w:rsidP="00DE3902">
      <w:pPr>
        <w:rPr>
          <w:rFonts w:cs="Times New Roman"/>
        </w:rPr>
      </w:pPr>
    </w:p>
    <w:p w14:paraId="065B8671" w14:textId="340CB776" w:rsidR="001C716A" w:rsidRPr="00CE6F73" w:rsidRDefault="0028029A" w:rsidP="00CF64B1">
      <w:pPr>
        <w:pStyle w:val="Caption"/>
        <w:rPr>
          <w:rFonts w:cs="Times New Roman"/>
          <w:sz w:val="22"/>
          <w:szCs w:val="22"/>
        </w:rPr>
      </w:pPr>
      <w:bookmarkStart w:id="7" w:name="_Toc207284210"/>
      <w:r w:rsidRPr="00CE6F73">
        <w:rPr>
          <w:sz w:val="22"/>
          <w:szCs w:val="22"/>
        </w:rPr>
        <w:t xml:space="preserve">Table </w:t>
      </w:r>
      <w:r w:rsidR="003517CC">
        <w:rPr>
          <w:sz w:val="22"/>
          <w:szCs w:val="22"/>
        </w:rPr>
        <w:t>3</w:t>
      </w:r>
      <w:r w:rsidRPr="00CE6F73">
        <w:rPr>
          <w:rFonts w:cs="Times New Roman"/>
          <w:sz w:val="22"/>
          <w:szCs w:val="22"/>
        </w:rPr>
        <w:t xml:space="preserve">: Class of antibiotics dispensed by Access, Watch, and Reserve </w:t>
      </w:r>
      <w:bookmarkEnd w:id="7"/>
      <w:r w:rsidR="003E3118" w:rsidRPr="00CE6F73">
        <w:rPr>
          <w:rFonts w:cs="Times New Roman"/>
          <w:sz w:val="22"/>
          <w:szCs w:val="22"/>
        </w:rPr>
        <w:t>categories</w:t>
      </w:r>
      <w:r w:rsidR="00FC2945">
        <w:rPr>
          <w:rFonts w:cs="Times New Roman"/>
          <w:sz w:val="22"/>
          <w:szCs w:val="22"/>
        </w:rPr>
        <w:t xml:space="preserve"> </w:t>
      </w:r>
    </w:p>
    <w:tbl>
      <w:tblPr>
        <w:tblStyle w:val="Studydescription"/>
        <w:tblpPr w:leftFromText="180" w:rightFromText="180" w:vertAnchor="text" w:horzAnchor="margin" w:tblpXSpec="center" w:tblpY="298"/>
        <w:tblW w:w="1106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55"/>
        <w:gridCol w:w="1597"/>
        <w:gridCol w:w="1275"/>
        <w:gridCol w:w="1398"/>
        <w:gridCol w:w="1243"/>
        <w:gridCol w:w="1319"/>
        <w:gridCol w:w="1243"/>
        <w:gridCol w:w="1439"/>
      </w:tblGrid>
      <w:tr w:rsidR="00B607E6" w14:paraId="33C04FB2" w14:textId="77777777" w:rsidTr="00565131">
        <w:tc>
          <w:tcPr>
            <w:tcW w:w="1555" w:type="dxa"/>
            <w:tcBorders>
              <w:top w:val="single" w:sz="4" w:space="0" w:color="auto"/>
              <w:bottom w:val="single" w:sz="4" w:space="0" w:color="auto"/>
            </w:tcBorders>
          </w:tcPr>
          <w:p w14:paraId="1DB3D99D" w14:textId="77777777" w:rsidR="0024602F" w:rsidRDefault="0028029A" w:rsidP="00CC28DB">
            <w:pPr>
              <w:rPr>
                <w:rFonts w:cs="Times New Roman"/>
                <w:b/>
                <w:bCs/>
              </w:rPr>
            </w:pPr>
            <w:r w:rsidRPr="005631D4">
              <w:rPr>
                <w:rFonts w:cs="Times New Roman"/>
                <w:b/>
                <w:bCs/>
              </w:rPr>
              <w:t>Country</w:t>
            </w:r>
            <w:r>
              <w:rPr>
                <w:rFonts w:cs="Times New Roman"/>
                <w:b/>
                <w:bCs/>
              </w:rPr>
              <w:t>/</w:t>
            </w:r>
          </w:p>
          <w:p w14:paraId="69746A7F" w14:textId="6DC79BE0" w:rsidR="00091114" w:rsidRPr="005631D4" w:rsidRDefault="0028029A" w:rsidP="00CC28DB">
            <w:pPr>
              <w:rPr>
                <w:rFonts w:cs="Times New Roman"/>
                <w:b/>
                <w:bCs/>
              </w:rPr>
            </w:pPr>
            <w:r>
              <w:rPr>
                <w:rFonts w:cs="Times New Roman"/>
                <w:b/>
                <w:bCs/>
              </w:rPr>
              <w:t>region</w:t>
            </w:r>
          </w:p>
        </w:tc>
        <w:tc>
          <w:tcPr>
            <w:tcW w:w="1597" w:type="dxa"/>
            <w:tcBorders>
              <w:top w:val="single" w:sz="4" w:space="0" w:color="auto"/>
              <w:bottom w:val="single" w:sz="4" w:space="0" w:color="auto"/>
            </w:tcBorders>
          </w:tcPr>
          <w:p w14:paraId="322671C4" w14:textId="6EE81F9D" w:rsidR="00091114" w:rsidRPr="005631D4" w:rsidRDefault="0028029A" w:rsidP="00CC28DB">
            <w:pPr>
              <w:rPr>
                <w:rFonts w:cs="Times New Roman"/>
                <w:b/>
                <w:bCs/>
              </w:rPr>
            </w:pPr>
            <w:r w:rsidRPr="005631D4">
              <w:rPr>
                <w:rFonts w:cs="Times New Roman"/>
                <w:b/>
                <w:bCs/>
              </w:rPr>
              <w:t>Study</w:t>
            </w:r>
          </w:p>
        </w:tc>
        <w:tc>
          <w:tcPr>
            <w:tcW w:w="2673" w:type="dxa"/>
            <w:gridSpan w:val="2"/>
            <w:tcBorders>
              <w:top w:val="single" w:sz="4" w:space="0" w:color="auto"/>
              <w:bottom w:val="single" w:sz="4" w:space="0" w:color="auto"/>
              <w:right w:val="single" w:sz="4" w:space="0" w:color="auto"/>
            </w:tcBorders>
          </w:tcPr>
          <w:p w14:paraId="07E727B3" w14:textId="77777777" w:rsidR="00091114" w:rsidRPr="005631D4" w:rsidRDefault="0028029A" w:rsidP="00CC28DB">
            <w:pPr>
              <w:rPr>
                <w:rFonts w:cs="Times New Roman"/>
                <w:b/>
                <w:bCs/>
              </w:rPr>
            </w:pPr>
            <w:r w:rsidRPr="005631D4">
              <w:rPr>
                <w:rFonts w:cs="Times New Roman"/>
                <w:b/>
                <w:bCs/>
              </w:rPr>
              <w:t>Access</w:t>
            </w:r>
          </w:p>
        </w:tc>
        <w:tc>
          <w:tcPr>
            <w:tcW w:w="2562" w:type="dxa"/>
            <w:gridSpan w:val="2"/>
            <w:tcBorders>
              <w:top w:val="single" w:sz="4" w:space="0" w:color="auto"/>
              <w:left w:val="single" w:sz="4" w:space="0" w:color="auto"/>
              <w:bottom w:val="single" w:sz="4" w:space="0" w:color="auto"/>
              <w:right w:val="single" w:sz="4" w:space="0" w:color="auto"/>
            </w:tcBorders>
          </w:tcPr>
          <w:p w14:paraId="49EABA0B" w14:textId="77777777" w:rsidR="00091114" w:rsidRPr="005631D4" w:rsidRDefault="0028029A" w:rsidP="00CC28DB">
            <w:pPr>
              <w:rPr>
                <w:rFonts w:cs="Times New Roman"/>
                <w:b/>
                <w:bCs/>
              </w:rPr>
            </w:pPr>
            <w:r w:rsidRPr="005631D4">
              <w:rPr>
                <w:rFonts w:cs="Times New Roman"/>
                <w:b/>
                <w:bCs/>
              </w:rPr>
              <w:t>Watch</w:t>
            </w:r>
          </w:p>
        </w:tc>
        <w:tc>
          <w:tcPr>
            <w:tcW w:w="2682" w:type="dxa"/>
            <w:gridSpan w:val="2"/>
            <w:tcBorders>
              <w:top w:val="single" w:sz="4" w:space="0" w:color="auto"/>
              <w:left w:val="single" w:sz="4" w:space="0" w:color="auto"/>
              <w:bottom w:val="single" w:sz="4" w:space="0" w:color="auto"/>
            </w:tcBorders>
          </w:tcPr>
          <w:p w14:paraId="4CF024CB" w14:textId="2E8258C5" w:rsidR="00091114" w:rsidRPr="005631D4" w:rsidRDefault="0028029A" w:rsidP="00CC28DB">
            <w:pPr>
              <w:rPr>
                <w:rFonts w:cs="Times New Roman"/>
                <w:b/>
                <w:bCs/>
              </w:rPr>
            </w:pPr>
            <w:r w:rsidRPr="005631D4">
              <w:rPr>
                <w:rFonts w:cs="Times New Roman"/>
                <w:b/>
                <w:bCs/>
              </w:rPr>
              <w:t>Reserve</w:t>
            </w:r>
          </w:p>
        </w:tc>
      </w:tr>
      <w:tr w:rsidR="00B607E6" w14:paraId="2B373379" w14:textId="77777777" w:rsidTr="00565131">
        <w:tc>
          <w:tcPr>
            <w:tcW w:w="1555" w:type="dxa"/>
            <w:tcBorders>
              <w:top w:val="single" w:sz="4" w:space="0" w:color="auto"/>
              <w:bottom w:val="nil"/>
            </w:tcBorders>
          </w:tcPr>
          <w:p w14:paraId="629A0814" w14:textId="56CADA40" w:rsidR="00091114" w:rsidRPr="005631D4" w:rsidRDefault="00091114" w:rsidP="00CC28DB">
            <w:pPr>
              <w:rPr>
                <w:rFonts w:cs="Times New Roman"/>
              </w:rPr>
            </w:pPr>
          </w:p>
        </w:tc>
        <w:tc>
          <w:tcPr>
            <w:tcW w:w="1597" w:type="dxa"/>
            <w:tcBorders>
              <w:top w:val="single" w:sz="4" w:space="0" w:color="auto"/>
              <w:bottom w:val="nil"/>
            </w:tcBorders>
          </w:tcPr>
          <w:p w14:paraId="4A34D0D7" w14:textId="4EC17667" w:rsidR="00091114" w:rsidRPr="005631D4" w:rsidRDefault="00091114" w:rsidP="00CC28DB">
            <w:pPr>
              <w:rPr>
                <w:rFonts w:cs="Times New Roman"/>
              </w:rPr>
            </w:pPr>
          </w:p>
        </w:tc>
        <w:tc>
          <w:tcPr>
            <w:tcW w:w="1275" w:type="dxa"/>
            <w:tcBorders>
              <w:top w:val="single" w:sz="4" w:space="0" w:color="auto"/>
              <w:bottom w:val="nil"/>
              <w:right w:val="single" w:sz="4" w:space="0" w:color="auto"/>
            </w:tcBorders>
          </w:tcPr>
          <w:p w14:paraId="673C9F52" w14:textId="49AB1A95" w:rsidR="00091114" w:rsidRPr="005631D4" w:rsidRDefault="0028029A" w:rsidP="00CC28DB">
            <w:pPr>
              <w:rPr>
                <w:rFonts w:cs="Times New Roman"/>
              </w:rPr>
            </w:pPr>
            <w:r w:rsidRPr="005631D4">
              <w:rPr>
                <w:rFonts w:cs="Times New Roman"/>
              </w:rPr>
              <w:t>Proportion</w:t>
            </w:r>
          </w:p>
        </w:tc>
        <w:tc>
          <w:tcPr>
            <w:tcW w:w="1398" w:type="dxa"/>
            <w:tcBorders>
              <w:top w:val="single" w:sz="4" w:space="0" w:color="auto"/>
              <w:left w:val="single" w:sz="4" w:space="0" w:color="auto"/>
            </w:tcBorders>
          </w:tcPr>
          <w:p w14:paraId="1BB8F71D" w14:textId="77777777" w:rsidR="00091114" w:rsidRPr="005631D4" w:rsidRDefault="0028029A" w:rsidP="00CC28DB">
            <w:pPr>
              <w:rPr>
                <w:rFonts w:cs="Times New Roman"/>
              </w:rPr>
            </w:pPr>
            <w:r w:rsidRPr="005631D4">
              <w:rPr>
                <w:rFonts w:cs="Times New Roman"/>
              </w:rPr>
              <w:t>95% CI</w:t>
            </w:r>
          </w:p>
        </w:tc>
        <w:tc>
          <w:tcPr>
            <w:tcW w:w="1243" w:type="dxa"/>
            <w:tcBorders>
              <w:top w:val="single" w:sz="4" w:space="0" w:color="auto"/>
            </w:tcBorders>
          </w:tcPr>
          <w:p w14:paraId="21ECE3B6" w14:textId="44359497" w:rsidR="00091114" w:rsidRPr="005631D4" w:rsidRDefault="0028029A" w:rsidP="00CC28DB">
            <w:pPr>
              <w:rPr>
                <w:rFonts w:cs="Times New Roman"/>
              </w:rPr>
            </w:pPr>
            <w:r w:rsidRPr="005631D4">
              <w:rPr>
                <w:rFonts w:cs="Times New Roman"/>
              </w:rPr>
              <w:t>Proportion</w:t>
            </w:r>
          </w:p>
        </w:tc>
        <w:tc>
          <w:tcPr>
            <w:tcW w:w="1319" w:type="dxa"/>
            <w:tcBorders>
              <w:top w:val="single" w:sz="4" w:space="0" w:color="auto"/>
              <w:right w:val="single" w:sz="4" w:space="0" w:color="auto"/>
            </w:tcBorders>
          </w:tcPr>
          <w:p w14:paraId="17E87E3C" w14:textId="77777777" w:rsidR="00091114" w:rsidRPr="005631D4" w:rsidRDefault="0028029A" w:rsidP="00CC28DB">
            <w:pPr>
              <w:rPr>
                <w:rFonts w:cs="Times New Roman"/>
              </w:rPr>
            </w:pPr>
            <w:r w:rsidRPr="005631D4">
              <w:rPr>
                <w:rFonts w:cs="Times New Roman"/>
              </w:rPr>
              <w:t>95% CI</w:t>
            </w:r>
          </w:p>
        </w:tc>
        <w:tc>
          <w:tcPr>
            <w:tcW w:w="1243" w:type="dxa"/>
            <w:tcBorders>
              <w:top w:val="single" w:sz="4" w:space="0" w:color="auto"/>
              <w:left w:val="single" w:sz="4" w:space="0" w:color="auto"/>
            </w:tcBorders>
          </w:tcPr>
          <w:p w14:paraId="4D3F715A" w14:textId="77777777" w:rsidR="00091114" w:rsidRPr="005631D4" w:rsidRDefault="0028029A" w:rsidP="00CC28DB">
            <w:pPr>
              <w:rPr>
                <w:rFonts w:cs="Times New Roman"/>
              </w:rPr>
            </w:pPr>
            <w:r w:rsidRPr="005631D4">
              <w:rPr>
                <w:rFonts w:cs="Times New Roman"/>
              </w:rPr>
              <w:t>Proportion</w:t>
            </w:r>
          </w:p>
        </w:tc>
        <w:tc>
          <w:tcPr>
            <w:tcW w:w="1439" w:type="dxa"/>
            <w:tcBorders>
              <w:top w:val="single" w:sz="4" w:space="0" w:color="auto"/>
            </w:tcBorders>
          </w:tcPr>
          <w:p w14:paraId="15EC7452" w14:textId="77777777" w:rsidR="00091114" w:rsidRPr="005631D4" w:rsidRDefault="0028029A" w:rsidP="00CC28DB">
            <w:pPr>
              <w:rPr>
                <w:rFonts w:cs="Times New Roman"/>
              </w:rPr>
            </w:pPr>
            <w:r w:rsidRPr="005631D4">
              <w:rPr>
                <w:rFonts w:cs="Times New Roman"/>
              </w:rPr>
              <w:t>95% CI</w:t>
            </w:r>
          </w:p>
        </w:tc>
      </w:tr>
      <w:tr w:rsidR="00B607E6" w14:paraId="029C8855" w14:textId="77777777" w:rsidTr="00565131">
        <w:tc>
          <w:tcPr>
            <w:tcW w:w="1555" w:type="dxa"/>
            <w:vMerge w:val="restart"/>
            <w:tcBorders>
              <w:top w:val="nil"/>
              <w:bottom w:val="nil"/>
            </w:tcBorders>
          </w:tcPr>
          <w:p w14:paraId="20A2A561" w14:textId="77777777" w:rsidR="00685078" w:rsidRPr="005631D4" w:rsidRDefault="00685078" w:rsidP="00391720">
            <w:pPr>
              <w:rPr>
                <w:rFonts w:cs="Times New Roman"/>
              </w:rPr>
            </w:pPr>
          </w:p>
          <w:p w14:paraId="4A3F62B2" w14:textId="540A0D07" w:rsidR="00AA64A8" w:rsidRPr="005631D4" w:rsidRDefault="0028029A" w:rsidP="00391720">
            <w:pPr>
              <w:rPr>
                <w:rFonts w:cs="Times New Roman"/>
              </w:rPr>
            </w:pPr>
            <w:r w:rsidRPr="005631D4">
              <w:rPr>
                <w:rFonts w:cs="Times New Roman"/>
              </w:rPr>
              <w:t>Ghana</w:t>
            </w:r>
          </w:p>
        </w:tc>
        <w:tc>
          <w:tcPr>
            <w:tcW w:w="1597" w:type="dxa"/>
            <w:tcBorders>
              <w:top w:val="nil"/>
              <w:bottom w:val="nil"/>
            </w:tcBorders>
          </w:tcPr>
          <w:p w14:paraId="7CBA2332" w14:textId="77777777" w:rsidR="00AA64A8" w:rsidRPr="005631D4" w:rsidRDefault="0028029A" w:rsidP="00CC28DB">
            <w:pPr>
              <w:rPr>
                <w:rFonts w:cs="Times New Roman"/>
              </w:rPr>
            </w:pPr>
            <w:r w:rsidRPr="005631D4">
              <w:rPr>
                <w:rFonts w:cs="Times New Roman"/>
              </w:rPr>
              <w:t>Ngyedu al.,</w:t>
            </w:r>
          </w:p>
        </w:tc>
        <w:tc>
          <w:tcPr>
            <w:tcW w:w="1275" w:type="dxa"/>
            <w:tcBorders>
              <w:top w:val="nil"/>
              <w:bottom w:val="nil"/>
              <w:right w:val="single" w:sz="4" w:space="0" w:color="auto"/>
            </w:tcBorders>
          </w:tcPr>
          <w:p w14:paraId="0BE541E2" w14:textId="507C8EC5" w:rsidR="00AA64A8" w:rsidRPr="005631D4" w:rsidRDefault="0028029A" w:rsidP="00CC28DB">
            <w:pPr>
              <w:rPr>
                <w:rFonts w:cs="Times New Roman"/>
              </w:rPr>
            </w:pPr>
            <w:r w:rsidRPr="005631D4">
              <w:rPr>
                <w:rFonts w:cs="Times New Roman"/>
              </w:rPr>
              <w:t>0.52</w:t>
            </w:r>
          </w:p>
        </w:tc>
        <w:tc>
          <w:tcPr>
            <w:tcW w:w="1398" w:type="dxa"/>
            <w:tcBorders>
              <w:left w:val="single" w:sz="4" w:space="0" w:color="auto"/>
            </w:tcBorders>
          </w:tcPr>
          <w:p w14:paraId="751D335F" w14:textId="3F8A1CB7" w:rsidR="00AA64A8" w:rsidRPr="005631D4" w:rsidRDefault="0028029A" w:rsidP="00CC28DB">
            <w:pPr>
              <w:rPr>
                <w:rFonts w:cs="Times New Roman"/>
              </w:rPr>
            </w:pPr>
            <w:r w:rsidRPr="005631D4">
              <w:rPr>
                <w:rFonts w:cs="Times New Roman"/>
              </w:rPr>
              <w:t>[0.46-0.58]</w:t>
            </w:r>
          </w:p>
        </w:tc>
        <w:tc>
          <w:tcPr>
            <w:tcW w:w="1243" w:type="dxa"/>
          </w:tcPr>
          <w:p w14:paraId="7C48AD28" w14:textId="77777777" w:rsidR="00AA64A8" w:rsidRPr="005631D4" w:rsidRDefault="0028029A" w:rsidP="00CC28DB">
            <w:pPr>
              <w:rPr>
                <w:rFonts w:cs="Times New Roman"/>
              </w:rPr>
            </w:pPr>
            <w:r w:rsidRPr="005631D4">
              <w:rPr>
                <w:rFonts w:cs="Times New Roman"/>
              </w:rPr>
              <w:t>0.36</w:t>
            </w:r>
          </w:p>
        </w:tc>
        <w:tc>
          <w:tcPr>
            <w:tcW w:w="1319" w:type="dxa"/>
            <w:tcBorders>
              <w:right w:val="single" w:sz="4" w:space="0" w:color="auto"/>
            </w:tcBorders>
          </w:tcPr>
          <w:p w14:paraId="0B27DC3C" w14:textId="4BE4A5C9" w:rsidR="00AA64A8" w:rsidRPr="005631D4" w:rsidRDefault="0028029A" w:rsidP="00CC28DB">
            <w:pPr>
              <w:rPr>
                <w:rFonts w:cs="Times New Roman"/>
              </w:rPr>
            </w:pPr>
            <w:r w:rsidRPr="005631D4">
              <w:rPr>
                <w:rFonts w:cs="Times New Roman"/>
              </w:rPr>
              <w:t>[0.31-0.42]</w:t>
            </w:r>
          </w:p>
        </w:tc>
        <w:tc>
          <w:tcPr>
            <w:tcW w:w="1243" w:type="dxa"/>
            <w:tcBorders>
              <w:left w:val="single" w:sz="4" w:space="0" w:color="auto"/>
            </w:tcBorders>
          </w:tcPr>
          <w:p w14:paraId="1338914A" w14:textId="59670E49" w:rsidR="00AA64A8" w:rsidRPr="005631D4" w:rsidRDefault="0028029A" w:rsidP="00CC28DB">
            <w:pPr>
              <w:rPr>
                <w:rFonts w:cs="Times New Roman"/>
              </w:rPr>
            </w:pPr>
            <w:r w:rsidRPr="005631D4">
              <w:rPr>
                <w:rFonts w:cs="Times New Roman"/>
              </w:rPr>
              <w:t>0.00</w:t>
            </w:r>
          </w:p>
        </w:tc>
        <w:tc>
          <w:tcPr>
            <w:tcW w:w="1439" w:type="dxa"/>
          </w:tcPr>
          <w:p w14:paraId="7C2A6CCA" w14:textId="3E1BFFD2" w:rsidR="00AA64A8" w:rsidRPr="005631D4" w:rsidRDefault="0028029A" w:rsidP="00CC28DB">
            <w:pPr>
              <w:rPr>
                <w:rFonts w:cs="Times New Roman"/>
              </w:rPr>
            </w:pPr>
            <w:r w:rsidRPr="005631D4">
              <w:rPr>
                <w:rFonts w:cs="Times New Roman"/>
              </w:rPr>
              <w:t>[</w:t>
            </w:r>
            <w:r w:rsidR="00DF41F3" w:rsidRPr="005631D4">
              <w:rPr>
                <w:rFonts w:cs="Times New Roman"/>
              </w:rPr>
              <w:t>0.00-0.03</w:t>
            </w:r>
            <w:r w:rsidRPr="005631D4">
              <w:rPr>
                <w:rFonts w:cs="Times New Roman"/>
              </w:rPr>
              <w:t>]</w:t>
            </w:r>
          </w:p>
        </w:tc>
      </w:tr>
      <w:tr w:rsidR="00B607E6" w14:paraId="752AFD6E" w14:textId="77777777" w:rsidTr="00565131">
        <w:tc>
          <w:tcPr>
            <w:tcW w:w="1555" w:type="dxa"/>
            <w:vMerge/>
            <w:tcBorders>
              <w:top w:val="nil"/>
              <w:bottom w:val="nil"/>
            </w:tcBorders>
          </w:tcPr>
          <w:p w14:paraId="501023AE" w14:textId="10010C89" w:rsidR="00AA64A8" w:rsidRPr="005631D4" w:rsidRDefault="00AA64A8" w:rsidP="00CC28DB">
            <w:pPr>
              <w:rPr>
                <w:rFonts w:cs="Times New Roman"/>
              </w:rPr>
            </w:pPr>
          </w:p>
        </w:tc>
        <w:tc>
          <w:tcPr>
            <w:tcW w:w="1597" w:type="dxa"/>
            <w:tcBorders>
              <w:top w:val="nil"/>
              <w:bottom w:val="nil"/>
            </w:tcBorders>
          </w:tcPr>
          <w:p w14:paraId="1635A6AD" w14:textId="77777777" w:rsidR="00AA64A8" w:rsidRPr="005631D4" w:rsidRDefault="0028029A" w:rsidP="00CC28DB">
            <w:pPr>
              <w:rPr>
                <w:rFonts w:cs="Times New Roman"/>
              </w:rPr>
            </w:pPr>
            <w:r w:rsidRPr="005631D4">
              <w:rPr>
                <w:rFonts w:cs="Times New Roman"/>
              </w:rPr>
              <w:t>Ahiabu et al.,</w:t>
            </w:r>
          </w:p>
        </w:tc>
        <w:tc>
          <w:tcPr>
            <w:tcW w:w="1275" w:type="dxa"/>
            <w:tcBorders>
              <w:top w:val="nil"/>
              <w:bottom w:val="nil"/>
              <w:right w:val="single" w:sz="4" w:space="0" w:color="auto"/>
            </w:tcBorders>
          </w:tcPr>
          <w:p w14:paraId="2347F3DF" w14:textId="77777777" w:rsidR="00AA64A8" w:rsidRPr="005631D4" w:rsidRDefault="0028029A" w:rsidP="00CC28DB">
            <w:pPr>
              <w:rPr>
                <w:rFonts w:cs="Times New Roman"/>
              </w:rPr>
            </w:pPr>
            <w:r w:rsidRPr="005631D4">
              <w:rPr>
                <w:rFonts w:cs="Times New Roman"/>
              </w:rPr>
              <w:t>0.67</w:t>
            </w:r>
          </w:p>
        </w:tc>
        <w:tc>
          <w:tcPr>
            <w:tcW w:w="1398" w:type="dxa"/>
            <w:tcBorders>
              <w:left w:val="single" w:sz="4" w:space="0" w:color="auto"/>
            </w:tcBorders>
          </w:tcPr>
          <w:p w14:paraId="1A636E42" w14:textId="725B2C82" w:rsidR="00AA64A8" w:rsidRPr="005631D4" w:rsidRDefault="0028029A" w:rsidP="00CC28DB">
            <w:pPr>
              <w:rPr>
                <w:rFonts w:cs="Times New Roman"/>
              </w:rPr>
            </w:pPr>
            <w:r w:rsidRPr="005631D4">
              <w:rPr>
                <w:rFonts w:cs="Times New Roman"/>
              </w:rPr>
              <w:t>[0.27-0.92]</w:t>
            </w:r>
          </w:p>
        </w:tc>
        <w:tc>
          <w:tcPr>
            <w:tcW w:w="1243" w:type="dxa"/>
          </w:tcPr>
          <w:p w14:paraId="73898EF3" w14:textId="0B4D2106" w:rsidR="00AA64A8" w:rsidRPr="005631D4" w:rsidRDefault="0028029A" w:rsidP="00CC28DB">
            <w:pPr>
              <w:rPr>
                <w:rFonts w:cs="Times New Roman"/>
              </w:rPr>
            </w:pPr>
            <w:r w:rsidRPr="005631D4">
              <w:rPr>
                <w:rFonts w:cs="Times New Roman"/>
              </w:rPr>
              <w:t>0.00</w:t>
            </w:r>
          </w:p>
        </w:tc>
        <w:tc>
          <w:tcPr>
            <w:tcW w:w="1319" w:type="dxa"/>
            <w:tcBorders>
              <w:right w:val="single" w:sz="4" w:space="0" w:color="auto"/>
            </w:tcBorders>
          </w:tcPr>
          <w:p w14:paraId="7F3DEA39" w14:textId="72C4BD6F" w:rsidR="00AA64A8" w:rsidRPr="005631D4" w:rsidRDefault="0028029A" w:rsidP="00CC28DB">
            <w:pPr>
              <w:rPr>
                <w:rFonts w:cs="Times New Roman"/>
              </w:rPr>
            </w:pPr>
            <w:r w:rsidRPr="005631D4">
              <w:rPr>
                <w:rFonts w:cs="Times New Roman"/>
              </w:rPr>
              <w:t>[</w:t>
            </w:r>
            <w:r w:rsidR="00704A5D" w:rsidRPr="005631D4">
              <w:rPr>
                <w:rFonts w:cs="Times New Roman"/>
              </w:rPr>
              <w:t>0.00-0.58</w:t>
            </w:r>
            <w:r w:rsidRPr="005631D4">
              <w:rPr>
                <w:rFonts w:cs="Times New Roman"/>
              </w:rPr>
              <w:t>]</w:t>
            </w:r>
          </w:p>
        </w:tc>
        <w:tc>
          <w:tcPr>
            <w:tcW w:w="1243" w:type="dxa"/>
            <w:tcBorders>
              <w:left w:val="single" w:sz="4" w:space="0" w:color="auto"/>
            </w:tcBorders>
          </w:tcPr>
          <w:p w14:paraId="054F86EB" w14:textId="77777777" w:rsidR="00AA64A8" w:rsidRPr="005631D4" w:rsidRDefault="0028029A" w:rsidP="00CC28DB">
            <w:pPr>
              <w:rPr>
                <w:rFonts w:cs="Times New Roman"/>
              </w:rPr>
            </w:pPr>
            <w:r w:rsidRPr="005631D4">
              <w:rPr>
                <w:rFonts w:cs="Times New Roman"/>
              </w:rPr>
              <w:t>0.17</w:t>
            </w:r>
          </w:p>
        </w:tc>
        <w:tc>
          <w:tcPr>
            <w:tcW w:w="1439" w:type="dxa"/>
          </w:tcPr>
          <w:p w14:paraId="56F7A2BC" w14:textId="4277871E" w:rsidR="00AA64A8" w:rsidRPr="005631D4" w:rsidRDefault="0028029A" w:rsidP="00CC28DB">
            <w:pPr>
              <w:rPr>
                <w:rFonts w:cs="Times New Roman"/>
              </w:rPr>
            </w:pPr>
            <w:r w:rsidRPr="005631D4">
              <w:rPr>
                <w:rFonts w:cs="Times New Roman"/>
              </w:rPr>
              <w:t>[0.02-0.63]</w:t>
            </w:r>
          </w:p>
        </w:tc>
      </w:tr>
      <w:tr w:rsidR="00B607E6" w14:paraId="2D7A1948" w14:textId="77777777" w:rsidTr="00565131">
        <w:tc>
          <w:tcPr>
            <w:tcW w:w="1555" w:type="dxa"/>
            <w:vMerge/>
            <w:tcBorders>
              <w:top w:val="nil"/>
              <w:bottom w:val="nil"/>
            </w:tcBorders>
          </w:tcPr>
          <w:p w14:paraId="7B9DF1FC" w14:textId="77777777" w:rsidR="00AA64A8" w:rsidRPr="005631D4" w:rsidRDefault="00AA64A8" w:rsidP="00CC28DB">
            <w:pPr>
              <w:rPr>
                <w:rFonts w:cs="Times New Roman"/>
              </w:rPr>
            </w:pPr>
          </w:p>
        </w:tc>
        <w:tc>
          <w:tcPr>
            <w:tcW w:w="1597" w:type="dxa"/>
            <w:tcBorders>
              <w:top w:val="nil"/>
              <w:bottom w:val="nil"/>
            </w:tcBorders>
          </w:tcPr>
          <w:p w14:paraId="75594E80" w14:textId="77777777" w:rsidR="00AA64A8" w:rsidRPr="005631D4" w:rsidRDefault="00AA64A8" w:rsidP="00CC28DB">
            <w:pPr>
              <w:rPr>
                <w:rFonts w:cs="Times New Roman"/>
              </w:rPr>
            </w:pPr>
          </w:p>
        </w:tc>
        <w:tc>
          <w:tcPr>
            <w:tcW w:w="1275" w:type="dxa"/>
            <w:tcBorders>
              <w:top w:val="nil"/>
              <w:bottom w:val="nil"/>
              <w:right w:val="single" w:sz="4" w:space="0" w:color="auto"/>
            </w:tcBorders>
          </w:tcPr>
          <w:p w14:paraId="7E256B60" w14:textId="0A7293C3" w:rsidR="00AA64A8" w:rsidRPr="005631D4" w:rsidRDefault="0028029A" w:rsidP="00CC28DB">
            <w:pPr>
              <w:rPr>
                <w:rFonts w:cs="Times New Roman"/>
              </w:rPr>
            </w:pPr>
            <w:r w:rsidRPr="005631D4">
              <w:rPr>
                <w:rFonts w:cs="Times New Roman"/>
              </w:rPr>
              <w:t>0.47</w:t>
            </w:r>
          </w:p>
        </w:tc>
        <w:tc>
          <w:tcPr>
            <w:tcW w:w="1398" w:type="dxa"/>
            <w:tcBorders>
              <w:left w:val="single" w:sz="4" w:space="0" w:color="auto"/>
            </w:tcBorders>
          </w:tcPr>
          <w:p w14:paraId="7C952AD9" w14:textId="4B2483A4" w:rsidR="00AA64A8" w:rsidRPr="005631D4" w:rsidRDefault="0028029A" w:rsidP="00CC28DB">
            <w:pPr>
              <w:rPr>
                <w:rFonts w:cs="Times New Roman"/>
              </w:rPr>
            </w:pPr>
            <w:r w:rsidRPr="005631D4">
              <w:rPr>
                <w:rFonts w:cs="Times New Roman"/>
              </w:rPr>
              <w:t>[0.32-0.62]</w:t>
            </w:r>
          </w:p>
        </w:tc>
        <w:tc>
          <w:tcPr>
            <w:tcW w:w="1243" w:type="dxa"/>
          </w:tcPr>
          <w:p w14:paraId="0199B31C" w14:textId="2C6A7A14" w:rsidR="00AA64A8" w:rsidRPr="005631D4" w:rsidRDefault="0028029A" w:rsidP="00CC28DB">
            <w:pPr>
              <w:rPr>
                <w:rFonts w:cs="Times New Roman"/>
              </w:rPr>
            </w:pPr>
            <w:r w:rsidRPr="005631D4">
              <w:rPr>
                <w:rFonts w:cs="Times New Roman"/>
              </w:rPr>
              <w:t>0.22</w:t>
            </w:r>
          </w:p>
        </w:tc>
        <w:tc>
          <w:tcPr>
            <w:tcW w:w="1319" w:type="dxa"/>
            <w:tcBorders>
              <w:right w:val="single" w:sz="4" w:space="0" w:color="auto"/>
            </w:tcBorders>
          </w:tcPr>
          <w:p w14:paraId="0078D86C" w14:textId="176F06C7" w:rsidR="00AA64A8" w:rsidRPr="005631D4" w:rsidRDefault="0028029A" w:rsidP="00CC28DB">
            <w:pPr>
              <w:rPr>
                <w:rFonts w:cs="Times New Roman"/>
              </w:rPr>
            </w:pPr>
            <w:r w:rsidRPr="005631D4">
              <w:rPr>
                <w:rFonts w:cs="Times New Roman"/>
              </w:rPr>
              <w:t>[0.11-0.41</w:t>
            </w:r>
          </w:p>
        </w:tc>
        <w:tc>
          <w:tcPr>
            <w:tcW w:w="1243" w:type="dxa"/>
            <w:tcBorders>
              <w:left w:val="single" w:sz="4" w:space="0" w:color="auto"/>
            </w:tcBorders>
          </w:tcPr>
          <w:p w14:paraId="371350E6" w14:textId="27685DE3" w:rsidR="00AA64A8" w:rsidRPr="005631D4" w:rsidRDefault="0028029A" w:rsidP="00CC28DB">
            <w:pPr>
              <w:rPr>
                <w:rFonts w:cs="Times New Roman"/>
              </w:rPr>
            </w:pPr>
            <w:r w:rsidRPr="005631D4">
              <w:rPr>
                <w:rFonts w:cs="Times New Roman"/>
              </w:rPr>
              <w:t>0.02</w:t>
            </w:r>
          </w:p>
        </w:tc>
        <w:tc>
          <w:tcPr>
            <w:tcW w:w="1439" w:type="dxa"/>
          </w:tcPr>
          <w:p w14:paraId="7B13463A" w14:textId="7AF683B3" w:rsidR="00AA64A8" w:rsidRPr="005631D4" w:rsidRDefault="0028029A" w:rsidP="00CC28DB">
            <w:pPr>
              <w:rPr>
                <w:rFonts w:cs="Times New Roman"/>
              </w:rPr>
            </w:pPr>
            <w:r w:rsidRPr="005631D4">
              <w:rPr>
                <w:rFonts w:cs="Times New Roman"/>
              </w:rPr>
              <w:t>[</w:t>
            </w:r>
            <w:r w:rsidR="00F80F1D" w:rsidRPr="005631D4">
              <w:rPr>
                <w:rFonts w:cs="Times New Roman"/>
              </w:rPr>
              <w:t>0.00-0.07]</w:t>
            </w:r>
          </w:p>
        </w:tc>
      </w:tr>
      <w:tr w:rsidR="00B607E6" w14:paraId="3CCDF822" w14:textId="77777777" w:rsidTr="00565131">
        <w:tc>
          <w:tcPr>
            <w:tcW w:w="1555" w:type="dxa"/>
            <w:vMerge w:val="restart"/>
            <w:tcBorders>
              <w:top w:val="nil"/>
              <w:bottom w:val="nil"/>
            </w:tcBorders>
          </w:tcPr>
          <w:p w14:paraId="268A8C48" w14:textId="77777777" w:rsidR="00685078" w:rsidRPr="005631D4" w:rsidRDefault="00685078" w:rsidP="00F028CF">
            <w:pPr>
              <w:rPr>
                <w:rFonts w:cs="Times New Roman"/>
              </w:rPr>
            </w:pPr>
          </w:p>
          <w:p w14:paraId="52A11AAD" w14:textId="565218B4" w:rsidR="00685078" w:rsidRPr="005631D4" w:rsidRDefault="0028029A" w:rsidP="00F028CF">
            <w:pPr>
              <w:rPr>
                <w:rFonts w:cs="Times New Roman"/>
              </w:rPr>
            </w:pPr>
            <w:r w:rsidRPr="005631D4">
              <w:rPr>
                <w:rFonts w:cs="Times New Roman"/>
              </w:rPr>
              <w:t>Nigeria</w:t>
            </w:r>
          </w:p>
        </w:tc>
        <w:tc>
          <w:tcPr>
            <w:tcW w:w="1597" w:type="dxa"/>
            <w:tcBorders>
              <w:top w:val="nil"/>
              <w:bottom w:val="nil"/>
            </w:tcBorders>
          </w:tcPr>
          <w:p w14:paraId="09895371" w14:textId="77777777" w:rsidR="00685078" w:rsidRPr="005631D4" w:rsidRDefault="0028029A" w:rsidP="00CC28DB">
            <w:pPr>
              <w:rPr>
                <w:rFonts w:cs="Times New Roman"/>
              </w:rPr>
            </w:pPr>
            <w:r w:rsidRPr="005631D4">
              <w:rPr>
                <w:rFonts w:cs="Times New Roman"/>
              </w:rPr>
              <w:t>Abubakar et al.</w:t>
            </w:r>
          </w:p>
        </w:tc>
        <w:tc>
          <w:tcPr>
            <w:tcW w:w="1275" w:type="dxa"/>
            <w:tcBorders>
              <w:top w:val="nil"/>
              <w:bottom w:val="nil"/>
              <w:right w:val="single" w:sz="4" w:space="0" w:color="auto"/>
            </w:tcBorders>
          </w:tcPr>
          <w:p w14:paraId="7452BB70" w14:textId="77777777" w:rsidR="00685078" w:rsidRPr="005631D4" w:rsidRDefault="0028029A" w:rsidP="00CC28DB">
            <w:pPr>
              <w:rPr>
                <w:rFonts w:cs="Times New Roman"/>
              </w:rPr>
            </w:pPr>
            <w:r w:rsidRPr="005631D4">
              <w:rPr>
                <w:rFonts w:cs="Times New Roman"/>
              </w:rPr>
              <w:t>0.36</w:t>
            </w:r>
          </w:p>
        </w:tc>
        <w:tc>
          <w:tcPr>
            <w:tcW w:w="1398" w:type="dxa"/>
            <w:tcBorders>
              <w:left w:val="single" w:sz="4" w:space="0" w:color="auto"/>
            </w:tcBorders>
          </w:tcPr>
          <w:p w14:paraId="24EDAA08" w14:textId="67F78FDF" w:rsidR="00685078" w:rsidRPr="005631D4" w:rsidRDefault="0028029A" w:rsidP="00CC28DB">
            <w:pPr>
              <w:rPr>
                <w:rFonts w:cs="Times New Roman"/>
              </w:rPr>
            </w:pPr>
            <w:r w:rsidRPr="005631D4">
              <w:rPr>
                <w:rFonts w:cs="Times New Roman"/>
              </w:rPr>
              <w:t>[0.27-0.46]</w:t>
            </w:r>
          </w:p>
        </w:tc>
        <w:tc>
          <w:tcPr>
            <w:tcW w:w="1243" w:type="dxa"/>
          </w:tcPr>
          <w:p w14:paraId="4CA0AF93" w14:textId="77777777" w:rsidR="00685078" w:rsidRPr="005631D4" w:rsidRDefault="0028029A" w:rsidP="00CC28DB">
            <w:pPr>
              <w:rPr>
                <w:rFonts w:cs="Times New Roman"/>
              </w:rPr>
            </w:pPr>
            <w:r w:rsidRPr="005631D4">
              <w:rPr>
                <w:rFonts w:cs="Times New Roman"/>
              </w:rPr>
              <w:t>0.27</w:t>
            </w:r>
          </w:p>
        </w:tc>
        <w:tc>
          <w:tcPr>
            <w:tcW w:w="1319" w:type="dxa"/>
            <w:tcBorders>
              <w:right w:val="single" w:sz="4" w:space="0" w:color="auto"/>
            </w:tcBorders>
          </w:tcPr>
          <w:p w14:paraId="4B7C7CDC" w14:textId="54F41A33" w:rsidR="00685078" w:rsidRPr="005631D4" w:rsidRDefault="0028029A" w:rsidP="00CC28DB">
            <w:pPr>
              <w:rPr>
                <w:rFonts w:cs="Times New Roman"/>
              </w:rPr>
            </w:pPr>
            <w:r w:rsidRPr="005631D4">
              <w:rPr>
                <w:rFonts w:cs="Times New Roman"/>
              </w:rPr>
              <w:t>[0.19-0.36]</w:t>
            </w:r>
          </w:p>
        </w:tc>
        <w:tc>
          <w:tcPr>
            <w:tcW w:w="1243" w:type="dxa"/>
            <w:tcBorders>
              <w:left w:val="single" w:sz="4" w:space="0" w:color="auto"/>
            </w:tcBorders>
          </w:tcPr>
          <w:p w14:paraId="01CED154" w14:textId="77777777" w:rsidR="00685078" w:rsidRPr="005631D4" w:rsidRDefault="0028029A" w:rsidP="00CC28DB">
            <w:pPr>
              <w:rPr>
                <w:rFonts w:cs="Times New Roman"/>
              </w:rPr>
            </w:pPr>
            <w:r w:rsidRPr="005631D4">
              <w:rPr>
                <w:rFonts w:cs="Times New Roman"/>
              </w:rPr>
              <w:t>0.02</w:t>
            </w:r>
          </w:p>
        </w:tc>
        <w:tc>
          <w:tcPr>
            <w:tcW w:w="1439" w:type="dxa"/>
          </w:tcPr>
          <w:p w14:paraId="764128FA" w14:textId="77777777" w:rsidR="00685078" w:rsidRPr="005631D4" w:rsidRDefault="0028029A" w:rsidP="00CC28DB">
            <w:pPr>
              <w:rPr>
                <w:rFonts w:cs="Times New Roman"/>
              </w:rPr>
            </w:pPr>
            <w:r w:rsidRPr="005631D4">
              <w:rPr>
                <w:rFonts w:cs="Times New Roman"/>
              </w:rPr>
              <w:t>0.01-0.08</w:t>
            </w:r>
          </w:p>
        </w:tc>
      </w:tr>
      <w:tr w:rsidR="00B607E6" w14:paraId="3960D2BF" w14:textId="77777777" w:rsidTr="00565131">
        <w:tc>
          <w:tcPr>
            <w:tcW w:w="1555" w:type="dxa"/>
            <w:vMerge/>
            <w:tcBorders>
              <w:top w:val="nil"/>
              <w:bottom w:val="nil"/>
            </w:tcBorders>
          </w:tcPr>
          <w:p w14:paraId="6E77A0F0" w14:textId="77C9E533" w:rsidR="00685078" w:rsidRPr="005631D4" w:rsidRDefault="00685078" w:rsidP="00CC28DB">
            <w:pPr>
              <w:rPr>
                <w:rFonts w:cs="Times New Roman"/>
              </w:rPr>
            </w:pPr>
          </w:p>
        </w:tc>
        <w:tc>
          <w:tcPr>
            <w:tcW w:w="1597" w:type="dxa"/>
            <w:tcBorders>
              <w:top w:val="nil"/>
              <w:bottom w:val="nil"/>
            </w:tcBorders>
          </w:tcPr>
          <w:p w14:paraId="7E66107E" w14:textId="77777777" w:rsidR="00685078" w:rsidRPr="005631D4" w:rsidRDefault="0028029A" w:rsidP="00CC28DB">
            <w:pPr>
              <w:rPr>
                <w:rFonts w:cs="Times New Roman"/>
              </w:rPr>
            </w:pPr>
            <w:r w:rsidRPr="005631D4">
              <w:rPr>
                <w:rFonts w:cs="Times New Roman"/>
              </w:rPr>
              <w:t>Akpan et al.,</w:t>
            </w:r>
          </w:p>
        </w:tc>
        <w:tc>
          <w:tcPr>
            <w:tcW w:w="1275" w:type="dxa"/>
            <w:tcBorders>
              <w:top w:val="nil"/>
              <w:bottom w:val="nil"/>
              <w:right w:val="single" w:sz="4" w:space="0" w:color="auto"/>
            </w:tcBorders>
          </w:tcPr>
          <w:p w14:paraId="2C93B4F9" w14:textId="39272F9C" w:rsidR="00685078" w:rsidRPr="005631D4" w:rsidRDefault="0028029A" w:rsidP="00CC28DB">
            <w:pPr>
              <w:rPr>
                <w:rFonts w:cs="Times New Roman"/>
              </w:rPr>
            </w:pPr>
            <w:r w:rsidRPr="005631D4">
              <w:rPr>
                <w:rFonts w:cs="Times New Roman"/>
              </w:rPr>
              <w:t>0.43</w:t>
            </w:r>
          </w:p>
        </w:tc>
        <w:tc>
          <w:tcPr>
            <w:tcW w:w="1398" w:type="dxa"/>
            <w:tcBorders>
              <w:left w:val="single" w:sz="4" w:space="0" w:color="auto"/>
            </w:tcBorders>
          </w:tcPr>
          <w:p w14:paraId="39929065" w14:textId="1A97B21A" w:rsidR="00685078" w:rsidRPr="005631D4" w:rsidRDefault="0028029A" w:rsidP="00CC28DB">
            <w:pPr>
              <w:rPr>
                <w:rFonts w:cs="Times New Roman"/>
              </w:rPr>
            </w:pPr>
            <w:r w:rsidRPr="005631D4">
              <w:rPr>
                <w:rFonts w:cs="Times New Roman"/>
              </w:rPr>
              <w:t>[0.32-0.54]</w:t>
            </w:r>
          </w:p>
        </w:tc>
        <w:tc>
          <w:tcPr>
            <w:tcW w:w="1243" w:type="dxa"/>
          </w:tcPr>
          <w:p w14:paraId="46BA47A9" w14:textId="77777777" w:rsidR="00685078" w:rsidRPr="005631D4" w:rsidRDefault="0028029A" w:rsidP="00CC28DB">
            <w:pPr>
              <w:rPr>
                <w:rFonts w:cs="Times New Roman"/>
              </w:rPr>
            </w:pPr>
            <w:r w:rsidRPr="005631D4">
              <w:rPr>
                <w:rFonts w:cs="Times New Roman"/>
              </w:rPr>
              <w:t>0.28</w:t>
            </w:r>
          </w:p>
        </w:tc>
        <w:tc>
          <w:tcPr>
            <w:tcW w:w="1319" w:type="dxa"/>
            <w:tcBorders>
              <w:right w:val="single" w:sz="4" w:space="0" w:color="auto"/>
            </w:tcBorders>
          </w:tcPr>
          <w:p w14:paraId="735BF77B" w14:textId="05E748F1" w:rsidR="00685078" w:rsidRPr="005631D4" w:rsidRDefault="0028029A" w:rsidP="00CC28DB">
            <w:pPr>
              <w:rPr>
                <w:rFonts w:cs="Times New Roman"/>
              </w:rPr>
            </w:pPr>
            <w:r w:rsidRPr="005631D4">
              <w:rPr>
                <w:rFonts w:cs="Times New Roman"/>
              </w:rPr>
              <w:t>[0.19-0.39]</w:t>
            </w:r>
          </w:p>
        </w:tc>
        <w:tc>
          <w:tcPr>
            <w:tcW w:w="1243" w:type="dxa"/>
            <w:tcBorders>
              <w:left w:val="single" w:sz="4" w:space="0" w:color="auto"/>
            </w:tcBorders>
          </w:tcPr>
          <w:p w14:paraId="2A3228C3" w14:textId="11C74F6B" w:rsidR="00685078" w:rsidRPr="005631D4" w:rsidRDefault="0028029A" w:rsidP="00CC28DB">
            <w:pPr>
              <w:rPr>
                <w:rFonts w:cs="Times New Roman"/>
              </w:rPr>
            </w:pPr>
            <w:r w:rsidRPr="005631D4">
              <w:rPr>
                <w:rFonts w:cs="Times New Roman"/>
              </w:rPr>
              <w:t>0.00</w:t>
            </w:r>
          </w:p>
        </w:tc>
        <w:tc>
          <w:tcPr>
            <w:tcW w:w="1439" w:type="dxa"/>
          </w:tcPr>
          <w:p w14:paraId="61529D13" w14:textId="0181152A" w:rsidR="00685078" w:rsidRPr="005631D4" w:rsidRDefault="0028029A" w:rsidP="00CC28DB">
            <w:pPr>
              <w:rPr>
                <w:rFonts w:cs="Times New Roman"/>
              </w:rPr>
            </w:pPr>
            <w:r w:rsidRPr="005631D4">
              <w:rPr>
                <w:rFonts w:cs="Times New Roman"/>
              </w:rPr>
              <w:t>[0.00-0.10]</w:t>
            </w:r>
          </w:p>
        </w:tc>
      </w:tr>
      <w:tr w:rsidR="00B607E6" w14:paraId="20954243" w14:textId="77777777" w:rsidTr="00565131">
        <w:tc>
          <w:tcPr>
            <w:tcW w:w="1555" w:type="dxa"/>
            <w:vMerge/>
            <w:tcBorders>
              <w:top w:val="nil"/>
              <w:bottom w:val="nil"/>
            </w:tcBorders>
          </w:tcPr>
          <w:p w14:paraId="780E4529" w14:textId="77777777" w:rsidR="00685078" w:rsidRPr="005631D4" w:rsidRDefault="00685078" w:rsidP="00CC28DB">
            <w:pPr>
              <w:rPr>
                <w:rFonts w:cs="Times New Roman"/>
              </w:rPr>
            </w:pPr>
          </w:p>
        </w:tc>
        <w:tc>
          <w:tcPr>
            <w:tcW w:w="1597" w:type="dxa"/>
            <w:tcBorders>
              <w:top w:val="nil"/>
              <w:bottom w:val="nil"/>
            </w:tcBorders>
          </w:tcPr>
          <w:p w14:paraId="56803100" w14:textId="77777777" w:rsidR="00685078" w:rsidRPr="005631D4" w:rsidRDefault="00685078" w:rsidP="00CC28DB">
            <w:pPr>
              <w:rPr>
                <w:rFonts w:cs="Times New Roman"/>
              </w:rPr>
            </w:pPr>
          </w:p>
        </w:tc>
        <w:tc>
          <w:tcPr>
            <w:tcW w:w="1275" w:type="dxa"/>
            <w:tcBorders>
              <w:top w:val="nil"/>
              <w:bottom w:val="nil"/>
              <w:right w:val="single" w:sz="4" w:space="0" w:color="auto"/>
            </w:tcBorders>
          </w:tcPr>
          <w:p w14:paraId="0EE4B7A0" w14:textId="7071DCC4" w:rsidR="00685078" w:rsidRPr="005631D4" w:rsidRDefault="0028029A" w:rsidP="00CC28DB">
            <w:pPr>
              <w:rPr>
                <w:rFonts w:cs="Times New Roman"/>
              </w:rPr>
            </w:pPr>
            <w:r w:rsidRPr="005631D4">
              <w:rPr>
                <w:rFonts w:cs="Times New Roman"/>
              </w:rPr>
              <w:t>0.36</w:t>
            </w:r>
          </w:p>
        </w:tc>
        <w:tc>
          <w:tcPr>
            <w:tcW w:w="1398" w:type="dxa"/>
            <w:tcBorders>
              <w:left w:val="single" w:sz="4" w:space="0" w:color="auto"/>
            </w:tcBorders>
          </w:tcPr>
          <w:p w14:paraId="77653ACE" w14:textId="2B9C36D2" w:rsidR="00685078" w:rsidRPr="005631D4" w:rsidRDefault="0028029A" w:rsidP="00CC28DB">
            <w:pPr>
              <w:rPr>
                <w:rFonts w:cs="Times New Roman"/>
              </w:rPr>
            </w:pPr>
            <w:r w:rsidRPr="005631D4">
              <w:rPr>
                <w:rFonts w:cs="Times New Roman"/>
              </w:rPr>
              <w:t>[0.25-0.50]</w:t>
            </w:r>
          </w:p>
        </w:tc>
        <w:tc>
          <w:tcPr>
            <w:tcW w:w="1243" w:type="dxa"/>
          </w:tcPr>
          <w:p w14:paraId="018DEE32" w14:textId="62355B2F" w:rsidR="00685078" w:rsidRPr="005631D4" w:rsidRDefault="0028029A" w:rsidP="00CC28DB">
            <w:pPr>
              <w:rPr>
                <w:rFonts w:cs="Times New Roman"/>
              </w:rPr>
            </w:pPr>
            <w:r w:rsidRPr="005631D4">
              <w:rPr>
                <w:rFonts w:cs="Times New Roman"/>
              </w:rPr>
              <w:t>0.24</w:t>
            </w:r>
          </w:p>
        </w:tc>
        <w:tc>
          <w:tcPr>
            <w:tcW w:w="1319" w:type="dxa"/>
            <w:tcBorders>
              <w:right w:val="single" w:sz="4" w:space="0" w:color="auto"/>
            </w:tcBorders>
          </w:tcPr>
          <w:p w14:paraId="3CF7A34B" w14:textId="3490FD6B" w:rsidR="00685078" w:rsidRPr="005631D4" w:rsidRDefault="0028029A" w:rsidP="00CC28DB">
            <w:pPr>
              <w:rPr>
                <w:rFonts w:cs="Times New Roman"/>
              </w:rPr>
            </w:pPr>
            <w:r w:rsidRPr="005631D4">
              <w:rPr>
                <w:rFonts w:cs="Times New Roman"/>
              </w:rPr>
              <w:t>[0.13-0.40]</w:t>
            </w:r>
          </w:p>
        </w:tc>
        <w:tc>
          <w:tcPr>
            <w:tcW w:w="1243" w:type="dxa"/>
            <w:tcBorders>
              <w:left w:val="single" w:sz="4" w:space="0" w:color="auto"/>
            </w:tcBorders>
          </w:tcPr>
          <w:p w14:paraId="034057C2" w14:textId="5DE4236F" w:rsidR="00685078" w:rsidRPr="005631D4" w:rsidRDefault="0028029A" w:rsidP="00CC28DB">
            <w:pPr>
              <w:rPr>
                <w:rFonts w:cs="Times New Roman"/>
              </w:rPr>
            </w:pPr>
            <w:r w:rsidRPr="005631D4">
              <w:rPr>
                <w:rFonts w:cs="Times New Roman"/>
              </w:rPr>
              <w:t>0.02</w:t>
            </w:r>
          </w:p>
        </w:tc>
        <w:tc>
          <w:tcPr>
            <w:tcW w:w="1439" w:type="dxa"/>
          </w:tcPr>
          <w:p w14:paraId="56734E72" w14:textId="4F512845" w:rsidR="00685078" w:rsidRPr="005631D4" w:rsidRDefault="0028029A" w:rsidP="00CC28DB">
            <w:pPr>
              <w:rPr>
                <w:rFonts w:cs="Times New Roman"/>
              </w:rPr>
            </w:pPr>
            <w:r w:rsidRPr="005631D4">
              <w:rPr>
                <w:rFonts w:cs="Times New Roman"/>
              </w:rPr>
              <w:t>[0.001-0.05]</w:t>
            </w:r>
          </w:p>
        </w:tc>
      </w:tr>
      <w:tr w:rsidR="00B607E6" w14:paraId="0B8A3A06" w14:textId="77777777" w:rsidTr="00565131">
        <w:tc>
          <w:tcPr>
            <w:tcW w:w="1555" w:type="dxa"/>
            <w:tcBorders>
              <w:top w:val="nil"/>
              <w:bottom w:val="nil"/>
            </w:tcBorders>
          </w:tcPr>
          <w:p w14:paraId="5496377C" w14:textId="3573A9D5" w:rsidR="00091114" w:rsidRPr="005631D4" w:rsidRDefault="0028029A" w:rsidP="00CC28DB">
            <w:pPr>
              <w:rPr>
                <w:rFonts w:cs="Times New Roman"/>
              </w:rPr>
            </w:pPr>
            <w:r w:rsidRPr="005631D4">
              <w:rPr>
                <w:rFonts w:cs="Times New Roman"/>
              </w:rPr>
              <w:t>West Africa</w:t>
            </w:r>
          </w:p>
        </w:tc>
        <w:tc>
          <w:tcPr>
            <w:tcW w:w="1597" w:type="dxa"/>
            <w:tcBorders>
              <w:top w:val="nil"/>
              <w:bottom w:val="nil"/>
            </w:tcBorders>
          </w:tcPr>
          <w:p w14:paraId="21DB8490" w14:textId="77777777" w:rsidR="00091114" w:rsidRPr="005631D4" w:rsidRDefault="00091114" w:rsidP="00CC28DB">
            <w:pPr>
              <w:rPr>
                <w:rFonts w:cs="Times New Roman"/>
              </w:rPr>
            </w:pPr>
          </w:p>
        </w:tc>
        <w:tc>
          <w:tcPr>
            <w:tcW w:w="1275" w:type="dxa"/>
            <w:tcBorders>
              <w:top w:val="nil"/>
              <w:bottom w:val="nil"/>
              <w:right w:val="single" w:sz="4" w:space="0" w:color="auto"/>
            </w:tcBorders>
          </w:tcPr>
          <w:p w14:paraId="7D794D18" w14:textId="77777777" w:rsidR="00091114" w:rsidRPr="00D02474" w:rsidRDefault="0028029A" w:rsidP="00CC28DB">
            <w:pPr>
              <w:rPr>
                <w:rFonts w:cs="Times New Roman"/>
                <w:b/>
                <w:bCs/>
              </w:rPr>
            </w:pPr>
            <w:r w:rsidRPr="00D02474">
              <w:rPr>
                <w:rFonts w:cs="Times New Roman"/>
                <w:b/>
                <w:bCs/>
              </w:rPr>
              <w:t>0.39</w:t>
            </w:r>
          </w:p>
        </w:tc>
        <w:tc>
          <w:tcPr>
            <w:tcW w:w="1398" w:type="dxa"/>
            <w:tcBorders>
              <w:left w:val="single" w:sz="4" w:space="0" w:color="auto"/>
            </w:tcBorders>
          </w:tcPr>
          <w:p w14:paraId="318F882E" w14:textId="77777777" w:rsidR="00091114" w:rsidRPr="00D02474" w:rsidRDefault="0028029A" w:rsidP="00CC28DB">
            <w:pPr>
              <w:rPr>
                <w:rFonts w:cs="Times New Roman"/>
                <w:b/>
                <w:bCs/>
              </w:rPr>
            </w:pPr>
            <w:r w:rsidRPr="00D02474">
              <w:rPr>
                <w:rFonts w:cs="Times New Roman"/>
                <w:b/>
                <w:bCs/>
              </w:rPr>
              <w:t>0.29-0.51</w:t>
            </w:r>
          </w:p>
        </w:tc>
        <w:tc>
          <w:tcPr>
            <w:tcW w:w="1243" w:type="dxa"/>
          </w:tcPr>
          <w:p w14:paraId="6A682D4B" w14:textId="77777777" w:rsidR="00091114" w:rsidRPr="00D02474" w:rsidRDefault="0028029A" w:rsidP="00CC28DB">
            <w:pPr>
              <w:rPr>
                <w:rFonts w:cs="Times New Roman"/>
                <w:b/>
                <w:bCs/>
              </w:rPr>
            </w:pPr>
            <w:r w:rsidRPr="00D02474">
              <w:rPr>
                <w:rFonts w:cs="Times New Roman"/>
                <w:b/>
                <w:bCs/>
              </w:rPr>
              <w:t>0.24</w:t>
            </w:r>
          </w:p>
        </w:tc>
        <w:tc>
          <w:tcPr>
            <w:tcW w:w="1319" w:type="dxa"/>
            <w:tcBorders>
              <w:right w:val="single" w:sz="4" w:space="0" w:color="auto"/>
            </w:tcBorders>
          </w:tcPr>
          <w:p w14:paraId="399E7542" w14:textId="05EE5407" w:rsidR="00091114" w:rsidRPr="00D02474" w:rsidRDefault="0028029A" w:rsidP="00CC28DB">
            <w:pPr>
              <w:rPr>
                <w:rFonts w:cs="Times New Roman"/>
                <w:b/>
                <w:bCs/>
              </w:rPr>
            </w:pPr>
            <w:r w:rsidRPr="00D02474">
              <w:rPr>
                <w:rFonts w:cs="Times New Roman"/>
                <w:b/>
                <w:bCs/>
              </w:rPr>
              <w:t>[0.15-0.35]</w:t>
            </w:r>
          </w:p>
        </w:tc>
        <w:tc>
          <w:tcPr>
            <w:tcW w:w="1243" w:type="dxa"/>
            <w:tcBorders>
              <w:left w:val="single" w:sz="4" w:space="0" w:color="auto"/>
            </w:tcBorders>
          </w:tcPr>
          <w:p w14:paraId="0F0524BE" w14:textId="77777777" w:rsidR="00091114" w:rsidRPr="00D02474" w:rsidRDefault="0028029A" w:rsidP="00CC28DB">
            <w:pPr>
              <w:rPr>
                <w:rFonts w:cs="Times New Roman"/>
                <w:b/>
                <w:bCs/>
              </w:rPr>
            </w:pPr>
            <w:r w:rsidRPr="00D02474">
              <w:rPr>
                <w:rFonts w:cs="Times New Roman"/>
                <w:b/>
                <w:bCs/>
              </w:rPr>
              <w:t>0.02</w:t>
            </w:r>
          </w:p>
        </w:tc>
        <w:tc>
          <w:tcPr>
            <w:tcW w:w="1439" w:type="dxa"/>
          </w:tcPr>
          <w:p w14:paraId="535F569A" w14:textId="5D548789" w:rsidR="00091114" w:rsidRPr="00D02474" w:rsidRDefault="0028029A" w:rsidP="00CC28DB">
            <w:pPr>
              <w:rPr>
                <w:rFonts w:cs="Times New Roman"/>
                <w:b/>
                <w:bCs/>
              </w:rPr>
            </w:pPr>
            <w:r w:rsidRPr="00D02474">
              <w:rPr>
                <w:rFonts w:cs="Times New Roman"/>
                <w:b/>
                <w:bCs/>
              </w:rPr>
              <w:t>[0.01-0.04]</w:t>
            </w:r>
          </w:p>
        </w:tc>
      </w:tr>
      <w:tr w:rsidR="00B607E6" w14:paraId="4EB95D6D" w14:textId="77777777" w:rsidTr="00565131">
        <w:tc>
          <w:tcPr>
            <w:tcW w:w="1555" w:type="dxa"/>
            <w:vMerge w:val="restart"/>
            <w:tcBorders>
              <w:top w:val="nil"/>
              <w:bottom w:val="nil"/>
            </w:tcBorders>
          </w:tcPr>
          <w:p w14:paraId="0BBE30C4" w14:textId="77777777" w:rsidR="00741FC4" w:rsidRPr="005631D4" w:rsidRDefault="00741FC4" w:rsidP="00CC28DB">
            <w:pPr>
              <w:rPr>
                <w:rFonts w:cs="Times New Roman"/>
              </w:rPr>
            </w:pPr>
          </w:p>
          <w:p w14:paraId="079AE7AD" w14:textId="60B14558" w:rsidR="00741FC4" w:rsidRPr="005631D4" w:rsidRDefault="0028029A" w:rsidP="00CC28DB">
            <w:pPr>
              <w:rPr>
                <w:rFonts w:cs="Times New Roman"/>
              </w:rPr>
            </w:pPr>
            <w:r w:rsidRPr="005631D4">
              <w:rPr>
                <w:rFonts w:cs="Times New Roman"/>
              </w:rPr>
              <w:t>Ethiopia</w:t>
            </w:r>
          </w:p>
          <w:p w14:paraId="57DDE9EA" w14:textId="57405316" w:rsidR="00741FC4" w:rsidRPr="005631D4" w:rsidRDefault="00741FC4" w:rsidP="00CE7748">
            <w:pPr>
              <w:rPr>
                <w:rFonts w:cs="Times New Roman"/>
              </w:rPr>
            </w:pPr>
          </w:p>
        </w:tc>
        <w:tc>
          <w:tcPr>
            <w:tcW w:w="1597" w:type="dxa"/>
            <w:tcBorders>
              <w:top w:val="nil"/>
              <w:bottom w:val="nil"/>
            </w:tcBorders>
          </w:tcPr>
          <w:p w14:paraId="7763A50C" w14:textId="77777777" w:rsidR="00741FC4" w:rsidRPr="005631D4" w:rsidRDefault="0028029A" w:rsidP="00CC28DB">
            <w:pPr>
              <w:rPr>
                <w:rFonts w:cs="Times New Roman"/>
              </w:rPr>
            </w:pPr>
            <w:r w:rsidRPr="005631D4">
              <w:rPr>
                <w:rFonts w:cs="Times New Roman"/>
              </w:rPr>
              <w:t>Edessa et al.</w:t>
            </w:r>
          </w:p>
        </w:tc>
        <w:tc>
          <w:tcPr>
            <w:tcW w:w="1275" w:type="dxa"/>
            <w:tcBorders>
              <w:top w:val="nil"/>
              <w:bottom w:val="nil"/>
              <w:right w:val="single" w:sz="4" w:space="0" w:color="auto"/>
            </w:tcBorders>
          </w:tcPr>
          <w:p w14:paraId="44BFC4E8" w14:textId="17DC539D" w:rsidR="00741FC4" w:rsidRPr="005631D4" w:rsidRDefault="0028029A" w:rsidP="00CC28DB">
            <w:pPr>
              <w:rPr>
                <w:rFonts w:cs="Times New Roman"/>
              </w:rPr>
            </w:pPr>
            <w:r w:rsidRPr="005631D4">
              <w:rPr>
                <w:rFonts w:cs="Times New Roman"/>
              </w:rPr>
              <w:t>0.00</w:t>
            </w:r>
          </w:p>
        </w:tc>
        <w:tc>
          <w:tcPr>
            <w:tcW w:w="1398" w:type="dxa"/>
            <w:tcBorders>
              <w:left w:val="single" w:sz="4" w:space="0" w:color="auto"/>
            </w:tcBorders>
          </w:tcPr>
          <w:p w14:paraId="0BF1C264" w14:textId="5D2CADB4" w:rsidR="00741FC4" w:rsidRPr="005631D4" w:rsidRDefault="0028029A" w:rsidP="00CC28DB">
            <w:pPr>
              <w:rPr>
                <w:rFonts w:cs="Times New Roman"/>
              </w:rPr>
            </w:pPr>
            <w:r w:rsidRPr="005631D4">
              <w:rPr>
                <w:rFonts w:cs="Times New Roman"/>
              </w:rPr>
              <w:t>[0.00-0.07]</w:t>
            </w:r>
          </w:p>
        </w:tc>
        <w:tc>
          <w:tcPr>
            <w:tcW w:w="1243" w:type="dxa"/>
          </w:tcPr>
          <w:p w14:paraId="54BB1C17" w14:textId="44F15B1F" w:rsidR="00741FC4" w:rsidRPr="005631D4" w:rsidRDefault="0028029A" w:rsidP="00CC28DB">
            <w:pPr>
              <w:rPr>
                <w:rFonts w:cs="Times New Roman"/>
              </w:rPr>
            </w:pPr>
            <w:r w:rsidRPr="005631D4">
              <w:rPr>
                <w:rFonts w:cs="Times New Roman"/>
              </w:rPr>
              <w:t>0.00</w:t>
            </w:r>
          </w:p>
        </w:tc>
        <w:tc>
          <w:tcPr>
            <w:tcW w:w="1319" w:type="dxa"/>
            <w:tcBorders>
              <w:right w:val="single" w:sz="4" w:space="0" w:color="auto"/>
            </w:tcBorders>
          </w:tcPr>
          <w:p w14:paraId="29318D2D" w14:textId="3E9892B0" w:rsidR="00741FC4" w:rsidRPr="005631D4" w:rsidRDefault="0028029A" w:rsidP="00CC28DB">
            <w:pPr>
              <w:rPr>
                <w:rFonts w:cs="Times New Roman"/>
              </w:rPr>
            </w:pPr>
            <w:r w:rsidRPr="005631D4">
              <w:rPr>
                <w:rFonts w:cs="Times New Roman"/>
              </w:rPr>
              <w:t>[0.</w:t>
            </w:r>
            <w:r w:rsidR="00286364" w:rsidRPr="005631D4">
              <w:rPr>
                <w:rFonts w:cs="Times New Roman"/>
              </w:rPr>
              <w:t>00-0.07</w:t>
            </w:r>
            <w:r w:rsidRPr="005631D4">
              <w:rPr>
                <w:rFonts w:cs="Times New Roman"/>
              </w:rPr>
              <w:t>]</w:t>
            </w:r>
          </w:p>
        </w:tc>
        <w:tc>
          <w:tcPr>
            <w:tcW w:w="1243" w:type="dxa"/>
            <w:tcBorders>
              <w:left w:val="single" w:sz="4" w:space="0" w:color="auto"/>
            </w:tcBorders>
          </w:tcPr>
          <w:p w14:paraId="6D01C39F" w14:textId="3324D033" w:rsidR="00741FC4" w:rsidRPr="005631D4" w:rsidRDefault="0028029A" w:rsidP="00CC28DB">
            <w:pPr>
              <w:rPr>
                <w:rFonts w:cs="Times New Roman"/>
              </w:rPr>
            </w:pPr>
            <w:r w:rsidRPr="005631D4">
              <w:rPr>
                <w:rFonts w:cs="Times New Roman"/>
              </w:rPr>
              <w:t>0.00</w:t>
            </w:r>
          </w:p>
        </w:tc>
        <w:tc>
          <w:tcPr>
            <w:tcW w:w="1439" w:type="dxa"/>
          </w:tcPr>
          <w:p w14:paraId="77BAA784" w14:textId="2BA5C116" w:rsidR="00741FC4" w:rsidRPr="005631D4" w:rsidRDefault="0028029A" w:rsidP="00CC28DB">
            <w:pPr>
              <w:rPr>
                <w:rFonts w:cs="Times New Roman"/>
              </w:rPr>
            </w:pPr>
            <w:r w:rsidRPr="005631D4">
              <w:rPr>
                <w:rFonts w:cs="Times New Roman"/>
              </w:rPr>
              <w:t>[0.0</w:t>
            </w:r>
            <w:r w:rsidR="0088648C" w:rsidRPr="005631D4">
              <w:rPr>
                <w:rFonts w:cs="Times New Roman"/>
              </w:rPr>
              <w:t>0-0.07</w:t>
            </w:r>
            <w:r w:rsidRPr="005631D4">
              <w:rPr>
                <w:rFonts w:cs="Times New Roman"/>
              </w:rPr>
              <w:t>]</w:t>
            </w:r>
          </w:p>
        </w:tc>
      </w:tr>
      <w:tr w:rsidR="00B607E6" w14:paraId="627936C0" w14:textId="77777777" w:rsidTr="00565131">
        <w:tc>
          <w:tcPr>
            <w:tcW w:w="1555" w:type="dxa"/>
            <w:vMerge/>
            <w:tcBorders>
              <w:top w:val="nil"/>
              <w:bottom w:val="nil"/>
            </w:tcBorders>
          </w:tcPr>
          <w:p w14:paraId="568B6ADB" w14:textId="0B691AF0" w:rsidR="00741FC4" w:rsidRPr="005631D4" w:rsidRDefault="00741FC4" w:rsidP="00CC28DB">
            <w:pPr>
              <w:rPr>
                <w:rFonts w:cs="Times New Roman"/>
              </w:rPr>
            </w:pPr>
          </w:p>
        </w:tc>
        <w:tc>
          <w:tcPr>
            <w:tcW w:w="1597" w:type="dxa"/>
            <w:tcBorders>
              <w:top w:val="nil"/>
              <w:bottom w:val="nil"/>
            </w:tcBorders>
          </w:tcPr>
          <w:p w14:paraId="3D8F4A78" w14:textId="77777777" w:rsidR="00741FC4" w:rsidRPr="005631D4" w:rsidRDefault="0028029A" w:rsidP="00CC28DB">
            <w:pPr>
              <w:rPr>
                <w:rFonts w:cs="Times New Roman"/>
              </w:rPr>
            </w:pPr>
            <w:r w:rsidRPr="005631D4">
              <w:rPr>
                <w:rFonts w:cs="Times New Roman"/>
              </w:rPr>
              <w:t>Erku and Aberra</w:t>
            </w:r>
          </w:p>
        </w:tc>
        <w:tc>
          <w:tcPr>
            <w:tcW w:w="1275" w:type="dxa"/>
            <w:tcBorders>
              <w:top w:val="nil"/>
              <w:bottom w:val="nil"/>
              <w:right w:val="single" w:sz="4" w:space="0" w:color="auto"/>
            </w:tcBorders>
          </w:tcPr>
          <w:p w14:paraId="3D28C18C" w14:textId="77777777" w:rsidR="00741FC4" w:rsidRPr="005631D4" w:rsidRDefault="0028029A" w:rsidP="00CC28DB">
            <w:pPr>
              <w:rPr>
                <w:rFonts w:cs="Times New Roman"/>
              </w:rPr>
            </w:pPr>
            <w:r w:rsidRPr="005631D4">
              <w:rPr>
                <w:rFonts w:cs="Times New Roman"/>
              </w:rPr>
              <w:t>0.42</w:t>
            </w:r>
          </w:p>
        </w:tc>
        <w:tc>
          <w:tcPr>
            <w:tcW w:w="1398" w:type="dxa"/>
            <w:tcBorders>
              <w:left w:val="single" w:sz="4" w:space="0" w:color="auto"/>
            </w:tcBorders>
          </w:tcPr>
          <w:p w14:paraId="5F95FD89" w14:textId="7464A58E" w:rsidR="00741FC4" w:rsidRPr="005631D4" w:rsidRDefault="0028029A" w:rsidP="00CC28DB">
            <w:pPr>
              <w:rPr>
                <w:rFonts w:cs="Times New Roman"/>
              </w:rPr>
            </w:pPr>
            <w:r w:rsidRPr="005631D4">
              <w:rPr>
                <w:rFonts w:cs="Times New Roman"/>
              </w:rPr>
              <w:t>[0.29-0.56]</w:t>
            </w:r>
          </w:p>
        </w:tc>
        <w:tc>
          <w:tcPr>
            <w:tcW w:w="1243" w:type="dxa"/>
          </w:tcPr>
          <w:p w14:paraId="182C5D45" w14:textId="77777777" w:rsidR="00741FC4" w:rsidRPr="005631D4" w:rsidRDefault="0028029A" w:rsidP="00CC28DB">
            <w:pPr>
              <w:rPr>
                <w:rFonts w:cs="Times New Roman"/>
              </w:rPr>
            </w:pPr>
            <w:r w:rsidRPr="005631D4">
              <w:rPr>
                <w:rFonts w:cs="Times New Roman"/>
              </w:rPr>
              <w:t>0.34</w:t>
            </w:r>
          </w:p>
        </w:tc>
        <w:tc>
          <w:tcPr>
            <w:tcW w:w="1319" w:type="dxa"/>
            <w:tcBorders>
              <w:right w:val="single" w:sz="4" w:space="0" w:color="auto"/>
            </w:tcBorders>
          </w:tcPr>
          <w:p w14:paraId="7902D423" w14:textId="5E2F9182" w:rsidR="00741FC4" w:rsidRPr="005631D4" w:rsidRDefault="0028029A" w:rsidP="00CC28DB">
            <w:pPr>
              <w:rPr>
                <w:rFonts w:cs="Times New Roman"/>
              </w:rPr>
            </w:pPr>
            <w:r w:rsidRPr="005631D4">
              <w:rPr>
                <w:rFonts w:cs="Times New Roman"/>
              </w:rPr>
              <w:t>[0.22-0.48]</w:t>
            </w:r>
          </w:p>
        </w:tc>
        <w:tc>
          <w:tcPr>
            <w:tcW w:w="1243" w:type="dxa"/>
            <w:tcBorders>
              <w:left w:val="single" w:sz="4" w:space="0" w:color="auto"/>
            </w:tcBorders>
          </w:tcPr>
          <w:p w14:paraId="7C914C21" w14:textId="77777777" w:rsidR="00741FC4" w:rsidRPr="005631D4" w:rsidRDefault="0028029A" w:rsidP="00CC28DB">
            <w:pPr>
              <w:rPr>
                <w:rFonts w:cs="Times New Roman"/>
              </w:rPr>
            </w:pPr>
            <w:r w:rsidRPr="005631D4">
              <w:rPr>
                <w:rFonts w:cs="Times New Roman"/>
              </w:rPr>
              <w:t>0.10</w:t>
            </w:r>
          </w:p>
        </w:tc>
        <w:tc>
          <w:tcPr>
            <w:tcW w:w="1439" w:type="dxa"/>
          </w:tcPr>
          <w:p w14:paraId="6D229349" w14:textId="55D84A22" w:rsidR="00741FC4" w:rsidRPr="005631D4" w:rsidRDefault="0028029A" w:rsidP="00CC28DB">
            <w:pPr>
              <w:rPr>
                <w:rFonts w:cs="Times New Roman"/>
              </w:rPr>
            </w:pPr>
            <w:r w:rsidRPr="005631D4">
              <w:rPr>
                <w:rFonts w:cs="Times New Roman"/>
              </w:rPr>
              <w:t>[0.04-0.22]</w:t>
            </w:r>
          </w:p>
        </w:tc>
      </w:tr>
      <w:tr w:rsidR="00B607E6" w14:paraId="5C741493" w14:textId="77777777" w:rsidTr="00565131">
        <w:tc>
          <w:tcPr>
            <w:tcW w:w="1555" w:type="dxa"/>
            <w:vMerge/>
            <w:tcBorders>
              <w:top w:val="nil"/>
              <w:bottom w:val="nil"/>
            </w:tcBorders>
          </w:tcPr>
          <w:p w14:paraId="7922B33D" w14:textId="77777777" w:rsidR="00741FC4" w:rsidRPr="005631D4" w:rsidRDefault="00741FC4" w:rsidP="00CC28DB">
            <w:pPr>
              <w:rPr>
                <w:rFonts w:cs="Times New Roman"/>
              </w:rPr>
            </w:pPr>
          </w:p>
        </w:tc>
        <w:tc>
          <w:tcPr>
            <w:tcW w:w="1597" w:type="dxa"/>
            <w:tcBorders>
              <w:top w:val="nil"/>
              <w:bottom w:val="nil"/>
            </w:tcBorders>
          </w:tcPr>
          <w:p w14:paraId="43433687" w14:textId="77777777" w:rsidR="00741FC4" w:rsidRPr="005631D4" w:rsidRDefault="00741FC4" w:rsidP="00CC28DB">
            <w:pPr>
              <w:rPr>
                <w:rFonts w:cs="Times New Roman"/>
              </w:rPr>
            </w:pPr>
          </w:p>
        </w:tc>
        <w:tc>
          <w:tcPr>
            <w:tcW w:w="1275" w:type="dxa"/>
            <w:tcBorders>
              <w:top w:val="nil"/>
              <w:bottom w:val="nil"/>
              <w:right w:val="single" w:sz="4" w:space="0" w:color="auto"/>
            </w:tcBorders>
          </w:tcPr>
          <w:p w14:paraId="048FAD31" w14:textId="1E50EA86" w:rsidR="00741FC4" w:rsidRPr="005631D4" w:rsidRDefault="0028029A" w:rsidP="00CC28DB">
            <w:pPr>
              <w:rPr>
                <w:rFonts w:cs="Times New Roman"/>
              </w:rPr>
            </w:pPr>
            <w:r w:rsidRPr="005631D4">
              <w:rPr>
                <w:rFonts w:cs="Times New Roman"/>
              </w:rPr>
              <w:t>0.24</w:t>
            </w:r>
          </w:p>
        </w:tc>
        <w:tc>
          <w:tcPr>
            <w:tcW w:w="1398" w:type="dxa"/>
            <w:tcBorders>
              <w:left w:val="single" w:sz="4" w:space="0" w:color="auto"/>
            </w:tcBorders>
          </w:tcPr>
          <w:p w14:paraId="16F3E39B" w14:textId="5E39545D" w:rsidR="00741FC4" w:rsidRPr="005631D4" w:rsidRDefault="0028029A" w:rsidP="00CC28DB">
            <w:pPr>
              <w:rPr>
                <w:rFonts w:cs="Times New Roman"/>
              </w:rPr>
            </w:pPr>
            <w:r w:rsidRPr="005631D4">
              <w:rPr>
                <w:rFonts w:cs="Times New Roman"/>
              </w:rPr>
              <w:t>[0.12-0.41]</w:t>
            </w:r>
          </w:p>
        </w:tc>
        <w:tc>
          <w:tcPr>
            <w:tcW w:w="1243" w:type="dxa"/>
          </w:tcPr>
          <w:p w14:paraId="256F6AA1" w14:textId="4BCE0C66" w:rsidR="00741FC4" w:rsidRPr="005631D4" w:rsidRDefault="0028029A" w:rsidP="00CC28DB">
            <w:pPr>
              <w:rPr>
                <w:rFonts w:cs="Times New Roman"/>
              </w:rPr>
            </w:pPr>
            <w:r w:rsidRPr="005631D4">
              <w:rPr>
                <w:rFonts w:cs="Times New Roman"/>
              </w:rPr>
              <w:t>0.14</w:t>
            </w:r>
          </w:p>
        </w:tc>
        <w:tc>
          <w:tcPr>
            <w:tcW w:w="1319" w:type="dxa"/>
            <w:tcBorders>
              <w:right w:val="single" w:sz="4" w:space="0" w:color="auto"/>
            </w:tcBorders>
          </w:tcPr>
          <w:p w14:paraId="3E5A7A9B" w14:textId="7DB3F53C" w:rsidR="00741FC4" w:rsidRPr="005631D4" w:rsidRDefault="0028029A" w:rsidP="00CC28DB">
            <w:pPr>
              <w:rPr>
                <w:rFonts w:cs="Times New Roman"/>
              </w:rPr>
            </w:pPr>
            <w:r w:rsidRPr="005631D4">
              <w:rPr>
                <w:rFonts w:cs="Times New Roman"/>
              </w:rPr>
              <w:t>[</w:t>
            </w:r>
            <w:r w:rsidR="00A50BAF" w:rsidRPr="005631D4">
              <w:rPr>
                <w:rFonts w:cs="Times New Roman"/>
              </w:rPr>
              <w:t>0.0</w:t>
            </w:r>
            <w:r w:rsidRPr="005631D4">
              <w:rPr>
                <w:rFonts w:cs="Times New Roman"/>
              </w:rPr>
              <w:t>6-0.30]</w:t>
            </w:r>
          </w:p>
        </w:tc>
        <w:tc>
          <w:tcPr>
            <w:tcW w:w="1243" w:type="dxa"/>
            <w:tcBorders>
              <w:left w:val="single" w:sz="4" w:space="0" w:color="auto"/>
            </w:tcBorders>
          </w:tcPr>
          <w:p w14:paraId="301E572A" w14:textId="0B63B107" w:rsidR="00741FC4" w:rsidRPr="005631D4" w:rsidRDefault="0028029A" w:rsidP="00CC28DB">
            <w:pPr>
              <w:rPr>
                <w:rFonts w:cs="Times New Roman"/>
              </w:rPr>
            </w:pPr>
            <w:r w:rsidRPr="005631D4">
              <w:rPr>
                <w:rFonts w:cs="Times New Roman"/>
              </w:rPr>
              <w:t>0.05</w:t>
            </w:r>
          </w:p>
        </w:tc>
        <w:tc>
          <w:tcPr>
            <w:tcW w:w="1439" w:type="dxa"/>
          </w:tcPr>
          <w:p w14:paraId="1702AB58" w14:textId="4F1A03D8" w:rsidR="00741FC4" w:rsidRPr="005631D4" w:rsidRDefault="0028029A" w:rsidP="00CC28DB">
            <w:pPr>
              <w:rPr>
                <w:rFonts w:cs="Times New Roman"/>
              </w:rPr>
            </w:pPr>
            <w:r w:rsidRPr="005631D4">
              <w:rPr>
                <w:rFonts w:cs="Times New Roman"/>
              </w:rPr>
              <w:t>[0.02-0.12]</w:t>
            </w:r>
          </w:p>
        </w:tc>
      </w:tr>
      <w:tr w:rsidR="00B607E6" w14:paraId="071FB27E" w14:textId="77777777" w:rsidTr="00565131">
        <w:tc>
          <w:tcPr>
            <w:tcW w:w="1555" w:type="dxa"/>
            <w:vMerge w:val="restart"/>
            <w:tcBorders>
              <w:top w:val="nil"/>
              <w:bottom w:val="nil"/>
            </w:tcBorders>
          </w:tcPr>
          <w:p w14:paraId="5DA89B55" w14:textId="77777777" w:rsidR="00142EE2" w:rsidRPr="005631D4" w:rsidRDefault="00142EE2" w:rsidP="00CC28DB">
            <w:pPr>
              <w:rPr>
                <w:rFonts w:cs="Times New Roman"/>
              </w:rPr>
            </w:pPr>
          </w:p>
          <w:p w14:paraId="43E1E21B" w14:textId="72D00544" w:rsidR="00142EE2" w:rsidRPr="005631D4" w:rsidRDefault="0028029A" w:rsidP="00D75A48">
            <w:pPr>
              <w:rPr>
                <w:rFonts w:cs="Times New Roman"/>
              </w:rPr>
            </w:pPr>
            <w:r w:rsidRPr="005631D4">
              <w:rPr>
                <w:rFonts w:cs="Times New Roman"/>
              </w:rPr>
              <w:t>Kenya</w:t>
            </w:r>
          </w:p>
        </w:tc>
        <w:tc>
          <w:tcPr>
            <w:tcW w:w="1597" w:type="dxa"/>
            <w:tcBorders>
              <w:top w:val="nil"/>
              <w:bottom w:val="nil"/>
            </w:tcBorders>
          </w:tcPr>
          <w:p w14:paraId="4BAC0AE3" w14:textId="77777777" w:rsidR="00142EE2" w:rsidRPr="005631D4" w:rsidRDefault="0028029A" w:rsidP="00CC28DB">
            <w:pPr>
              <w:rPr>
                <w:rFonts w:cs="Times New Roman"/>
              </w:rPr>
            </w:pPr>
            <w:r w:rsidRPr="005631D4">
              <w:rPr>
                <w:rFonts w:cs="Times New Roman"/>
              </w:rPr>
              <w:t>Muloi et al.</w:t>
            </w:r>
          </w:p>
        </w:tc>
        <w:tc>
          <w:tcPr>
            <w:tcW w:w="1275" w:type="dxa"/>
            <w:tcBorders>
              <w:top w:val="nil"/>
              <w:bottom w:val="nil"/>
              <w:right w:val="single" w:sz="4" w:space="0" w:color="auto"/>
            </w:tcBorders>
          </w:tcPr>
          <w:p w14:paraId="222A8194" w14:textId="77777777" w:rsidR="00142EE2" w:rsidRPr="005631D4" w:rsidRDefault="0028029A" w:rsidP="00CC28DB">
            <w:pPr>
              <w:rPr>
                <w:rFonts w:cs="Times New Roman"/>
              </w:rPr>
            </w:pPr>
            <w:r w:rsidRPr="005631D4">
              <w:rPr>
                <w:rFonts w:cs="Times New Roman"/>
              </w:rPr>
              <w:t>0.32</w:t>
            </w:r>
          </w:p>
        </w:tc>
        <w:tc>
          <w:tcPr>
            <w:tcW w:w="1398" w:type="dxa"/>
            <w:tcBorders>
              <w:left w:val="single" w:sz="4" w:space="0" w:color="auto"/>
            </w:tcBorders>
          </w:tcPr>
          <w:p w14:paraId="53B9DFCF" w14:textId="5A2781E2" w:rsidR="00142EE2" w:rsidRPr="005631D4" w:rsidRDefault="0028029A" w:rsidP="00CC28DB">
            <w:pPr>
              <w:rPr>
                <w:rFonts w:cs="Times New Roman"/>
              </w:rPr>
            </w:pPr>
            <w:r w:rsidRPr="005631D4">
              <w:rPr>
                <w:rFonts w:cs="Times New Roman"/>
              </w:rPr>
              <w:t>[0.20-0.48]</w:t>
            </w:r>
          </w:p>
        </w:tc>
        <w:tc>
          <w:tcPr>
            <w:tcW w:w="1243" w:type="dxa"/>
          </w:tcPr>
          <w:p w14:paraId="1CCBE842" w14:textId="77777777" w:rsidR="00142EE2" w:rsidRPr="005631D4" w:rsidRDefault="0028029A" w:rsidP="00CC28DB">
            <w:pPr>
              <w:rPr>
                <w:rFonts w:cs="Times New Roman"/>
              </w:rPr>
            </w:pPr>
            <w:r w:rsidRPr="005631D4">
              <w:rPr>
                <w:rFonts w:cs="Times New Roman"/>
              </w:rPr>
              <w:t>0.20</w:t>
            </w:r>
          </w:p>
        </w:tc>
        <w:tc>
          <w:tcPr>
            <w:tcW w:w="1319" w:type="dxa"/>
            <w:tcBorders>
              <w:right w:val="single" w:sz="4" w:space="0" w:color="auto"/>
            </w:tcBorders>
          </w:tcPr>
          <w:p w14:paraId="559A0092" w14:textId="69BD4017" w:rsidR="00142EE2" w:rsidRPr="005631D4" w:rsidRDefault="0028029A" w:rsidP="00CC28DB">
            <w:pPr>
              <w:rPr>
                <w:rFonts w:cs="Times New Roman"/>
              </w:rPr>
            </w:pPr>
            <w:r w:rsidRPr="005631D4">
              <w:rPr>
                <w:rFonts w:cs="Times New Roman"/>
              </w:rPr>
              <w:t>[0.10-0.35]</w:t>
            </w:r>
          </w:p>
        </w:tc>
        <w:tc>
          <w:tcPr>
            <w:tcW w:w="1243" w:type="dxa"/>
            <w:tcBorders>
              <w:left w:val="single" w:sz="4" w:space="0" w:color="auto"/>
            </w:tcBorders>
          </w:tcPr>
          <w:p w14:paraId="1014BDA7" w14:textId="250DF753" w:rsidR="00142EE2" w:rsidRPr="005631D4" w:rsidRDefault="0028029A" w:rsidP="00CC28DB">
            <w:pPr>
              <w:rPr>
                <w:rFonts w:cs="Times New Roman"/>
              </w:rPr>
            </w:pPr>
            <w:r w:rsidRPr="005631D4">
              <w:rPr>
                <w:rFonts w:cs="Times New Roman"/>
              </w:rPr>
              <w:t>0.00</w:t>
            </w:r>
          </w:p>
        </w:tc>
        <w:tc>
          <w:tcPr>
            <w:tcW w:w="1439" w:type="dxa"/>
          </w:tcPr>
          <w:p w14:paraId="06BC76A1" w14:textId="7B14AD9C" w:rsidR="00142EE2" w:rsidRPr="005631D4" w:rsidRDefault="0028029A" w:rsidP="00CC28DB">
            <w:pPr>
              <w:rPr>
                <w:rFonts w:cs="Times New Roman"/>
              </w:rPr>
            </w:pPr>
            <w:r w:rsidRPr="005631D4">
              <w:rPr>
                <w:rFonts w:cs="Times New Roman"/>
              </w:rPr>
              <w:t>[0.00-0.</w:t>
            </w:r>
            <w:r w:rsidR="003B2E38" w:rsidRPr="005631D4">
              <w:rPr>
                <w:rFonts w:cs="Times New Roman"/>
              </w:rPr>
              <w:t>17]</w:t>
            </w:r>
          </w:p>
        </w:tc>
      </w:tr>
      <w:tr w:rsidR="00B607E6" w14:paraId="27B4ED58" w14:textId="77777777" w:rsidTr="00565131">
        <w:tc>
          <w:tcPr>
            <w:tcW w:w="1555" w:type="dxa"/>
            <w:vMerge/>
            <w:tcBorders>
              <w:top w:val="nil"/>
              <w:bottom w:val="nil"/>
            </w:tcBorders>
          </w:tcPr>
          <w:p w14:paraId="7250880A" w14:textId="4A13E001" w:rsidR="00142EE2" w:rsidRPr="005631D4" w:rsidRDefault="00142EE2" w:rsidP="00CC28DB">
            <w:pPr>
              <w:rPr>
                <w:rFonts w:cs="Times New Roman"/>
              </w:rPr>
            </w:pPr>
          </w:p>
        </w:tc>
        <w:tc>
          <w:tcPr>
            <w:tcW w:w="1597" w:type="dxa"/>
            <w:tcBorders>
              <w:top w:val="nil"/>
              <w:bottom w:val="nil"/>
            </w:tcBorders>
          </w:tcPr>
          <w:p w14:paraId="167FDED9" w14:textId="77777777" w:rsidR="00142EE2" w:rsidRPr="005631D4" w:rsidRDefault="0028029A" w:rsidP="00CC28DB">
            <w:pPr>
              <w:rPr>
                <w:rFonts w:cs="Times New Roman"/>
              </w:rPr>
            </w:pPr>
            <w:r w:rsidRPr="005631D4">
              <w:rPr>
                <w:rFonts w:cs="Times New Roman"/>
              </w:rPr>
              <w:t>Mukokinya et al.</w:t>
            </w:r>
          </w:p>
        </w:tc>
        <w:tc>
          <w:tcPr>
            <w:tcW w:w="1275" w:type="dxa"/>
            <w:tcBorders>
              <w:top w:val="nil"/>
              <w:bottom w:val="nil"/>
              <w:right w:val="single" w:sz="4" w:space="0" w:color="auto"/>
            </w:tcBorders>
          </w:tcPr>
          <w:p w14:paraId="4294DE02" w14:textId="77777777" w:rsidR="00142EE2" w:rsidRPr="005631D4" w:rsidRDefault="0028029A" w:rsidP="00CC28DB">
            <w:pPr>
              <w:rPr>
                <w:rFonts w:cs="Times New Roman"/>
              </w:rPr>
            </w:pPr>
            <w:r w:rsidRPr="005631D4">
              <w:rPr>
                <w:rFonts w:cs="Times New Roman"/>
              </w:rPr>
              <w:t>0.05</w:t>
            </w:r>
          </w:p>
        </w:tc>
        <w:tc>
          <w:tcPr>
            <w:tcW w:w="1398" w:type="dxa"/>
            <w:tcBorders>
              <w:left w:val="single" w:sz="4" w:space="0" w:color="auto"/>
            </w:tcBorders>
          </w:tcPr>
          <w:p w14:paraId="6415CEE3" w14:textId="1E3B4037" w:rsidR="00142EE2" w:rsidRPr="005631D4" w:rsidRDefault="0028029A" w:rsidP="00CC28DB">
            <w:pPr>
              <w:rPr>
                <w:rFonts w:cs="Times New Roman"/>
              </w:rPr>
            </w:pPr>
            <w:r w:rsidRPr="005631D4">
              <w:rPr>
                <w:rFonts w:cs="Times New Roman"/>
              </w:rPr>
              <w:t>[0.01-0.29]</w:t>
            </w:r>
          </w:p>
        </w:tc>
        <w:tc>
          <w:tcPr>
            <w:tcW w:w="1243" w:type="dxa"/>
          </w:tcPr>
          <w:p w14:paraId="33AEC457" w14:textId="6240D7C6" w:rsidR="00142EE2" w:rsidRPr="005631D4" w:rsidRDefault="0028029A" w:rsidP="00CC28DB">
            <w:pPr>
              <w:rPr>
                <w:rFonts w:cs="Times New Roman"/>
              </w:rPr>
            </w:pPr>
            <w:r w:rsidRPr="005631D4">
              <w:rPr>
                <w:rFonts w:cs="Times New Roman"/>
              </w:rPr>
              <w:t>0.00</w:t>
            </w:r>
          </w:p>
        </w:tc>
        <w:tc>
          <w:tcPr>
            <w:tcW w:w="1319" w:type="dxa"/>
            <w:tcBorders>
              <w:right w:val="single" w:sz="4" w:space="0" w:color="auto"/>
            </w:tcBorders>
          </w:tcPr>
          <w:p w14:paraId="52AF0A55" w14:textId="42D34833" w:rsidR="00142EE2" w:rsidRPr="005631D4" w:rsidRDefault="0028029A" w:rsidP="00CC28DB">
            <w:pPr>
              <w:rPr>
                <w:rFonts w:cs="Times New Roman"/>
              </w:rPr>
            </w:pPr>
            <w:r w:rsidRPr="005631D4">
              <w:rPr>
                <w:rFonts w:cs="Times New Roman"/>
              </w:rPr>
              <w:t>[0.00-0.30]</w:t>
            </w:r>
          </w:p>
        </w:tc>
        <w:tc>
          <w:tcPr>
            <w:tcW w:w="1243" w:type="dxa"/>
            <w:tcBorders>
              <w:left w:val="single" w:sz="4" w:space="0" w:color="auto"/>
            </w:tcBorders>
          </w:tcPr>
          <w:p w14:paraId="202C38B8" w14:textId="683736E0" w:rsidR="00142EE2" w:rsidRPr="005631D4" w:rsidRDefault="0028029A" w:rsidP="00CC28DB">
            <w:pPr>
              <w:rPr>
                <w:rFonts w:cs="Times New Roman"/>
              </w:rPr>
            </w:pPr>
            <w:r w:rsidRPr="005631D4">
              <w:rPr>
                <w:rFonts w:cs="Times New Roman"/>
              </w:rPr>
              <w:t>0.00</w:t>
            </w:r>
          </w:p>
        </w:tc>
        <w:tc>
          <w:tcPr>
            <w:tcW w:w="1439" w:type="dxa"/>
          </w:tcPr>
          <w:p w14:paraId="5B88BC84" w14:textId="2C5CC38C" w:rsidR="00142EE2" w:rsidRPr="005631D4" w:rsidRDefault="0028029A" w:rsidP="00CC28DB">
            <w:pPr>
              <w:rPr>
                <w:rFonts w:cs="Times New Roman"/>
              </w:rPr>
            </w:pPr>
            <w:r w:rsidRPr="005631D4">
              <w:rPr>
                <w:rFonts w:cs="Times New Roman"/>
              </w:rPr>
              <w:t>[</w:t>
            </w:r>
            <w:r w:rsidR="00B70B46" w:rsidRPr="005631D4">
              <w:rPr>
                <w:rFonts w:cs="Times New Roman"/>
              </w:rPr>
              <w:t>0.00-0.30</w:t>
            </w:r>
            <w:r w:rsidRPr="005631D4">
              <w:rPr>
                <w:rFonts w:cs="Times New Roman"/>
              </w:rPr>
              <w:t>]</w:t>
            </w:r>
          </w:p>
        </w:tc>
      </w:tr>
      <w:tr w:rsidR="00B607E6" w14:paraId="743C5AAF" w14:textId="77777777" w:rsidTr="00565131">
        <w:tc>
          <w:tcPr>
            <w:tcW w:w="1555" w:type="dxa"/>
            <w:vMerge/>
            <w:tcBorders>
              <w:top w:val="nil"/>
              <w:bottom w:val="nil"/>
            </w:tcBorders>
          </w:tcPr>
          <w:p w14:paraId="1F25154A" w14:textId="77777777" w:rsidR="00142EE2" w:rsidRPr="005631D4" w:rsidRDefault="00142EE2" w:rsidP="00CC28DB">
            <w:pPr>
              <w:rPr>
                <w:rFonts w:cs="Times New Roman"/>
              </w:rPr>
            </w:pPr>
          </w:p>
        </w:tc>
        <w:tc>
          <w:tcPr>
            <w:tcW w:w="1597" w:type="dxa"/>
            <w:tcBorders>
              <w:top w:val="nil"/>
              <w:bottom w:val="nil"/>
            </w:tcBorders>
          </w:tcPr>
          <w:p w14:paraId="6CAE8CED" w14:textId="77777777" w:rsidR="00142EE2" w:rsidRPr="005631D4" w:rsidRDefault="00142EE2" w:rsidP="00CC28DB">
            <w:pPr>
              <w:rPr>
                <w:rFonts w:cs="Times New Roman"/>
              </w:rPr>
            </w:pPr>
          </w:p>
        </w:tc>
        <w:tc>
          <w:tcPr>
            <w:tcW w:w="1275" w:type="dxa"/>
            <w:tcBorders>
              <w:top w:val="nil"/>
              <w:bottom w:val="nil"/>
              <w:right w:val="single" w:sz="4" w:space="0" w:color="auto"/>
            </w:tcBorders>
          </w:tcPr>
          <w:p w14:paraId="7F614027" w14:textId="4E4A0C50" w:rsidR="00142EE2" w:rsidRPr="005631D4" w:rsidRDefault="0028029A" w:rsidP="00CC28DB">
            <w:pPr>
              <w:rPr>
                <w:rFonts w:cs="Times New Roman"/>
              </w:rPr>
            </w:pPr>
            <w:r w:rsidRPr="005631D4">
              <w:rPr>
                <w:rFonts w:cs="Times New Roman"/>
              </w:rPr>
              <w:t>0.25</w:t>
            </w:r>
          </w:p>
        </w:tc>
        <w:tc>
          <w:tcPr>
            <w:tcW w:w="1398" w:type="dxa"/>
            <w:tcBorders>
              <w:left w:val="single" w:sz="4" w:space="0" w:color="auto"/>
            </w:tcBorders>
          </w:tcPr>
          <w:p w14:paraId="50E71346" w14:textId="684D9D5C" w:rsidR="00142EE2" w:rsidRPr="005631D4" w:rsidRDefault="0028029A" w:rsidP="00CC28DB">
            <w:pPr>
              <w:rPr>
                <w:rFonts w:cs="Times New Roman"/>
              </w:rPr>
            </w:pPr>
            <w:r w:rsidRPr="005631D4">
              <w:rPr>
                <w:rFonts w:cs="Times New Roman"/>
              </w:rPr>
              <w:t>[0.13-0.44]</w:t>
            </w:r>
          </w:p>
        </w:tc>
        <w:tc>
          <w:tcPr>
            <w:tcW w:w="1243" w:type="dxa"/>
          </w:tcPr>
          <w:p w14:paraId="4BDB4F0D" w14:textId="2B57B7AC" w:rsidR="00142EE2" w:rsidRPr="005631D4" w:rsidRDefault="0028029A" w:rsidP="00CC28DB">
            <w:pPr>
              <w:rPr>
                <w:rFonts w:cs="Times New Roman"/>
              </w:rPr>
            </w:pPr>
            <w:r w:rsidRPr="005631D4">
              <w:rPr>
                <w:rFonts w:cs="Times New Roman"/>
              </w:rPr>
              <w:t>0.</w:t>
            </w:r>
            <w:r w:rsidR="00E2610E" w:rsidRPr="005631D4">
              <w:rPr>
                <w:rFonts w:cs="Times New Roman"/>
              </w:rPr>
              <w:t>15</w:t>
            </w:r>
          </w:p>
        </w:tc>
        <w:tc>
          <w:tcPr>
            <w:tcW w:w="1319" w:type="dxa"/>
            <w:tcBorders>
              <w:right w:val="single" w:sz="4" w:space="0" w:color="auto"/>
            </w:tcBorders>
          </w:tcPr>
          <w:p w14:paraId="377491C5" w14:textId="7B4855F2" w:rsidR="00142EE2" w:rsidRPr="005631D4" w:rsidRDefault="0028029A" w:rsidP="00CC28DB">
            <w:pPr>
              <w:rPr>
                <w:rFonts w:cs="Times New Roman"/>
              </w:rPr>
            </w:pPr>
            <w:r w:rsidRPr="005631D4">
              <w:rPr>
                <w:rFonts w:cs="Times New Roman"/>
              </w:rPr>
              <w:t>[</w:t>
            </w:r>
            <w:r w:rsidR="00E2610E" w:rsidRPr="005631D4">
              <w:rPr>
                <w:rFonts w:cs="Times New Roman"/>
              </w:rPr>
              <w:t>0.05-0.36</w:t>
            </w:r>
            <w:r w:rsidRPr="005631D4">
              <w:rPr>
                <w:rFonts w:cs="Times New Roman"/>
              </w:rPr>
              <w:t>]</w:t>
            </w:r>
          </w:p>
        </w:tc>
        <w:tc>
          <w:tcPr>
            <w:tcW w:w="1243" w:type="dxa"/>
            <w:tcBorders>
              <w:left w:val="single" w:sz="4" w:space="0" w:color="auto"/>
            </w:tcBorders>
          </w:tcPr>
          <w:p w14:paraId="0E090990" w14:textId="0B699B6D" w:rsidR="00142EE2" w:rsidRPr="005631D4" w:rsidRDefault="0028029A" w:rsidP="00CC28DB">
            <w:pPr>
              <w:rPr>
                <w:rFonts w:cs="Times New Roman"/>
              </w:rPr>
            </w:pPr>
            <w:r w:rsidRPr="005631D4">
              <w:rPr>
                <w:rFonts w:cs="Times New Roman"/>
              </w:rPr>
              <w:t>0.02</w:t>
            </w:r>
          </w:p>
        </w:tc>
        <w:tc>
          <w:tcPr>
            <w:tcW w:w="1439" w:type="dxa"/>
          </w:tcPr>
          <w:p w14:paraId="0BC0885F" w14:textId="4A11C26D" w:rsidR="00142EE2" w:rsidRPr="005631D4" w:rsidRDefault="0028029A" w:rsidP="00CC28DB">
            <w:pPr>
              <w:rPr>
                <w:rFonts w:cs="Times New Roman"/>
              </w:rPr>
            </w:pPr>
            <w:r w:rsidRPr="005631D4">
              <w:rPr>
                <w:rFonts w:cs="Times New Roman"/>
              </w:rPr>
              <w:t>[0.</w:t>
            </w:r>
            <w:r w:rsidR="00BF6585" w:rsidRPr="005631D4">
              <w:rPr>
                <w:rFonts w:cs="Times New Roman"/>
              </w:rPr>
              <w:t>00-0.11]</w:t>
            </w:r>
          </w:p>
        </w:tc>
      </w:tr>
      <w:tr w:rsidR="00B607E6" w14:paraId="37772828" w14:textId="77777777" w:rsidTr="00565131">
        <w:tc>
          <w:tcPr>
            <w:tcW w:w="1555" w:type="dxa"/>
            <w:vMerge w:val="restart"/>
            <w:tcBorders>
              <w:top w:val="nil"/>
              <w:bottom w:val="nil"/>
            </w:tcBorders>
          </w:tcPr>
          <w:p w14:paraId="75F3C614" w14:textId="77777777" w:rsidR="00671653" w:rsidRPr="005631D4" w:rsidRDefault="00671653" w:rsidP="00CC28DB">
            <w:pPr>
              <w:rPr>
                <w:rFonts w:cs="Times New Roman"/>
              </w:rPr>
            </w:pPr>
          </w:p>
          <w:p w14:paraId="3C1E1600" w14:textId="1D6EB0A5" w:rsidR="00671653" w:rsidRPr="005631D4" w:rsidRDefault="00671653" w:rsidP="00CC28DB">
            <w:pPr>
              <w:rPr>
                <w:rFonts w:cs="Times New Roman"/>
              </w:rPr>
            </w:pPr>
          </w:p>
          <w:p w14:paraId="6240A4EA" w14:textId="693EBFC9" w:rsidR="00671653" w:rsidRPr="005631D4" w:rsidRDefault="0028029A" w:rsidP="00C60F39">
            <w:pPr>
              <w:rPr>
                <w:rFonts w:cs="Times New Roman"/>
              </w:rPr>
            </w:pPr>
            <w:r w:rsidRPr="005631D4">
              <w:rPr>
                <w:rFonts w:cs="Times New Roman"/>
              </w:rPr>
              <w:t>Tanzania</w:t>
            </w:r>
          </w:p>
        </w:tc>
        <w:tc>
          <w:tcPr>
            <w:tcW w:w="1597" w:type="dxa"/>
            <w:tcBorders>
              <w:top w:val="nil"/>
              <w:bottom w:val="nil"/>
            </w:tcBorders>
          </w:tcPr>
          <w:p w14:paraId="65039759" w14:textId="77777777" w:rsidR="00671653" w:rsidRPr="005631D4" w:rsidRDefault="0028029A" w:rsidP="00CC28DB">
            <w:pPr>
              <w:rPr>
                <w:rFonts w:cs="Times New Roman"/>
              </w:rPr>
            </w:pPr>
            <w:r w:rsidRPr="005631D4">
              <w:rPr>
                <w:rFonts w:cs="Times New Roman"/>
              </w:rPr>
              <w:t>Mboya et al.</w:t>
            </w:r>
          </w:p>
        </w:tc>
        <w:tc>
          <w:tcPr>
            <w:tcW w:w="1275" w:type="dxa"/>
            <w:tcBorders>
              <w:top w:val="nil"/>
              <w:bottom w:val="nil"/>
              <w:right w:val="single" w:sz="4" w:space="0" w:color="auto"/>
            </w:tcBorders>
          </w:tcPr>
          <w:p w14:paraId="55D21237" w14:textId="77777777" w:rsidR="00671653" w:rsidRPr="005631D4" w:rsidRDefault="0028029A" w:rsidP="00CC28DB">
            <w:pPr>
              <w:rPr>
                <w:rFonts w:cs="Times New Roman"/>
              </w:rPr>
            </w:pPr>
            <w:r w:rsidRPr="005631D4">
              <w:rPr>
                <w:rFonts w:cs="Times New Roman"/>
              </w:rPr>
              <w:t>0.04</w:t>
            </w:r>
          </w:p>
        </w:tc>
        <w:tc>
          <w:tcPr>
            <w:tcW w:w="1398" w:type="dxa"/>
            <w:tcBorders>
              <w:left w:val="single" w:sz="4" w:space="0" w:color="auto"/>
            </w:tcBorders>
          </w:tcPr>
          <w:p w14:paraId="77119C7F" w14:textId="49677A1D" w:rsidR="00671653" w:rsidRPr="005631D4" w:rsidRDefault="0028029A" w:rsidP="00CC28DB">
            <w:pPr>
              <w:rPr>
                <w:rFonts w:cs="Times New Roman"/>
              </w:rPr>
            </w:pPr>
            <w:r w:rsidRPr="005631D4">
              <w:rPr>
                <w:rFonts w:cs="Times New Roman"/>
              </w:rPr>
              <w:t>[0.02-0.09]</w:t>
            </w:r>
          </w:p>
        </w:tc>
        <w:tc>
          <w:tcPr>
            <w:tcW w:w="1243" w:type="dxa"/>
          </w:tcPr>
          <w:p w14:paraId="79ADB024" w14:textId="138A8DC9" w:rsidR="00671653" w:rsidRPr="005631D4" w:rsidRDefault="0028029A" w:rsidP="00CC28DB">
            <w:pPr>
              <w:rPr>
                <w:rFonts w:cs="Times New Roman"/>
              </w:rPr>
            </w:pPr>
            <w:r w:rsidRPr="005631D4">
              <w:rPr>
                <w:rFonts w:cs="Times New Roman"/>
              </w:rPr>
              <w:t>0.02</w:t>
            </w:r>
          </w:p>
        </w:tc>
        <w:tc>
          <w:tcPr>
            <w:tcW w:w="1319" w:type="dxa"/>
            <w:tcBorders>
              <w:right w:val="single" w:sz="4" w:space="0" w:color="auto"/>
            </w:tcBorders>
          </w:tcPr>
          <w:p w14:paraId="174B4699" w14:textId="4079DDEF" w:rsidR="00671653" w:rsidRPr="005631D4" w:rsidRDefault="0028029A" w:rsidP="00CC28DB">
            <w:pPr>
              <w:rPr>
                <w:rFonts w:cs="Times New Roman"/>
              </w:rPr>
            </w:pPr>
            <w:r w:rsidRPr="005631D4">
              <w:rPr>
                <w:rFonts w:cs="Times New Roman"/>
              </w:rPr>
              <w:t>[0.01-0.06]</w:t>
            </w:r>
          </w:p>
        </w:tc>
        <w:tc>
          <w:tcPr>
            <w:tcW w:w="1243" w:type="dxa"/>
            <w:tcBorders>
              <w:left w:val="single" w:sz="4" w:space="0" w:color="auto"/>
            </w:tcBorders>
          </w:tcPr>
          <w:p w14:paraId="3DE01640" w14:textId="5E77EE37" w:rsidR="00671653" w:rsidRPr="005631D4" w:rsidRDefault="0028029A" w:rsidP="00CC28DB">
            <w:pPr>
              <w:rPr>
                <w:rFonts w:cs="Times New Roman"/>
              </w:rPr>
            </w:pPr>
            <w:r w:rsidRPr="005631D4">
              <w:rPr>
                <w:rFonts w:cs="Times New Roman"/>
              </w:rPr>
              <w:t>0.00</w:t>
            </w:r>
          </w:p>
        </w:tc>
        <w:tc>
          <w:tcPr>
            <w:tcW w:w="1439" w:type="dxa"/>
          </w:tcPr>
          <w:p w14:paraId="58C277B4" w14:textId="46F18CDD" w:rsidR="00671653" w:rsidRPr="005631D4" w:rsidRDefault="0028029A" w:rsidP="00CC28DB">
            <w:pPr>
              <w:rPr>
                <w:rFonts w:cs="Times New Roman"/>
              </w:rPr>
            </w:pPr>
            <w:r w:rsidRPr="005631D4">
              <w:rPr>
                <w:rFonts w:cs="Times New Roman"/>
              </w:rPr>
              <w:t>[0.</w:t>
            </w:r>
            <w:r w:rsidR="002A00EC" w:rsidRPr="005631D4">
              <w:rPr>
                <w:rFonts w:cs="Times New Roman"/>
              </w:rPr>
              <w:t>00-0.05</w:t>
            </w:r>
            <w:r w:rsidRPr="005631D4">
              <w:rPr>
                <w:rFonts w:cs="Times New Roman"/>
              </w:rPr>
              <w:t>]</w:t>
            </w:r>
          </w:p>
        </w:tc>
      </w:tr>
      <w:tr w:rsidR="00B607E6" w14:paraId="05781B16" w14:textId="77777777" w:rsidTr="00565131">
        <w:tc>
          <w:tcPr>
            <w:tcW w:w="1555" w:type="dxa"/>
            <w:vMerge/>
            <w:tcBorders>
              <w:top w:val="nil"/>
              <w:bottom w:val="nil"/>
            </w:tcBorders>
          </w:tcPr>
          <w:p w14:paraId="1800665F" w14:textId="3843E60F" w:rsidR="00671653" w:rsidRPr="005631D4" w:rsidRDefault="00671653" w:rsidP="00CC28DB">
            <w:pPr>
              <w:rPr>
                <w:rFonts w:cs="Times New Roman"/>
              </w:rPr>
            </w:pPr>
          </w:p>
        </w:tc>
        <w:tc>
          <w:tcPr>
            <w:tcW w:w="1597" w:type="dxa"/>
            <w:tcBorders>
              <w:top w:val="nil"/>
              <w:bottom w:val="nil"/>
            </w:tcBorders>
          </w:tcPr>
          <w:p w14:paraId="626400FC" w14:textId="77777777" w:rsidR="00671653" w:rsidRPr="005631D4" w:rsidRDefault="0028029A" w:rsidP="00CC28DB">
            <w:pPr>
              <w:rPr>
                <w:rFonts w:cs="Times New Roman"/>
              </w:rPr>
            </w:pPr>
            <w:r w:rsidRPr="005631D4">
              <w:rPr>
                <w:rFonts w:cs="Times New Roman"/>
              </w:rPr>
              <w:t>Ndaki et al.</w:t>
            </w:r>
          </w:p>
        </w:tc>
        <w:tc>
          <w:tcPr>
            <w:tcW w:w="1275" w:type="dxa"/>
            <w:tcBorders>
              <w:top w:val="nil"/>
              <w:bottom w:val="nil"/>
              <w:right w:val="single" w:sz="4" w:space="0" w:color="auto"/>
            </w:tcBorders>
          </w:tcPr>
          <w:p w14:paraId="31869F69" w14:textId="77777777" w:rsidR="00671653" w:rsidRPr="005631D4" w:rsidRDefault="0028029A" w:rsidP="00CC28DB">
            <w:pPr>
              <w:rPr>
                <w:rFonts w:cs="Times New Roman"/>
              </w:rPr>
            </w:pPr>
            <w:r w:rsidRPr="005631D4">
              <w:rPr>
                <w:rFonts w:cs="Times New Roman"/>
              </w:rPr>
              <w:t>0.18</w:t>
            </w:r>
          </w:p>
        </w:tc>
        <w:tc>
          <w:tcPr>
            <w:tcW w:w="1398" w:type="dxa"/>
            <w:tcBorders>
              <w:left w:val="single" w:sz="4" w:space="0" w:color="auto"/>
            </w:tcBorders>
          </w:tcPr>
          <w:p w14:paraId="149E4D26" w14:textId="0BE33F5E" w:rsidR="00671653" w:rsidRPr="005631D4" w:rsidRDefault="0028029A" w:rsidP="00CC28DB">
            <w:pPr>
              <w:rPr>
                <w:rFonts w:cs="Times New Roman"/>
              </w:rPr>
            </w:pPr>
            <w:r w:rsidRPr="005631D4">
              <w:rPr>
                <w:rFonts w:cs="Times New Roman"/>
              </w:rPr>
              <w:t>[0.15-0.21]</w:t>
            </w:r>
          </w:p>
        </w:tc>
        <w:tc>
          <w:tcPr>
            <w:tcW w:w="1243" w:type="dxa"/>
          </w:tcPr>
          <w:p w14:paraId="180261A8" w14:textId="77777777" w:rsidR="00671653" w:rsidRPr="005631D4" w:rsidRDefault="0028029A" w:rsidP="00CC28DB">
            <w:pPr>
              <w:rPr>
                <w:rFonts w:cs="Times New Roman"/>
              </w:rPr>
            </w:pPr>
            <w:r w:rsidRPr="005631D4">
              <w:rPr>
                <w:rFonts w:cs="Times New Roman"/>
              </w:rPr>
              <w:t>0.71</w:t>
            </w:r>
          </w:p>
        </w:tc>
        <w:tc>
          <w:tcPr>
            <w:tcW w:w="1319" w:type="dxa"/>
            <w:tcBorders>
              <w:right w:val="single" w:sz="4" w:space="0" w:color="auto"/>
            </w:tcBorders>
          </w:tcPr>
          <w:p w14:paraId="2E691C03" w14:textId="5A2FBB2F" w:rsidR="00671653" w:rsidRPr="005631D4" w:rsidRDefault="0028029A" w:rsidP="00CC28DB">
            <w:pPr>
              <w:rPr>
                <w:rFonts w:cs="Times New Roman"/>
              </w:rPr>
            </w:pPr>
            <w:r w:rsidRPr="005631D4">
              <w:rPr>
                <w:rFonts w:cs="Times New Roman"/>
              </w:rPr>
              <w:t>[0.68-0.75]</w:t>
            </w:r>
          </w:p>
        </w:tc>
        <w:tc>
          <w:tcPr>
            <w:tcW w:w="1243" w:type="dxa"/>
            <w:tcBorders>
              <w:left w:val="single" w:sz="4" w:space="0" w:color="auto"/>
            </w:tcBorders>
          </w:tcPr>
          <w:p w14:paraId="1164587D" w14:textId="09BB0A5E" w:rsidR="00671653" w:rsidRPr="005631D4" w:rsidRDefault="0028029A" w:rsidP="00CC28DB">
            <w:pPr>
              <w:rPr>
                <w:rFonts w:cs="Times New Roman"/>
              </w:rPr>
            </w:pPr>
            <w:r w:rsidRPr="005631D4">
              <w:rPr>
                <w:rFonts w:cs="Times New Roman"/>
              </w:rPr>
              <w:t>0.00</w:t>
            </w:r>
          </w:p>
        </w:tc>
        <w:tc>
          <w:tcPr>
            <w:tcW w:w="1439" w:type="dxa"/>
          </w:tcPr>
          <w:p w14:paraId="51A36C21" w14:textId="60BC760E" w:rsidR="00671653" w:rsidRPr="005631D4" w:rsidRDefault="0028029A" w:rsidP="00CC28DB">
            <w:pPr>
              <w:rPr>
                <w:rFonts w:cs="Times New Roman"/>
              </w:rPr>
            </w:pPr>
            <w:r w:rsidRPr="005631D4">
              <w:rPr>
                <w:rFonts w:cs="Times New Roman"/>
              </w:rPr>
              <w:t>[0.00-0.01]</w:t>
            </w:r>
          </w:p>
        </w:tc>
      </w:tr>
      <w:tr w:rsidR="00B607E6" w14:paraId="6843C726" w14:textId="77777777" w:rsidTr="00565131">
        <w:tc>
          <w:tcPr>
            <w:tcW w:w="1555" w:type="dxa"/>
            <w:vMerge/>
            <w:tcBorders>
              <w:top w:val="nil"/>
              <w:bottom w:val="nil"/>
            </w:tcBorders>
          </w:tcPr>
          <w:p w14:paraId="1BADA69D" w14:textId="77777777" w:rsidR="00671653" w:rsidRPr="005631D4" w:rsidRDefault="00671653" w:rsidP="00CC28DB">
            <w:pPr>
              <w:rPr>
                <w:rFonts w:cs="Times New Roman"/>
              </w:rPr>
            </w:pPr>
          </w:p>
        </w:tc>
        <w:tc>
          <w:tcPr>
            <w:tcW w:w="1597" w:type="dxa"/>
            <w:tcBorders>
              <w:top w:val="nil"/>
              <w:bottom w:val="nil"/>
            </w:tcBorders>
          </w:tcPr>
          <w:p w14:paraId="6FDD8C7B" w14:textId="77777777" w:rsidR="00671653" w:rsidRPr="005631D4" w:rsidRDefault="00671653" w:rsidP="00CC28DB">
            <w:pPr>
              <w:rPr>
                <w:rFonts w:cs="Times New Roman"/>
              </w:rPr>
            </w:pPr>
          </w:p>
        </w:tc>
        <w:tc>
          <w:tcPr>
            <w:tcW w:w="1275" w:type="dxa"/>
            <w:tcBorders>
              <w:top w:val="nil"/>
              <w:bottom w:val="nil"/>
              <w:right w:val="single" w:sz="4" w:space="0" w:color="auto"/>
            </w:tcBorders>
          </w:tcPr>
          <w:p w14:paraId="21633469" w14:textId="1784567C" w:rsidR="00671653" w:rsidRPr="005631D4" w:rsidRDefault="0028029A" w:rsidP="00CC28DB">
            <w:pPr>
              <w:rPr>
                <w:rFonts w:cs="Times New Roman"/>
              </w:rPr>
            </w:pPr>
            <w:r w:rsidRPr="005631D4">
              <w:rPr>
                <w:rFonts w:cs="Times New Roman"/>
              </w:rPr>
              <w:t>0.10</w:t>
            </w:r>
          </w:p>
        </w:tc>
        <w:tc>
          <w:tcPr>
            <w:tcW w:w="1398" w:type="dxa"/>
            <w:tcBorders>
              <w:left w:val="single" w:sz="4" w:space="0" w:color="auto"/>
            </w:tcBorders>
          </w:tcPr>
          <w:p w14:paraId="75DE5F02" w14:textId="575D9B21" w:rsidR="00671653" w:rsidRPr="005631D4" w:rsidRDefault="0028029A" w:rsidP="00CC28DB">
            <w:pPr>
              <w:rPr>
                <w:rFonts w:cs="Times New Roman"/>
              </w:rPr>
            </w:pPr>
            <w:r w:rsidRPr="005631D4">
              <w:rPr>
                <w:rFonts w:cs="Times New Roman"/>
              </w:rPr>
              <w:t>[0.06-0.16]</w:t>
            </w:r>
          </w:p>
        </w:tc>
        <w:tc>
          <w:tcPr>
            <w:tcW w:w="1243" w:type="dxa"/>
          </w:tcPr>
          <w:p w14:paraId="6EEFB8C6" w14:textId="774F2089" w:rsidR="00671653" w:rsidRPr="005631D4" w:rsidRDefault="0028029A" w:rsidP="00CC28DB">
            <w:pPr>
              <w:rPr>
                <w:rFonts w:cs="Times New Roman"/>
              </w:rPr>
            </w:pPr>
            <w:r w:rsidRPr="005631D4">
              <w:rPr>
                <w:rFonts w:cs="Times New Roman"/>
              </w:rPr>
              <w:t>0.28</w:t>
            </w:r>
          </w:p>
        </w:tc>
        <w:tc>
          <w:tcPr>
            <w:tcW w:w="1319" w:type="dxa"/>
            <w:tcBorders>
              <w:right w:val="single" w:sz="4" w:space="0" w:color="auto"/>
            </w:tcBorders>
          </w:tcPr>
          <w:p w14:paraId="7D90773E" w14:textId="7A3B6CB7" w:rsidR="00671653" w:rsidRPr="005631D4" w:rsidRDefault="0028029A" w:rsidP="00CC28DB">
            <w:pPr>
              <w:rPr>
                <w:rFonts w:cs="Times New Roman"/>
              </w:rPr>
            </w:pPr>
            <w:r w:rsidRPr="005631D4">
              <w:rPr>
                <w:rFonts w:cs="Times New Roman"/>
              </w:rPr>
              <w:t>[0.15-0.46]</w:t>
            </w:r>
          </w:p>
        </w:tc>
        <w:tc>
          <w:tcPr>
            <w:tcW w:w="1243" w:type="dxa"/>
            <w:tcBorders>
              <w:left w:val="single" w:sz="4" w:space="0" w:color="auto"/>
            </w:tcBorders>
          </w:tcPr>
          <w:p w14:paraId="2A3B7458" w14:textId="7F3D1C2C" w:rsidR="00671653" w:rsidRPr="005631D4" w:rsidRDefault="0028029A" w:rsidP="00CC28DB">
            <w:pPr>
              <w:rPr>
                <w:rFonts w:cs="Times New Roman"/>
              </w:rPr>
            </w:pPr>
            <w:r w:rsidRPr="005631D4">
              <w:rPr>
                <w:rFonts w:cs="Times New Roman"/>
              </w:rPr>
              <w:t>0.00</w:t>
            </w:r>
          </w:p>
        </w:tc>
        <w:tc>
          <w:tcPr>
            <w:tcW w:w="1439" w:type="dxa"/>
          </w:tcPr>
          <w:p w14:paraId="45EB2052" w14:textId="184D2D35" w:rsidR="00671653" w:rsidRPr="005631D4" w:rsidRDefault="0028029A" w:rsidP="00CC28DB">
            <w:pPr>
              <w:rPr>
                <w:rFonts w:cs="Times New Roman"/>
              </w:rPr>
            </w:pPr>
            <w:r w:rsidRPr="005631D4">
              <w:rPr>
                <w:rFonts w:cs="Times New Roman"/>
              </w:rPr>
              <w:t>[0.00-0.01]</w:t>
            </w:r>
          </w:p>
        </w:tc>
      </w:tr>
      <w:tr w:rsidR="00B607E6" w14:paraId="70537446" w14:textId="77777777" w:rsidTr="00565131">
        <w:tc>
          <w:tcPr>
            <w:tcW w:w="1555" w:type="dxa"/>
            <w:tcBorders>
              <w:top w:val="nil"/>
              <w:bottom w:val="nil"/>
            </w:tcBorders>
          </w:tcPr>
          <w:p w14:paraId="6EB6843A" w14:textId="77777777" w:rsidR="00091114" w:rsidRPr="005631D4" w:rsidRDefault="0028029A" w:rsidP="00CC28DB">
            <w:pPr>
              <w:rPr>
                <w:rFonts w:cs="Times New Roman"/>
              </w:rPr>
            </w:pPr>
            <w:r w:rsidRPr="005631D4">
              <w:rPr>
                <w:rFonts w:cs="Times New Roman"/>
              </w:rPr>
              <w:t>Uganda</w:t>
            </w:r>
          </w:p>
        </w:tc>
        <w:tc>
          <w:tcPr>
            <w:tcW w:w="1597" w:type="dxa"/>
            <w:tcBorders>
              <w:top w:val="nil"/>
              <w:bottom w:val="nil"/>
            </w:tcBorders>
          </w:tcPr>
          <w:p w14:paraId="6AFB8700" w14:textId="77777777" w:rsidR="00091114" w:rsidRPr="005631D4" w:rsidRDefault="0028029A" w:rsidP="00CC28DB">
            <w:pPr>
              <w:rPr>
                <w:rFonts w:cs="Times New Roman"/>
              </w:rPr>
            </w:pPr>
            <w:r w:rsidRPr="005631D4">
              <w:rPr>
                <w:rFonts w:cs="Times New Roman"/>
              </w:rPr>
              <w:t>Mbonye et al.</w:t>
            </w:r>
          </w:p>
        </w:tc>
        <w:tc>
          <w:tcPr>
            <w:tcW w:w="1275" w:type="dxa"/>
            <w:tcBorders>
              <w:top w:val="nil"/>
              <w:bottom w:val="nil"/>
              <w:right w:val="single" w:sz="4" w:space="0" w:color="auto"/>
            </w:tcBorders>
          </w:tcPr>
          <w:p w14:paraId="4E76F46C" w14:textId="77777777" w:rsidR="00091114" w:rsidRPr="005631D4" w:rsidRDefault="0028029A" w:rsidP="00CC28DB">
            <w:pPr>
              <w:rPr>
                <w:rFonts w:cs="Times New Roman"/>
              </w:rPr>
            </w:pPr>
            <w:r w:rsidRPr="005631D4">
              <w:rPr>
                <w:rFonts w:cs="Times New Roman"/>
              </w:rPr>
              <w:t>0.94</w:t>
            </w:r>
          </w:p>
        </w:tc>
        <w:tc>
          <w:tcPr>
            <w:tcW w:w="1398" w:type="dxa"/>
            <w:tcBorders>
              <w:left w:val="single" w:sz="4" w:space="0" w:color="auto"/>
            </w:tcBorders>
          </w:tcPr>
          <w:p w14:paraId="448BC2F4" w14:textId="0BB90FE0" w:rsidR="00091114" w:rsidRPr="005631D4" w:rsidRDefault="0028029A" w:rsidP="00CC28DB">
            <w:pPr>
              <w:rPr>
                <w:rFonts w:cs="Times New Roman"/>
              </w:rPr>
            </w:pPr>
            <w:r w:rsidRPr="005631D4">
              <w:rPr>
                <w:rFonts w:cs="Times New Roman"/>
              </w:rPr>
              <w:t>[0.89-0.96]</w:t>
            </w:r>
          </w:p>
        </w:tc>
        <w:tc>
          <w:tcPr>
            <w:tcW w:w="1243" w:type="dxa"/>
          </w:tcPr>
          <w:p w14:paraId="40C2DDD0" w14:textId="07F219C0" w:rsidR="00091114" w:rsidRPr="005631D4" w:rsidRDefault="0028029A" w:rsidP="00CC28DB">
            <w:pPr>
              <w:rPr>
                <w:rFonts w:cs="Times New Roman"/>
              </w:rPr>
            </w:pPr>
            <w:r w:rsidRPr="005631D4">
              <w:rPr>
                <w:rFonts w:cs="Times New Roman"/>
              </w:rPr>
              <w:t>0.00</w:t>
            </w:r>
          </w:p>
        </w:tc>
        <w:tc>
          <w:tcPr>
            <w:tcW w:w="1319" w:type="dxa"/>
            <w:tcBorders>
              <w:right w:val="single" w:sz="4" w:space="0" w:color="auto"/>
            </w:tcBorders>
          </w:tcPr>
          <w:p w14:paraId="0EC43FDE" w14:textId="221C7172" w:rsidR="00091114" w:rsidRPr="005631D4" w:rsidRDefault="0028029A" w:rsidP="00CC28DB">
            <w:pPr>
              <w:rPr>
                <w:rFonts w:cs="Times New Roman"/>
              </w:rPr>
            </w:pPr>
            <w:r w:rsidRPr="005631D4">
              <w:rPr>
                <w:rFonts w:cs="Times New Roman"/>
              </w:rPr>
              <w:t>[0.00-0.04]</w:t>
            </w:r>
          </w:p>
        </w:tc>
        <w:tc>
          <w:tcPr>
            <w:tcW w:w="1243" w:type="dxa"/>
            <w:tcBorders>
              <w:left w:val="single" w:sz="4" w:space="0" w:color="auto"/>
            </w:tcBorders>
          </w:tcPr>
          <w:p w14:paraId="19D2F02F" w14:textId="4C0B3C14" w:rsidR="00091114" w:rsidRPr="005631D4" w:rsidRDefault="0028029A" w:rsidP="00CC28DB">
            <w:pPr>
              <w:rPr>
                <w:rFonts w:cs="Times New Roman"/>
              </w:rPr>
            </w:pPr>
            <w:r w:rsidRPr="005631D4">
              <w:rPr>
                <w:rFonts w:cs="Times New Roman"/>
              </w:rPr>
              <w:t>0.00</w:t>
            </w:r>
          </w:p>
        </w:tc>
        <w:tc>
          <w:tcPr>
            <w:tcW w:w="1439" w:type="dxa"/>
          </w:tcPr>
          <w:p w14:paraId="4C54E7F5" w14:textId="6A9B69E2" w:rsidR="00091114" w:rsidRPr="005631D4" w:rsidRDefault="0028029A" w:rsidP="00CC28DB">
            <w:pPr>
              <w:rPr>
                <w:rFonts w:cs="Times New Roman"/>
              </w:rPr>
            </w:pPr>
            <w:r w:rsidRPr="005631D4">
              <w:rPr>
                <w:rFonts w:cs="Times New Roman"/>
              </w:rPr>
              <w:t>[0.00-0.01]</w:t>
            </w:r>
          </w:p>
        </w:tc>
      </w:tr>
      <w:tr w:rsidR="00B607E6" w14:paraId="3EC9FD9C" w14:textId="77777777" w:rsidTr="00565131">
        <w:tc>
          <w:tcPr>
            <w:tcW w:w="1555" w:type="dxa"/>
            <w:tcBorders>
              <w:top w:val="nil"/>
              <w:bottom w:val="nil"/>
            </w:tcBorders>
          </w:tcPr>
          <w:p w14:paraId="462F7A96" w14:textId="296486D3" w:rsidR="00091114" w:rsidRPr="005631D4" w:rsidRDefault="0028029A" w:rsidP="00CC28DB">
            <w:pPr>
              <w:rPr>
                <w:rFonts w:cs="Times New Roman"/>
              </w:rPr>
            </w:pPr>
            <w:r w:rsidRPr="005631D4">
              <w:rPr>
                <w:rFonts w:cs="Times New Roman"/>
              </w:rPr>
              <w:lastRenderedPageBreak/>
              <w:t>East Africa</w:t>
            </w:r>
          </w:p>
        </w:tc>
        <w:tc>
          <w:tcPr>
            <w:tcW w:w="1597" w:type="dxa"/>
            <w:tcBorders>
              <w:top w:val="nil"/>
              <w:bottom w:val="nil"/>
            </w:tcBorders>
          </w:tcPr>
          <w:p w14:paraId="267EA236" w14:textId="77777777" w:rsidR="00091114" w:rsidRPr="005631D4" w:rsidRDefault="00091114" w:rsidP="00CC28DB">
            <w:pPr>
              <w:rPr>
                <w:rFonts w:cs="Times New Roman"/>
              </w:rPr>
            </w:pPr>
          </w:p>
        </w:tc>
        <w:tc>
          <w:tcPr>
            <w:tcW w:w="1275" w:type="dxa"/>
            <w:tcBorders>
              <w:top w:val="nil"/>
              <w:bottom w:val="nil"/>
              <w:right w:val="single" w:sz="4" w:space="0" w:color="auto"/>
            </w:tcBorders>
          </w:tcPr>
          <w:p w14:paraId="6321C3A9" w14:textId="77777777" w:rsidR="00091114" w:rsidRPr="002C7742" w:rsidRDefault="0028029A" w:rsidP="00CC28DB">
            <w:pPr>
              <w:rPr>
                <w:rFonts w:cs="Times New Roman"/>
                <w:b/>
                <w:bCs/>
              </w:rPr>
            </w:pPr>
            <w:r w:rsidRPr="002C7742">
              <w:rPr>
                <w:rFonts w:cs="Times New Roman"/>
                <w:b/>
                <w:bCs/>
              </w:rPr>
              <w:t>0.27</w:t>
            </w:r>
          </w:p>
        </w:tc>
        <w:tc>
          <w:tcPr>
            <w:tcW w:w="1398" w:type="dxa"/>
            <w:tcBorders>
              <w:left w:val="single" w:sz="4" w:space="0" w:color="auto"/>
            </w:tcBorders>
          </w:tcPr>
          <w:p w14:paraId="215C26A1" w14:textId="5F1D903C" w:rsidR="00091114" w:rsidRPr="002C7742" w:rsidRDefault="0028029A" w:rsidP="00CC28DB">
            <w:pPr>
              <w:rPr>
                <w:rFonts w:cs="Times New Roman"/>
                <w:b/>
                <w:bCs/>
              </w:rPr>
            </w:pPr>
            <w:r w:rsidRPr="002C7742">
              <w:rPr>
                <w:rFonts w:cs="Times New Roman"/>
                <w:b/>
                <w:bCs/>
              </w:rPr>
              <w:t>[0.19-0.36]</w:t>
            </w:r>
          </w:p>
        </w:tc>
        <w:tc>
          <w:tcPr>
            <w:tcW w:w="1243" w:type="dxa"/>
          </w:tcPr>
          <w:p w14:paraId="6742A81B" w14:textId="77777777" w:rsidR="00091114" w:rsidRPr="002C7742" w:rsidRDefault="0028029A" w:rsidP="00CC28DB">
            <w:pPr>
              <w:rPr>
                <w:rFonts w:cs="Times New Roman"/>
                <w:b/>
                <w:bCs/>
              </w:rPr>
            </w:pPr>
            <w:r w:rsidRPr="002C7742">
              <w:rPr>
                <w:rFonts w:cs="Times New Roman"/>
                <w:b/>
                <w:bCs/>
              </w:rPr>
              <w:t>0.19</w:t>
            </w:r>
          </w:p>
        </w:tc>
        <w:tc>
          <w:tcPr>
            <w:tcW w:w="1319" w:type="dxa"/>
            <w:tcBorders>
              <w:right w:val="single" w:sz="4" w:space="0" w:color="auto"/>
            </w:tcBorders>
          </w:tcPr>
          <w:p w14:paraId="033807CD" w14:textId="77777777" w:rsidR="00091114" w:rsidRPr="002C7742" w:rsidRDefault="0028029A" w:rsidP="00CC28DB">
            <w:pPr>
              <w:rPr>
                <w:rFonts w:cs="Times New Roman"/>
                <w:b/>
                <w:bCs/>
              </w:rPr>
            </w:pPr>
            <w:r w:rsidRPr="002C7742">
              <w:rPr>
                <w:rFonts w:cs="Times New Roman"/>
                <w:b/>
                <w:bCs/>
              </w:rPr>
              <w:t>0.12-0.28</w:t>
            </w:r>
          </w:p>
        </w:tc>
        <w:tc>
          <w:tcPr>
            <w:tcW w:w="1243" w:type="dxa"/>
            <w:tcBorders>
              <w:left w:val="single" w:sz="4" w:space="0" w:color="auto"/>
            </w:tcBorders>
          </w:tcPr>
          <w:p w14:paraId="178FFDD8" w14:textId="77777777" w:rsidR="00091114" w:rsidRPr="002C7742" w:rsidRDefault="0028029A" w:rsidP="00CC28DB">
            <w:pPr>
              <w:rPr>
                <w:rFonts w:cs="Times New Roman"/>
                <w:b/>
                <w:bCs/>
              </w:rPr>
            </w:pPr>
            <w:r w:rsidRPr="002C7742">
              <w:rPr>
                <w:rFonts w:cs="Times New Roman"/>
                <w:b/>
                <w:bCs/>
              </w:rPr>
              <w:t>0.02</w:t>
            </w:r>
          </w:p>
        </w:tc>
        <w:tc>
          <w:tcPr>
            <w:tcW w:w="1439" w:type="dxa"/>
          </w:tcPr>
          <w:p w14:paraId="0A0A0E0F" w14:textId="6574F36B" w:rsidR="00091114" w:rsidRPr="002C7742" w:rsidRDefault="0028029A" w:rsidP="00CC28DB">
            <w:pPr>
              <w:rPr>
                <w:rFonts w:cs="Times New Roman"/>
                <w:b/>
                <w:bCs/>
              </w:rPr>
            </w:pPr>
            <w:r w:rsidRPr="002C7742">
              <w:rPr>
                <w:rFonts w:cs="Times New Roman"/>
                <w:b/>
                <w:bCs/>
              </w:rPr>
              <w:t>[0.01-0.04]</w:t>
            </w:r>
          </w:p>
        </w:tc>
      </w:tr>
      <w:tr w:rsidR="00B607E6" w14:paraId="7C686B1D" w14:textId="77777777" w:rsidTr="00565131">
        <w:tc>
          <w:tcPr>
            <w:tcW w:w="1555" w:type="dxa"/>
            <w:vMerge w:val="restart"/>
            <w:tcBorders>
              <w:top w:val="nil"/>
              <w:bottom w:val="nil"/>
            </w:tcBorders>
          </w:tcPr>
          <w:p w14:paraId="41272BA1" w14:textId="77777777" w:rsidR="00671653" w:rsidRPr="005631D4" w:rsidRDefault="0028029A" w:rsidP="00CC28DB">
            <w:pPr>
              <w:rPr>
                <w:rFonts w:cs="Times New Roman"/>
              </w:rPr>
            </w:pPr>
            <w:r w:rsidRPr="005631D4">
              <w:rPr>
                <w:rFonts w:cs="Times New Roman"/>
              </w:rPr>
              <w:t>Zambia</w:t>
            </w:r>
          </w:p>
          <w:p w14:paraId="09571278" w14:textId="2D713356" w:rsidR="00671653" w:rsidRPr="005631D4" w:rsidRDefault="00671653" w:rsidP="00222528">
            <w:pPr>
              <w:rPr>
                <w:rFonts w:cs="Times New Roman"/>
              </w:rPr>
            </w:pPr>
          </w:p>
        </w:tc>
        <w:tc>
          <w:tcPr>
            <w:tcW w:w="1597" w:type="dxa"/>
            <w:tcBorders>
              <w:top w:val="nil"/>
              <w:bottom w:val="nil"/>
            </w:tcBorders>
          </w:tcPr>
          <w:p w14:paraId="6C6C419C" w14:textId="77777777" w:rsidR="00671653" w:rsidRPr="005631D4" w:rsidRDefault="0028029A" w:rsidP="00CC28DB">
            <w:pPr>
              <w:rPr>
                <w:rFonts w:cs="Times New Roman"/>
              </w:rPr>
            </w:pPr>
            <w:r w:rsidRPr="005631D4">
              <w:rPr>
                <w:rFonts w:cs="Times New Roman"/>
              </w:rPr>
              <w:t>Kalungia et al.</w:t>
            </w:r>
          </w:p>
        </w:tc>
        <w:tc>
          <w:tcPr>
            <w:tcW w:w="1275" w:type="dxa"/>
            <w:tcBorders>
              <w:top w:val="nil"/>
              <w:bottom w:val="nil"/>
              <w:right w:val="single" w:sz="4" w:space="0" w:color="auto"/>
            </w:tcBorders>
          </w:tcPr>
          <w:p w14:paraId="101DEA79" w14:textId="77777777" w:rsidR="00671653" w:rsidRPr="005631D4" w:rsidRDefault="0028029A" w:rsidP="00CC28DB">
            <w:pPr>
              <w:rPr>
                <w:rFonts w:cs="Times New Roman"/>
              </w:rPr>
            </w:pPr>
            <w:r w:rsidRPr="005631D4">
              <w:rPr>
                <w:rFonts w:cs="Times New Roman"/>
              </w:rPr>
              <w:t>1.00</w:t>
            </w:r>
          </w:p>
        </w:tc>
        <w:tc>
          <w:tcPr>
            <w:tcW w:w="1398" w:type="dxa"/>
            <w:tcBorders>
              <w:left w:val="single" w:sz="4" w:space="0" w:color="auto"/>
            </w:tcBorders>
          </w:tcPr>
          <w:p w14:paraId="66B8CD8A" w14:textId="25419ED3" w:rsidR="00671653" w:rsidRPr="005631D4" w:rsidRDefault="0028029A" w:rsidP="00CC28DB">
            <w:pPr>
              <w:rPr>
                <w:rFonts w:cs="Times New Roman"/>
              </w:rPr>
            </w:pPr>
            <w:r w:rsidRPr="005631D4">
              <w:rPr>
                <w:rFonts w:cs="Times New Roman"/>
              </w:rPr>
              <w:t>[0.9-1.0]</w:t>
            </w:r>
          </w:p>
        </w:tc>
        <w:tc>
          <w:tcPr>
            <w:tcW w:w="1243" w:type="dxa"/>
          </w:tcPr>
          <w:p w14:paraId="5AB22011" w14:textId="74E8C53C" w:rsidR="00671653" w:rsidRPr="005631D4" w:rsidRDefault="0028029A" w:rsidP="00CC28DB">
            <w:pPr>
              <w:rPr>
                <w:rFonts w:cs="Times New Roman"/>
              </w:rPr>
            </w:pPr>
            <w:r w:rsidRPr="005631D4">
              <w:rPr>
                <w:rFonts w:cs="Times New Roman"/>
              </w:rPr>
              <w:t>0.00</w:t>
            </w:r>
          </w:p>
        </w:tc>
        <w:tc>
          <w:tcPr>
            <w:tcW w:w="1319" w:type="dxa"/>
            <w:tcBorders>
              <w:right w:val="single" w:sz="4" w:space="0" w:color="auto"/>
            </w:tcBorders>
          </w:tcPr>
          <w:p w14:paraId="7E850C75" w14:textId="0D08AF01" w:rsidR="00671653" w:rsidRPr="005631D4" w:rsidRDefault="0028029A" w:rsidP="00CC28DB">
            <w:pPr>
              <w:rPr>
                <w:rFonts w:cs="Times New Roman"/>
              </w:rPr>
            </w:pPr>
            <w:r w:rsidRPr="005631D4">
              <w:rPr>
                <w:rFonts w:cs="Times New Roman"/>
              </w:rPr>
              <w:t>[0.00-0.01]</w:t>
            </w:r>
          </w:p>
        </w:tc>
        <w:tc>
          <w:tcPr>
            <w:tcW w:w="1243" w:type="dxa"/>
            <w:tcBorders>
              <w:left w:val="single" w:sz="4" w:space="0" w:color="auto"/>
            </w:tcBorders>
          </w:tcPr>
          <w:p w14:paraId="513BCE01" w14:textId="70314D18" w:rsidR="00671653" w:rsidRPr="005631D4" w:rsidRDefault="0028029A" w:rsidP="00CC28DB">
            <w:pPr>
              <w:rPr>
                <w:rFonts w:cs="Times New Roman"/>
              </w:rPr>
            </w:pPr>
            <w:r w:rsidRPr="005631D4">
              <w:rPr>
                <w:rFonts w:cs="Times New Roman"/>
              </w:rPr>
              <w:t>0.00</w:t>
            </w:r>
          </w:p>
        </w:tc>
        <w:tc>
          <w:tcPr>
            <w:tcW w:w="1439" w:type="dxa"/>
          </w:tcPr>
          <w:p w14:paraId="7E5ACC9C" w14:textId="4F989663" w:rsidR="00671653" w:rsidRPr="005631D4" w:rsidRDefault="0028029A" w:rsidP="00CC28DB">
            <w:pPr>
              <w:rPr>
                <w:rFonts w:cs="Times New Roman"/>
              </w:rPr>
            </w:pPr>
            <w:r w:rsidRPr="005631D4">
              <w:rPr>
                <w:rFonts w:cs="Times New Roman"/>
              </w:rPr>
              <w:t>[0.0</w:t>
            </w:r>
            <w:r w:rsidR="001D2795" w:rsidRPr="005631D4">
              <w:rPr>
                <w:rFonts w:cs="Times New Roman"/>
              </w:rPr>
              <w:t>0-0.10]</w:t>
            </w:r>
          </w:p>
        </w:tc>
      </w:tr>
      <w:tr w:rsidR="00B607E6" w14:paraId="6C923B01" w14:textId="77777777" w:rsidTr="00565131">
        <w:tc>
          <w:tcPr>
            <w:tcW w:w="1555" w:type="dxa"/>
            <w:vMerge/>
            <w:tcBorders>
              <w:top w:val="nil"/>
              <w:bottom w:val="nil"/>
            </w:tcBorders>
          </w:tcPr>
          <w:p w14:paraId="1C05B07B" w14:textId="01B2733E" w:rsidR="00671653" w:rsidRPr="005631D4" w:rsidRDefault="00671653" w:rsidP="00CC28DB">
            <w:pPr>
              <w:rPr>
                <w:rFonts w:cs="Times New Roman"/>
              </w:rPr>
            </w:pPr>
          </w:p>
        </w:tc>
        <w:tc>
          <w:tcPr>
            <w:tcW w:w="1597" w:type="dxa"/>
            <w:tcBorders>
              <w:top w:val="nil"/>
              <w:bottom w:val="nil"/>
            </w:tcBorders>
          </w:tcPr>
          <w:p w14:paraId="21501F93" w14:textId="77777777" w:rsidR="00671653" w:rsidRPr="005631D4" w:rsidRDefault="0028029A" w:rsidP="00CC28DB">
            <w:pPr>
              <w:rPr>
                <w:rFonts w:cs="Times New Roman"/>
              </w:rPr>
            </w:pPr>
            <w:r w:rsidRPr="005631D4">
              <w:rPr>
                <w:rFonts w:cs="Times New Roman"/>
              </w:rPr>
              <w:t>Mudenda et al.</w:t>
            </w:r>
          </w:p>
        </w:tc>
        <w:tc>
          <w:tcPr>
            <w:tcW w:w="1275" w:type="dxa"/>
            <w:tcBorders>
              <w:top w:val="nil"/>
              <w:bottom w:val="nil"/>
              <w:right w:val="single" w:sz="4" w:space="0" w:color="auto"/>
            </w:tcBorders>
          </w:tcPr>
          <w:p w14:paraId="19D8096B" w14:textId="77777777" w:rsidR="00671653" w:rsidRPr="005631D4" w:rsidRDefault="0028029A" w:rsidP="00CC28DB">
            <w:pPr>
              <w:rPr>
                <w:rFonts w:cs="Times New Roman"/>
              </w:rPr>
            </w:pPr>
            <w:r w:rsidRPr="005631D4">
              <w:rPr>
                <w:rFonts w:cs="Times New Roman"/>
              </w:rPr>
              <w:t>0.62</w:t>
            </w:r>
          </w:p>
        </w:tc>
        <w:tc>
          <w:tcPr>
            <w:tcW w:w="1398" w:type="dxa"/>
            <w:tcBorders>
              <w:left w:val="single" w:sz="4" w:space="0" w:color="auto"/>
            </w:tcBorders>
          </w:tcPr>
          <w:p w14:paraId="0FEE1E7F" w14:textId="23C1AD4F" w:rsidR="00671653" w:rsidRPr="005631D4" w:rsidRDefault="0028029A" w:rsidP="00CC28DB">
            <w:pPr>
              <w:rPr>
                <w:rFonts w:cs="Times New Roman"/>
              </w:rPr>
            </w:pPr>
            <w:r w:rsidRPr="005631D4">
              <w:rPr>
                <w:rFonts w:cs="Times New Roman"/>
              </w:rPr>
              <w:t>[0.54-0.70]</w:t>
            </w:r>
          </w:p>
        </w:tc>
        <w:tc>
          <w:tcPr>
            <w:tcW w:w="1243" w:type="dxa"/>
          </w:tcPr>
          <w:p w14:paraId="3D14B2B2" w14:textId="77777777" w:rsidR="00671653" w:rsidRPr="005631D4" w:rsidRDefault="0028029A" w:rsidP="00CC28DB">
            <w:pPr>
              <w:rPr>
                <w:rFonts w:cs="Times New Roman"/>
              </w:rPr>
            </w:pPr>
            <w:r w:rsidRPr="005631D4">
              <w:rPr>
                <w:rFonts w:cs="Times New Roman"/>
              </w:rPr>
              <w:t>0.21</w:t>
            </w:r>
          </w:p>
        </w:tc>
        <w:tc>
          <w:tcPr>
            <w:tcW w:w="1319" w:type="dxa"/>
            <w:tcBorders>
              <w:right w:val="single" w:sz="4" w:space="0" w:color="auto"/>
            </w:tcBorders>
          </w:tcPr>
          <w:p w14:paraId="5E183838" w14:textId="1AA366AD" w:rsidR="00671653" w:rsidRPr="005631D4" w:rsidRDefault="0028029A" w:rsidP="00CC28DB">
            <w:pPr>
              <w:rPr>
                <w:rFonts w:cs="Times New Roman"/>
              </w:rPr>
            </w:pPr>
            <w:r w:rsidRPr="005631D4">
              <w:rPr>
                <w:rFonts w:cs="Times New Roman"/>
              </w:rPr>
              <w:t>[0.15-0.28]</w:t>
            </w:r>
          </w:p>
        </w:tc>
        <w:tc>
          <w:tcPr>
            <w:tcW w:w="1243" w:type="dxa"/>
            <w:tcBorders>
              <w:left w:val="single" w:sz="4" w:space="0" w:color="auto"/>
            </w:tcBorders>
          </w:tcPr>
          <w:p w14:paraId="6231A936" w14:textId="098DBB3E" w:rsidR="00671653" w:rsidRPr="005631D4" w:rsidRDefault="0028029A" w:rsidP="00CC28DB">
            <w:pPr>
              <w:rPr>
                <w:rFonts w:cs="Times New Roman"/>
              </w:rPr>
            </w:pPr>
            <w:r w:rsidRPr="005631D4">
              <w:rPr>
                <w:rFonts w:cs="Times New Roman"/>
              </w:rPr>
              <w:t>0.00</w:t>
            </w:r>
          </w:p>
        </w:tc>
        <w:tc>
          <w:tcPr>
            <w:tcW w:w="1439" w:type="dxa"/>
          </w:tcPr>
          <w:p w14:paraId="263579E6" w14:textId="16F68D4A" w:rsidR="00671653" w:rsidRPr="005631D4" w:rsidRDefault="0028029A" w:rsidP="00CC28DB">
            <w:pPr>
              <w:rPr>
                <w:rFonts w:cs="Times New Roman"/>
              </w:rPr>
            </w:pPr>
            <w:r w:rsidRPr="005631D4">
              <w:rPr>
                <w:rFonts w:cs="Times New Roman"/>
              </w:rPr>
              <w:t>[0.00-0.05]</w:t>
            </w:r>
          </w:p>
        </w:tc>
      </w:tr>
      <w:tr w:rsidR="00B607E6" w14:paraId="359C6F12" w14:textId="77777777" w:rsidTr="00565131">
        <w:tc>
          <w:tcPr>
            <w:tcW w:w="1555" w:type="dxa"/>
            <w:vMerge/>
            <w:tcBorders>
              <w:top w:val="nil"/>
              <w:bottom w:val="nil"/>
            </w:tcBorders>
          </w:tcPr>
          <w:p w14:paraId="3FE20DA3" w14:textId="77777777" w:rsidR="00671653" w:rsidRPr="005631D4" w:rsidRDefault="00671653" w:rsidP="00CC28DB">
            <w:pPr>
              <w:rPr>
                <w:rFonts w:cs="Times New Roman"/>
              </w:rPr>
            </w:pPr>
          </w:p>
        </w:tc>
        <w:tc>
          <w:tcPr>
            <w:tcW w:w="1597" w:type="dxa"/>
            <w:tcBorders>
              <w:top w:val="nil"/>
              <w:bottom w:val="nil"/>
            </w:tcBorders>
          </w:tcPr>
          <w:p w14:paraId="5E320CF1" w14:textId="77777777" w:rsidR="00671653" w:rsidRPr="005631D4" w:rsidRDefault="00671653" w:rsidP="00CC28DB">
            <w:pPr>
              <w:rPr>
                <w:rFonts w:cs="Times New Roman"/>
              </w:rPr>
            </w:pPr>
          </w:p>
        </w:tc>
        <w:tc>
          <w:tcPr>
            <w:tcW w:w="1275" w:type="dxa"/>
            <w:tcBorders>
              <w:top w:val="nil"/>
              <w:bottom w:val="nil"/>
              <w:right w:val="single" w:sz="4" w:space="0" w:color="auto"/>
            </w:tcBorders>
          </w:tcPr>
          <w:p w14:paraId="41275484" w14:textId="3BF85C9B" w:rsidR="00671653" w:rsidRPr="005631D4" w:rsidRDefault="0028029A" w:rsidP="00CC28DB">
            <w:pPr>
              <w:rPr>
                <w:rFonts w:cs="Times New Roman"/>
              </w:rPr>
            </w:pPr>
            <w:r w:rsidRPr="005631D4">
              <w:rPr>
                <w:rFonts w:cs="Times New Roman"/>
              </w:rPr>
              <w:t>0.69</w:t>
            </w:r>
          </w:p>
        </w:tc>
        <w:tc>
          <w:tcPr>
            <w:tcW w:w="1398" w:type="dxa"/>
            <w:tcBorders>
              <w:left w:val="single" w:sz="4" w:space="0" w:color="auto"/>
            </w:tcBorders>
          </w:tcPr>
          <w:p w14:paraId="1CE21310" w14:textId="5DBF15EE" w:rsidR="00671653" w:rsidRPr="005631D4" w:rsidRDefault="0028029A" w:rsidP="00CC28DB">
            <w:pPr>
              <w:rPr>
                <w:rFonts w:cs="Times New Roman"/>
              </w:rPr>
            </w:pPr>
            <w:r w:rsidRPr="005631D4">
              <w:rPr>
                <w:rFonts w:cs="Times New Roman"/>
              </w:rPr>
              <w:t>[0.52-0.82]</w:t>
            </w:r>
          </w:p>
        </w:tc>
        <w:tc>
          <w:tcPr>
            <w:tcW w:w="1243" w:type="dxa"/>
          </w:tcPr>
          <w:p w14:paraId="28020EC0" w14:textId="7D5FB478" w:rsidR="00671653" w:rsidRPr="005631D4" w:rsidRDefault="0028029A" w:rsidP="00CC28DB">
            <w:pPr>
              <w:rPr>
                <w:rFonts w:cs="Times New Roman"/>
              </w:rPr>
            </w:pPr>
            <w:r w:rsidRPr="005631D4">
              <w:rPr>
                <w:rFonts w:cs="Times New Roman"/>
              </w:rPr>
              <w:t>0.15</w:t>
            </w:r>
          </w:p>
        </w:tc>
        <w:tc>
          <w:tcPr>
            <w:tcW w:w="1319" w:type="dxa"/>
            <w:tcBorders>
              <w:right w:val="single" w:sz="4" w:space="0" w:color="auto"/>
            </w:tcBorders>
          </w:tcPr>
          <w:p w14:paraId="71FCAF98" w14:textId="39A34116" w:rsidR="00671653" w:rsidRPr="005631D4" w:rsidRDefault="0028029A" w:rsidP="00CC28DB">
            <w:pPr>
              <w:rPr>
                <w:rFonts w:cs="Times New Roman"/>
              </w:rPr>
            </w:pPr>
            <w:r w:rsidRPr="005631D4">
              <w:rPr>
                <w:rFonts w:cs="Times New Roman"/>
              </w:rPr>
              <w:t>[0.06-0.32]</w:t>
            </w:r>
          </w:p>
        </w:tc>
        <w:tc>
          <w:tcPr>
            <w:tcW w:w="1243" w:type="dxa"/>
            <w:tcBorders>
              <w:left w:val="single" w:sz="4" w:space="0" w:color="auto"/>
            </w:tcBorders>
          </w:tcPr>
          <w:p w14:paraId="05E93DE1" w14:textId="2EA614EF" w:rsidR="00671653" w:rsidRPr="005631D4" w:rsidRDefault="0028029A" w:rsidP="00CC28DB">
            <w:pPr>
              <w:rPr>
                <w:rFonts w:cs="Times New Roman"/>
              </w:rPr>
            </w:pPr>
            <w:r w:rsidRPr="005631D4">
              <w:rPr>
                <w:rFonts w:cs="Times New Roman"/>
              </w:rPr>
              <w:t>0.00</w:t>
            </w:r>
          </w:p>
        </w:tc>
        <w:tc>
          <w:tcPr>
            <w:tcW w:w="1439" w:type="dxa"/>
          </w:tcPr>
          <w:p w14:paraId="5FF78454" w14:textId="79A8E770" w:rsidR="00671653" w:rsidRPr="005631D4" w:rsidRDefault="0028029A" w:rsidP="00CC28DB">
            <w:pPr>
              <w:rPr>
                <w:rFonts w:cs="Times New Roman"/>
              </w:rPr>
            </w:pPr>
            <w:r w:rsidRPr="005631D4">
              <w:rPr>
                <w:rFonts w:cs="Times New Roman"/>
              </w:rPr>
              <w:t>[0.00-0.03]</w:t>
            </w:r>
          </w:p>
        </w:tc>
      </w:tr>
      <w:tr w:rsidR="00B607E6" w14:paraId="1B2D2A2D" w14:textId="77777777" w:rsidTr="00565131">
        <w:tc>
          <w:tcPr>
            <w:tcW w:w="1555" w:type="dxa"/>
            <w:tcBorders>
              <w:top w:val="nil"/>
              <w:bottom w:val="nil"/>
            </w:tcBorders>
          </w:tcPr>
          <w:p w14:paraId="173283F2" w14:textId="77777777" w:rsidR="00091114" w:rsidRPr="005631D4" w:rsidRDefault="0028029A" w:rsidP="00CC28DB">
            <w:pPr>
              <w:rPr>
                <w:rFonts w:cs="Times New Roman"/>
              </w:rPr>
            </w:pPr>
            <w:r w:rsidRPr="005631D4">
              <w:rPr>
                <w:rFonts w:cs="Times New Roman"/>
              </w:rPr>
              <w:t>South Africa</w:t>
            </w:r>
          </w:p>
        </w:tc>
        <w:tc>
          <w:tcPr>
            <w:tcW w:w="1597" w:type="dxa"/>
            <w:tcBorders>
              <w:top w:val="nil"/>
              <w:bottom w:val="nil"/>
            </w:tcBorders>
          </w:tcPr>
          <w:p w14:paraId="07FCA47F" w14:textId="77777777" w:rsidR="00091114" w:rsidRPr="005631D4" w:rsidRDefault="0028029A" w:rsidP="00CC28DB">
            <w:pPr>
              <w:rPr>
                <w:rFonts w:cs="Times New Roman"/>
              </w:rPr>
            </w:pPr>
            <w:r w:rsidRPr="005631D4">
              <w:rPr>
                <w:rFonts w:cs="Times New Roman"/>
              </w:rPr>
              <w:t>Mokwele at al.</w:t>
            </w:r>
          </w:p>
        </w:tc>
        <w:tc>
          <w:tcPr>
            <w:tcW w:w="1275" w:type="dxa"/>
            <w:tcBorders>
              <w:top w:val="nil"/>
              <w:bottom w:val="nil"/>
              <w:right w:val="single" w:sz="4" w:space="0" w:color="auto"/>
            </w:tcBorders>
          </w:tcPr>
          <w:p w14:paraId="023F5DDA" w14:textId="77777777" w:rsidR="00091114" w:rsidRPr="00123B23" w:rsidRDefault="0028029A" w:rsidP="00CC28DB">
            <w:pPr>
              <w:rPr>
                <w:rFonts w:cs="Times New Roman"/>
                <w:b/>
                <w:bCs/>
              </w:rPr>
            </w:pPr>
            <w:r w:rsidRPr="00123B23">
              <w:rPr>
                <w:rFonts w:cs="Times New Roman"/>
                <w:b/>
                <w:bCs/>
              </w:rPr>
              <w:t>0.35</w:t>
            </w:r>
          </w:p>
        </w:tc>
        <w:tc>
          <w:tcPr>
            <w:tcW w:w="1398" w:type="dxa"/>
            <w:tcBorders>
              <w:left w:val="single" w:sz="4" w:space="0" w:color="auto"/>
            </w:tcBorders>
          </w:tcPr>
          <w:p w14:paraId="54003322" w14:textId="3AA262C1" w:rsidR="00091114" w:rsidRPr="00123B23" w:rsidRDefault="0028029A" w:rsidP="00CC28DB">
            <w:pPr>
              <w:rPr>
                <w:rFonts w:cs="Times New Roman"/>
                <w:b/>
                <w:bCs/>
              </w:rPr>
            </w:pPr>
            <w:r w:rsidRPr="00123B23">
              <w:rPr>
                <w:rFonts w:cs="Times New Roman"/>
                <w:b/>
                <w:bCs/>
              </w:rPr>
              <w:t>[0.21-0.52]</w:t>
            </w:r>
          </w:p>
        </w:tc>
        <w:tc>
          <w:tcPr>
            <w:tcW w:w="1243" w:type="dxa"/>
          </w:tcPr>
          <w:p w14:paraId="26B68F60" w14:textId="77777777" w:rsidR="00091114" w:rsidRPr="00123B23" w:rsidRDefault="0028029A" w:rsidP="00CC28DB">
            <w:pPr>
              <w:rPr>
                <w:rFonts w:cs="Times New Roman"/>
                <w:b/>
                <w:bCs/>
              </w:rPr>
            </w:pPr>
            <w:r w:rsidRPr="00123B23">
              <w:rPr>
                <w:rFonts w:cs="Times New Roman"/>
                <w:b/>
                <w:bCs/>
              </w:rPr>
              <w:t>0.41</w:t>
            </w:r>
          </w:p>
        </w:tc>
        <w:tc>
          <w:tcPr>
            <w:tcW w:w="1319" w:type="dxa"/>
            <w:tcBorders>
              <w:right w:val="single" w:sz="4" w:space="0" w:color="auto"/>
            </w:tcBorders>
          </w:tcPr>
          <w:p w14:paraId="44A70F32" w14:textId="336F4A01" w:rsidR="00091114" w:rsidRPr="00123B23" w:rsidRDefault="0028029A" w:rsidP="00CC28DB">
            <w:pPr>
              <w:rPr>
                <w:rFonts w:cs="Times New Roman"/>
                <w:b/>
                <w:bCs/>
              </w:rPr>
            </w:pPr>
            <w:r w:rsidRPr="00123B23">
              <w:rPr>
                <w:rFonts w:cs="Times New Roman"/>
                <w:b/>
                <w:bCs/>
              </w:rPr>
              <w:t>[0.26-0.58]</w:t>
            </w:r>
          </w:p>
        </w:tc>
        <w:tc>
          <w:tcPr>
            <w:tcW w:w="1243" w:type="dxa"/>
            <w:tcBorders>
              <w:left w:val="single" w:sz="4" w:space="0" w:color="auto"/>
            </w:tcBorders>
          </w:tcPr>
          <w:p w14:paraId="57FEC947" w14:textId="4F4642ED" w:rsidR="00091114" w:rsidRPr="00123B23" w:rsidRDefault="0028029A" w:rsidP="00CC28DB">
            <w:pPr>
              <w:rPr>
                <w:rFonts w:cs="Times New Roman"/>
                <w:b/>
                <w:bCs/>
              </w:rPr>
            </w:pPr>
            <w:r w:rsidRPr="00123B23">
              <w:rPr>
                <w:rFonts w:cs="Times New Roman"/>
                <w:b/>
                <w:bCs/>
              </w:rPr>
              <w:t>0.00</w:t>
            </w:r>
          </w:p>
        </w:tc>
        <w:tc>
          <w:tcPr>
            <w:tcW w:w="1439" w:type="dxa"/>
          </w:tcPr>
          <w:p w14:paraId="647C9A02" w14:textId="7CFAF541" w:rsidR="00091114" w:rsidRPr="00123B23" w:rsidRDefault="0028029A" w:rsidP="00CC28DB">
            <w:pPr>
              <w:rPr>
                <w:rFonts w:cs="Times New Roman"/>
                <w:b/>
                <w:bCs/>
              </w:rPr>
            </w:pPr>
            <w:r w:rsidRPr="00123B23">
              <w:rPr>
                <w:rFonts w:cs="Times New Roman"/>
                <w:b/>
                <w:bCs/>
              </w:rPr>
              <w:t>[0.00-0.19]</w:t>
            </w:r>
          </w:p>
        </w:tc>
      </w:tr>
      <w:tr w:rsidR="00B607E6" w:rsidRPr="00135C25" w14:paraId="104F8D46" w14:textId="77777777" w:rsidTr="00565131">
        <w:tc>
          <w:tcPr>
            <w:tcW w:w="1555" w:type="dxa"/>
            <w:tcBorders>
              <w:top w:val="nil"/>
              <w:bottom w:val="nil"/>
            </w:tcBorders>
          </w:tcPr>
          <w:p w14:paraId="5B321807" w14:textId="1A5DC119" w:rsidR="00091114" w:rsidRPr="00135C25" w:rsidRDefault="0028029A" w:rsidP="00CC28DB">
            <w:pPr>
              <w:rPr>
                <w:rFonts w:cs="Times New Roman"/>
              </w:rPr>
            </w:pPr>
            <w:r w:rsidRPr="00135C25">
              <w:rPr>
                <w:rFonts w:cs="Times New Roman"/>
              </w:rPr>
              <w:t>Southern Africa</w:t>
            </w:r>
          </w:p>
        </w:tc>
        <w:tc>
          <w:tcPr>
            <w:tcW w:w="1597" w:type="dxa"/>
            <w:tcBorders>
              <w:top w:val="nil"/>
              <w:bottom w:val="nil"/>
            </w:tcBorders>
          </w:tcPr>
          <w:p w14:paraId="2BD09E15" w14:textId="77777777" w:rsidR="00091114" w:rsidRPr="00135C25" w:rsidRDefault="00091114" w:rsidP="00CC28DB">
            <w:pPr>
              <w:rPr>
                <w:rFonts w:cs="Times New Roman"/>
              </w:rPr>
            </w:pPr>
          </w:p>
        </w:tc>
        <w:tc>
          <w:tcPr>
            <w:tcW w:w="1275" w:type="dxa"/>
            <w:tcBorders>
              <w:top w:val="nil"/>
              <w:bottom w:val="nil"/>
              <w:right w:val="single" w:sz="4" w:space="0" w:color="auto"/>
            </w:tcBorders>
          </w:tcPr>
          <w:p w14:paraId="7D4D67CA" w14:textId="77777777" w:rsidR="00091114" w:rsidRPr="00135C25" w:rsidRDefault="0028029A" w:rsidP="00CC28DB">
            <w:pPr>
              <w:rPr>
                <w:rFonts w:cs="Times New Roman"/>
                <w:b/>
                <w:bCs/>
              </w:rPr>
            </w:pPr>
            <w:r w:rsidRPr="00135C25">
              <w:rPr>
                <w:rFonts w:cs="Times New Roman"/>
                <w:b/>
                <w:bCs/>
              </w:rPr>
              <w:t>0.58</w:t>
            </w:r>
          </w:p>
        </w:tc>
        <w:tc>
          <w:tcPr>
            <w:tcW w:w="1398" w:type="dxa"/>
            <w:tcBorders>
              <w:left w:val="single" w:sz="4" w:space="0" w:color="auto"/>
            </w:tcBorders>
          </w:tcPr>
          <w:p w14:paraId="1D939A42" w14:textId="530A085F" w:rsidR="00091114" w:rsidRPr="00135C25" w:rsidRDefault="0028029A" w:rsidP="00CC28DB">
            <w:pPr>
              <w:rPr>
                <w:rFonts w:cs="Times New Roman"/>
                <w:b/>
                <w:bCs/>
              </w:rPr>
            </w:pPr>
            <w:r w:rsidRPr="00135C25">
              <w:rPr>
                <w:rFonts w:cs="Times New Roman"/>
                <w:b/>
                <w:bCs/>
              </w:rPr>
              <w:t>[0.42-0.73</w:t>
            </w:r>
            <w:r w:rsidR="00F4119B" w:rsidRPr="00135C25">
              <w:rPr>
                <w:rFonts w:cs="Times New Roman"/>
                <w:b/>
                <w:bCs/>
              </w:rPr>
              <w:t>]</w:t>
            </w:r>
          </w:p>
        </w:tc>
        <w:tc>
          <w:tcPr>
            <w:tcW w:w="1243" w:type="dxa"/>
          </w:tcPr>
          <w:p w14:paraId="4291A2C7" w14:textId="77777777" w:rsidR="00091114" w:rsidRPr="00135C25" w:rsidRDefault="0028029A" w:rsidP="00CC28DB">
            <w:pPr>
              <w:rPr>
                <w:rFonts w:cs="Times New Roman"/>
                <w:b/>
                <w:bCs/>
              </w:rPr>
            </w:pPr>
            <w:r w:rsidRPr="00135C25">
              <w:rPr>
                <w:rFonts w:cs="Times New Roman"/>
                <w:b/>
                <w:bCs/>
              </w:rPr>
              <w:t>0.24</w:t>
            </w:r>
          </w:p>
        </w:tc>
        <w:tc>
          <w:tcPr>
            <w:tcW w:w="1319" w:type="dxa"/>
            <w:tcBorders>
              <w:right w:val="single" w:sz="4" w:space="0" w:color="auto"/>
            </w:tcBorders>
          </w:tcPr>
          <w:p w14:paraId="681E8D19" w14:textId="1474E760" w:rsidR="00091114" w:rsidRPr="00135C25" w:rsidRDefault="0028029A" w:rsidP="00CC28DB">
            <w:pPr>
              <w:rPr>
                <w:rFonts w:cs="Times New Roman"/>
                <w:b/>
                <w:bCs/>
              </w:rPr>
            </w:pPr>
            <w:r w:rsidRPr="00135C25">
              <w:rPr>
                <w:rFonts w:cs="Times New Roman"/>
                <w:b/>
                <w:bCs/>
              </w:rPr>
              <w:t>[0.13-0.39]</w:t>
            </w:r>
          </w:p>
        </w:tc>
        <w:tc>
          <w:tcPr>
            <w:tcW w:w="1243" w:type="dxa"/>
            <w:tcBorders>
              <w:left w:val="single" w:sz="4" w:space="0" w:color="auto"/>
            </w:tcBorders>
          </w:tcPr>
          <w:p w14:paraId="7717EBFE" w14:textId="62065CB3" w:rsidR="00091114" w:rsidRPr="00135C25" w:rsidRDefault="0028029A" w:rsidP="00CC28DB">
            <w:pPr>
              <w:rPr>
                <w:rFonts w:cs="Times New Roman"/>
                <w:b/>
                <w:bCs/>
              </w:rPr>
            </w:pPr>
            <w:r w:rsidRPr="00135C25">
              <w:rPr>
                <w:rFonts w:cs="Times New Roman"/>
                <w:b/>
                <w:bCs/>
              </w:rPr>
              <w:t>0.01</w:t>
            </w:r>
          </w:p>
        </w:tc>
        <w:tc>
          <w:tcPr>
            <w:tcW w:w="1439" w:type="dxa"/>
          </w:tcPr>
          <w:p w14:paraId="6BC56F66" w14:textId="16E1FB96" w:rsidR="00091114" w:rsidRPr="00135C25" w:rsidRDefault="0028029A" w:rsidP="00CC28DB">
            <w:pPr>
              <w:rPr>
                <w:rFonts w:cs="Times New Roman"/>
                <w:b/>
                <w:bCs/>
              </w:rPr>
            </w:pPr>
            <w:r w:rsidRPr="00135C25">
              <w:rPr>
                <w:rFonts w:cs="Times New Roman"/>
                <w:b/>
                <w:bCs/>
              </w:rPr>
              <w:t>[0.00-0.03]</w:t>
            </w:r>
          </w:p>
        </w:tc>
      </w:tr>
      <w:tr w:rsidR="00B607E6" w:rsidRPr="00135C25" w14:paraId="178B4B3B" w14:textId="77777777" w:rsidTr="00626C86">
        <w:tc>
          <w:tcPr>
            <w:tcW w:w="1555" w:type="dxa"/>
            <w:tcBorders>
              <w:top w:val="nil"/>
              <w:bottom w:val="nil"/>
            </w:tcBorders>
          </w:tcPr>
          <w:p w14:paraId="22F11C6F" w14:textId="15205FED" w:rsidR="00091114" w:rsidRPr="00135C25" w:rsidRDefault="0028029A" w:rsidP="00CC28DB">
            <w:pPr>
              <w:rPr>
                <w:rFonts w:cs="Times New Roman"/>
              </w:rPr>
            </w:pPr>
            <w:r w:rsidRPr="00135C25">
              <w:rPr>
                <w:rFonts w:cs="Times New Roman"/>
              </w:rPr>
              <w:t>Overall</w:t>
            </w:r>
            <w:r w:rsidR="002E340D" w:rsidRPr="00135C25">
              <w:rPr>
                <w:rFonts w:cs="Times New Roman"/>
              </w:rPr>
              <w:t>(S</w:t>
            </w:r>
            <w:r w:rsidR="00565131" w:rsidRPr="00135C25">
              <w:rPr>
                <w:rFonts w:cs="Times New Roman"/>
              </w:rPr>
              <w:t>S</w:t>
            </w:r>
            <w:r w:rsidR="002E340D" w:rsidRPr="00135C25">
              <w:rPr>
                <w:rFonts w:cs="Times New Roman"/>
              </w:rPr>
              <w:t>A)</w:t>
            </w:r>
          </w:p>
        </w:tc>
        <w:tc>
          <w:tcPr>
            <w:tcW w:w="1597" w:type="dxa"/>
            <w:tcBorders>
              <w:top w:val="nil"/>
              <w:bottom w:val="nil"/>
            </w:tcBorders>
          </w:tcPr>
          <w:p w14:paraId="16DC9A3B" w14:textId="77777777" w:rsidR="00091114" w:rsidRPr="00135C25" w:rsidRDefault="00091114" w:rsidP="00CC28DB">
            <w:pPr>
              <w:rPr>
                <w:rFonts w:cs="Times New Roman"/>
              </w:rPr>
            </w:pPr>
          </w:p>
        </w:tc>
        <w:tc>
          <w:tcPr>
            <w:tcW w:w="1275" w:type="dxa"/>
            <w:tcBorders>
              <w:top w:val="nil"/>
              <w:bottom w:val="nil"/>
              <w:right w:val="single" w:sz="4" w:space="0" w:color="auto"/>
            </w:tcBorders>
          </w:tcPr>
          <w:p w14:paraId="28157CFC" w14:textId="77777777" w:rsidR="00091114" w:rsidRPr="002A5325" w:rsidRDefault="0028029A" w:rsidP="00CC28DB">
            <w:pPr>
              <w:rPr>
                <w:rFonts w:cs="Times New Roman"/>
                <w:b/>
                <w:bCs/>
              </w:rPr>
            </w:pPr>
            <w:r w:rsidRPr="002A5325">
              <w:rPr>
                <w:rFonts w:cs="Times New Roman"/>
                <w:b/>
                <w:bCs/>
              </w:rPr>
              <w:t>0.36</w:t>
            </w:r>
          </w:p>
        </w:tc>
        <w:tc>
          <w:tcPr>
            <w:tcW w:w="1398" w:type="dxa"/>
            <w:tcBorders>
              <w:left w:val="single" w:sz="4" w:space="0" w:color="auto"/>
            </w:tcBorders>
          </w:tcPr>
          <w:p w14:paraId="5B68A830" w14:textId="42F003AC" w:rsidR="00091114" w:rsidRPr="002A5325" w:rsidRDefault="0028029A" w:rsidP="00CC28DB">
            <w:pPr>
              <w:rPr>
                <w:rFonts w:cs="Times New Roman"/>
                <w:b/>
                <w:bCs/>
              </w:rPr>
            </w:pPr>
            <w:r w:rsidRPr="002A5325">
              <w:rPr>
                <w:rFonts w:cs="Times New Roman"/>
                <w:b/>
                <w:bCs/>
              </w:rPr>
              <w:t>[0.30-0.43</w:t>
            </w:r>
            <w:r w:rsidR="00F4119B" w:rsidRPr="002A5325">
              <w:rPr>
                <w:rFonts w:cs="Times New Roman"/>
                <w:b/>
                <w:bCs/>
              </w:rPr>
              <w:t>]</w:t>
            </w:r>
          </w:p>
        </w:tc>
        <w:tc>
          <w:tcPr>
            <w:tcW w:w="1243" w:type="dxa"/>
          </w:tcPr>
          <w:p w14:paraId="59090EB4" w14:textId="77777777" w:rsidR="00091114" w:rsidRPr="002A5325" w:rsidRDefault="0028029A" w:rsidP="00CC28DB">
            <w:pPr>
              <w:rPr>
                <w:rFonts w:cs="Times New Roman"/>
                <w:b/>
                <w:bCs/>
              </w:rPr>
            </w:pPr>
            <w:r w:rsidRPr="002A5325">
              <w:rPr>
                <w:rFonts w:cs="Times New Roman"/>
                <w:b/>
                <w:bCs/>
              </w:rPr>
              <w:t>0.22</w:t>
            </w:r>
          </w:p>
        </w:tc>
        <w:tc>
          <w:tcPr>
            <w:tcW w:w="1319" w:type="dxa"/>
            <w:tcBorders>
              <w:right w:val="single" w:sz="4" w:space="0" w:color="auto"/>
            </w:tcBorders>
          </w:tcPr>
          <w:p w14:paraId="4B86045A" w14:textId="69EBC1C1" w:rsidR="00091114" w:rsidRPr="002A5325" w:rsidRDefault="0028029A" w:rsidP="00CC28DB">
            <w:pPr>
              <w:rPr>
                <w:rFonts w:cs="Times New Roman"/>
                <w:b/>
                <w:bCs/>
              </w:rPr>
            </w:pPr>
            <w:r w:rsidRPr="002A5325">
              <w:rPr>
                <w:rFonts w:cs="Times New Roman"/>
                <w:b/>
                <w:bCs/>
              </w:rPr>
              <w:t>[0.17-0.28]</w:t>
            </w:r>
          </w:p>
        </w:tc>
        <w:tc>
          <w:tcPr>
            <w:tcW w:w="1243" w:type="dxa"/>
            <w:tcBorders>
              <w:left w:val="single" w:sz="4" w:space="0" w:color="auto"/>
            </w:tcBorders>
          </w:tcPr>
          <w:p w14:paraId="6F61DF49" w14:textId="77777777" w:rsidR="00091114" w:rsidRPr="002A5325" w:rsidRDefault="0028029A" w:rsidP="00CC28DB">
            <w:pPr>
              <w:rPr>
                <w:rFonts w:cs="Times New Roman"/>
                <w:b/>
                <w:bCs/>
              </w:rPr>
            </w:pPr>
            <w:r w:rsidRPr="002A5325">
              <w:rPr>
                <w:rFonts w:cs="Times New Roman"/>
                <w:b/>
                <w:bCs/>
              </w:rPr>
              <w:t>0.02</w:t>
            </w:r>
          </w:p>
        </w:tc>
        <w:tc>
          <w:tcPr>
            <w:tcW w:w="1439" w:type="dxa"/>
          </w:tcPr>
          <w:p w14:paraId="18BFF79F" w14:textId="10C43F3C" w:rsidR="00091114" w:rsidRPr="002A5325" w:rsidRDefault="0028029A" w:rsidP="00CC28DB">
            <w:pPr>
              <w:rPr>
                <w:rFonts w:cs="Times New Roman"/>
                <w:b/>
                <w:bCs/>
              </w:rPr>
            </w:pPr>
            <w:r w:rsidRPr="002A5325">
              <w:rPr>
                <w:rFonts w:cs="Times New Roman"/>
                <w:b/>
                <w:bCs/>
              </w:rPr>
              <w:t>[0.00-0.03]</w:t>
            </w:r>
          </w:p>
        </w:tc>
      </w:tr>
      <w:tr w:rsidR="00FC2945" w14:paraId="427F9823" w14:textId="77777777" w:rsidTr="00565131">
        <w:tc>
          <w:tcPr>
            <w:tcW w:w="1555" w:type="dxa"/>
            <w:tcBorders>
              <w:top w:val="nil"/>
              <w:bottom w:val="single" w:sz="4" w:space="0" w:color="auto"/>
            </w:tcBorders>
          </w:tcPr>
          <w:p w14:paraId="2531CC6F" w14:textId="77777777" w:rsidR="00FC2945" w:rsidRPr="005631D4" w:rsidRDefault="00FC2945" w:rsidP="00CC28DB">
            <w:pPr>
              <w:rPr>
                <w:rFonts w:cs="Times New Roman"/>
              </w:rPr>
            </w:pPr>
          </w:p>
        </w:tc>
        <w:tc>
          <w:tcPr>
            <w:tcW w:w="1597" w:type="dxa"/>
            <w:tcBorders>
              <w:top w:val="nil"/>
              <w:bottom w:val="single" w:sz="4" w:space="0" w:color="auto"/>
            </w:tcBorders>
          </w:tcPr>
          <w:p w14:paraId="027C74FD" w14:textId="77777777" w:rsidR="00FC2945" w:rsidRPr="005631D4" w:rsidRDefault="00FC2945" w:rsidP="00CC28DB">
            <w:pPr>
              <w:rPr>
                <w:rFonts w:cs="Times New Roman"/>
              </w:rPr>
            </w:pPr>
          </w:p>
        </w:tc>
        <w:tc>
          <w:tcPr>
            <w:tcW w:w="1275" w:type="dxa"/>
            <w:tcBorders>
              <w:top w:val="nil"/>
              <w:bottom w:val="single" w:sz="4" w:space="0" w:color="auto"/>
              <w:right w:val="single" w:sz="4" w:space="0" w:color="auto"/>
            </w:tcBorders>
          </w:tcPr>
          <w:p w14:paraId="7BA0AD87" w14:textId="77777777" w:rsidR="00FC2945" w:rsidRPr="005631D4" w:rsidRDefault="00FC2945" w:rsidP="00CC28DB">
            <w:pPr>
              <w:rPr>
                <w:rFonts w:cs="Times New Roman"/>
              </w:rPr>
            </w:pPr>
          </w:p>
        </w:tc>
        <w:tc>
          <w:tcPr>
            <w:tcW w:w="1398" w:type="dxa"/>
            <w:tcBorders>
              <w:left w:val="single" w:sz="4" w:space="0" w:color="auto"/>
            </w:tcBorders>
          </w:tcPr>
          <w:p w14:paraId="5E2E06E9" w14:textId="77777777" w:rsidR="00FC2945" w:rsidRPr="005631D4" w:rsidRDefault="00FC2945" w:rsidP="00CC28DB">
            <w:pPr>
              <w:rPr>
                <w:rFonts w:cs="Times New Roman"/>
              </w:rPr>
            </w:pPr>
          </w:p>
        </w:tc>
        <w:tc>
          <w:tcPr>
            <w:tcW w:w="1243" w:type="dxa"/>
            <w:tcBorders>
              <w:bottom w:val="single" w:sz="4" w:space="0" w:color="auto"/>
            </w:tcBorders>
          </w:tcPr>
          <w:p w14:paraId="26CBF495" w14:textId="77777777" w:rsidR="00FC2945" w:rsidRPr="005631D4" w:rsidRDefault="00FC2945" w:rsidP="00CC28DB">
            <w:pPr>
              <w:rPr>
                <w:rFonts w:cs="Times New Roman"/>
              </w:rPr>
            </w:pPr>
          </w:p>
        </w:tc>
        <w:tc>
          <w:tcPr>
            <w:tcW w:w="1319" w:type="dxa"/>
            <w:tcBorders>
              <w:bottom w:val="single" w:sz="4" w:space="0" w:color="auto"/>
              <w:right w:val="single" w:sz="4" w:space="0" w:color="auto"/>
            </w:tcBorders>
          </w:tcPr>
          <w:p w14:paraId="7972CD18" w14:textId="77777777" w:rsidR="00FC2945" w:rsidRPr="005631D4" w:rsidRDefault="00FC2945" w:rsidP="00CC28DB">
            <w:pPr>
              <w:rPr>
                <w:rFonts w:cs="Times New Roman"/>
              </w:rPr>
            </w:pPr>
          </w:p>
        </w:tc>
        <w:tc>
          <w:tcPr>
            <w:tcW w:w="1243" w:type="dxa"/>
            <w:tcBorders>
              <w:left w:val="single" w:sz="4" w:space="0" w:color="auto"/>
            </w:tcBorders>
          </w:tcPr>
          <w:p w14:paraId="4433112C" w14:textId="77777777" w:rsidR="00FC2945" w:rsidRPr="005631D4" w:rsidRDefault="00FC2945" w:rsidP="00CC28DB">
            <w:pPr>
              <w:rPr>
                <w:rFonts w:cs="Times New Roman"/>
              </w:rPr>
            </w:pPr>
          </w:p>
        </w:tc>
        <w:tc>
          <w:tcPr>
            <w:tcW w:w="1439" w:type="dxa"/>
          </w:tcPr>
          <w:p w14:paraId="76269DC5" w14:textId="77777777" w:rsidR="00FC2945" w:rsidRPr="005631D4" w:rsidRDefault="00FC2945" w:rsidP="00CC28DB">
            <w:pPr>
              <w:rPr>
                <w:rFonts w:cs="Times New Roman"/>
              </w:rPr>
            </w:pPr>
          </w:p>
        </w:tc>
      </w:tr>
    </w:tbl>
    <w:p w14:paraId="60221CF9" w14:textId="15F38A0B" w:rsidR="008368E9" w:rsidRDefault="008368E9" w:rsidP="00D7772F">
      <w:pPr>
        <w:rPr>
          <w:rFonts w:cs="Times New Roman"/>
        </w:rPr>
      </w:pPr>
    </w:p>
    <w:p w14:paraId="6A2AC214" w14:textId="3B038AFC" w:rsidR="00135C25" w:rsidRDefault="00D27A5D" w:rsidP="00D7772F">
      <w:pPr>
        <w:rPr>
          <w:rFonts w:cs="Times New Roman"/>
        </w:rPr>
      </w:pPr>
      <w:r w:rsidRPr="005631D4">
        <w:rPr>
          <w:rFonts w:cs="Times New Roman"/>
          <w:noProof/>
        </w:rPr>
        <w:drawing>
          <wp:anchor distT="0" distB="0" distL="114300" distR="114300" simplePos="0" relativeHeight="251701248" behindDoc="0" locked="0" layoutInCell="1" allowOverlap="1" wp14:anchorId="420128ED" wp14:editId="0DAA89C9">
            <wp:simplePos x="0" y="0"/>
            <wp:positionH relativeFrom="column">
              <wp:posOffset>-88900</wp:posOffset>
            </wp:positionH>
            <wp:positionV relativeFrom="paragraph">
              <wp:posOffset>136525</wp:posOffset>
            </wp:positionV>
            <wp:extent cx="4501995" cy="2421695"/>
            <wp:effectExtent l="19050" t="19050" r="13335" b="17145"/>
            <wp:wrapThrough wrapText="bothSides">
              <wp:wrapPolygon edited="0">
                <wp:start x="-91" y="-170"/>
                <wp:lineTo x="-91" y="21583"/>
                <wp:lineTo x="21573" y="21583"/>
                <wp:lineTo x="21573" y="-170"/>
                <wp:lineTo x="-91" y="-170"/>
              </wp:wrapPolygon>
            </wp:wrapThrough>
            <wp:docPr id="21893684"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3684" name="Picture 21893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1995" cy="2421695"/>
                    </a:xfrm>
                    <a:prstGeom prst="rect">
                      <a:avLst/>
                    </a:prstGeom>
                    <a:ln>
                      <a:solidFill>
                        <a:schemeClr val="bg1"/>
                      </a:solidFill>
                    </a:ln>
                  </pic:spPr>
                </pic:pic>
              </a:graphicData>
            </a:graphic>
          </wp:anchor>
        </w:drawing>
      </w:r>
    </w:p>
    <w:p w14:paraId="3C8A442E" w14:textId="77777777" w:rsidR="00135C25" w:rsidRPr="005631D4" w:rsidRDefault="00135C25" w:rsidP="00D7772F">
      <w:pPr>
        <w:rPr>
          <w:rFonts w:cs="Times New Roman"/>
        </w:rPr>
      </w:pPr>
    </w:p>
    <w:p w14:paraId="589B3A15" w14:textId="77777777" w:rsidR="00D27A5D" w:rsidRDefault="00D27A5D" w:rsidP="00F060E5">
      <w:pPr>
        <w:pStyle w:val="Caption"/>
        <w:rPr>
          <w:rFonts w:cs="Times New Roman"/>
          <w:sz w:val="22"/>
          <w:szCs w:val="22"/>
        </w:rPr>
      </w:pPr>
    </w:p>
    <w:p w14:paraId="602F9D86" w14:textId="77777777" w:rsidR="00D27A5D" w:rsidRDefault="00D27A5D" w:rsidP="00F060E5">
      <w:pPr>
        <w:pStyle w:val="Caption"/>
        <w:rPr>
          <w:rFonts w:cs="Times New Roman"/>
          <w:sz w:val="22"/>
          <w:szCs w:val="22"/>
        </w:rPr>
      </w:pPr>
    </w:p>
    <w:p w14:paraId="3F0947E4" w14:textId="77777777" w:rsidR="00D27A5D" w:rsidRDefault="00D27A5D" w:rsidP="00F060E5">
      <w:pPr>
        <w:pStyle w:val="Caption"/>
        <w:rPr>
          <w:rFonts w:cs="Times New Roman"/>
          <w:sz w:val="22"/>
          <w:szCs w:val="22"/>
        </w:rPr>
      </w:pPr>
    </w:p>
    <w:p w14:paraId="55BD78E1" w14:textId="77777777" w:rsidR="00D27A5D" w:rsidRDefault="00D27A5D" w:rsidP="00F060E5">
      <w:pPr>
        <w:pStyle w:val="Caption"/>
        <w:rPr>
          <w:rFonts w:cs="Times New Roman"/>
          <w:sz w:val="22"/>
          <w:szCs w:val="22"/>
        </w:rPr>
      </w:pPr>
    </w:p>
    <w:p w14:paraId="244192A6" w14:textId="77777777" w:rsidR="00D27A5D" w:rsidRDefault="00D27A5D" w:rsidP="00F060E5">
      <w:pPr>
        <w:pStyle w:val="Caption"/>
        <w:rPr>
          <w:rFonts w:cs="Times New Roman"/>
          <w:sz w:val="22"/>
          <w:szCs w:val="22"/>
        </w:rPr>
      </w:pPr>
    </w:p>
    <w:p w14:paraId="4A54E8A6" w14:textId="77777777" w:rsidR="00D27A5D" w:rsidRDefault="00D27A5D" w:rsidP="00F060E5">
      <w:pPr>
        <w:pStyle w:val="Caption"/>
        <w:rPr>
          <w:rFonts w:cs="Times New Roman"/>
          <w:sz w:val="22"/>
          <w:szCs w:val="22"/>
        </w:rPr>
      </w:pPr>
    </w:p>
    <w:p w14:paraId="677FFC06" w14:textId="77777777" w:rsidR="00D27A5D" w:rsidRDefault="00D27A5D" w:rsidP="00F060E5">
      <w:pPr>
        <w:pStyle w:val="Caption"/>
        <w:rPr>
          <w:rFonts w:cs="Times New Roman"/>
          <w:sz w:val="22"/>
          <w:szCs w:val="22"/>
        </w:rPr>
      </w:pPr>
    </w:p>
    <w:p w14:paraId="3EA2B822" w14:textId="77777777" w:rsidR="00D27A5D" w:rsidRDefault="00D27A5D" w:rsidP="00F060E5">
      <w:pPr>
        <w:pStyle w:val="Caption"/>
        <w:rPr>
          <w:rFonts w:cs="Times New Roman"/>
          <w:sz w:val="22"/>
          <w:szCs w:val="22"/>
        </w:rPr>
      </w:pPr>
    </w:p>
    <w:p w14:paraId="20779DFF" w14:textId="77777777" w:rsidR="00D27A5D" w:rsidRPr="00D27A5D" w:rsidRDefault="00D27A5D" w:rsidP="00D27A5D"/>
    <w:p w14:paraId="0E828A38" w14:textId="04229B0B" w:rsidR="00C86B9E" w:rsidRDefault="0028029A" w:rsidP="00F060E5">
      <w:pPr>
        <w:pStyle w:val="Caption"/>
        <w:rPr>
          <w:rFonts w:cs="Times New Roman"/>
          <w:sz w:val="22"/>
          <w:szCs w:val="22"/>
        </w:rPr>
      </w:pPr>
      <w:r w:rsidRPr="00565131">
        <w:rPr>
          <w:rFonts w:cs="Times New Roman"/>
          <w:sz w:val="22"/>
          <w:szCs w:val="22"/>
        </w:rPr>
        <w:t xml:space="preserve">Figure </w:t>
      </w:r>
      <w:r w:rsidR="00BF1559" w:rsidRPr="00565131">
        <w:rPr>
          <w:sz w:val="22"/>
          <w:szCs w:val="22"/>
        </w:rPr>
        <w:t>5</w:t>
      </w:r>
      <w:r w:rsidRPr="00565131">
        <w:rPr>
          <w:rFonts w:cs="Times New Roman"/>
          <w:sz w:val="22"/>
          <w:szCs w:val="22"/>
        </w:rPr>
        <w:t xml:space="preserve">: Common antibiotics dispensed without </w:t>
      </w:r>
      <w:r w:rsidR="00565131" w:rsidRPr="00565131">
        <w:rPr>
          <w:rFonts w:cs="Times New Roman"/>
          <w:sz w:val="22"/>
          <w:szCs w:val="22"/>
        </w:rPr>
        <w:t xml:space="preserve">a </w:t>
      </w:r>
      <w:r w:rsidRPr="00565131">
        <w:rPr>
          <w:rFonts w:cs="Times New Roman"/>
          <w:sz w:val="22"/>
          <w:szCs w:val="22"/>
        </w:rPr>
        <w:t>prescription.</w:t>
      </w:r>
      <w:r w:rsidR="00CD2C31" w:rsidRPr="00565131">
        <w:rPr>
          <w:rFonts w:cs="Times New Roman"/>
          <w:sz w:val="22"/>
          <w:szCs w:val="22"/>
        </w:rPr>
        <w:t xml:space="preserve"> The </w:t>
      </w:r>
      <w:r w:rsidR="00511FA2" w:rsidRPr="00565131">
        <w:rPr>
          <w:rFonts w:cs="Times New Roman"/>
          <w:sz w:val="22"/>
          <w:szCs w:val="22"/>
        </w:rPr>
        <w:t>percentages</w:t>
      </w:r>
      <w:r w:rsidR="00CD2C31" w:rsidRPr="00565131">
        <w:rPr>
          <w:rFonts w:cs="Times New Roman"/>
          <w:sz w:val="22"/>
          <w:szCs w:val="22"/>
        </w:rPr>
        <w:t xml:space="preserve"> presented are non-</w:t>
      </w:r>
      <w:r w:rsidR="003F5580" w:rsidRPr="00565131">
        <w:rPr>
          <w:rFonts w:cs="Times New Roman"/>
          <w:sz w:val="22"/>
          <w:szCs w:val="22"/>
        </w:rPr>
        <w:t xml:space="preserve">mutually exclusive. </w:t>
      </w:r>
    </w:p>
    <w:p w14:paraId="6292A619" w14:textId="7A339C50" w:rsidR="00B61145" w:rsidRPr="005631D4" w:rsidRDefault="0028029A" w:rsidP="006F7525">
      <w:pPr>
        <w:pStyle w:val="Heading1"/>
        <w:rPr>
          <w:rFonts w:ascii="Times New Roman" w:hAnsi="Times New Roman" w:cs="Times New Roman"/>
        </w:rPr>
      </w:pPr>
      <w:r w:rsidRPr="005631D4">
        <w:rPr>
          <w:rFonts w:ascii="Times New Roman" w:hAnsi="Times New Roman" w:cs="Times New Roman"/>
        </w:rPr>
        <w:t xml:space="preserve">Discussion </w:t>
      </w:r>
    </w:p>
    <w:p w14:paraId="19154875" w14:textId="3CB5868C" w:rsidR="001315EC" w:rsidRDefault="008078E2" w:rsidP="00852CF0">
      <w:pPr>
        <w:ind w:firstLine="720"/>
        <w:rPr>
          <w:rFonts w:cs="Times New Roman"/>
        </w:rPr>
      </w:pPr>
      <w:r w:rsidRPr="008078E2">
        <w:rPr>
          <w:rFonts w:cs="Times New Roman"/>
        </w:rPr>
        <w:t xml:space="preserve">This is the first systematic review </w:t>
      </w:r>
      <w:r w:rsidR="006A1B27">
        <w:rPr>
          <w:rFonts w:cs="Times New Roman"/>
        </w:rPr>
        <w:t>post-COVID-19 to assess the extent of non-prescription antibiotic dispensing in CPDOs in SSA, following Belachew's 2021 review</w:t>
      </w:r>
      <w:r w:rsidR="006A1B27" w:rsidRPr="006A1B27">
        <w:rPr>
          <w:rFonts w:cs="Times New Roman"/>
          <w:kern w:val="0"/>
          <w:vertAlign w:val="superscript"/>
        </w:rPr>
        <w:t>34</w:t>
      </w:r>
      <w:r w:rsidR="0028029A" w:rsidRPr="005631D4">
        <w:rPr>
          <w:rFonts w:cs="Times New Roman"/>
        </w:rPr>
        <w:t xml:space="preserve">. </w:t>
      </w:r>
      <w:r w:rsidR="00051D3F" w:rsidRPr="005631D4">
        <w:rPr>
          <w:rFonts w:cs="Times New Roman"/>
        </w:rPr>
        <w:t xml:space="preserve">The pooled prevalence of antibiotic dispensing without a prescription in CPDOs </w:t>
      </w:r>
      <w:r w:rsidR="004265F8" w:rsidRPr="005631D4">
        <w:rPr>
          <w:rFonts w:cs="Times New Roman"/>
        </w:rPr>
        <w:t xml:space="preserve">was </w:t>
      </w:r>
      <w:r w:rsidR="00051D3F" w:rsidRPr="005631D4">
        <w:rPr>
          <w:rFonts w:cs="Times New Roman"/>
        </w:rPr>
        <w:t xml:space="preserve">68% (95% CI: 63%-72%), indicating a notably high rate. </w:t>
      </w:r>
      <w:r w:rsidR="00115847" w:rsidRPr="005631D4">
        <w:rPr>
          <w:rFonts w:cs="Times New Roman"/>
        </w:rPr>
        <w:t>Although more than half of the studies included in this meta-analysis were published after Belachew and colleagues’ review</w:t>
      </w:r>
      <w:r w:rsidR="00115847">
        <w:rPr>
          <w:rFonts w:cs="Times New Roman"/>
        </w:rPr>
        <w:t>.</w:t>
      </w:r>
      <w:r w:rsidR="00F5158D" w:rsidRPr="00F5158D">
        <w:rPr>
          <w:rFonts w:cs="Times New Roman"/>
          <w:kern w:val="0"/>
          <w:vertAlign w:val="superscript"/>
        </w:rPr>
        <w:t>34</w:t>
      </w:r>
      <w:r w:rsidR="00115847">
        <w:rPr>
          <w:rFonts w:cs="Times New Roman"/>
        </w:rPr>
        <w:t xml:space="preserve"> The</w:t>
      </w:r>
      <w:r w:rsidR="00115847" w:rsidRPr="005631D4">
        <w:rPr>
          <w:rFonts w:cs="Times New Roman"/>
        </w:rPr>
        <w:t xml:space="preserve"> proportion of antibiotics dispensed without a prescription in CPDOs in SSA remains</w:t>
      </w:r>
      <w:r w:rsidR="00322F34">
        <w:rPr>
          <w:rFonts w:cs="Times New Roman"/>
        </w:rPr>
        <w:t xml:space="preserve"> high post-pandemic</w:t>
      </w:r>
      <w:r w:rsidR="00115847" w:rsidRPr="005631D4">
        <w:rPr>
          <w:rFonts w:cs="Times New Roman"/>
        </w:rPr>
        <w:t xml:space="preserve">. This review found a pooled over-the-counter antibiotic dispensing rate of 68%, similar to the 69% reported by Belachew et al. </w:t>
      </w:r>
    </w:p>
    <w:p w14:paraId="630F2790" w14:textId="6C34EE71" w:rsidR="007B425B" w:rsidRDefault="00115847" w:rsidP="00852CF0">
      <w:pPr>
        <w:ind w:firstLine="720"/>
        <w:rPr>
          <w:rFonts w:cs="Times New Roman"/>
        </w:rPr>
      </w:pPr>
      <w:r w:rsidRPr="005631D4">
        <w:rPr>
          <w:rFonts w:cs="Times New Roman"/>
        </w:rPr>
        <w:lastRenderedPageBreak/>
        <w:t xml:space="preserve">Moreover, the prevalence of non-prescription antibiotic dispensing in sub-Saharan Africa </w:t>
      </w:r>
      <w:r w:rsidR="00322F34">
        <w:rPr>
          <w:rFonts w:cs="Times New Roman"/>
        </w:rPr>
        <w:t>is slightly higher than</w:t>
      </w:r>
      <w:r w:rsidRPr="005631D4">
        <w:rPr>
          <w:rFonts w:cs="Times New Roman"/>
        </w:rPr>
        <w:t xml:space="preserve"> global estimates. For comparison, Li et al. reported a global prevalence of 63.4% (95% CI: 59.6-67.1) for antibiotics dispensed without a prescription.</w:t>
      </w:r>
      <w:r w:rsidR="00F5158D" w:rsidRPr="00F5158D">
        <w:rPr>
          <w:rFonts w:cs="Times New Roman"/>
          <w:kern w:val="0"/>
          <w:vertAlign w:val="superscript"/>
        </w:rPr>
        <w:t>63</w:t>
      </w:r>
      <w:r w:rsidR="00051D3F" w:rsidRPr="005631D4">
        <w:rPr>
          <w:rFonts w:cs="Times New Roman"/>
        </w:rPr>
        <w:t xml:space="preserve">Approximately 45% (95% CI: 40%-50%) of antibiotics were dispensed for </w:t>
      </w:r>
      <w:r w:rsidR="00807550">
        <w:rPr>
          <w:rFonts w:cs="Times New Roman"/>
        </w:rPr>
        <w:t xml:space="preserve">upper respiratory illnesses, while 36% (95% CI: 30%-43%) were dispensed for acute diarrhea without a </w:t>
      </w:r>
      <w:r w:rsidR="006E269D" w:rsidRPr="005631D4">
        <w:rPr>
          <w:rFonts w:cs="Times New Roman"/>
        </w:rPr>
        <w:t>prescription</w:t>
      </w:r>
      <w:r w:rsidR="00051D3F" w:rsidRPr="005631D4">
        <w:rPr>
          <w:rFonts w:cs="Times New Roman"/>
        </w:rPr>
        <w:t xml:space="preserve">. Upper respiratory and diarrheal </w:t>
      </w:r>
      <w:r w:rsidR="00852CF0">
        <w:rPr>
          <w:rFonts w:cs="Times New Roman"/>
        </w:rPr>
        <w:t xml:space="preserve">illnesses are often viral in </w:t>
      </w:r>
      <w:r w:rsidR="00051D3F" w:rsidRPr="005631D4">
        <w:rPr>
          <w:rFonts w:cs="Times New Roman"/>
        </w:rPr>
        <w:t>origin, and antibiotics are not a clinically indicated treatment option.</w:t>
      </w:r>
      <w:r w:rsidR="00F5158D" w:rsidRPr="00F5158D">
        <w:rPr>
          <w:rFonts w:cs="Times New Roman"/>
          <w:kern w:val="0"/>
          <w:vertAlign w:val="superscript"/>
        </w:rPr>
        <w:t>64</w:t>
      </w:r>
      <w:r w:rsidR="00051D3F" w:rsidRPr="005631D4">
        <w:rPr>
          <w:rFonts w:cs="Times New Roman"/>
        </w:rPr>
        <w:t xml:space="preserve"> </w:t>
      </w:r>
    </w:p>
    <w:p w14:paraId="1707DE7D" w14:textId="14A1AB72" w:rsidR="00051D3F" w:rsidRPr="005631D4" w:rsidRDefault="0028029A" w:rsidP="007B425B">
      <w:pPr>
        <w:ind w:firstLine="720"/>
        <w:rPr>
          <w:rFonts w:cs="Times New Roman"/>
        </w:rPr>
      </w:pPr>
      <w:r w:rsidRPr="005631D4">
        <w:rPr>
          <w:rFonts w:cs="Times New Roman"/>
        </w:rPr>
        <w:t xml:space="preserve">The majority of antibiotics dispensed </w:t>
      </w:r>
      <w:r w:rsidR="002708DE">
        <w:rPr>
          <w:rFonts w:cs="Times New Roman"/>
        </w:rPr>
        <w:t>by</w:t>
      </w:r>
      <w:r w:rsidRPr="005631D4">
        <w:rPr>
          <w:rFonts w:cs="Times New Roman"/>
        </w:rPr>
        <w:t xml:space="preserve"> </w:t>
      </w:r>
      <w:r w:rsidR="002708DE">
        <w:rPr>
          <w:rFonts w:cs="Times New Roman"/>
        </w:rPr>
        <w:t xml:space="preserve">CPDOs in </w:t>
      </w:r>
      <w:r w:rsidRPr="005631D4">
        <w:rPr>
          <w:rFonts w:cs="Times New Roman"/>
        </w:rPr>
        <w:t xml:space="preserve">SSA without a prescription </w:t>
      </w:r>
      <w:r w:rsidR="004977FD">
        <w:rPr>
          <w:rFonts w:cs="Times New Roman"/>
        </w:rPr>
        <w:t>belonged to</w:t>
      </w:r>
      <w:r w:rsidR="00095BA0" w:rsidRPr="005631D4">
        <w:rPr>
          <w:rFonts w:cs="Times New Roman"/>
        </w:rPr>
        <w:t xml:space="preserve"> the "access" and “watch” categories</w:t>
      </w:r>
      <w:r w:rsidR="00285FBA" w:rsidRPr="005631D4">
        <w:rPr>
          <w:rFonts w:cs="Times New Roman"/>
        </w:rPr>
        <w:t>.</w:t>
      </w:r>
      <w:r w:rsidR="004F0AEB" w:rsidRPr="005631D4">
        <w:rPr>
          <w:rFonts w:cs="Times New Roman"/>
        </w:rPr>
        <w:t xml:space="preserve"> The most common groups of antibiotics dispensed without a </w:t>
      </w:r>
      <w:r w:rsidR="00394566" w:rsidRPr="005631D4">
        <w:rPr>
          <w:rFonts w:cs="Times New Roman"/>
        </w:rPr>
        <w:t>prescription, CPDOs,</w:t>
      </w:r>
      <w:r w:rsidR="004F0AEB" w:rsidRPr="005631D4">
        <w:rPr>
          <w:rFonts w:cs="Times New Roman"/>
        </w:rPr>
        <w:t xml:space="preserve"> are penicillins </w:t>
      </w:r>
      <w:r w:rsidR="00761F68" w:rsidRPr="005631D4">
        <w:rPr>
          <w:rFonts w:cs="Times New Roman"/>
        </w:rPr>
        <w:t>(</w:t>
      </w:r>
      <w:r w:rsidR="00394566" w:rsidRPr="005631D4">
        <w:rPr>
          <w:rFonts w:cs="Times New Roman"/>
        </w:rPr>
        <w:t>Access</w:t>
      </w:r>
      <w:r w:rsidR="00761F68" w:rsidRPr="005631D4">
        <w:rPr>
          <w:rFonts w:cs="Times New Roman"/>
        </w:rPr>
        <w:t>)</w:t>
      </w:r>
      <w:r w:rsidR="00394566" w:rsidRPr="005631D4">
        <w:rPr>
          <w:rFonts w:cs="Times New Roman"/>
        </w:rPr>
        <w:t>,</w:t>
      </w:r>
      <w:r w:rsidR="004F0AEB" w:rsidRPr="005631D4">
        <w:rPr>
          <w:rFonts w:cs="Times New Roman"/>
        </w:rPr>
        <w:t xml:space="preserve"> nitroimidazoles</w:t>
      </w:r>
      <w:r w:rsidR="00B973C7" w:rsidRPr="005631D4">
        <w:rPr>
          <w:rFonts w:cs="Times New Roman"/>
        </w:rPr>
        <w:t xml:space="preserve"> (Access)</w:t>
      </w:r>
      <w:r w:rsidR="00394566" w:rsidRPr="005631D4">
        <w:rPr>
          <w:rFonts w:cs="Times New Roman"/>
        </w:rPr>
        <w:t xml:space="preserve">, </w:t>
      </w:r>
      <w:r w:rsidR="00B973C7" w:rsidRPr="005631D4">
        <w:rPr>
          <w:rFonts w:cs="Times New Roman"/>
        </w:rPr>
        <w:t>macrolides</w:t>
      </w:r>
      <w:r w:rsidR="00394566" w:rsidRPr="005631D4">
        <w:rPr>
          <w:rFonts w:cs="Times New Roman"/>
        </w:rPr>
        <w:t xml:space="preserve"> </w:t>
      </w:r>
      <w:r w:rsidR="00B973C7" w:rsidRPr="005631D4">
        <w:rPr>
          <w:rFonts w:cs="Times New Roman"/>
        </w:rPr>
        <w:t>(Watch)</w:t>
      </w:r>
      <w:r w:rsidR="00394566" w:rsidRPr="005631D4">
        <w:rPr>
          <w:rFonts w:cs="Times New Roman"/>
        </w:rPr>
        <w:t xml:space="preserve"> and </w:t>
      </w:r>
      <w:r w:rsidR="002D1962" w:rsidRPr="005631D4">
        <w:rPr>
          <w:rFonts w:cs="Times New Roman"/>
        </w:rPr>
        <w:t>f</w:t>
      </w:r>
      <w:r w:rsidR="00394566" w:rsidRPr="005631D4">
        <w:rPr>
          <w:rFonts w:cs="Times New Roman"/>
        </w:rPr>
        <w:t>luoroquinolones (Watch)</w:t>
      </w:r>
      <w:r w:rsidR="004F0AEB" w:rsidRPr="005631D4">
        <w:rPr>
          <w:rFonts w:cs="Times New Roman"/>
        </w:rPr>
        <w:t xml:space="preserve">. </w:t>
      </w:r>
      <w:r w:rsidR="007B425B" w:rsidRPr="005631D4">
        <w:rPr>
          <w:rFonts w:cs="Times New Roman"/>
        </w:rPr>
        <w:t>There was considerable heterogeneity in the outcome measures of studies included in the review</w:t>
      </w:r>
      <w:r w:rsidR="002C6B46">
        <w:rPr>
          <w:rFonts w:cs="Times New Roman"/>
        </w:rPr>
        <w:t>. Thi</w:t>
      </w:r>
      <w:r w:rsidR="009D126C">
        <w:rPr>
          <w:rFonts w:cs="Times New Roman"/>
        </w:rPr>
        <w:t xml:space="preserve">s indicates a </w:t>
      </w:r>
      <w:r w:rsidR="005F79A3">
        <w:rPr>
          <w:rFonts w:cs="Times New Roman"/>
        </w:rPr>
        <w:t>significant difference in the estimates of the individual studies</w:t>
      </w:r>
      <w:r w:rsidR="007B425B" w:rsidRPr="005631D4">
        <w:rPr>
          <w:rFonts w:cs="Times New Roman"/>
        </w:rPr>
        <w:t>. Statistical tests and sensitivity analysis were conducted to identify sources of heterogeneity. The presence of considerable heterogeneity is often a characteristic commonly encountered in observational studies, as described in the meta-analytic literature.</w:t>
      </w:r>
      <w:r w:rsidR="00F36B0D" w:rsidRPr="00F36B0D">
        <w:rPr>
          <w:rFonts w:cs="Times New Roman"/>
          <w:kern w:val="0"/>
          <w:vertAlign w:val="superscript"/>
        </w:rPr>
        <w:t>65,66</w:t>
      </w:r>
      <w:r w:rsidR="007B425B" w:rsidRPr="005631D4">
        <w:rPr>
          <w:rFonts w:cs="Times New Roman"/>
        </w:rPr>
        <w:t xml:space="preserve"> </w:t>
      </w:r>
    </w:p>
    <w:p w14:paraId="23321B11" w14:textId="405A05F6" w:rsidR="00074DA2" w:rsidRDefault="0028029A" w:rsidP="004A4277">
      <w:pPr>
        <w:ind w:firstLine="576"/>
        <w:rPr>
          <w:rFonts w:cs="Times New Roman"/>
        </w:rPr>
      </w:pPr>
      <w:r w:rsidRPr="005631D4">
        <w:rPr>
          <w:rFonts w:cs="Times New Roman"/>
        </w:rPr>
        <w:t xml:space="preserve">There are also </w:t>
      </w:r>
      <w:r w:rsidR="00BB03A8" w:rsidRPr="005631D4">
        <w:rPr>
          <w:rFonts w:cs="Times New Roman"/>
        </w:rPr>
        <w:t>provider</w:t>
      </w:r>
      <w:r w:rsidR="00392681" w:rsidRPr="005631D4">
        <w:rPr>
          <w:rFonts w:cs="Times New Roman"/>
        </w:rPr>
        <w:t>-related</w:t>
      </w:r>
      <w:r w:rsidRPr="005631D4">
        <w:rPr>
          <w:rFonts w:cs="Times New Roman"/>
        </w:rPr>
        <w:t xml:space="preserve"> </w:t>
      </w:r>
      <w:r w:rsidR="00697858" w:rsidRPr="005631D4">
        <w:rPr>
          <w:rFonts w:cs="Times New Roman"/>
        </w:rPr>
        <w:t xml:space="preserve">factors </w:t>
      </w:r>
      <w:r w:rsidRPr="005631D4">
        <w:rPr>
          <w:rFonts w:cs="Times New Roman"/>
        </w:rPr>
        <w:t xml:space="preserve">that facilitate the dispensing of non-prescribed antibiotics. </w:t>
      </w:r>
      <w:r w:rsidR="00697858" w:rsidRPr="005631D4">
        <w:rPr>
          <w:rFonts w:cs="Times New Roman"/>
        </w:rPr>
        <w:t>These include insufficient awareness of antimicrobial resistance and limited familiarity with clinical guidelines among pharmacy personnel</w:t>
      </w:r>
      <w:r w:rsidRPr="005631D4">
        <w:rPr>
          <w:rFonts w:cs="Times New Roman"/>
        </w:rPr>
        <w:t>.</w:t>
      </w:r>
      <w:r w:rsidR="00484D51" w:rsidRPr="00484D51">
        <w:rPr>
          <w:rFonts w:cs="Times New Roman"/>
          <w:kern w:val="0"/>
          <w:vertAlign w:val="superscript"/>
        </w:rPr>
        <w:t>34,46</w:t>
      </w:r>
      <w:r w:rsidRPr="005631D4">
        <w:rPr>
          <w:rFonts w:cs="Times New Roman"/>
        </w:rPr>
        <w:t xml:space="preserve"> The tendency of pharmacies to dispense antibiotics without a prescription may also be influenced by profit-driven factors, often linked to </w:t>
      </w:r>
      <w:r w:rsidR="00072609" w:rsidRPr="005631D4">
        <w:rPr>
          <w:rFonts w:cs="Times New Roman"/>
        </w:rPr>
        <w:t xml:space="preserve">pharmaceutical </w:t>
      </w:r>
      <w:r w:rsidRPr="005631D4">
        <w:rPr>
          <w:rFonts w:cs="Times New Roman"/>
        </w:rPr>
        <w:t>industry pressures.</w:t>
      </w:r>
      <w:r w:rsidR="00F5158D" w:rsidRPr="00F5158D">
        <w:rPr>
          <w:rFonts w:cs="Times New Roman"/>
          <w:kern w:val="0"/>
          <w:vertAlign w:val="superscript"/>
        </w:rPr>
        <w:t>63,67–69</w:t>
      </w:r>
      <w:r w:rsidR="00596A4E" w:rsidRPr="005631D4">
        <w:rPr>
          <w:rFonts w:cs="Times New Roman"/>
        </w:rPr>
        <w:t xml:space="preserve"> </w:t>
      </w:r>
      <w:r w:rsidR="003E26DE" w:rsidRPr="005631D4">
        <w:rPr>
          <w:rFonts w:cs="Times New Roman"/>
        </w:rPr>
        <w:t xml:space="preserve">Additionally, </w:t>
      </w:r>
      <w:r w:rsidR="004B4C5D">
        <w:rPr>
          <w:rFonts w:cs="Times New Roman"/>
        </w:rPr>
        <w:t>i</w:t>
      </w:r>
      <w:r w:rsidR="004B4C5D" w:rsidRPr="005631D4">
        <w:rPr>
          <w:rFonts w:cs="Times New Roman"/>
        </w:rPr>
        <w:t xml:space="preserve">nadequate </w:t>
      </w:r>
      <w:r w:rsidR="00596A4E" w:rsidRPr="005631D4">
        <w:rPr>
          <w:rFonts w:cs="Times New Roman"/>
        </w:rPr>
        <w:t xml:space="preserve">regulatory frameworks, weak enforcement mechanisms, and insufficient monitoring persist as </w:t>
      </w:r>
      <w:r w:rsidR="004B4C5D">
        <w:rPr>
          <w:rFonts w:cs="Times New Roman"/>
        </w:rPr>
        <w:t>key</w:t>
      </w:r>
      <w:r w:rsidR="004B4C5D" w:rsidRPr="005631D4">
        <w:rPr>
          <w:rFonts w:cs="Times New Roman"/>
        </w:rPr>
        <w:t xml:space="preserve"> </w:t>
      </w:r>
      <w:r w:rsidR="00596A4E" w:rsidRPr="005631D4">
        <w:rPr>
          <w:rFonts w:cs="Times New Roman"/>
        </w:rPr>
        <w:t>challenges that enable the unregulated use of medicines</w:t>
      </w:r>
      <w:r w:rsidRPr="005631D4">
        <w:rPr>
          <w:rFonts w:cs="Times New Roman"/>
        </w:rPr>
        <w:t>.</w:t>
      </w:r>
      <w:r w:rsidR="00F5158D" w:rsidRPr="00F5158D">
        <w:rPr>
          <w:rFonts w:cs="Times New Roman"/>
          <w:kern w:val="0"/>
          <w:vertAlign w:val="superscript"/>
        </w:rPr>
        <w:t>34,63,67</w:t>
      </w:r>
      <w:r w:rsidRPr="005631D4">
        <w:rPr>
          <w:rFonts w:cs="Times New Roman"/>
        </w:rPr>
        <w:t xml:space="preserve">  </w:t>
      </w:r>
      <w:r w:rsidR="009D7CF4" w:rsidRPr="005631D4">
        <w:rPr>
          <w:rFonts w:cs="Times New Roman"/>
        </w:rPr>
        <w:t>Moreover, t</w:t>
      </w:r>
      <w:r w:rsidRPr="005631D4">
        <w:rPr>
          <w:rFonts w:cs="Times New Roman"/>
        </w:rPr>
        <w:t xml:space="preserve">he absence of, or </w:t>
      </w:r>
      <w:r w:rsidR="005B3977" w:rsidRPr="005631D4">
        <w:rPr>
          <w:rFonts w:cs="Times New Roman"/>
        </w:rPr>
        <w:t>ineffective</w:t>
      </w:r>
      <w:r w:rsidRPr="005631D4">
        <w:rPr>
          <w:rFonts w:cs="Times New Roman"/>
        </w:rPr>
        <w:t>, regulatory oversight of antibiotic use is often attributed to an insufficient financial commitment</w:t>
      </w:r>
      <w:r w:rsidR="0057120F" w:rsidRPr="005631D4">
        <w:rPr>
          <w:rFonts w:cs="Times New Roman"/>
        </w:rPr>
        <w:t xml:space="preserve"> to monitoring mechanisms</w:t>
      </w:r>
      <w:r w:rsidRPr="005631D4">
        <w:rPr>
          <w:rFonts w:cs="Times New Roman"/>
        </w:rPr>
        <w:t>.</w:t>
      </w:r>
      <w:r w:rsidR="00B06EEF" w:rsidRPr="00B06EEF">
        <w:rPr>
          <w:rFonts w:cs="Times New Roman"/>
          <w:kern w:val="0"/>
          <w:vertAlign w:val="superscript"/>
        </w:rPr>
        <w:t>70</w:t>
      </w:r>
      <w:r w:rsidRPr="005631D4">
        <w:rPr>
          <w:rFonts w:cs="Times New Roman"/>
        </w:rPr>
        <w:t xml:space="preserve"> </w:t>
      </w:r>
      <w:r w:rsidR="002F1F88" w:rsidRPr="004B55E2">
        <w:rPr>
          <w:rFonts w:cs="Times New Roman"/>
        </w:rPr>
        <w:t xml:space="preserve"> </w:t>
      </w:r>
      <w:r w:rsidR="00CB49A2" w:rsidRPr="005631D4">
        <w:rPr>
          <w:rFonts w:cs="Times New Roman"/>
        </w:rPr>
        <w:t>One of the main barriers to achieving NAP objectives</w:t>
      </w:r>
      <w:r w:rsidR="004B4C5D">
        <w:rPr>
          <w:rFonts w:cs="Times New Roman"/>
        </w:rPr>
        <w:t xml:space="preserve"> in several LMICs</w:t>
      </w:r>
      <w:r w:rsidR="00CB49A2" w:rsidRPr="005631D4">
        <w:rPr>
          <w:rFonts w:cs="Times New Roman"/>
        </w:rPr>
        <w:t>, including those aimed at enhancing the rational use of antibiotics, is the absence of consistent financial backing</w:t>
      </w:r>
      <w:r w:rsidR="000A5A6F">
        <w:rPr>
          <w:rFonts w:cs="Times New Roman"/>
        </w:rPr>
        <w:t>.</w:t>
      </w:r>
      <w:r w:rsidR="00B06EEF" w:rsidRPr="00B06EEF">
        <w:rPr>
          <w:rFonts w:cs="Times New Roman"/>
          <w:kern w:val="0"/>
          <w:vertAlign w:val="superscript"/>
        </w:rPr>
        <w:t>71,72</w:t>
      </w:r>
    </w:p>
    <w:p w14:paraId="5469B3AC" w14:textId="6FEE848B" w:rsidR="00AA7582" w:rsidRDefault="00826494" w:rsidP="004A4277">
      <w:pPr>
        <w:ind w:firstLine="576"/>
        <w:rPr>
          <w:rFonts w:cs="Times New Roman"/>
        </w:rPr>
      </w:pPr>
      <w:r>
        <w:rPr>
          <w:rFonts w:cs="Times New Roman"/>
        </w:rPr>
        <w:t xml:space="preserve">Provider-related factors contribute to the dispensing of antibiotics without prescriptions. </w:t>
      </w:r>
      <w:r w:rsidR="00AA7582" w:rsidRPr="004B55E2">
        <w:rPr>
          <w:rFonts w:cs="Times New Roman"/>
        </w:rPr>
        <w:t>These include insufficient awareness of antimicrobial resistance and limited familiarity with clinical guidelines among pharmacy personnel.</w:t>
      </w:r>
      <w:r w:rsidR="00AA7582" w:rsidRPr="004B55E2">
        <w:rPr>
          <w:rFonts w:cs="Times New Roman"/>
          <w:kern w:val="0"/>
          <w:vertAlign w:val="superscript"/>
        </w:rPr>
        <w:t>51,106</w:t>
      </w:r>
      <w:r w:rsidR="00AA7582" w:rsidRPr="004B55E2">
        <w:rPr>
          <w:rFonts w:cs="Times New Roman"/>
        </w:rPr>
        <w:t xml:space="preserve"> The tendency of pharmacies to dispense antibiotics without a prescription </w:t>
      </w:r>
      <w:r>
        <w:rPr>
          <w:rFonts w:cs="Times New Roman"/>
        </w:rPr>
        <w:t>is also</w:t>
      </w:r>
      <w:r w:rsidR="00AA7582" w:rsidRPr="004B55E2">
        <w:rPr>
          <w:rFonts w:cs="Times New Roman"/>
        </w:rPr>
        <w:t xml:space="preserve"> influenced by profit-driven factors, often linked to pharmaceutical industry pressures.</w:t>
      </w:r>
      <w:r w:rsidR="00AA7582" w:rsidRPr="004B55E2">
        <w:rPr>
          <w:rFonts w:cs="Times New Roman"/>
          <w:kern w:val="0"/>
          <w:vertAlign w:val="superscript"/>
        </w:rPr>
        <w:t>52,53,139,160</w:t>
      </w:r>
      <w:r w:rsidR="00AA7582" w:rsidRPr="004B55E2">
        <w:rPr>
          <w:rFonts w:cs="Times New Roman"/>
        </w:rPr>
        <w:t xml:space="preserve"> </w:t>
      </w:r>
      <w:r w:rsidR="00BD4535">
        <w:rPr>
          <w:rFonts w:cs="Times New Roman"/>
        </w:rPr>
        <w:t>Additionally, inadequate regulatory frameworks, weak enforcement mechanisms, and insufficient monitoring remain main challenges that enable the unregulated use of medicines in general.</w:t>
      </w:r>
      <w:r w:rsidR="00AA7582" w:rsidRPr="004B55E2">
        <w:rPr>
          <w:rFonts w:cs="Times New Roman"/>
          <w:kern w:val="0"/>
          <w:vertAlign w:val="superscript"/>
        </w:rPr>
        <w:t>51,53,139</w:t>
      </w:r>
    </w:p>
    <w:p w14:paraId="3CAC3167" w14:textId="31FC3877" w:rsidR="003A7164" w:rsidRPr="005631D4" w:rsidRDefault="003A7164" w:rsidP="00F94549">
      <w:pPr>
        <w:ind w:firstLine="576"/>
        <w:rPr>
          <w:rFonts w:cs="Times New Roman"/>
        </w:rPr>
      </w:pPr>
      <w:r>
        <w:rPr>
          <w:rFonts w:cs="Times New Roman"/>
        </w:rPr>
        <w:t xml:space="preserve">Known drivers of </w:t>
      </w:r>
      <w:r w:rsidR="00493510">
        <w:rPr>
          <w:rFonts w:cs="Times New Roman"/>
        </w:rPr>
        <w:t>inappropriate antibiotic use include limited knowledge and awareness of antibiotics and their</w:t>
      </w:r>
      <w:r w:rsidRPr="005631D4">
        <w:rPr>
          <w:rFonts w:cs="Times New Roman"/>
        </w:rPr>
        <w:t xml:space="preserve"> consequences among community members.</w:t>
      </w:r>
      <w:r w:rsidR="00B06EEF" w:rsidRPr="00B06EEF">
        <w:rPr>
          <w:rFonts w:cs="Times New Roman"/>
          <w:kern w:val="0"/>
          <w:vertAlign w:val="superscript"/>
        </w:rPr>
        <w:t>73</w:t>
      </w:r>
      <w:r w:rsidRPr="005631D4">
        <w:rPr>
          <w:rFonts w:cs="Times New Roman"/>
        </w:rPr>
        <w:t xml:space="preserve"> This inadequate </w:t>
      </w:r>
      <w:r>
        <w:rPr>
          <w:rFonts w:cs="Times New Roman"/>
        </w:rPr>
        <w:t>understanding of the clinical utility of antibiotics and antibiotic resistance often downplays the need for medical consultation before prescribing</w:t>
      </w:r>
      <w:r w:rsidRPr="005631D4">
        <w:rPr>
          <w:rFonts w:cs="Times New Roman"/>
        </w:rPr>
        <w:t xml:space="preserve"> antibiotics.</w:t>
      </w:r>
      <w:r w:rsidR="00F5158D" w:rsidRPr="00F5158D">
        <w:rPr>
          <w:rFonts w:cs="Times New Roman"/>
          <w:kern w:val="0"/>
          <w:vertAlign w:val="superscript"/>
        </w:rPr>
        <w:t>63,73</w:t>
      </w:r>
      <w:r w:rsidRPr="005631D4">
        <w:rPr>
          <w:rFonts w:cs="Times New Roman"/>
        </w:rPr>
        <w:t xml:space="preserve"> </w:t>
      </w:r>
      <w:r>
        <w:rPr>
          <w:rFonts w:cs="Times New Roman"/>
        </w:rPr>
        <w:t>In addition, t</w:t>
      </w:r>
      <w:r w:rsidRPr="005631D4">
        <w:rPr>
          <w:rFonts w:cs="Times New Roman"/>
        </w:rPr>
        <w:t xml:space="preserve">he public perception of antibiotics as a general treatment against common ailments, including viral infections, remains a major </w:t>
      </w:r>
      <w:r>
        <w:rPr>
          <w:rFonts w:cs="Times New Roman"/>
        </w:rPr>
        <w:t xml:space="preserve">issue in </w:t>
      </w:r>
      <w:r>
        <w:rPr>
          <w:rFonts w:cs="Times New Roman"/>
        </w:rPr>
        <w:lastRenderedPageBreak/>
        <w:t>the region</w:t>
      </w:r>
      <w:r w:rsidRPr="005631D4">
        <w:rPr>
          <w:rFonts w:cs="Times New Roman"/>
        </w:rPr>
        <w:t>.</w:t>
      </w:r>
      <w:r w:rsidR="00B06EEF" w:rsidRPr="00B06EEF">
        <w:rPr>
          <w:rFonts w:cs="Times New Roman"/>
          <w:kern w:val="0"/>
          <w:vertAlign w:val="superscript"/>
        </w:rPr>
        <w:t>74–77</w:t>
      </w:r>
      <w:r w:rsidRPr="005631D4">
        <w:rPr>
          <w:rFonts w:cs="Times New Roman"/>
        </w:rPr>
        <w:t xml:space="preserve"> As several studies indicate, people’s perceived success with prior use of antibiotics often leads to an increased demand for antibiotics in community pharmacies, further reinforcing antibiotic misuse.</w:t>
      </w:r>
      <w:r w:rsidR="00B06EEF" w:rsidRPr="00B06EEF">
        <w:rPr>
          <w:rFonts w:cs="Times New Roman"/>
          <w:kern w:val="0"/>
          <w:vertAlign w:val="superscript"/>
        </w:rPr>
        <w:t>67,68,78,79</w:t>
      </w:r>
      <w:r w:rsidRPr="005631D4">
        <w:rPr>
          <w:rFonts w:cs="Times New Roman"/>
        </w:rPr>
        <w:t xml:space="preserve"> </w:t>
      </w:r>
    </w:p>
    <w:p w14:paraId="1A30747A" w14:textId="2A090DCA" w:rsidR="00357418" w:rsidRDefault="0028029A" w:rsidP="00357418">
      <w:pPr>
        <w:ind w:firstLine="720"/>
        <w:rPr>
          <w:rFonts w:cs="Times New Roman"/>
        </w:rPr>
      </w:pPr>
      <w:r w:rsidRPr="005631D4">
        <w:rPr>
          <w:rFonts w:cs="Times New Roman"/>
        </w:rPr>
        <w:t>The</w:t>
      </w:r>
      <w:r w:rsidR="0065617A" w:rsidRPr="005631D4">
        <w:rPr>
          <w:rFonts w:cs="Times New Roman"/>
        </w:rPr>
        <w:t xml:space="preserve"> </w:t>
      </w:r>
      <w:r w:rsidRPr="005631D4">
        <w:rPr>
          <w:rFonts w:cs="Times New Roman"/>
        </w:rPr>
        <w:t xml:space="preserve">public health and economic consequences of irrational antibiotic use are well-established, </w:t>
      </w:r>
      <w:r w:rsidR="005E6B4A" w:rsidRPr="005631D4">
        <w:rPr>
          <w:rFonts w:cs="Times New Roman"/>
        </w:rPr>
        <w:t>including</w:t>
      </w:r>
      <w:r w:rsidRPr="005631D4">
        <w:rPr>
          <w:rFonts w:cs="Times New Roman"/>
        </w:rPr>
        <w:t xml:space="preserve"> the persistence of resistant bacteria, the potential transfer of resistant genes to other bacteria, and a greater strain on healthcare systems.</w:t>
      </w:r>
      <w:r w:rsidR="00D65528" w:rsidRPr="00D65528">
        <w:rPr>
          <w:rFonts w:cs="Times New Roman"/>
          <w:kern w:val="0"/>
          <w:vertAlign w:val="superscript"/>
        </w:rPr>
        <w:t>80–84</w:t>
      </w:r>
      <w:r w:rsidRPr="005631D4">
        <w:rPr>
          <w:rFonts w:cs="Times New Roman"/>
        </w:rPr>
        <w:t xml:space="preserve">  Such development</w:t>
      </w:r>
      <w:r w:rsidR="005E6B4A" w:rsidRPr="005631D4">
        <w:rPr>
          <w:rFonts w:cs="Times New Roman"/>
        </w:rPr>
        <w:t>, if left unchecked,</w:t>
      </w:r>
      <w:r w:rsidRPr="005631D4">
        <w:rPr>
          <w:rFonts w:cs="Times New Roman"/>
        </w:rPr>
        <w:t xml:space="preserve"> will likely hinder the progress of antimicrobial stewardship efforts across </w:t>
      </w:r>
      <w:r w:rsidR="005E6B4A" w:rsidRPr="005631D4">
        <w:rPr>
          <w:rFonts w:cs="Times New Roman"/>
        </w:rPr>
        <w:t>SSA and beyond</w:t>
      </w:r>
      <w:r w:rsidRPr="005631D4">
        <w:rPr>
          <w:rFonts w:cs="Times New Roman"/>
        </w:rPr>
        <w:t xml:space="preserve">. More importantly, the overuse or misuse of broad-spectrum antibiotics, such as those in the watch and reserve category, can further exacerbate resistance, particularly in contexts where </w:t>
      </w:r>
      <w:r w:rsidR="00906588">
        <w:rPr>
          <w:rFonts w:cs="Times New Roman"/>
        </w:rPr>
        <w:t>a</w:t>
      </w:r>
      <w:r w:rsidR="00906588" w:rsidRPr="005631D4">
        <w:rPr>
          <w:rFonts w:cs="Times New Roman"/>
        </w:rPr>
        <w:t xml:space="preserve">ccess </w:t>
      </w:r>
      <w:r w:rsidRPr="005631D4">
        <w:rPr>
          <w:rFonts w:cs="Times New Roman"/>
        </w:rPr>
        <w:t>to effective medications is already challenging.</w:t>
      </w:r>
      <w:r w:rsidR="00D65528" w:rsidRPr="00D65528">
        <w:rPr>
          <w:rFonts w:cs="Times New Roman"/>
          <w:kern w:val="0"/>
          <w:vertAlign w:val="superscript"/>
        </w:rPr>
        <w:t>85</w:t>
      </w:r>
      <w:r w:rsidRPr="005631D4">
        <w:rPr>
          <w:rFonts w:cs="Times New Roman"/>
        </w:rPr>
        <w:t xml:space="preserve">  This occurs in parallel with the high prevalence of infectious diseases in the SSA region.</w:t>
      </w:r>
      <w:r w:rsidR="00D65528" w:rsidRPr="00D65528">
        <w:rPr>
          <w:rFonts w:cs="Times New Roman"/>
          <w:kern w:val="0"/>
          <w:vertAlign w:val="superscript"/>
        </w:rPr>
        <w:t>86–88</w:t>
      </w:r>
      <w:r w:rsidRPr="005631D4">
        <w:rPr>
          <w:rFonts w:cs="Times New Roman"/>
        </w:rPr>
        <w:t xml:space="preserve"> Avoiding such costly consequences and making headway toward improved antibiotic utilization requires concerted </w:t>
      </w:r>
      <w:r w:rsidR="00F43262" w:rsidRPr="005631D4">
        <w:rPr>
          <w:rFonts w:cs="Times New Roman"/>
        </w:rPr>
        <w:t xml:space="preserve">efforts </w:t>
      </w:r>
      <w:r w:rsidR="005252A2" w:rsidRPr="005631D4">
        <w:rPr>
          <w:rFonts w:cs="Times New Roman"/>
        </w:rPr>
        <w:t>and</w:t>
      </w:r>
      <w:r w:rsidRPr="005631D4">
        <w:rPr>
          <w:rFonts w:cs="Times New Roman"/>
        </w:rPr>
        <w:t xml:space="preserve"> </w:t>
      </w:r>
      <w:r w:rsidR="005252A2" w:rsidRPr="005631D4">
        <w:rPr>
          <w:rFonts w:cs="Times New Roman"/>
        </w:rPr>
        <w:t>consistent monitoring of antimicrobial stewardship programs</w:t>
      </w:r>
      <w:r w:rsidRPr="005631D4">
        <w:rPr>
          <w:rFonts w:cs="Times New Roman"/>
        </w:rPr>
        <w:t>.</w:t>
      </w:r>
    </w:p>
    <w:p w14:paraId="074DAA76" w14:textId="68876AAA" w:rsidR="00051D3F" w:rsidRPr="005631D4" w:rsidRDefault="0028029A" w:rsidP="00D07F89">
      <w:pPr>
        <w:pStyle w:val="Heading2"/>
        <w:rPr>
          <w:rFonts w:cs="Times New Roman"/>
        </w:rPr>
      </w:pPr>
      <w:r w:rsidRPr="005631D4">
        <w:rPr>
          <w:rFonts w:cs="Times New Roman"/>
        </w:rPr>
        <w:t xml:space="preserve">Strengths </w:t>
      </w:r>
      <w:r w:rsidR="00E05093" w:rsidRPr="005631D4">
        <w:rPr>
          <w:rFonts w:cs="Times New Roman"/>
        </w:rPr>
        <w:t>and Limitations</w:t>
      </w:r>
      <w:r w:rsidR="003C2328">
        <w:rPr>
          <w:rFonts w:cs="Times New Roman"/>
        </w:rPr>
        <w:t xml:space="preserve"> </w:t>
      </w:r>
    </w:p>
    <w:p w14:paraId="47D014A6" w14:textId="763B487D" w:rsidR="00766368" w:rsidRDefault="0028029A" w:rsidP="00F268A4">
      <w:pPr>
        <w:rPr>
          <w:rFonts w:cs="Times New Roman"/>
        </w:rPr>
      </w:pPr>
      <w:r w:rsidRPr="00766368">
        <w:rPr>
          <w:rFonts w:cs="Times New Roman"/>
        </w:rPr>
        <w:t>This systematic review and</w:t>
      </w:r>
      <w:r w:rsidR="00DF2A69">
        <w:rPr>
          <w:rFonts w:cs="Times New Roman"/>
        </w:rPr>
        <w:t xml:space="preserve"> meta-analysis</w:t>
      </w:r>
      <w:r w:rsidR="00561262">
        <w:rPr>
          <w:rFonts w:cs="Times New Roman"/>
        </w:rPr>
        <w:t xml:space="preserve"> </w:t>
      </w:r>
      <w:r w:rsidR="003C2328">
        <w:rPr>
          <w:rFonts w:cs="Times New Roman"/>
        </w:rPr>
        <w:t>have</w:t>
      </w:r>
      <w:r w:rsidR="00906588">
        <w:rPr>
          <w:rFonts w:cs="Times New Roman"/>
        </w:rPr>
        <w:t xml:space="preserve"> </w:t>
      </w:r>
      <w:r w:rsidR="00561262">
        <w:rPr>
          <w:rFonts w:cs="Times New Roman"/>
        </w:rPr>
        <w:t>several noteworthy</w:t>
      </w:r>
      <w:r w:rsidRPr="00766368">
        <w:rPr>
          <w:rFonts w:cs="Times New Roman"/>
        </w:rPr>
        <w:t xml:space="preserve"> strengths. The search strategy and inclusion criteria ensured that all included studies were conducted in CPDO settings, providing findings that closely reflect the extent of non-prescription antibiotic dispensing. All included studies also met the CASP quality assessment criteria, and their results were interpreted accordingly. </w:t>
      </w:r>
      <w:r w:rsidR="00D664BE">
        <w:rPr>
          <w:rFonts w:cs="Times New Roman"/>
        </w:rPr>
        <w:t>T</w:t>
      </w:r>
      <w:r w:rsidRPr="00766368">
        <w:rPr>
          <w:rFonts w:cs="Times New Roman"/>
        </w:rPr>
        <w:t xml:space="preserve">his review </w:t>
      </w:r>
      <w:r w:rsidR="00003F7D">
        <w:rPr>
          <w:rFonts w:cs="Times New Roman"/>
        </w:rPr>
        <w:t>provides in-depth, up-to-date insights into</w:t>
      </w:r>
      <w:r w:rsidRPr="00766368">
        <w:rPr>
          <w:rFonts w:cs="Times New Roman"/>
        </w:rPr>
        <w:t xml:space="preserve"> CPDO antibiotic dispensing practices, strengthening the growing body of academic literature </w:t>
      </w:r>
      <w:r w:rsidR="003B7F71">
        <w:rPr>
          <w:rFonts w:cs="Times New Roman"/>
        </w:rPr>
        <w:t xml:space="preserve">on this topic </w:t>
      </w:r>
      <w:r w:rsidRPr="00766368">
        <w:rPr>
          <w:rFonts w:cs="Times New Roman"/>
        </w:rPr>
        <w:t>and informing future policy discussions.</w:t>
      </w:r>
    </w:p>
    <w:p w14:paraId="5B12C6A6" w14:textId="498BEBD9" w:rsidR="0013076A" w:rsidRPr="005631D4" w:rsidRDefault="0028029A" w:rsidP="00F268A4">
      <w:pPr>
        <w:rPr>
          <w:rFonts w:cs="Times New Roman"/>
        </w:rPr>
      </w:pPr>
      <w:r w:rsidRPr="005631D4">
        <w:rPr>
          <w:rFonts w:cs="Times New Roman"/>
        </w:rPr>
        <w:t xml:space="preserve">This review also comes with some caveats. </w:t>
      </w:r>
      <w:r w:rsidR="00EE040D" w:rsidRPr="005631D4">
        <w:rPr>
          <w:rFonts w:cs="Times New Roman"/>
        </w:rPr>
        <w:t xml:space="preserve">Despite a broad search strategy, many SSA countries were not represented, likely due to a lack of empirical studies. This limits how well the findings </w:t>
      </w:r>
      <w:r w:rsidR="005D0DB6" w:rsidRPr="005631D4">
        <w:rPr>
          <w:rFonts w:cs="Times New Roman"/>
        </w:rPr>
        <w:t>can be generalized to the region</w:t>
      </w:r>
      <w:r w:rsidR="00EE040D" w:rsidRPr="005631D4">
        <w:rPr>
          <w:rFonts w:cs="Times New Roman"/>
        </w:rPr>
        <w:t xml:space="preserve">. In addition, observational studies are </w:t>
      </w:r>
      <w:r w:rsidR="00D664BE">
        <w:rPr>
          <w:rFonts w:cs="Times New Roman"/>
        </w:rPr>
        <w:t xml:space="preserve">generally </w:t>
      </w:r>
      <w:r w:rsidR="00EE040D" w:rsidRPr="005631D4">
        <w:rPr>
          <w:rFonts w:cs="Times New Roman"/>
        </w:rPr>
        <w:t>prone to methodological biases, such as selection bias, which may affect the accuracy of prevalence estimates and their reflection of actual practices.</w:t>
      </w:r>
    </w:p>
    <w:p w14:paraId="7CEA0B5A" w14:textId="77777777" w:rsidR="00954DEE" w:rsidRPr="005631D4" w:rsidRDefault="0028029A" w:rsidP="00954DEE">
      <w:pPr>
        <w:pStyle w:val="Heading1"/>
        <w:rPr>
          <w:rFonts w:ascii="Times New Roman" w:hAnsi="Times New Roman" w:cs="Times New Roman"/>
        </w:rPr>
      </w:pPr>
      <w:r w:rsidRPr="005631D4">
        <w:rPr>
          <w:rFonts w:ascii="Times New Roman" w:hAnsi="Times New Roman" w:cs="Times New Roman"/>
        </w:rPr>
        <w:t xml:space="preserve">Conclusion </w:t>
      </w:r>
    </w:p>
    <w:p w14:paraId="39C267D1" w14:textId="05D1CEF8" w:rsidR="00954DEE" w:rsidRPr="005631D4" w:rsidRDefault="0028029A" w:rsidP="00424A7C">
      <w:pPr>
        <w:rPr>
          <w:rFonts w:cs="Times New Roman"/>
        </w:rPr>
      </w:pPr>
      <w:r w:rsidRPr="005631D4">
        <w:rPr>
          <w:rFonts w:cs="Times New Roman"/>
        </w:rPr>
        <w:t>This systematic review aimed to consolidate current evidence on antibiotic dispensing practices at CPDOs that contribute to the irrational use of antibiotics in SSA</w:t>
      </w:r>
      <w:r w:rsidR="00A85F56">
        <w:rPr>
          <w:rFonts w:cs="Times New Roman"/>
        </w:rPr>
        <w:t>. I</w:t>
      </w:r>
      <w:r w:rsidR="009C41BB" w:rsidRPr="005631D4">
        <w:rPr>
          <w:rFonts w:cs="Times New Roman"/>
        </w:rPr>
        <w:t>t</w:t>
      </w:r>
      <w:r w:rsidR="00A85F56">
        <w:rPr>
          <w:rFonts w:cs="Times New Roman"/>
        </w:rPr>
        <w:t xml:space="preserve"> also</w:t>
      </w:r>
      <w:r w:rsidR="009C41BB" w:rsidRPr="005631D4">
        <w:rPr>
          <w:rFonts w:cs="Times New Roman"/>
        </w:rPr>
        <w:t xml:space="preserve"> included a critical evaluation of how NAPs address the role of community pharmacies in the inappropriate use of antibiotics in selected SSA countries</w:t>
      </w:r>
      <w:r w:rsidRPr="005631D4">
        <w:rPr>
          <w:rFonts w:cs="Times New Roman"/>
        </w:rPr>
        <w:t xml:space="preserve">. The findings underscore that the dispensing of antibiotics without prescriptions in CPDOs remains prevalent in SSA, and virtually unchecked in some contexts. Moreover, antibiotics are frequently used to treat self-limiting viral infections, primarily acute diarrhea and upper respiratory infections. This suggests a misalignment of clinical indications and patterns of antibiotics use, </w:t>
      </w:r>
      <w:r w:rsidR="00631321" w:rsidRPr="005631D4">
        <w:rPr>
          <w:rFonts w:cs="Times New Roman"/>
        </w:rPr>
        <w:t>as</w:t>
      </w:r>
      <w:r w:rsidRPr="005631D4">
        <w:rPr>
          <w:rFonts w:cs="Times New Roman"/>
        </w:rPr>
        <w:t xml:space="preserve"> antibiotics offer no therapeutic benefit</w:t>
      </w:r>
      <w:r w:rsidR="00631321" w:rsidRPr="005631D4">
        <w:rPr>
          <w:rFonts w:cs="Times New Roman"/>
        </w:rPr>
        <w:t xml:space="preserve"> in such</w:t>
      </w:r>
      <w:r w:rsidR="00D03574">
        <w:rPr>
          <w:rFonts w:cs="Times New Roman"/>
        </w:rPr>
        <w:t xml:space="preserve"> conditions</w:t>
      </w:r>
      <w:r w:rsidRPr="005631D4">
        <w:rPr>
          <w:rFonts w:cs="Times New Roman"/>
        </w:rPr>
        <w:t xml:space="preserve">. </w:t>
      </w:r>
      <w:r w:rsidR="00335022">
        <w:rPr>
          <w:rFonts w:cs="Times New Roman"/>
        </w:rPr>
        <w:t xml:space="preserve">Given the importance and widespread availability of CPDOs as a first and often </w:t>
      </w:r>
      <w:r w:rsidR="00335022">
        <w:rPr>
          <w:rFonts w:cs="Times New Roman"/>
        </w:rPr>
        <w:lastRenderedPageBreak/>
        <w:t xml:space="preserve">the only source of antibiotics for many, </w:t>
      </w:r>
      <w:r w:rsidR="00424A7C">
        <w:rPr>
          <w:rFonts w:cs="Times New Roman"/>
        </w:rPr>
        <w:t>fit-for-purpose</w:t>
      </w:r>
      <w:r w:rsidR="00335022">
        <w:rPr>
          <w:rFonts w:cs="Times New Roman"/>
        </w:rPr>
        <w:t xml:space="preserve"> strategies are needed to </w:t>
      </w:r>
      <w:r w:rsidR="001975F1">
        <w:rPr>
          <w:rFonts w:cs="Times New Roman"/>
        </w:rPr>
        <w:t>improve practices at this level, ensuring that access is maintained while reducing the excessive and inappropriate use</w:t>
      </w:r>
      <w:r w:rsidR="00CB626F">
        <w:rPr>
          <w:rFonts w:cs="Times New Roman"/>
        </w:rPr>
        <w:t>.</w:t>
      </w:r>
    </w:p>
    <w:p w14:paraId="484544C8" w14:textId="31495B56" w:rsidR="00C85C2B" w:rsidRPr="005631D4" w:rsidRDefault="0028029A" w:rsidP="005F7675">
      <w:pPr>
        <w:pStyle w:val="Heading1"/>
        <w:rPr>
          <w:rFonts w:ascii="Times New Roman" w:hAnsi="Times New Roman" w:cs="Times New Roman"/>
        </w:rPr>
      </w:pPr>
      <w:r w:rsidRPr="005631D4">
        <w:rPr>
          <w:rFonts w:ascii="Times New Roman" w:hAnsi="Times New Roman" w:cs="Times New Roman"/>
        </w:rPr>
        <w:t xml:space="preserve">Acknowledgements </w:t>
      </w:r>
    </w:p>
    <w:p w14:paraId="22CF4396" w14:textId="77777777" w:rsidR="00003F31" w:rsidRDefault="0028029A" w:rsidP="0001599C">
      <w:pPr>
        <w:rPr>
          <w:rFonts w:cs="Times New Roman"/>
        </w:rPr>
      </w:pPr>
      <w:r w:rsidRPr="005631D4">
        <w:rPr>
          <w:rFonts w:cs="Times New Roman"/>
        </w:rPr>
        <w:t xml:space="preserve">We thank Veronica Philips for her contributions to the </w:t>
      </w:r>
      <w:r w:rsidR="005631D4">
        <w:rPr>
          <w:rFonts w:cs="Times New Roman"/>
        </w:rPr>
        <w:t xml:space="preserve">literature </w:t>
      </w:r>
      <w:r w:rsidRPr="005631D4">
        <w:rPr>
          <w:rFonts w:cs="Times New Roman"/>
        </w:rPr>
        <w:t xml:space="preserve">search strategy </w:t>
      </w:r>
      <w:r w:rsidR="005631D4">
        <w:rPr>
          <w:rFonts w:cs="Times New Roman"/>
        </w:rPr>
        <w:t>of</w:t>
      </w:r>
      <w:r w:rsidRPr="005631D4">
        <w:rPr>
          <w:rFonts w:cs="Times New Roman"/>
        </w:rPr>
        <w:t xml:space="preserve"> the review.</w:t>
      </w:r>
    </w:p>
    <w:p w14:paraId="490A3477" w14:textId="77777777" w:rsidR="00F876C1" w:rsidRPr="00986222" w:rsidRDefault="00F876C1" w:rsidP="00986222">
      <w:pPr>
        <w:pStyle w:val="Heading1"/>
        <w:rPr>
          <w:rFonts w:ascii="Times New Roman" w:hAnsi="Times New Roman" w:cs="Times New Roman"/>
        </w:rPr>
      </w:pPr>
      <w:r w:rsidRPr="00986222">
        <w:rPr>
          <w:rFonts w:ascii="Times New Roman" w:hAnsi="Times New Roman" w:cs="Times New Roman"/>
        </w:rPr>
        <w:t xml:space="preserve">Disclosure Items </w:t>
      </w:r>
    </w:p>
    <w:p w14:paraId="0B785D20" w14:textId="701A2AB9" w:rsidR="00003F31" w:rsidRPr="00003F31" w:rsidRDefault="00003F31" w:rsidP="0001599C">
      <w:pPr>
        <w:rPr>
          <w:rFonts w:cs="Times New Roman"/>
          <w:b/>
          <w:bCs/>
        </w:rPr>
      </w:pPr>
      <w:r w:rsidRPr="00003F31">
        <w:rPr>
          <w:rFonts w:cs="Times New Roman"/>
          <w:b/>
          <w:bCs/>
        </w:rPr>
        <w:t>Conflict of interest</w:t>
      </w:r>
      <w:r w:rsidR="00764BE3">
        <w:rPr>
          <w:rFonts w:cs="Times New Roman"/>
          <w:b/>
          <w:bCs/>
        </w:rPr>
        <w:t xml:space="preserve"> Statement</w:t>
      </w:r>
    </w:p>
    <w:p w14:paraId="18D02E49" w14:textId="77777777" w:rsidR="00257C8C" w:rsidRDefault="00003F31" w:rsidP="0001599C">
      <w:pPr>
        <w:rPr>
          <w:rFonts w:cs="Times New Roman"/>
        </w:rPr>
      </w:pPr>
      <w:r w:rsidRPr="00003F31">
        <w:rPr>
          <w:rFonts w:cs="Times New Roman"/>
        </w:rPr>
        <w:t>The authors declare no competing interests</w:t>
      </w:r>
      <w:r w:rsidR="00424A7C">
        <w:rPr>
          <w:rFonts w:cs="Times New Roman"/>
        </w:rPr>
        <w:t>,</w:t>
      </w:r>
      <w:r>
        <w:rPr>
          <w:rFonts w:cs="Times New Roman"/>
        </w:rPr>
        <w:t xml:space="preserve"> and t</w:t>
      </w:r>
      <w:r w:rsidRPr="00003F31">
        <w:rPr>
          <w:rFonts w:cs="Times New Roman"/>
        </w:rPr>
        <w:t>his review received no external funding</w:t>
      </w:r>
      <w:r>
        <w:rPr>
          <w:rFonts w:cs="Times New Roman"/>
        </w:rPr>
        <w:t>.</w:t>
      </w:r>
    </w:p>
    <w:p w14:paraId="1F3F2ABB" w14:textId="0F660C94" w:rsidR="0017220D" w:rsidRPr="005601F2" w:rsidRDefault="004F77A6" w:rsidP="0001599C">
      <w:pPr>
        <w:rPr>
          <w:rFonts w:cs="Times New Roman"/>
          <w:b/>
          <w:bCs/>
        </w:rPr>
      </w:pPr>
      <w:r w:rsidRPr="00DB1386">
        <w:rPr>
          <w:rFonts w:cs="Times New Roman"/>
          <w:b/>
          <w:bCs/>
        </w:rPr>
        <w:t xml:space="preserve">Author </w:t>
      </w:r>
      <w:r w:rsidR="00F57603">
        <w:rPr>
          <w:rFonts w:cs="Times New Roman"/>
          <w:b/>
          <w:bCs/>
        </w:rPr>
        <w:t>C</w:t>
      </w:r>
      <w:r w:rsidRPr="00DB1386">
        <w:rPr>
          <w:rFonts w:cs="Times New Roman"/>
          <w:b/>
          <w:bCs/>
        </w:rPr>
        <w:t>ontribution</w:t>
      </w:r>
      <w:r w:rsidR="00F57603">
        <w:rPr>
          <w:rFonts w:cs="Times New Roman"/>
          <w:b/>
          <w:bCs/>
        </w:rPr>
        <w:t>s</w:t>
      </w:r>
      <w:r w:rsidRPr="00DB1386">
        <w:rPr>
          <w:rFonts w:cs="Times New Roman"/>
          <w:b/>
          <w:bCs/>
        </w:rPr>
        <w:t xml:space="preserve"> </w:t>
      </w:r>
    </w:p>
    <w:p w14:paraId="77FB0C54" w14:textId="77777777" w:rsidR="007C14F0" w:rsidRPr="007C14F0" w:rsidRDefault="007C14F0" w:rsidP="007C14F0">
      <w:pPr>
        <w:rPr>
          <w:rFonts w:cs="Times New Roman"/>
          <w:lang w:val="en"/>
        </w:rPr>
      </w:pPr>
      <w:r w:rsidRPr="005601F2">
        <w:rPr>
          <w:rFonts w:cs="Times New Roman"/>
          <w:lang w:val="en"/>
        </w:rPr>
        <w:t>Conceptualization:</w:t>
      </w:r>
      <w:r w:rsidRPr="007C14F0">
        <w:rPr>
          <w:rFonts w:cs="Times New Roman"/>
          <w:lang w:val="en"/>
        </w:rPr>
        <w:t xml:space="preserve"> Abdirasak Egeh, Meenakshi Gautham</w:t>
      </w:r>
    </w:p>
    <w:p w14:paraId="7514F44A" w14:textId="77777777" w:rsidR="007C14F0" w:rsidRPr="007C14F0" w:rsidRDefault="007C14F0" w:rsidP="007C14F0">
      <w:pPr>
        <w:rPr>
          <w:rFonts w:cs="Times New Roman"/>
          <w:lang w:val="en"/>
        </w:rPr>
      </w:pPr>
      <w:r w:rsidRPr="007C14F0">
        <w:rPr>
          <w:rFonts w:cs="Times New Roman"/>
          <w:lang w:val="en"/>
        </w:rPr>
        <w:t>Methodology: Abdirasak Egeh, Meenakshi Gautham</w:t>
      </w:r>
    </w:p>
    <w:p w14:paraId="3FECABCD" w14:textId="77777777" w:rsidR="007C14F0" w:rsidRPr="007C14F0" w:rsidRDefault="007C14F0" w:rsidP="007C14F0">
      <w:pPr>
        <w:rPr>
          <w:rFonts w:cs="Times New Roman"/>
          <w:lang w:val="en"/>
        </w:rPr>
      </w:pPr>
      <w:r w:rsidRPr="007C14F0">
        <w:rPr>
          <w:rFonts w:cs="Times New Roman"/>
          <w:lang w:val="en"/>
        </w:rPr>
        <w:t xml:space="preserve">Investigation: Abdirasak Egeh, Meenakshi Gautham, </w:t>
      </w:r>
      <w:proofErr w:type="spellStart"/>
      <w:r w:rsidRPr="007C14F0">
        <w:rPr>
          <w:rFonts w:cs="Times New Roman"/>
          <w:lang w:val="en"/>
        </w:rPr>
        <w:t>Rajwin</w:t>
      </w:r>
      <w:proofErr w:type="spellEnd"/>
      <w:r w:rsidRPr="007C14F0">
        <w:rPr>
          <w:rFonts w:cs="Times New Roman"/>
          <w:lang w:val="en"/>
        </w:rPr>
        <w:t xml:space="preserve"> </w:t>
      </w:r>
      <w:proofErr w:type="spellStart"/>
      <w:r w:rsidRPr="007C14F0">
        <w:rPr>
          <w:rFonts w:cs="Times New Roman"/>
          <w:lang w:val="en"/>
        </w:rPr>
        <w:t>Kanagarajah</w:t>
      </w:r>
      <w:proofErr w:type="spellEnd"/>
    </w:p>
    <w:p w14:paraId="7587A71E" w14:textId="77777777" w:rsidR="007C14F0" w:rsidRPr="007C14F0" w:rsidRDefault="007C14F0" w:rsidP="007C14F0">
      <w:pPr>
        <w:rPr>
          <w:rFonts w:cs="Times New Roman"/>
          <w:lang w:val="en"/>
        </w:rPr>
      </w:pPr>
      <w:r w:rsidRPr="007C14F0">
        <w:rPr>
          <w:rFonts w:cs="Times New Roman"/>
          <w:lang w:val="en"/>
        </w:rPr>
        <w:t>Data curation: Abdirasak Egeh, Said A. Mohamoud</w:t>
      </w:r>
    </w:p>
    <w:p w14:paraId="70232D52" w14:textId="77777777" w:rsidR="007C14F0" w:rsidRPr="007C14F0" w:rsidRDefault="007C14F0" w:rsidP="007C14F0">
      <w:pPr>
        <w:rPr>
          <w:rFonts w:cs="Times New Roman"/>
          <w:lang w:val="en"/>
        </w:rPr>
      </w:pPr>
      <w:r w:rsidRPr="007C14F0">
        <w:rPr>
          <w:rFonts w:cs="Times New Roman"/>
          <w:lang w:val="en"/>
        </w:rPr>
        <w:t>Formal analysis: Abdirasak Egeh</w:t>
      </w:r>
    </w:p>
    <w:p w14:paraId="108E93B6" w14:textId="77777777" w:rsidR="007C14F0" w:rsidRPr="007C14F0" w:rsidRDefault="007C14F0" w:rsidP="007C14F0">
      <w:pPr>
        <w:rPr>
          <w:rFonts w:cs="Times New Roman"/>
          <w:lang w:val="en"/>
        </w:rPr>
      </w:pPr>
      <w:r w:rsidRPr="007C14F0">
        <w:rPr>
          <w:rFonts w:cs="Times New Roman"/>
          <w:lang w:val="en"/>
        </w:rPr>
        <w:t xml:space="preserve">Validation: </w:t>
      </w:r>
      <w:proofErr w:type="spellStart"/>
      <w:r w:rsidRPr="007C14F0">
        <w:rPr>
          <w:rFonts w:cs="Times New Roman"/>
          <w:lang w:val="en"/>
        </w:rPr>
        <w:t>Rajwin</w:t>
      </w:r>
      <w:proofErr w:type="spellEnd"/>
      <w:r w:rsidRPr="007C14F0">
        <w:rPr>
          <w:rFonts w:cs="Times New Roman"/>
          <w:lang w:val="en"/>
        </w:rPr>
        <w:t xml:space="preserve"> Kanagarajah, Said A. Mohamoud</w:t>
      </w:r>
    </w:p>
    <w:p w14:paraId="48C55667" w14:textId="46345E2B" w:rsidR="007C14F0" w:rsidRPr="007C14F0" w:rsidRDefault="007C14F0" w:rsidP="007C14F0">
      <w:pPr>
        <w:rPr>
          <w:rFonts w:cs="Times New Roman"/>
          <w:lang w:val="en"/>
        </w:rPr>
      </w:pPr>
      <w:r w:rsidRPr="007C14F0">
        <w:rPr>
          <w:rFonts w:cs="Times New Roman"/>
          <w:lang w:val="en"/>
        </w:rPr>
        <w:t>Writing</w:t>
      </w:r>
      <w:r w:rsidR="005601F2">
        <w:rPr>
          <w:rFonts w:cs="Times New Roman"/>
          <w:lang w:val="en"/>
        </w:rPr>
        <w:t xml:space="preserve"> (</w:t>
      </w:r>
      <w:r w:rsidRPr="007C14F0">
        <w:rPr>
          <w:rFonts w:cs="Times New Roman"/>
          <w:lang w:val="en"/>
        </w:rPr>
        <w:t>original draft</w:t>
      </w:r>
      <w:r w:rsidR="005601F2">
        <w:rPr>
          <w:rFonts w:cs="Times New Roman"/>
          <w:lang w:val="en"/>
        </w:rPr>
        <w:t>)</w:t>
      </w:r>
      <w:r w:rsidRPr="007C14F0">
        <w:rPr>
          <w:rFonts w:cs="Times New Roman"/>
          <w:lang w:val="en"/>
        </w:rPr>
        <w:t>: Abdirasak Egeh, Meenakshi Gautham, Said A. Mohamoud</w:t>
      </w:r>
    </w:p>
    <w:p w14:paraId="55908A7A" w14:textId="07E9C293" w:rsidR="007C14F0" w:rsidRPr="007C14F0" w:rsidRDefault="007C14F0" w:rsidP="007C14F0">
      <w:pPr>
        <w:rPr>
          <w:rFonts w:cs="Times New Roman"/>
          <w:lang w:val="en"/>
        </w:rPr>
      </w:pPr>
      <w:r w:rsidRPr="007C14F0">
        <w:rPr>
          <w:rFonts w:cs="Times New Roman"/>
          <w:lang w:val="en"/>
        </w:rPr>
        <w:t xml:space="preserve">Writing </w:t>
      </w:r>
      <w:r w:rsidR="005601F2">
        <w:rPr>
          <w:rFonts w:cs="Times New Roman"/>
          <w:lang w:val="en"/>
        </w:rPr>
        <w:t>(</w:t>
      </w:r>
      <w:r w:rsidRPr="007C14F0">
        <w:rPr>
          <w:rFonts w:cs="Times New Roman"/>
          <w:lang w:val="en"/>
        </w:rPr>
        <w:t xml:space="preserve">review </w:t>
      </w:r>
      <w:r w:rsidR="00CE36D8">
        <w:rPr>
          <w:rFonts w:cs="Times New Roman"/>
          <w:lang w:val="en"/>
        </w:rPr>
        <w:t>and</w:t>
      </w:r>
      <w:r w:rsidRPr="007C14F0">
        <w:rPr>
          <w:rFonts w:cs="Times New Roman"/>
          <w:lang w:val="en"/>
        </w:rPr>
        <w:t xml:space="preserve"> editing</w:t>
      </w:r>
      <w:r w:rsidR="005601F2">
        <w:rPr>
          <w:rFonts w:cs="Times New Roman"/>
          <w:lang w:val="en"/>
        </w:rPr>
        <w:t>)</w:t>
      </w:r>
      <w:r w:rsidRPr="007C14F0">
        <w:rPr>
          <w:rFonts w:cs="Times New Roman"/>
          <w:lang w:val="en"/>
        </w:rPr>
        <w:t xml:space="preserve">: Abdirasak Egeh, Meenakshi Gautham, Said A. Mohamoud, </w:t>
      </w:r>
      <w:proofErr w:type="spellStart"/>
      <w:r w:rsidRPr="007C14F0">
        <w:rPr>
          <w:rFonts w:cs="Times New Roman"/>
          <w:lang w:val="en"/>
        </w:rPr>
        <w:t>Rajwin</w:t>
      </w:r>
      <w:proofErr w:type="spellEnd"/>
      <w:r w:rsidRPr="007C14F0">
        <w:rPr>
          <w:rFonts w:cs="Times New Roman"/>
          <w:lang w:val="en"/>
        </w:rPr>
        <w:t xml:space="preserve"> </w:t>
      </w:r>
      <w:proofErr w:type="spellStart"/>
      <w:r w:rsidRPr="007C14F0">
        <w:rPr>
          <w:rFonts w:cs="Times New Roman"/>
          <w:lang w:val="en"/>
        </w:rPr>
        <w:t>Kanagarajah</w:t>
      </w:r>
      <w:proofErr w:type="spellEnd"/>
      <w:r w:rsidR="00B1536C">
        <w:rPr>
          <w:rFonts w:cs="Times New Roman"/>
          <w:lang w:val="en"/>
        </w:rPr>
        <w:t xml:space="preserve"> </w:t>
      </w:r>
      <w:r w:rsidR="00B1536C">
        <w:rPr>
          <w:rFonts w:cs="Times New Roman"/>
          <w:lang w:val="en"/>
        </w:rPr>
        <w:tab/>
      </w:r>
    </w:p>
    <w:p w14:paraId="251D5B17" w14:textId="77777777" w:rsidR="007C14F0" w:rsidRPr="007C14F0" w:rsidRDefault="007C14F0" w:rsidP="007C14F0">
      <w:pPr>
        <w:rPr>
          <w:rFonts w:cs="Times New Roman"/>
          <w:lang w:val="en"/>
        </w:rPr>
      </w:pPr>
      <w:r w:rsidRPr="007C14F0">
        <w:rPr>
          <w:rFonts w:cs="Times New Roman"/>
          <w:lang w:val="en"/>
        </w:rPr>
        <w:t>Supervision: Meenakshi Gautham</w:t>
      </w:r>
    </w:p>
    <w:p w14:paraId="723C42FD" w14:textId="77777777" w:rsidR="007C14F0" w:rsidRPr="007C14F0" w:rsidRDefault="007C14F0" w:rsidP="007C14F0">
      <w:pPr>
        <w:rPr>
          <w:rFonts w:cs="Times New Roman"/>
          <w:lang w:val="en"/>
        </w:rPr>
      </w:pPr>
      <w:r w:rsidRPr="007C14F0">
        <w:rPr>
          <w:rFonts w:cs="Times New Roman"/>
          <w:lang w:val="en"/>
        </w:rPr>
        <w:t>All authors read and approved the final version of the manuscript</w:t>
      </w:r>
    </w:p>
    <w:p w14:paraId="2FDC5D9D" w14:textId="14785677" w:rsidR="00764BE3" w:rsidRPr="005C4DB0" w:rsidRDefault="00764BE3" w:rsidP="0001599C">
      <w:pPr>
        <w:rPr>
          <w:rFonts w:cs="Times New Roman"/>
          <w:b/>
          <w:bCs/>
        </w:rPr>
      </w:pPr>
      <w:r w:rsidRPr="005C4DB0">
        <w:rPr>
          <w:rFonts w:cs="Times New Roman"/>
          <w:b/>
          <w:bCs/>
        </w:rPr>
        <w:t>Data Availability Statement</w:t>
      </w:r>
    </w:p>
    <w:p w14:paraId="4DD97BA1" w14:textId="37471879" w:rsidR="00764BE3" w:rsidRDefault="009C37A9" w:rsidP="0001599C">
      <w:pPr>
        <w:rPr>
          <w:rFonts w:cs="Times New Roman"/>
        </w:rPr>
      </w:pPr>
      <w:r>
        <w:rPr>
          <w:rFonts w:cs="Times New Roman"/>
        </w:rPr>
        <w:t>Complete information</w:t>
      </w:r>
      <w:r w:rsidR="00764BE3">
        <w:rPr>
          <w:rFonts w:cs="Times New Roman"/>
        </w:rPr>
        <w:t xml:space="preserve"> pertaining to the search criteria used </w:t>
      </w:r>
      <w:r>
        <w:rPr>
          <w:rFonts w:cs="Times New Roman"/>
        </w:rPr>
        <w:t xml:space="preserve">to search studies included in this </w:t>
      </w:r>
      <w:r w:rsidR="001D58FF">
        <w:rPr>
          <w:rFonts w:cs="Times New Roman"/>
        </w:rPr>
        <w:t xml:space="preserve">systematic </w:t>
      </w:r>
      <w:r>
        <w:rPr>
          <w:rFonts w:cs="Times New Roman"/>
        </w:rPr>
        <w:t xml:space="preserve">review </w:t>
      </w:r>
      <w:r w:rsidR="001D58FF">
        <w:rPr>
          <w:rFonts w:cs="Times New Roman"/>
        </w:rPr>
        <w:t>is included in the supplementary materials accompanying this manuscript.</w:t>
      </w:r>
    </w:p>
    <w:p w14:paraId="24DAE6CE" w14:textId="77777777" w:rsidR="000A0DBE" w:rsidRPr="000A0DBE" w:rsidRDefault="000A0DBE" w:rsidP="000A0DBE">
      <w:pPr>
        <w:rPr>
          <w:rFonts w:cs="Times New Roman"/>
          <w:b/>
          <w:bCs/>
        </w:rPr>
      </w:pPr>
      <w:r w:rsidRPr="000A0DBE">
        <w:rPr>
          <w:rFonts w:cs="Times New Roman"/>
          <w:b/>
          <w:bCs/>
        </w:rPr>
        <w:t>Transparency statement</w:t>
      </w:r>
    </w:p>
    <w:p w14:paraId="7E64DF9B" w14:textId="35F7D765" w:rsidR="004B1084" w:rsidRPr="005631D4" w:rsidRDefault="000A0DBE" w:rsidP="0001599C">
      <w:pPr>
        <w:rPr>
          <w:rFonts w:cs="Times New Roman"/>
        </w:rPr>
      </w:pPr>
      <w:r w:rsidRPr="000A0DBE">
        <w:rPr>
          <w:rFonts w:cs="Times New Roman"/>
        </w:rPr>
        <w:t xml:space="preserve">The Corresponding author (Abdirasak Egeh) affirms that this manuscript is an honest, accurate, and transparent account of the study being reported; that no important aspects of the study have been omitted; and that any discrepancies from the study as planned (and, if relevant, registered) have been explained. </w:t>
      </w:r>
    </w:p>
    <w:p w14:paraId="5457C2C6" w14:textId="52DA1AB2" w:rsidR="00166759" w:rsidRPr="005631D4" w:rsidRDefault="0028029A" w:rsidP="006F7525">
      <w:pPr>
        <w:pStyle w:val="Heading1"/>
        <w:rPr>
          <w:rFonts w:ascii="Times New Roman" w:hAnsi="Times New Roman" w:cs="Times New Roman"/>
        </w:rPr>
      </w:pPr>
      <w:r w:rsidRPr="005631D4">
        <w:rPr>
          <w:rFonts w:ascii="Times New Roman" w:hAnsi="Times New Roman" w:cs="Times New Roman"/>
        </w:rPr>
        <w:lastRenderedPageBreak/>
        <w:t xml:space="preserve">References </w:t>
      </w:r>
    </w:p>
    <w:p w14:paraId="494B6616" w14:textId="12EA998A" w:rsidR="00F5158D" w:rsidRDefault="00F5158D" w:rsidP="00F5158D">
      <w:pPr>
        <w:pStyle w:val="Bibliography"/>
      </w:pPr>
      <w:r>
        <w:t xml:space="preserve">1. </w:t>
      </w:r>
      <w:r>
        <w:tab/>
        <w:t xml:space="preserve">Antimicrobial Resistance Collaborators. Global burden of bacterial antimicrobial resistance in 2019: a systematic analysis. Lancet. 2022 Feb 12;399(10325):629–55. </w:t>
      </w:r>
    </w:p>
    <w:p w14:paraId="6C983C72" w14:textId="77777777" w:rsidR="00F5158D" w:rsidRDefault="00F5158D" w:rsidP="00F5158D">
      <w:pPr>
        <w:pStyle w:val="Bibliography"/>
      </w:pPr>
      <w:r>
        <w:t xml:space="preserve">2. </w:t>
      </w:r>
      <w:r>
        <w:tab/>
        <w:t>Habboush Y, Guzman N. Antibiotic Resistance. In: StatPearls [Internet]. Treasure Island (FL): StatPearls Publishing; 2025 [cited 2025 Apr 5]. Available from: http://www.ncbi.nlm.nih.gov/books/NBK513277/</w:t>
      </w:r>
    </w:p>
    <w:p w14:paraId="2753D52E" w14:textId="77777777" w:rsidR="00F5158D" w:rsidRDefault="00F5158D" w:rsidP="00F5158D">
      <w:pPr>
        <w:pStyle w:val="Bibliography"/>
      </w:pPr>
      <w:r>
        <w:t xml:space="preserve">3. </w:t>
      </w:r>
      <w:r>
        <w:tab/>
        <w:t xml:space="preserve">Ahmed SK, Hussein S, Qurbani K, Ibrahim RH, Fareeq A, Mahmood KA, et al. Antimicrobial resistance: Impacts, challenges, and future prospects. Journal of Medicine, Surgery, and Public Health. 2024 Apr 1;2:100081. </w:t>
      </w:r>
    </w:p>
    <w:p w14:paraId="5626119D" w14:textId="77777777" w:rsidR="00F5158D" w:rsidRDefault="00F5158D" w:rsidP="00F5158D">
      <w:pPr>
        <w:pStyle w:val="Bibliography"/>
      </w:pPr>
      <w:r>
        <w:t xml:space="preserve">4. </w:t>
      </w:r>
      <w:r>
        <w:tab/>
        <w:t xml:space="preserve">Chiș AA, Rus LL, Morgovan C, Arseniu AM, Frum A, Vonica-Țincu AL, et al. Microbial Resistance to Antibiotics and Effective Antibiotherapy. Biomedicines. 2022 May;10(5):1121. </w:t>
      </w:r>
    </w:p>
    <w:p w14:paraId="0D7E8DF4" w14:textId="77777777" w:rsidR="00F5158D" w:rsidRDefault="00F5158D" w:rsidP="00F5158D">
      <w:pPr>
        <w:pStyle w:val="Bibliography"/>
      </w:pPr>
      <w:r>
        <w:t xml:space="preserve">5. </w:t>
      </w:r>
      <w:r>
        <w:tab/>
        <w:t xml:space="preserve">Martínez JL, Baquero F. Emergence and spread of antibiotic resistance: setting a parameter space. Ups J Med Sci. 2014 May;119(2):68–77. </w:t>
      </w:r>
    </w:p>
    <w:p w14:paraId="4B187BEB" w14:textId="77777777" w:rsidR="00F5158D" w:rsidRDefault="00F5158D" w:rsidP="00F5158D">
      <w:pPr>
        <w:pStyle w:val="Bibliography"/>
      </w:pPr>
      <w:r>
        <w:t xml:space="preserve">6. </w:t>
      </w:r>
      <w:r>
        <w:tab/>
        <w:t xml:space="preserve">Huemer M, Mairpady Shambat S, Brugger SD, Zinkernagel AS. Antibiotic resistance and persistence—Implications for human health and treatment perspectives. EMBO Rep. 2020 Dec 3;21(12):e51034. </w:t>
      </w:r>
    </w:p>
    <w:p w14:paraId="0556BBA5" w14:textId="77777777" w:rsidR="00F5158D" w:rsidRDefault="00F5158D" w:rsidP="00F5158D">
      <w:pPr>
        <w:pStyle w:val="Bibliography"/>
      </w:pPr>
      <w:r>
        <w:t xml:space="preserve">7. </w:t>
      </w:r>
      <w:r>
        <w:tab/>
        <w:t xml:space="preserve">Martinez JL, Baquero F. Mutation Frequencies and Antibiotic Resistance. Antimicrobial Agents and Chemotherapy. 2000 Jul;44(7):1771–7. </w:t>
      </w:r>
    </w:p>
    <w:p w14:paraId="6B69512D" w14:textId="77777777" w:rsidR="00F5158D" w:rsidRDefault="00F5158D" w:rsidP="00F5158D">
      <w:pPr>
        <w:pStyle w:val="Bibliography"/>
      </w:pPr>
      <w:r>
        <w:t xml:space="preserve">8. </w:t>
      </w:r>
      <w:r>
        <w:tab/>
        <w:t xml:space="preserve">Agyeman WY, Bisht A, Gopinath A, Cheema AH, Chaludiya K, Khalid M, et al. A Systematic Review of Antibiotic Resistance Trends and Treatment Options for Hospital-Acquired Multidrug-Resistant Infections. Cureus. 14(10):e29956. </w:t>
      </w:r>
    </w:p>
    <w:p w14:paraId="425C19F1" w14:textId="77777777" w:rsidR="00F5158D" w:rsidRDefault="00F5158D" w:rsidP="00F5158D">
      <w:pPr>
        <w:pStyle w:val="Bibliography"/>
      </w:pPr>
      <w:r>
        <w:t xml:space="preserve">9. </w:t>
      </w:r>
      <w:r>
        <w:tab/>
        <w:t xml:space="preserve">Levy SB, Marshall B. Antibacterial resistance worldwide: causes, challenges and responses. Nat Med. 2004 Dec;10(12):S122–9. </w:t>
      </w:r>
    </w:p>
    <w:p w14:paraId="625C1049" w14:textId="77777777" w:rsidR="00F5158D" w:rsidRDefault="00F5158D" w:rsidP="00F5158D">
      <w:pPr>
        <w:pStyle w:val="Bibliography"/>
      </w:pPr>
      <w:r>
        <w:t xml:space="preserve">10. </w:t>
      </w:r>
      <w:r>
        <w:tab/>
        <w:t>A global view of antibiotic resistance [Internet]. [cited 2025 Apr 30]. Available from: https://onlinelibrary.wiley.com/doi/epdf/10.1111/j.1574-6976.2008.00142.x</w:t>
      </w:r>
    </w:p>
    <w:p w14:paraId="00E9A347" w14:textId="77777777" w:rsidR="00F5158D" w:rsidRDefault="00F5158D" w:rsidP="00F5158D">
      <w:pPr>
        <w:pStyle w:val="Bibliography"/>
      </w:pPr>
      <w:r>
        <w:t xml:space="preserve">11. </w:t>
      </w:r>
      <w:r>
        <w:tab/>
        <w:t>Miller-Petrie M, Pant S, Laxminarayan R. Drug-Resistant Infections. In: Holmes KK, Bertozzi S, Bloom BR, Jha P, editors. Major Infectious Diseases [Internet]. 3rd ed. Washington (DC): The International Bank for Reconstruction and Development / The World Bank; 2017 [cited 2025 Jul 15]. Available from: http://www.ncbi.nlm.nih.gov/books/NBK525181/</w:t>
      </w:r>
    </w:p>
    <w:p w14:paraId="1E299DB5" w14:textId="77777777" w:rsidR="00F5158D" w:rsidRDefault="00F5158D" w:rsidP="00F5158D">
      <w:pPr>
        <w:pStyle w:val="Bibliography"/>
      </w:pPr>
      <w:r>
        <w:t xml:space="preserve">12. </w:t>
      </w:r>
      <w:r>
        <w:tab/>
        <w:t xml:space="preserve">Smith R, Coast J. The true cost of antimicrobial resistance. BMJ. 2013 Mar 11;346:f1493. </w:t>
      </w:r>
    </w:p>
    <w:p w14:paraId="3D93E419" w14:textId="77777777" w:rsidR="00F5158D" w:rsidRDefault="00F5158D" w:rsidP="00F5158D">
      <w:pPr>
        <w:pStyle w:val="Bibliography"/>
      </w:pPr>
      <w:r>
        <w:t xml:space="preserve">13. </w:t>
      </w:r>
      <w:r>
        <w:tab/>
        <w:t>Existing classes of antibiotics are probably the best we will ever have | The BMJ [Internet]. [cited 2025 Apr 5]. Available from: https://www.bmj.com/content/344/bmj.e3369</w:t>
      </w:r>
    </w:p>
    <w:p w14:paraId="6DA27306" w14:textId="77777777" w:rsidR="00F5158D" w:rsidRDefault="00F5158D" w:rsidP="00F5158D">
      <w:pPr>
        <w:pStyle w:val="Bibliography"/>
      </w:pPr>
      <w:r>
        <w:lastRenderedPageBreak/>
        <w:t xml:space="preserve">14. </w:t>
      </w:r>
      <w:r>
        <w:tab/>
        <w:t xml:space="preserve">Martinez JL. General principles of antibiotic resistance in bacteria. Drug Discovery Today: Technologies. 2014 Mar 1;11:33–9. </w:t>
      </w:r>
    </w:p>
    <w:p w14:paraId="0C23B0E8" w14:textId="77777777" w:rsidR="00F5158D" w:rsidRDefault="00F5158D" w:rsidP="00F5158D">
      <w:pPr>
        <w:pStyle w:val="Bibliography"/>
      </w:pPr>
      <w:r>
        <w:t xml:space="preserve">15. </w:t>
      </w:r>
      <w:r>
        <w:tab/>
        <w:t xml:space="preserve">Hutchings MI, Truman AW, Wilkinson B. Antibiotics: past, present and future. Current Opinion in Microbiology. 2019 Oct 1;51:72–80. </w:t>
      </w:r>
    </w:p>
    <w:p w14:paraId="50467458" w14:textId="77777777" w:rsidR="00F5158D" w:rsidRDefault="00F5158D" w:rsidP="00F5158D">
      <w:pPr>
        <w:pStyle w:val="Bibliography"/>
      </w:pPr>
      <w:r>
        <w:t xml:space="preserve">16. </w:t>
      </w:r>
      <w:r>
        <w:tab/>
        <w:t xml:space="preserve">Tamma PD, Cosgrove SE. Antimicrobial Stewardship. Infectious Disease Clinics of North America. 2011 Mar 1;25(1):245–60. </w:t>
      </w:r>
    </w:p>
    <w:p w14:paraId="39EA396C" w14:textId="77777777" w:rsidR="00F5158D" w:rsidRDefault="00F5158D" w:rsidP="00F5158D">
      <w:pPr>
        <w:pStyle w:val="Bibliography"/>
      </w:pPr>
      <w:r>
        <w:t xml:space="preserve">17. </w:t>
      </w:r>
      <w:r>
        <w:tab/>
        <w:t xml:space="preserve">Burki T. New report outlines cost of inaction on AMR ahead of UN high-level meeting. The Lancet Respiratory Medicine. 2024 Jun 1;12(6):e36. </w:t>
      </w:r>
    </w:p>
    <w:p w14:paraId="69A9BBD3" w14:textId="77777777" w:rsidR="00F5158D" w:rsidRDefault="00F5158D" w:rsidP="00F5158D">
      <w:pPr>
        <w:pStyle w:val="Bibliography"/>
      </w:pPr>
      <w:r>
        <w:t xml:space="preserve">18. </w:t>
      </w:r>
      <w:r>
        <w:tab/>
        <w:t xml:space="preserve">Sartorius B, Gray AP, Weaver ND, Aguilar GR, Swetschinski LR, Ikuta KS, et al. The burden of bacterial antimicrobial resistance in the WHO African region in 2019: a cross-country systematic analysis. The Lancet Global Health. 2024 Feb 1;12(2):e201–16. </w:t>
      </w:r>
    </w:p>
    <w:p w14:paraId="2F977475" w14:textId="77777777" w:rsidR="00F5158D" w:rsidRDefault="00F5158D" w:rsidP="00F5158D">
      <w:pPr>
        <w:pStyle w:val="Bibliography"/>
      </w:pPr>
      <w:r>
        <w:t xml:space="preserve">19. </w:t>
      </w:r>
      <w:r>
        <w:tab/>
        <w:t xml:space="preserve">Allel K, Day L, Hamilton A, Lin L, Furuya-Kanamori L, Moore CE, et al. Global antimicrobial-resistance drivers: an ecological country-level study at the human–animal interface. The Lancet Planetary Health. 2023 Apr 1;7(4):e291–303. </w:t>
      </w:r>
    </w:p>
    <w:p w14:paraId="605B6812" w14:textId="77777777" w:rsidR="00F5158D" w:rsidRDefault="00F5158D" w:rsidP="00F5158D">
      <w:pPr>
        <w:pStyle w:val="Bibliography"/>
      </w:pPr>
      <w:r>
        <w:t xml:space="preserve">20. </w:t>
      </w:r>
      <w:r>
        <w:tab/>
        <w:t xml:space="preserve">Kariuki S, Kering K, Wairimu C, Onsare R, Mbae C. Antimicrobial Resistance Rates and Surveillance in Sub-Saharan Africa: Where Are We Now? Infect Drug Resist. 2022 Jul 7;15:3589–609. </w:t>
      </w:r>
    </w:p>
    <w:p w14:paraId="2DB463E4" w14:textId="77777777" w:rsidR="00F5158D" w:rsidRDefault="00F5158D" w:rsidP="00F5158D">
      <w:pPr>
        <w:pStyle w:val="Bibliography"/>
      </w:pPr>
      <w:r>
        <w:t xml:space="preserve">21. </w:t>
      </w:r>
      <w:r>
        <w:tab/>
        <w:t xml:space="preserve">Moyo P, Moyo E, Mangoya D, Mhango M, Mashe T, Imran M, et al. Prevention of antimicrobial resistance in sub-Saharan Africa: What has worked? What still needs to be done? Journal of Infection and Public Health. 2023 Apr 1;16(4):632–9. </w:t>
      </w:r>
    </w:p>
    <w:p w14:paraId="7C68E423" w14:textId="77777777" w:rsidR="00F5158D" w:rsidRDefault="00F5158D" w:rsidP="00F5158D">
      <w:pPr>
        <w:pStyle w:val="Bibliography"/>
      </w:pPr>
      <w:r>
        <w:t xml:space="preserve">22. </w:t>
      </w:r>
      <w:r>
        <w:tab/>
        <w:t xml:space="preserve">Irfan M, Almotiri A, AlZeyadi ZA. Antimicrobial Resistance and Its Drivers—A Review. Antibiotics (Basel). 2022 Oct 5;11(10):1362. </w:t>
      </w:r>
    </w:p>
    <w:p w14:paraId="5F050966" w14:textId="77777777" w:rsidR="00F5158D" w:rsidRDefault="00F5158D" w:rsidP="00F5158D">
      <w:pPr>
        <w:pStyle w:val="Bibliography"/>
      </w:pPr>
      <w:r>
        <w:t xml:space="preserve">23. </w:t>
      </w:r>
      <w:r>
        <w:tab/>
        <w:t xml:space="preserve">Chatterjee A, Modarai M, Naylor NR, Boyd SE, Atun R, Barlow J, et al. Quantifying drivers of antibiotic resistance in humans: a systematic review. The Lancet Infectious Diseases. 2018 Dec 1;18(12):e368–78. </w:t>
      </w:r>
    </w:p>
    <w:p w14:paraId="5F468377" w14:textId="77777777" w:rsidR="00F5158D" w:rsidRDefault="00F5158D" w:rsidP="00F5158D">
      <w:pPr>
        <w:pStyle w:val="Bibliography"/>
      </w:pPr>
      <w:r>
        <w:t xml:space="preserve">24. </w:t>
      </w:r>
      <w:r>
        <w:tab/>
        <w:t xml:space="preserve">The WHO AWaRe (Access, Watch, Reserve) Antibiotic Book. 1st ed. Geneva: World Health Organization; 2022. 1 p. </w:t>
      </w:r>
    </w:p>
    <w:p w14:paraId="2F2E5E46" w14:textId="77777777" w:rsidR="00F5158D" w:rsidRDefault="00F5158D" w:rsidP="00F5158D">
      <w:pPr>
        <w:pStyle w:val="Bibliography"/>
      </w:pPr>
      <w:r>
        <w:t xml:space="preserve">25. </w:t>
      </w:r>
      <w:r>
        <w:tab/>
        <w:t xml:space="preserve">Kotwani A, Chaudhury RR, Holloway K. Antibiotic-Prescribing Practices of Primary Care Prescribers for Acute Diarrhea in New Delhi, India. Value in Health. 2012 Jan 1;15(1, Supplement):S116–9. </w:t>
      </w:r>
    </w:p>
    <w:p w14:paraId="20E36871" w14:textId="77777777" w:rsidR="00F5158D" w:rsidRDefault="00F5158D" w:rsidP="00F5158D">
      <w:pPr>
        <w:pStyle w:val="Bibliography"/>
      </w:pPr>
      <w:r>
        <w:t xml:space="preserve">26. </w:t>
      </w:r>
      <w:r>
        <w:tab/>
        <w:t xml:space="preserve">Gilbert L. Community pharmacy in South Africa: A changing profession in a society in transition. Health &amp; Place. 1998 Sep 1;4(3):273–85. </w:t>
      </w:r>
    </w:p>
    <w:p w14:paraId="4F2A75B1" w14:textId="77777777" w:rsidR="00F5158D" w:rsidRDefault="00F5158D" w:rsidP="00F5158D">
      <w:pPr>
        <w:pStyle w:val="Bibliography"/>
      </w:pPr>
      <w:r>
        <w:t xml:space="preserve">27. </w:t>
      </w:r>
      <w:r>
        <w:tab/>
        <w:t xml:space="preserve">Mbonye AK, Buregyeya E, Rutebemberwa E, Clarke SE, Lal S, Hansen KS, et al. Prescription for antibiotics at drug shops and strategies to improve quality of care and </w:t>
      </w:r>
      <w:r>
        <w:lastRenderedPageBreak/>
        <w:t xml:space="preserve">patient safety: a cross-sectional survey in the private sector in Uganda. BMJ Open. 2016 Mar 1;6(3):e010632. </w:t>
      </w:r>
    </w:p>
    <w:p w14:paraId="2AF1DB72" w14:textId="77777777" w:rsidR="00F5158D" w:rsidRDefault="00F5158D" w:rsidP="00F5158D">
      <w:pPr>
        <w:pStyle w:val="Bibliography"/>
      </w:pPr>
      <w:r>
        <w:t xml:space="preserve">28. </w:t>
      </w:r>
      <w:r>
        <w:tab/>
        <w:t xml:space="preserve">Mboya EA, Davies ML, Horumpende PG, Ngocho JS. Inadequate knowledge on appropriate antibiotics use among clients in the Moshi municipality Northern Tanzania. PLOS ONE. 2020 Sep 24;15(9):e0239388. </w:t>
      </w:r>
    </w:p>
    <w:p w14:paraId="1B7C7D95" w14:textId="77777777" w:rsidR="00F5158D" w:rsidRDefault="00F5158D" w:rsidP="00F5158D">
      <w:pPr>
        <w:pStyle w:val="Bibliography"/>
      </w:pPr>
      <w:r>
        <w:t xml:space="preserve">29. </w:t>
      </w:r>
      <w:r>
        <w:tab/>
        <w:t xml:space="preserve">Gautham M, Spicer N, Chatterjee S, Goodman C. What are the challenges for antibiotic stewardship at the community level? An analysis of the drivers of antibiotic provision by informal healthcare providers in rural India. Social Science &amp; Medicine. 2021 Apr 1;275:113813. </w:t>
      </w:r>
    </w:p>
    <w:p w14:paraId="11EA7674" w14:textId="77777777" w:rsidR="00F5158D" w:rsidRDefault="00F5158D" w:rsidP="00F5158D">
      <w:pPr>
        <w:pStyle w:val="Bibliography"/>
      </w:pPr>
      <w:r>
        <w:t xml:space="preserve">30. </w:t>
      </w:r>
      <w:r>
        <w:tab/>
        <w:t xml:space="preserve">Kariuki S, Dougan G. Antibacterial resistance in sub-Saharan Africa: an underestimated emergency. Ann N Y Acad Sci. 2014 Sep;1323(1):43–55. </w:t>
      </w:r>
    </w:p>
    <w:p w14:paraId="6ACEF1E4" w14:textId="77777777" w:rsidR="00F5158D" w:rsidRDefault="00F5158D" w:rsidP="00F5158D">
      <w:pPr>
        <w:pStyle w:val="Bibliography"/>
      </w:pPr>
      <w:r>
        <w:t xml:space="preserve">31. </w:t>
      </w:r>
      <w:r>
        <w:tab/>
        <w:t xml:space="preserve">Kwena Z, Sharma A, Wamae N, Muga C, Bukusi E. Provider Characteristics Among Staff Providing Care to Sexually Transmitted Infection Self-Medicating Patients in Retail Pharmacies in Kibera Slum, Nairobi, Kenya. Sexually Transmitted Diseases. 2008 May;35(5):480. </w:t>
      </w:r>
    </w:p>
    <w:p w14:paraId="2022A90C" w14:textId="77777777" w:rsidR="00F5158D" w:rsidRDefault="00F5158D" w:rsidP="00F5158D">
      <w:pPr>
        <w:pStyle w:val="Bibliography"/>
      </w:pPr>
      <w:r>
        <w:t xml:space="preserve">32. </w:t>
      </w:r>
      <w:r>
        <w:tab/>
        <w:t xml:space="preserve">Dillip A, Kalolo A, Mayumana I, Rutishauser M, Simon VT, Obrist B. Linking the Community Health Fund with Accredited Drug Dispensing Outlets in Tanzania: exploring potentials, pitfalls, and modalities. J Pharm Policy Pract. 2022 Dec 29;15:106. </w:t>
      </w:r>
    </w:p>
    <w:p w14:paraId="6CBBF684" w14:textId="77777777" w:rsidR="00F5158D" w:rsidRDefault="00F5158D" w:rsidP="00F5158D">
      <w:pPr>
        <w:pStyle w:val="Bibliography"/>
      </w:pPr>
      <w:r>
        <w:t xml:space="preserve">33. </w:t>
      </w:r>
      <w:r>
        <w:tab/>
        <w:t xml:space="preserve">Embrey M, Vialle-Valentin C, Dillip A, Kihiyo B, Mbwasi R, Semali IA, et al. Understanding the Role of Accredited Drug Dispensing Outlets in Tanzania’s Health System. PLoS One. 2016 Nov 8;11(11):e0164332. </w:t>
      </w:r>
    </w:p>
    <w:p w14:paraId="01ED18E6" w14:textId="77777777" w:rsidR="00F5158D" w:rsidRDefault="00F5158D" w:rsidP="00F5158D">
      <w:pPr>
        <w:pStyle w:val="Bibliography"/>
      </w:pPr>
      <w:r>
        <w:t xml:space="preserve">34. </w:t>
      </w:r>
      <w:r>
        <w:tab/>
        <w:t xml:space="preserve">Belachew SA, Hall L, Selvey LA. Non-prescription dispensing of antibiotic agents among community drug retail outlets in Sub-Saharan African countries: a systematic review and meta-analysis. Antimicrobial Resistance &amp; Infection Control. 2021 Jan 14;10(1):13. </w:t>
      </w:r>
    </w:p>
    <w:p w14:paraId="7FE0D53D" w14:textId="77777777" w:rsidR="00F5158D" w:rsidRDefault="00F5158D" w:rsidP="00F5158D">
      <w:pPr>
        <w:pStyle w:val="Bibliography"/>
      </w:pPr>
      <w:r>
        <w:t xml:space="preserve">35. </w:t>
      </w:r>
      <w:r>
        <w:tab/>
        <w:t xml:space="preserve">Yeika EV, Ingelbeen B, Kemah BL, Wirsiy FS, Fomengia JN, van der Sande MAB. Comparative assessment of the prevalence, practices and factors associated with self-medication with antibiotics in Africa. Tropical Medicine &amp; International Health. 2021;26(8):862–81. </w:t>
      </w:r>
    </w:p>
    <w:p w14:paraId="6F619360" w14:textId="77777777" w:rsidR="00F5158D" w:rsidRDefault="00F5158D" w:rsidP="00F5158D">
      <w:pPr>
        <w:pStyle w:val="Bibliography"/>
      </w:pPr>
      <w:r>
        <w:t xml:space="preserve">36. </w:t>
      </w:r>
      <w:r>
        <w:tab/>
        <w:t>PRISMA 2020 checklist [Internet]. PRISMA statement. [cited 2025 Mar 13]. Available from: https://www.prisma-statement.org/prisma-2020-checklist</w:t>
      </w:r>
    </w:p>
    <w:p w14:paraId="0D5FB15B" w14:textId="77777777" w:rsidR="00F5158D" w:rsidRDefault="00F5158D" w:rsidP="00F5158D">
      <w:pPr>
        <w:pStyle w:val="Bibliography"/>
      </w:pPr>
      <w:r>
        <w:t xml:space="preserve">37. </w:t>
      </w:r>
      <w:r>
        <w:tab/>
        <w:t>JBI Manual for Evidence Synthesis - JBI Global Wiki [Internet]. [cited 2025 Aug 28]. Available from: https://jbi-global-wiki.refined.site/space/MANUAL</w:t>
      </w:r>
    </w:p>
    <w:p w14:paraId="2B239DB1" w14:textId="77777777" w:rsidR="00F5158D" w:rsidRDefault="00F5158D" w:rsidP="00F5158D">
      <w:pPr>
        <w:pStyle w:val="Bibliography"/>
      </w:pPr>
      <w:r>
        <w:t xml:space="preserve">38. </w:t>
      </w:r>
      <w:r>
        <w:tab/>
        <w:t xml:space="preserve">Hunter JE, Schmidt FL. Fixed Effects vs. Random Effects Meta-Analysis Models: Implications for Cumulative Research Knowledge. International Journal of Selection and Assessment. 2000;8(4):275–92. </w:t>
      </w:r>
    </w:p>
    <w:p w14:paraId="10655A88" w14:textId="77777777" w:rsidR="00F5158D" w:rsidRDefault="00F5158D" w:rsidP="00F5158D">
      <w:pPr>
        <w:pStyle w:val="Bibliography"/>
      </w:pPr>
      <w:r>
        <w:lastRenderedPageBreak/>
        <w:t xml:space="preserve">39. </w:t>
      </w:r>
      <w:r>
        <w:tab/>
        <w:t xml:space="preserve">Borenstein M, Hedges LV, Higgins JPT, Rothstein HR. A basic introduction to fixed-effect and random-effects models for meta-analysis. Research Synthesis Methods. 2010;1(2):97–111. </w:t>
      </w:r>
    </w:p>
    <w:p w14:paraId="1B4ED4F9" w14:textId="77777777" w:rsidR="00F5158D" w:rsidRDefault="00F5158D" w:rsidP="00F5158D">
      <w:pPr>
        <w:pStyle w:val="Bibliography"/>
      </w:pPr>
      <w:r>
        <w:t xml:space="preserve">40. </w:t>
      </w:r>
      <w:r>
        <w:tab/>
        <w:t xml:space="preserve">Freeman MF, Tukey JW. Transformations Related to the Angular and the Square Root. The Annals of Mathematical Statistics. 1950 Dec;21(4):607–11. </w:t>
      </w:r>
    </w:p>
    <w:p w14:paraId="3A4D0576" w14:textId="77777777" w:rsidR="00F5158D" w:rsidRDefault="00F5158D" w:rsidP="00F5158D">
      <w:pPr>
        <w:pStyle w:val="Bibliography"/>
      </w:pPr>
      <w:r>
        <w:t xml:space="preserve">41. </w:t>
      </w:r>
      <w:r>
        <w:tab/>
        <w:t xml:space="preserve">Barendregt JJ, Doi SA, Lee YY, Norman RE, Vos T. Meta-analysis of prevalence. J Epidemiol Community Health. 2013 Nov 1;67(11):974–8. </w:t>
      </w:r>
    </w:p>
    <w:p w14:paraId="37D751C4" w14:textId="77777777" w:rsidR="00F5158D" w:rsidRDefault="00F5158D" w:rsidP="00F5158D">
      <w:pPr>
        <w:pStyle w:val="Bibliography"/>
      </w:pPr>
      <w:r>
        <w:t xml:space="preserve">42. </w:t>
      </w:r>
      <w:r>
        <w:tab/>
        <w:t>Cross Sectional Studies Checklist - CASP [Internet]. CASP - Critical Appraisal Skills Programme. [cited 2025 Jan 11]. Available from: https://casp-uk.net/casp-tools-checklists/cross-sectional-studies-checklist/</w:t>
      </w:r>
    </w:p>
    <w:p w14:paraId="5A689422" w14:textId="77777777" w:rsidR="00F5158D" w:rsidRDefault="00F5158D" w:rsidP="00F5158D">
      <w:pPr>
        <w:pStyle w:val="Bibliography"/>
      </w:pPr>
      <w:r>
        <w:t xml:space="preserve">43. </w:t>
      </w:r>
      <w:r>
        <w:tab/>
        <w:t xml:space="preserve">Rosenbaum PR. Review of Statistical Methods for Meta-Analysis. Journal of the American Statistical Association. 1987;82(397):350–1. </w:t>
      </w:r>
    </w:p>
    <w:p w14:paraId="7907C493" w14:textId="77777777" w:rsidR="00F5158D" w:rsidRDefault="00F5158D" w:rsidP="00F5158D">
      <w:pPr>
        <w:pStyle w:val="Bibliography"/>
      </w:pPr>
      <w:r>
        <w:t xml:space="preserve">44. </w:t>
      </w:r>
      <w:r>
        <w:tab/>
        <w:t>Hedges LV, Olkin I, editors. Front Matter. In: Statistical Methods for Meta-Analysis [Internet]. San Diego: Academic Press; 1985 [cited 2025 Apr 23]. p. iii. Available from: https://www.sciencedirect.com/science/article/pii/B9780080570655500014</w:t>
      </w:r>
    </w:p>
    <w:p w14:paraId="3A0D2EA5" w14:textId="77777777" w:rsidR="00F5158D" w:rsidRDefault="00F5158D" w:rsidP="00F5158D">
      <w:pPr>
        <w:pStyle w:val="Bibliography"/>
      </w:pPr>
      <w:r>
        <w:t xml:space="preserve">45. </w:t>
      </w:r>
      <w:r>
        <w:tab/>
        <w:t xml:space="preserve">Nyarko E, Akoto FM, Doku-Amponsah K. Perceived antimicrobial dispensing practices in medicine outlets in Ghana: A maximum difference experiment design. PLOS ONE. 2023 Jul 13;18(7):e0288519. </w:t>
      </w:r>
    </w:p>
    <w:p w14:paraId="26C33181" w14:textId="77777777" w:rsidR="00F5158D" w:rsidRDefault="00F5158D" w:rsidP="00F5158D">
      <w:pPr>
        <w:pStyle w:val="Bibliography"/>
      </w:pPr>
      <w:r>
        <w:t xml:space="preserve">46. </w:t>
      </w:r>
      <w:r>
        <w:tab/>
        <w:t xml:space="preserve">Edessa D, Sisay M, Hagos B, Amare F. &lt;p&gt;Antimicrobial Use and Management of Childhood Diarrhea at Community Drug Retail Outlets in Eastern Ethiopia: A Matched Questionnaire-Based and Simulated Patient-Case Study&lt;/p&gt;. PHMT. 2022 Mar 18;13:63–79. </w:t>
      </w:r>
    </w:p>
    <w:p w14:paraId="294EF93B" w14:textId="77777777" w:rsidR="00F5158D" w:rsidRDefault="00F5158D" w:rsidP="00F5158D">
      <w:pPr>
        <w:pStyle w:val="Bibliography"/>
      </w:pPr>
      <w:r>
        <w:t xml:space="preserve">47. </w:t>
      </w:r>
      <w:r>
        <w:tab/>
        <w:t xml:space="preserve">Belachew SA, Hall L, Selvey LA. Community drug retail outlet staff’s knowledge, attitudes and practices towards non-prescription antibiotics use and antibiotic resistance in the Amhara region, Ethiopia with a focus on non-urban towns. Antimicrobial Resistance &amp; Infection Control. 2022 Apr 29;11(1):64. </w:t>
      </w:r>
    </w:p>
    <w:p w14:paraId="55BC1E54" w14:textId="77777777" w:rsidR="00F5158D" w:rsidRDefault="00F5158D" w:rsidP="00F5158D">
      <w:pPr>
        <w:pStyle w:val="Bibliography"/>
      </w:pPr>
      <w:r>
        <w:t xml:space="preserve">48. </w:t>
      </w:r>
      <w:r>
        <w:tab/>
        <w:t xml:space="preserve">Muloi D, Fèvre EM, Bettridge J, Rono R, Ong’are D, Hassell JM, et al. A cross-sectional survey of practices and knowledge among antibiotic retailers in Nairobi, Kenya. Journal of Global Health. 2019 Dec;9(2):010412. </w:t>
      </w:r>
    </w:p>
    <w:p w14:paraId="2CE46AD0" w14:textId="77777777" w:rsidR="00F5158D" w:rsidRDefault="00F5158D" w:rsidP="00F5158D">
      <w:pPr>
        <w:pStyle w:val="Bibliography"/>
      </w:pPr>
      <w:r>
        <w:t xml:space="preserve">49. </w:t>
      </w:r>
      <w:r>
        <w:tab/>
        <w:t xml:space="preserve">Mukokinya MMA, Opanga S, Oluka M, Godman B. Dispensing of Antimicrobials in Kenya: A Cross-sectional Pilot Study and Its Implications. J Res Pharm Pract. 2018;7(2):77–82. </w:t>
      </w:r>
    </w:p>
    <w:p w14:paraId="51E26F6C" w14:textId="77777777" w:rsidR="00F5158D" w:rsidRDefault="00F5158D" w:rsidP="00F5158D">
      <w:pPr>
        <w:pStyle w:val="Bibliography"/>
      </w:pPr>
      <w:r>
        <w:t xml:space="preserve">50. </w:t>
      </w:r>
      <w:r>
        <w:tab/>
        <w:t xml:space="preserve">Abubakar U, Tangiisuran B. Knowledge and practices of community pharmacists towards non-prescription dispensing of antibiotics in Northern Nigeria. International Journal of Clinical Pharmacy. 2020;42(2):756–64. </w:t>
      </w:r>
    </w:p>
    <w:p w14:paraId="76D97579" w14:textId="77777777" w:rsidR="00F5158D" w:rsidRDefault="00F5158D" w:rsidP="00F5158D">
      <w:pPr>
        <w:pStyle w:val="Bibliography"/>
      </w:pPr>
      <w:r>
        <w:lastRenderedPageBreak/>
        <w:t xml:space="preserve">51. </w:t>
      </w:r>
      <w:r>
        <w:tab/>
        <w:t>Mboya EA, Sanga LA, Ngocho JS. Irrational use of antibiotics in the Moshi Municipality Northern Tanzania: a cross sectional study. The Pan African Medical Journal [Internet]. 2018 Aug 11 [cited 2025 Mar 22];31(165). Available from: https://www.panafrican-med-journal.com//content/article/31/165/full</w:t>
      </w:r>
    </w:p>
    <w:p w14:paraId="0F7C8ABC" w14:textId="77777777" w:rsidR="00F5158D" w:rsidRDefault="00F5158D" w:rsidP="00F5158D">
      <w:pPr>
        <w:pStyle w:val="Bibliography"/>
      </w:pPr>
      <w:r>
        <w:t xml:space="preserve">52. </w:t>
      </w:r>
      <w:r>
        <w:tab/>
        <w:t xml:space="preserve">Ndaki PM, Mushi MF, Mwanga JR, Konje ET, Mugassa S, Manyiri MW, et al. Non-prescribed antibiotic dispensing practices for symptoms of urinary tract infection in community pharmacies and accredited drug dispensing outlets in Tanzania: a simulated clients approach. BMC Primary Care. 2022 Nov 19;23(1):287. </w:t>
      </w:r>
    </w:p>
    <w:p w14:paraId="37E317CD" w14:textId="77777777" w:rsidR="00F5158D" w:rsidRDefault="00F5158D" w:rsidP="00F5158D">
      <w:pPr>
        <w:pStyle w:val="Bibliography"/>
      </w:pPr>
      <w:r>
        <w:t xml:space="preserve">53. </w:t>
      </w:r>
      <w:r>
        <w:tab/>
        <w:t xml:space="preserve">Kalungia AC, Burger J, Godman B, Costa J de O, Simuwelu C. Non-prescription sale and dispensing of antibiotics in community pharmacies in Zambia. Expert Review of Anti-infective Therapy. 2016 Dec 1;14(12):1215–23. </w:t>
      </w:r>
    </w:p>
    <w:p w14:paraId="1E14F495" w14:textId="77777777" w:rsidR="00F5158D" w:rsidRDefault="00F5158D" w:rsidP="00F5158D">
      <w:pPr>
        <w:pStyle w:val="Bibliography"/>
      </w:pPr>
      <w:r>
        <w:t xml:space="preserve">54. </w:t>
      </w:r>
      <w:r>
        <w:tab/>
        <w:t xml:space="preserve">Mudenda S, Hankombo M, Saleem Z, Sadiq MJ, Banda M, Munkombwe D, et al. Knowledge, Attitude, and Practices of Community Pharmacists on Antibiotic Resistance and Antimicrobial Stewardship in Lusaka, Zambia. J Biomed Res Environ Sci. 2021 Oct;2(10):1005–14. </w:t>
      </w:r>
    </w:p>
    <w:p w14:paraId="24F7BB31" w14:textId="77777777" w:rsidR="00F5158D" w:rsidRDefault="00F5158D" w:rsidP="00F5158D">
      <w:pPr>
        <w:pStyle w:val="Bibliography"/>
      </w:pPr>
      <w:r>
        <w:t xml:space="preserve">55. </w:t>
      </w:r>
      <w:r>
        <w:tab/>
        <w:t xml:space="preserve">Akpan RM, Udoh EI, Akpan SE, Ozuluoha CC. Community pharmacists’ management of self-limiting infections: a simulation study in Akwa Ibom State, South-South Nigeria. Afr Health Sci. 2021 Jun;21(2):576–84. </w:t>
      </w:r>
    </w:p>
    <w:p w14:paraId="4ED51014" w14:textId="77777777" w:rsidR="00F5158D" w:rsidRDefault="00F5158D" w:rsidP="00F5158D">
      <w:pPr>
        <w:pStyle w:val="Bibliography"/>
      </w:pPr>
      <w:r>
        <w:t xml:space="preserve">56. </w:t>
      </w:r>
      <w:r>
        <w:tab/>
        <w:t xml:space="preserve">Mokwele RN, Schellack N, Bronkhorst E, Brink AJ, Schweickerdt L, Godman B. Using mystery shoppers to determine practices pertaining to antibiotic dispensing without a prescription among community pharmacies in South Africa—a pilot survey. JAC Antimicrob Resist. 2022 Feb 7;4(1):dlab196. </w:t>
      </w:r>
    </w:p>
    <w:p w14:paraId="5ED6C1D4" w14:textId="77777777" w:rsidR="00F5158D" w:rsidRDefault="00F5158D" w:rsidP="00F5158D">
      <w:pPr>
        <w:pStyle w:val="Bibliography"/>
      </w:pPr>
      <w:r>
        <w:t xml:space="preserve">57. </w:t>
      </w:r>
      <w:r>
        <w:tab/>
        <w:t xml:space="preserve">Ngyedu EK, Acolatse ,Joseph, Akafity ,George, Incoom ,Robert, Rauf ,Audu, Seaton ,R Andrew, et al. Selling antibiotics without prescriptions among community pharmacies and drug outlets: a simulated client study from Ghana. Expert Review of Anti-infective Therapy. 2023 Dec 2;21(12):1373–82. </w:t>
      </w:r>
    </w:p>
    <w:p w14:paraId="6FD6D7CD" w14:textId="77777777" w:rsidR="00F5158D" w:rsidRDefault="00F5158D" w:rsidP="00F5158D">
      <w:pPr>
        <w:pStyle w:val="Bibliography"/>
      </w:pPr>
      <w:r>
        <w:t xml:space="preserve">58. </w:t>
      </w:r>
      <w:r>
        <w:tab/>
        <w:t xml:space="preserve">Embrey M, Vialle-Valentin C, Dillip A, Kihiyo B, Mbwasi R, Semali IA, et al. Understanding the Role of Accredited Drug Dispensing Outlets in Tanzania’s Health System. PLoS One. 2016 Nov 8;11(11):e0164332. </w:t>
      </w:r>
    </w:p>
    <w:p w14:paraId="2021C1FF" w14:textId="77777777" w:rsidR="00F5158D" w:rsidRDefault="00F5158D" w:rsidP="00F5158D">
      <w:pPr>
        <w:pStyle w:val="Bibliography"/>
      </w:pPr>
      <w:r>
        <w:t xml:space="preserve">59. </w:t>
      </w:r>
      <w:r>
        <w:tab/>
        <w:t xml:space="preserve">Erku DA, Aberra SY. Non-prescribed sale of antibiotics for acute childhood diarrhea and upper respiratory tract infection in community pharmacies: a 2 phase mixed-methods study. Antimicrobial Resistance &amp; Infection Control. 2018 Jul 31;7(1):92. </w:t>
      </w:r>
    </w:p>
    <w:p w14:paraId="4A1C041D" w14:textId="77777777" w:rsidR="00F5158D" w:rsidRDefault="00F5158D" w:rsidP="00F5158D">
      <w:pPr>
        <w:pStyle w:val="Bibliography"/>
      </w:pPr>
      <w:r>
        <w:t xml:space="preserve">60. </w:t>
      </w:r>
      <w:r>
        <w:tab/>
        <w:t xml:space="preserve">Ahiabu MA, Magnussen P, Bygbjerg IC, Tersbøl BP. Treatment practices of households and antibiotic dispensing in medicine outlets in developing countries: The case of Ghana. Research in Social and Administrative Pharmacy. 2018 Dec;14(12):1180–8. </w:t>
      </w:r>
    </w:p>
    <w:p w14:paraId="2FD6BA62" w14:textId="77777777" w:rsidR="00F5158D" w:rsidRDefault="00F5158D" w:rsidP="00F5158D">
      <w:pPr>
        <w:pStyle w:val="Bibliography"/>
      </w:pPr>
      <w:r>
        <w:t xml:space="preserve">61. </w:t>
      </w:r>
      <w:r>
        <w:tab/>
        <w:t xml:space="preserve">Onwunduba A, Ekwunife O, Onyilogwu E. Impact of point-of-care C-reactive protein testing intervention on non-prescription dispensing of antibiotics for respiratory tract </w:t>
      </w:r>
      <w:r>
        <w:lastRenderedPageBreak/>
        <w:t xml:space="preserve">infections in private community pharmacies in Nigeria: a cluster randomized controlled trial. International Journal of Infectious Diseases. 2023 Feb;127:137–43. </w:t>
      </w:r>
    </w:p>
    <w:p w14:paraId="5BB90004" w14:textId="77777777" w:rsidR="00F5158D" w:rsidRDefault="00F5158D" w:rsidP="00F5158D">
      <w:pPr>
        <w:pStyle w:val="Bibliography"/>
      </w:pPr>
      <w:r>
        <w:t xml:space="preserve">62. </w:t>
      </w:r>
      <w:r>
        <w:tab/>
        <w:t xml:space="preserve">Wang N. Conducting Meta-analyses of Proportions in R. Journal of Behavioral Data Science. 2023 Nov 7;3(2):64–126. </w:t>
      </w:r>
    </w:p>
    <w:p w14:paraId="63427F0E" w14:textId="77777777" w:rsidR="00F5158D" w:rsidRDefault="00F5158D" w:rsidP="00F5158D">
      <w:pPr>
        <w:pStyle w:val="Bibliography"/>
      </w:pPr>
      <w:r>
        <w:t xml:space="preserve">63. </w:t>
      </w:r>
      <w:r>
        <w:tab/>
        <w:t xml:space="preserve">Li J, Zhou P, Wang J, Li H, Xu H, Meng Y, et al. Worldwide dispensing of non-prescription antibiotics in community pharmacies and associated factors: a mixed-methods systematic review. The Lancet Infectious Diseases. 2023 Sep 1;23(9):e361–70. </w:t>
      </w:r>
    </w:p>
    <w:p w14:paraId="0911219E" w14:textId="77777777" w:rsidR="00F5158D" w:rsidRDefault="00F5158D" w:rsidP="00F5158D">
      <w:pPr>
        <w:pStyle w:val="Bibliography"/>
      </w:pPr>
      <w:r>
        <w:t xml:space="preserve">64. </w:t>
      </w:r>
      <w:r>
        <w:tab/>
        <w:t>AWaRe classification of antibiotics for evaluation and monitoring of use, 2023 [Internet]. [cited 2025 Jan 22]. Available from: https://www.who.int/publications/i/item/WHO-MHP-HPS-EML-2023.04</w:t>
      </w:r>
    </w:p>
    <w:p w14:paraId="71436298" w14:textId="77777777" w:rsidR="00F5158D" w:rsidRDefault="00F5158D" w:rsidP="00F5158D">
      <w:pPr>
        <w:pStyle w:val="Bibliography"/>
      </w:pPr>
      <w:r>
        <w:t xml:space="preserve">65. </w:t>
      </w:r>
      <w:r>
        <w:tab/>
        <w:t>Metelli S, Chaimani A. Challenges in meta-analyses with observational studies. BMJ Ment Health [Internet]. 2020 Apr 23 [cited 2025 Jul 13];23(2). Available from: https://mentalhealth.bmj.com/content/23/2/83</w:t>
      </w:r>
    </w:p>
    <w:p w14:paraId="412A43E6" w14:textId="77777777" w:rsidR="00F5158D" w:rsidRDefault="00F5158D" w:rsidP="00F5158D">
      <w:pPr>
        <w:pStyle w:val="Bibliography"/>
      </w:pPr>
      <w:r w:rsidRPr="00F5158D">
        <w:rPr>
          <w:lang w:val="de-DE"/>
        </w:rPr>
        <w:t xml:space="preserve">66. </w:t>
      </w:r>
      <w:r w:rsidRPr="00F5158D">
        <w:rPr>
          <w:lang w:val="de-DE"/>
        </w:rPr>
        <w:tab/>
        <w:t xml:space="preserve">Egger M, Schneider M, Smith GD. </w:t>
      </w:r>
      <w:r>
        <w:t>Meta-analysis Spurious precision? Meta-analysis of observational studies. 1998 Jan 10 [cited 2025 Jul 13]; Available from: https://www.bmj.com/content/316/7125/140</w:t>
      </w:r>
    </w:p>
    <w:p w14:paraId="0D7BB0F0" w14:textId="77777777" w:rsidR="00F5158D" w:rsidRDefault="00F5158D" w:rsidP="00F5158D">
      <w:pPr>
        <w:pStyle w:val="Bibliography"/>
      </w:pPr>
      <w:r>
        <w:t xml:space="preserve">67. </w:t>
      </w:r>
      <w:r>
        <w:tab/>
        <w:t>Bahta M, Weldemariam DG, Tesfamariam S, Tesfamariam EH, Russom M. Determinants of dispensing antibiotics without prescription in Eritrea: a mixed-method qualitative study on pharmacy professionals’ perspective. BMJ Open [Internet]. 2021;11(8). Available from: https://ezp.lib.cam.ac.uk/login?url=https://search.ebscohost.com/login.aspx?direct=true&amp;db=lhh&amp;AN=20210445217&amp;site=ehost-live&amp;scope=site</w:t>
      </w:r>
    </w:p>
    <w:p w14:paraId="5D3FAD9E" w14:textId="77777777" w:rsidR="00F5158D" w:rsidRDefault="00F5158D" w:rsidP="00F5158D">
      <w:pPr>
        <w:pStyle w:val="Bibliography"/>
      </w:pPr>
      <w:r>
        <w:t xml:space="preserve">68. </w:t>
      </w:r>
      <w:r>
        <w:tab/>
        <w:t xml:space="preserve">Gebretekle GB, Serbessa MK. Exploration of over the counter sales of antibiotics in community pharmacies of Addis Ababa, Ethiopia: pharmacy professionals’ perspective. Antimicrobial Resistance and Infection Control. 2016 Jan 29;5(1):2. </w:t>
      </w:r>
    </w:p>
    <w:p w14:paraId="6EF47CB5" w14:textId="77777777" w:rsidR="00F5158D" w:rsidRDefault="00F5158D" w:rsidP="00F5158D">
      <w:pPr>
        <w:pStyle w:val="Bibliography"/>
      </w:pPr>
      <w:r>
        <w:t xml:space="preserve">69. </w:t>
      </w:r>
      <w:r>
        <w:tab/>
        <w:t>Torres NF, Solomon VP, Middleton LE. Identifying the commonly used antibiotics for self-medication in urban Mozambique: a qualitative study. BMJ Open [Internet]. 2020;10(12). Available from: https://ezp.lib.cam.ac.uk/login?url=https://search.ebscohost.com/login.aspx?direct=true&amp;db=lhh&amp;AN=20210041072&amp;site=ehost-live&amp;scope=site</w:t>
      </w:r>
    </w:p>
    <w:p w14:paraId="346124B0" w14:textId="77777777" w:rsidR="00F5158D" w:rsidRDefault="00F5158D" w:rsidP="00F5158D">
      <w:pPr>
        <w:pStyle w:val="Bibliography"/>
      </w:pPr>
      <w:r>
        <w:t xml:space="preserve">70. </w:t>
      </w:r>
      <w:r>
        <w:tab/>
        <w:t xml:space="preserve">Jimah T, Ogunseitan O. National Action Plan on Antimicrobial Resistance: stakeholder analysis of implementation in Ghana. Journal of Global Health Reports. 2020 Jul 21;4:e2020067. </w:t>
      </w:r>
    </w:p>
    <w:p w14:paraId="0DC95460" w14:textId="77777777" w:rsidR="00F5158D" w:rsidRPr="00F5158D" w:rsidRDefault="00F5158D" w:rsidP="00F5158D">
      <w:pPr>
        <w:pStyle w:val="Bibliography"/>
        <w:rPr>
          <w:lang w:val="it-IT"/>
        </w:rPr>
      </w:pPr>
      <w:r>
        <w:t xml:space="preserve">71. </w:t>
      </w:r>
      <w:r>
        <w:tab/>
        <w:t xml:space="preserve">Harant A. Assessing transparency and accountability of national action plans on antimicrobial resistance in 15 African countries. </w:t>
      </w:r>
      <w:r w:rsidRPr="00F5158D">
        <w:rPr>
          <w:lang w:val="it-IT"/>
        </w:rPr>
        <w:t xml:space="preserve">Antimicrobial Resistance &amp; Infection Control. 2022 Jan 24;11(1):15. </w:t>
      </w:r>
    </w:p>
    <w:p w14:paraId="7FB69195" w14:textId="77777777" w:rsidR="00F5158D" w:rsidRDefault="00F5158D" w:rsidP="00F5158D">
      <w:pPr>
        <w:pStyle w:val="Bibliography"/>
      </w:pPr>
      <w:r w:rsidRPr="00F5158D">
        <w:rPr>
          <w:lang w:val="it-IT"/>
        </w:rPr>
        <w:lastRenderedPageBreak/>
        <w:t xml:space="preserve">72. </w:t>
      </w:r>
      <w:r w:rsidRPr="00F5158D">
        <w:rPr>
          <w:lang w:val="it-IT"/>
        </w:rPr>
        <w:tab/>
        <w:t xml:space="preserve">Frumence G, Mboera LEG, Sindato C, Katale BZ, Kimera S, Metta E, et al. </w:t>
      </w:r>
      <w:r>
        <w:t xml:space="preserve">The Governance and Implementation of the National Action Plan on Antimicrobial Resistance in Tanzania: A Qualitative Study. Antibiotics (Basel). 2021 Mar 9;10(3):273. </w:t>
      </w:r>
    </w:p>
    <w:p w14:paraId="19FBEF80" w14:textId="77777777" w:rsidR="00F5158D" w:rsidRDefault="00F5158D" w:rsidP="00F5158D">
      <w:pPr>
        <w:pStyle w:val="Bibliography"/>
      </w:pPr>
      <w:r>
        <w:t xml:space="preserve">73. </w:t>
      </w:r>
      <w:r>
        <w:tab/>
        <w:t xml:space="preserve">Bogale AA, Amhare ,Abebe Feyissa, Chang ,Jie, Bogale ,Hewan Adam, Betaw ,Sintayehu Tsegaye, Gebrehiwot ,Negatu Tadesse, et al. Knowledge, attitude, and practice of self-medication with antibiotics among community residents in Addis Ababa, Ethiopia. Expert Review of Anti-infective Therapy. 2019 Jun 3;17(6):459–66. </w:t>
      </w:r>
    </w:p>
    <w:p w14:paraId="711FCA67" w14:textId="77777777" w:rsidR="00F5158D" w:rsidRDefault="00F5158D" w:rsidP="00F5158D">
      <w:pPr>
        <w:pStyle w:val="Bibliography"/>
      </w:pPr>
      <w:r>
        <w:t xml:space="preserve">74. </w:t>
      </w:r>
      <w:r>
        <w:tab/>
        <w:t xml:space="preserve">Ayalew MB. Self-medication practice in Ethiopia: a systematic review. Patient Prefer Adherence. 2017;11:401–13. </w:t>
      </w:r>
    </w:p>
    <w:p w14:paraId="6BA4C781" w14:textId="77777777" w:rsidR="00F5158D" w:rsidRDefault="00F5158D" w:rsidP="00F5158D">
      <w:pPr>
        <w:pStyle w:val="Bibliography"/>
      </w:pPr>
      <w:r>
        <w:t xml:space="preserve">75. </w:t>
      </w:r>
      <w:r>
        <w:tab/>
        <w:t xml:space="preserve">Mesafint E, Wondwosen Y, Dagnaw GG, Gessese AT, Molla AB, Dessalegn B, et al. Study on knowledge, attitudes and behavioral practices of antimicrobial usage and resistance in animals and humans in Bahir Dar City, Northwest Ethiopia. BMC Public Health. 2024;24(1):2632. </w:t>
      </w:r>
    </w:p>
    <w:p w14:paraId="2B8683E5" w14:textId="77777777" w:rsidR="00F5158D" w:rsidRPr="00F5158D" w:rsidRDefault="00F5158D" w:rsidP="00F5158D">
      <w:pPr>
        <w:pStyle w:val="Bibliography"/>
        <w:rPr>
          <w:lang w:val="it-IT"/>
        </w:rPr>
      </w:pPr>
      <w:r>
        <w:t xml:space="preserve">76. </w:t>
      </w:r>
      <w:r>
        <w:tab/>
        <w:t xml:space="preserve">Ogoina D, Iliyasu G, Kwaghe V, Otu A, Akase IE, Adekanmbi O, et al. Predictors of antibiotic prescriptions: a knowledge, attitude and practice survey among physicians in tertiary hospitals in Nigeria. </w:t>
      </w:r>
      <w:r w:rsidRPr="00F5158D">
        <w:rPr>
          <w:lang w:val="it-IT"/>
        </w:rPr>
        <w:t xml:space="preserve">Antimicrobial Resistance &amp; Infection Control. 2021 Apr 30;10(1):73. </w:t>
      </w:r>
    </w:p>
    <w:p w14:paraId="627EAE8C" w14:textId="77777777" w:rsidR="00F5158D" w:rsidRDefault="00F5158D" w:rsidP="00F5158D">
      <w:pPr>
        <w:pStyle w:val="Bibliography"/>
      </w:pPr>
      <w:r w:rsidRPr="00F5158D">
        <w:rPr>
          <w:lang w:val="it-IT"/>
        </w:rPr>
        <w:t xml:space="preserve">77. </w:t>
      </w:r>
      <w:r w:rsidRPr="00F5158D">
        <w:rPr>
          <w:lang w:val="it-IT"/>
        </w:rPr>
        <w:tab/>
        <w:t xml:space="preserve">Sono TM, Yeika E, Cook A, Kalungia A, Opanga SA, Acolatse JEE, et al. </w:t>
      </w:r>
      <w:r>
        <w:t xml:space="preserve">Current rates of purchasing of antibiotics without a prescription across sub-Saharan Africa; rationale and potential programmes to reduce inappropriate dispensing and resistance. Expert Review of Anti-infective Therapy. 2023 Oct 3;21(10):1025–55. </w:t>
      </w:r>
    </w:p>
    <w:p w14:paraId="30FB2034" w14:textId="77777777" w:rsidR="00F5158D" w:rsidRDefault="00F5158D" w:rsidP="00F5158D">
      <w:pPr>
        <w:pStyle w:val="Bibliography"/>
      </w:pPr>
      <w:r>
        <w:t xml:space="preserve">78. </w:t>
      </w:r>
      <w:r>
        <w:tab/>
        <w:t xml:space="preserve">Russom M, Bahta M, Debesai M, Bahta I, Kessete A, Afendi A, et al. Knowledge, attitude and practice of antibiotics and their determinants in Eritrea: an urban population-based survey. BMJ Open. 2021 Sep 1;11(9):e046432. </w:t>
      </w:r>
    </w:p>
    <w:p w14:paraId="2D0F4196" w14:textId="77777777" w:rsidR="00F5158D" w:rsidRDefault="00F5158D" w:rsidP="00F5158D">
      <w:pPr>
        <w:pStyle w:val="Bibliography"/>
      </w:pPr>
      <w:r>
        <w:t xml:space="preserve">79. </w:t>
      </w:r>
      <w:r>
        <w:tab/>
        <w:t xml:space="preserve">Shembo AKP, Musumari PM, Srithanaviboonchai K, Tangmunkongvorakul A, Dalleur O. A qualitative study on community use of antibiotics in Kinshasa, Democratic Republic of Congo. PLOS ONE. 2022 Apr 27;17(4):e0267544. </w:t>
      </w:r>
    </w:p>
    <w:p w14:paraId="3D53D10A" w14:textId="77777777" w:rsidR="00F5158D" w:rsidRDefault="00F5158D" w:rsidP="00F5158D">
      <w:pPr>
        <w:pStyle w:val="Bibliography"/>
      </w:pPr>
      <w:r>
        <w:t xml:space="preserve">80. </w:t>
      </w:r>
      <w:r>
        <w:tab/>
        <w:t>Global trends in inappropriate use of antibiotics, 2000–2021: scoping review and prevalence estimates | BMJ Public Health [Internet]. [cited 2025 Jul 8]. Available from: https://bmjpublichealth.bmj.com/content/3/1/e002411</w:t>
      </w:r>
    </w:p>
    <w:p w14:paraId="5387334A" w14:textId="77777777" w:rsidR="00F5158D" w:rsidRDefault="00F5158D" w:rsidP="00F5158D">
      <w:pPr>
        <w:pStyle w:val="Bibliography"/>
      </w:pPr>
      <w:r>
        <w:t xml:space="preserve">81. </w:t>
      </w:r>
      <w:r>
        <w:tab/>
      </w:r>
      <w:r w:rsidRPr="00F5158D">
        <w:rPr>
          <w:lang w:val="nl-NL"/>
        </w:rPr>
        <w:t xml:space="preserve">von Wintersdorff CJH, Penders J, van Niekerk JM, Mills ND, Majumder S, van Alphen LB, et al. </w:t>
      </w:r>
      <w:r>
        <w:t xml:space="preserve">Dissemination of Antimicrobial Resistance in Microbial Ecosystems through Horizontal Gene Transfer. Front Microbiol. 2016 Feb 19;7:173. </w:t>
      </w:r>
    </w:p>
    <w:p w14:paraId="04C782BD" w14:textId="77777777" w:rsidR="00F5158D" w:rsidRDefault="00F5158D" w:rsidP="00F5158D">
      <w:pPr>
        <w:pStyle w:val="Bibliography"/>
      </w:pPr>
      <w:r>
        <w:t xml:space="preserve">82. </w:t>
      </w:r>
      <w:r>
        <w:tab/>
        <w:t xml:space="preserve">Brepoels P, De Wit G, Lories B, Belpaire TER, Steenackers HP. Selective pressures for public antibiotic resistance. Critical Reviews in Microbiology. 2025 May 4;51(3):417–26. </w:t>
      </w:r>
    </w:p>
    <w:p w14:paraId="74EF52DD" w14:textId="77777777" w:rsidR="00F5158D" w:rsidRDefault="00F5158D" w:rsidP="00F5158D">
      <w:pPr>
        <w:pStyle w:val="Bibliography"/>
      </w:pPr>
      <w:r>
        <w:t xml:space="preserve">83. </w:t>
      </w:r>
      <w:r>
        <w:tab/>
        <w:t xml:space="preserve">Davies J, Davies D. Origins and Evolution of Antibiotic Resistance. Microbiol Mol Biol Rev. 2010 Sep;74(3):417–33. </w:t>
      </w:r>
    </w:p>
    <w:p w14:paraId="1C4AF00F" w14:textId="77777777" w:rsidR="00F5158D" w:rsidRDefault="00F5158D" w:rsidP="00F5158D">
      <w:pPr>
        <w:pStyle w:val="Bibliography"/>
      </w:pPr>
      <w:r>
        <w:lastRenderedPageBreak/>
        <w:t xml:space="preserve">84. </w:t>
      </w:r>
      <w:r>
        <w:tab/>
        <w:t xml:space="preserve">Sijbom M, Büchner FL, Saadah NH, Numans ME, De Boer MGJ. Trends in antibiotic selection pressure generated in primary care and their association with sentinel antimicrobial resistance patterns in Europe. Journal of Antimicrobial Chemotherapy. 2023 May 3;78(5):1245–52. </w:t>
      </w:r>
    </w:p>
    <w:p w14:paraId="01E82806" w14:textId="77777777" w:rsidR="00F5158D" w:rsidRDefault="00F5158D" w:rsidP="00F5158D">
      <w:pPr>
        <w:pStyle w:val="Bibliography"/>
      </w:pPr>
      <w:r>
        <w:t xml:space="preserve">85. </w:t>
      </w:r>
      <w:r>
        <w:tab/>
        <w:t xml:space="preserve">Abu-Ajaleh S, Darwish Elhajji F, Al-Bsoul S, Abu Farha R, Al-Hammouri F, Amer A, et al. An Evaluation of the Impact of Increasing the Awareness of the WHO Access, Watch, and Reserve (AWaRe) Antibiotics Classification on Knowledge, Attitudes, and Hospital Antibiotic Prescribing Practices. Antibiotics (Basel). 2023 May 23;12(6):951. </w:t>
      </w:r>
    </w:p>
    <w:p w14:paraId="425426FA" w14:textId="77777777" w:rsidR="00F5158D" w:rsidRDefault="00F5158D" w:rsidP="00F5158D">
      <w:pPr>
        <w:pStyle w:val="Bibliography"/>
      </w:pPr>
      <w:r>
        <w:t xml:space="preserve">86. </w:t>
      </w:r>
      <w:r>
        <w:tab/>
        <w:t xml:space="preserve">Nyaruaba R, Okoye CO, Akan OD, Mwaliko C, Ebido CC, Ayoola A, et al. Socio-economic impacts of emerging infectious diseases in Africa. Infectious Diseases. 2022 May 4;54(5):315–24. </w:t>
      </w:r>
    </w:p>
    <w:p w14:paraId="31681286" w14:textId="77777777" w:rsidR="00F5158D" w:rsidRDefault="00F5158D" w:rsidP="00F5158D">
      <w:pPr>
        <w:pStyle w:val="Bibliography"/>
      </w:pPr>
      <w:r>
        <w:t xml:space="preserve">87. </w:t>
      </w:r>
      <w:r>
        <w:tab/>
        <w:t xml:space="preserve">Fenollar F, Mediannikov O. Emerging infectious diseases in Africa in the 21st century. New Microbes New Infect. 2018 Sep 21;26:S10–8. </w:t>
      </w:r>
    </w:p>
    <w:p w14:paraId="009B7706" w14:textId="77777777" w:rsidR="00F5158D" w:rsidRDefault="00F5158D" w:rsidP="00F5158D">
      <w:pPr>
        <w:pStyle w:val="Bibliography"/>
      </w:pPr>
      <w:r>
        <w:t xml:space="preserve">88. </w:t>
      </w:r>
      <w:r>
        <w:tab/>
        <w:t>Moyo E, Mhango M, Moyo P, Dzinamarira T, Chitungo I, Murewanhema G. Emerging infectious disease outbreaks in Sub-Saharan Africa: Learning from the past and present to be better prepared for future outbreaks. Front Public Health [Internet]. 2023 May 9 [cited 2025 Jul 8];11. Available from: https://www.frontiersin.org/journals/public-health/articles/10.3389/fpubh.2023.1049986/full</w:t>
      </w:r>
    </w:p>
    <w:p w14:paraId="53221C3F" w14:textId="78DEB59F" w:rsidR="00A17608" w:rsidRPr="005631D4" w:rsidRDefault="00A17608">
      <w:pPr>
        <w:rPr>
          <w:rFonts w:cs="Times New Roman"/>
        </w:rPr>
      </w:pPr>
    </w:p>
    <w:sectPr w:rsidR="00A17608" w:rsidRPr="005631D4" w:rsidSect="00EB70CD">
      <w:headerReference w:type="default" r:id="rId1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9F29" w14:textId="77777777" w:rsidR="000E527A" w:rsidRDefault="000E527A">
      <w:pPr>
        <w:spacing w:after="0" w:line="240" w:lineRule="auto"/>
      </w:pPr>
      <w:r>
        <w:separator/>
      </w:r>
    </w:p>
  </w:endnote>
  <w:endnote w:type="continuationSeparator" w:id="0">
    <w:p w14:paraId="2EED4ADD" w14:textId="77777777" w:rsidR="000E527A" w:rsidRDefault="000E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348235"/>
      <w:docPartObj>
        <w:docPartGallery w:val="Page Numbers (Bottom of Page)"/>
        <w:docPartUnique/>
      </w:docPartObj>
    </w:sdtPr>
    <w:sdtEndPr>
      <w:rPr>
        <w:noProof/>
      </w:rPr>
    </w:sdtEndPr>
    <w:sdtContent>
      <w:p w14:paraId="13C193E6" w14:textId="16B11C16" w:rsidR="00117388" w:rsidRDefault="001173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D81BA8" w14:textId="77777777" w:rsidR="00117388" w:rsidRDefault="00117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E73BD" w14:textId="77777777" w:rsidR="000E527A" w:rsidRDefault="000E527A">
      <w:pPr>
        <w:spacing w:after="0" w:line="240" w:lineRule="auto"/>
      </w:pPr>
      <w:r>
        <w:separator/>
      </w:r>
    </w:p>
  </w:footnote>
  <w:footnote w:type="continuationSeparator" w:id="0">
    <w:p w14:paraId="118F3173" w14:textId="77777777" w:rsidR="000E527A" w:rsidRDefault="000E5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234581"/>
      <w:docPartObj>
        <w:docPartGallery w:val="Page Numbers (Top of Page)"/>
        <w:docPartUnique/>
      </w:docPartObj>
    </w:sdtPr>
    <w:sdtEndPr>
      <w:rPr>
        <w:rFonts w:cs="Times New Roman"/>
      </w:rPr>
    </w:sdtEndPr>
    <w:sdtContent>
      <w:p w14:paraId="039222EE" w14:textId="77777777" w:rsidR="00117388" w:rsidRPr="00BE401D" w:rsidRDefault="00117388">
        <w:pPr>
          <w:pStyle w:val="Header"/>
          <w:rPr>
            <w:rFonts w:cs="Times New Roman"/>
          </w:rPr>
        </w:pPr>
        <w:r w:rsidRPr="00BE401D">
          <w:rPr>
            <w:rFonts w:cs="Times New Roman"/>
          </w:rPr>
          <w:fldChar w:fldCharType="begin"/>
        </w:r>
        <w:r w:rsidRPr="00BE401D">
          <w:rPr>
            <w:rFonts w:cs="Times New Roman"/>
          </w:rPr>
          <w:instrText xml:space="preserve"> PAGE   \* MERGEFORMAT </w:instrText>
        </w:r>
        <w:r w:rsidRPr="00BE401D">
          <w:rPr>
            <w:rFonts w:cs="Times New Roman"/>
          </w:rPr>
          <w:fldChar w:fldCharType="separate"/>
        </w:r>
        <w:r w:rsidRPr="00BE401D">
          <w:rPr>
            <w:rFonts w:cs="Times New Roman"/>
          </w:rPr>
          <w:t>2</w:t>
        </w:r>
        <w:r w:rsidRPr="00BE401D">
          <w:rPr>
            <w:rFonts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22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D821D7"/>
    <w:multiLevelType w:val="hybridMultilevel"/>
    <w:tmpl w:val="44DAAC1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BD43B14"/>
    <w:multiLevelType w:val="hybridMultilevel"/>
    <w:tmpl w:val="FDD69BDA"/>
    <w:lvl w:ilvl="0" w:tplc="19449FDC">
      <w:start w:val="1"/>
      <w:numFmt w:val="decimal"/>
      <w:lvlText w:val="%1."/>
      <w:lvlJc w:val="left"/>
      <w:pPr>
        <w:ind w:left="720" w:hanging="360"/>
      </w:pPr>
      <w:rPr>
        <w:rFonts w:hint="default"/>
      </w:rPr>
    </w:lvl>
    <w:lvl w:ilvl="1" w:tplc="565209E4" w:tentative="1">
      <w:start w:val="1"/>
      <w:numFmt w:val="lowerLetter"/>
      <w:lvlText w:val="%2."/>
      <w:lvlJc w:val="left"/>
      <w:pPr>
        <w:ind w:left="1440" w:hanging="360"/>
      </w:pPr>
    </w:lvl>
    <w:lvl w:ilvl="2" w:tplc="EACE86A2" w:tentative="1">
      <w:start w:val="1"/>
      <w:numFmt w:val="lowerRoman"/>
      <w:lvlText w:val="%3."/>
      <w:lvlJc w:val="right"/>
      <w:pPr>
        <w:ind w:left="2160" w:hanging="180"/>
      </w:pPr>
    </w:lvl>
    <w:lvl w:ilvl="3" w:tplc="629C51DE" w:tentative="1">
      <w:start w:val="1"/>
      <w:numFmt w:val="decimal"/>
      <w:lvlText w:val="%4."/>
      <w:lvlJc w:val="left"/>
      <w:pPr>
        <w:ind w:left="2880" w:hanging="360"/>
      </w:pPr>
    </w:lvl>
    <w:lvl w:ilvl="4" w:tplc="04BAC4BA" w:tentative="1">
      <w:start w:val="1"/>
      <w:numFmt w:val="lowerLetter"/>
      <w:lvlText w:val="%5."/>
      <w:lvlJc w:val="left"/>
      <w:pPr>
        <w:ind w:left="3600" w:hanging="360"/>
      </w:pPr>
    </w:lvl>
    <w:lvl w:ilvl="5" w:tplc="88664936" w:tentative="1">
      <w:start w:val="1"/>
      <w:numFmt w:val="lowerRoman"/>
      <w:lvlText w:val="%6."/>
      <w:lvlJc w:val="right"/>
      <w:pPr>
        <w:ind w:left="4320" w:hanging="180"/>
      </w:pPr>
    </w:lvl>
    <w:lvl w:ilvl="6" w:tplc="F79470AC" w:tentative="1">
      <w:start w:val="1"/>
      <w:numFmt w:val="decimal"/>
      <w:lvlText w:val="%7."/>
      <w:lvlJc w:val="left"/>
      <w:pPr>
        <w:ind w:left="5040" w:hanging="360"/>
      </w:pPr>
    </w:lvl>
    <w:lvl w:ilvl="7" w:tplc="181E83CC" w:tentative="1">
      <w:start w:val="1"/>
      <w:numFmt w:val="lowerLetter"/>
      <w:lvlText w:val="%8."/>
      <w:lvlJc w:val="left"/>
      <w:pPr>
        <w:ind w:left="5760" w:hanging="360"/>
      </w:pPr>
    </w:lvl>
    <w:lvl w:ilvl="8" w:tplc="ABF45D32" w:tentative="1">
      <w:start w:val="1"/>
      <w:numFmt w:val="lowerRoman"/>
      <w:lvlText w:val="%9."/>
      <w:lvlJc w:val="right"/>
      <w:pPr>
        <w:ind w:left="6480" w:hanging="180"/>
      </w:pPr>
    </w:lvl>
  </w:abstractNum>
  <w:abstractNum w:abstractNumId="3" w15:restartNumberingAfterBreak="0">
    <w:nsid w:val="1BD74A45"/>
    <w:multiLevelType w:val="hybridMultilevel"/>
    <w:tmpl w:val="7BAA8ADE"/>
    <w:lvl w:ilvl="0" w:tplc="184C919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E16A13"/>
    <w:multiLevelType w:val="hybridMultilevel"/>
    <w:tmpl w:val="451E1FF2"/>
    <w:lvl w:ilvl="0" w:tplc="4E20AEA0">
      <w:start w:val="1"/>
      <w:numFmt w:val="decimal"/>
      <w:lvlText w:val="%1."/>
      <w:lvlJc w:val="left"/>
      <w:pPr>
        <w:ind w:left="720" w:hanging="360"/>
      </w:pPr>
    </w:lvl>
    <w:lvl w:ilvl="1" w:tplc="CC880ED6" w:tentative="1">
      <w:start w:val="1"/>
      <w:numFmt w:val="lowerLetter"/>
      <w:lvlText w:val="%2."/>
      <w:lvlJc w:val="left"/>
      <w:pPr>
        <w:ind w:left="1440" w:hanging="360"/>
      </w:pPr>
    </w:lvl>
    <w:lvl w:ilvl="2" w:tplc="A2DC5894" w:tentative="1">
      <w:start w:val="1"/>
      <w:numFmt w:val="lowerRoman"/>
      <w:lvlText w:val="%3."/>
      <w:lvlJc w:val="right"/>
      <w:pPr>
        <w:ind w:left="2160" w:hanging="180"/>
      </w:pPr>
    </w:lvl>
    <w:lvl w:ilvl="3" w:tplc="77569804" w:tentative="1">
      <w:start w:val="1"/>
      <w:numFmt w:val="decimal"/>
      <w:lvlText w:val="%4."/>
      <w:lvlJc w:val="left"/>
      <w:pPr>
        <w:ind w:left="2880" w:hanging="360"/>
      </w:pPr>
    </w:lvl>
    <w:lvl w:ilvl="4" w:tplc="66C06BA8" w:tentative="1">
      <w:start w:val="1"/>
      <w:numFmt w:val="lowerLetter"/>
      <w:lvlText w:val="%5."/>
      <w:lvlJc w:val="left"/>
      <w:pPr>
        <w:ind w:left="3600" w:hanging="360"/>
      </w:pPr>
    </w:lvl>
    <w:lvl w:ilvl="5" w:tplc="74BE1568" w:tentative="1">
      <w:start w:val="1"/>
      <w:numFmt w:val="lowerRoman"/>
      <w:lvlText w:val="%6."/>
      <w:lvlJc w:val="right"/>
      <w:pPr>
        <w:ind w:left="4320" w:hanging="180"/>
      </w:pPr>
    </w:lvl>
    <w:lvl w:ilvl="6" w:tplc="89949BC8" w:tentative="1">
      <w:start w:val="1"/>
      <w:numFmt w:val="decimal"/>
      <w:lvlText w:val="%7."/>
      <w:lvlJc w:val="left"/>
      <w:pPr>
        <w:ind w:left="5040" w:hanging="360"/>
      </w:pPr>
    </w:lvl>
    <w:lvl w:ilvl="7" w:tplc="ECC2571A" w:tentative="1">
      <w:start w:val="1"/>
      <w:numFmt w:val="lowerLetter"/>
      <w:lvlText w:val="%8."/>
      <w:lvlJc w:val="left"/>
      <w:pPr>
        <w:ind w:left="5760" w:hanging="360"/>
      </w:pPr>
    </w:lvl>
    <w:lvl w:ilvl="8" w:tplc="E1E236CE" w:tentative="1">
      <w:start w:val="1"/>
      <w:numFmt w:val="lowerRoman"/>
      <w:lvlText w:val="%9."/>
      <w:lvlJc w:val="right"/>
      <w:pPr>
        <w:ind w:left="6480" w:hanging="180"/>
      </w:pPr>
    </w:lvl>
  </w:abstractNum>
  <w:abstractNum w:abstractNumId="5" w15:restartNumberingAfterBreak="0">
    <w:nsid w:val="1FEC545F"/>
    <w:multiLevelType w:val="multilevel"/>
    <w:tmpl w:val="F6D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B307C"/>
    <w:multiLevelType w:val="hybridMultilevel"/>
    <w:tmpl w:val="BFDE5016"/>
    <w:lvl w:ilvl="0" w:tplc="9972367E">
      <w:start w:val="1"/>
      <w:numFmt w:val="bullet"/>
      <w:lvlText w:val=""/>
      <w:lvlJc w:val="left"/>
      <w:pPr>
        <w:ind w:left="1440" w:hanging="360"/>
      </w:pPr>
      <w:rPr>
        <w:rFonts w:ascii="Symbol" w:hAnsi="Symbol" w:hint="default"/>
      </w:rPr>
    </w:lvl>
    <w:lvl w:ilvl="1" w:tplc="EBB0775C" w:tentative="1">
      <w:start w:val="1"/>
      <w:numFmt w:val="bullet"/>
      <w:lvlText w:val="o"/>
      <w:lvlJc w:val="left"/>
      <w:pPr>
        <w:ind w:left="2160" w:hanging="360"/>
      </w:pPr>
      <w:rPr>
        <w:rFonts w:ascii="Courier New" w:hAnsi="Courier New" w:cs="Courier New" w:hint="default"/>
      </w:rPr>
    </w:lvl>
    <w:lvl w:ilvl="2" w:tplc="89308410" w:tentative="1">
      <w:start w:val="1"/>
      <w:numFmt w:val="bullet"/>
      <w:lvlText w:val=""/>
      <w:lvlJc w:val="left"/>
      <w:pPr>
        <w:ind w:left="2880" w:hanging="360"/>
      </w:pPr>
      <w:rPr>
        <w:rFonts w:ascii="Wingdings" w:hAnsi="Wingdings" w:hint="default"/>
      </w:rPr>
    </w:lvl>
    <w:lvl w:ilvl="3" w:tplc="E412312E" w:tentative="1">
      <w:start w:val="1"/>
      <w:numFmt w:val="bullet"/>
      <w:lvlText w:val=""/>
      <w:lvlJc w:val="left"/>
      <w:pPr>
        <w:ind w:left="3600" w:hanging="360"/>
      </w:pPr>
      <w:rPr>
        <w:rFonts w:ascii="Symbol" w:hAnsi="Symbol" w:hint="default"/>
      </w:rPr>
    </w:lvl>
    <w:lvl w:ilvl="4" w:tplc="26B2CF88" w:tentative="1">
      <w:start w:val="1"/>
      <w:numFmt w:val="bullet"/>
      <w:lvlText w:val="o"/>
      <w:lvlJc w:val="left"/>
      <w:pPr>
        <w:ind w:left="4320" w:hanging="360"/>
      </w:pPr>
      <w:rPr>
        <w:rFonts w:ascii="Courier New" w:hAnsi="Courier New" w:cs="Courier New" w:hint="default"/>
      </w:rPr>
    </w:lvl>
    <w:lvl w:ilvl="5" w:tplc="34B6A3AA" w:tentative="1">
      <w:start w:val="1"/>
      <w:numFmt w:val="bullet"/>
      <w:lvlText w:val=""/>
      <w:lvlJc w:val="left"/>
      <w:pPr>
        <w:ind w:left="5040" w:hanging="360"/>
      </w:pPr>
      <w:rPr>
        <w:rFonts w:ascii="Wingdings" w:hAnsi="Wingdings" w:hint="default"/>
      </w:rPr>
    </w:lvl>
    <w:lvl w:ilvl="6" w:tplc="19E6DB5C" w:tentative="1">
      <w:start w:val="1"/>
      <w:numFmt w:val="bullet"/>
      <w:lvlText w:val=""/>
      <w:lvlJc w:val="left"/>
      <w:pPr>
        <w:ind w:left="5760" w:hanging="360"/>
      </w:pPr>
      <w:rPr>
        <w:rFonts w:ascii="Symbol" w:hAnsi="Symbol" w:hint="default"/>
      </w:rPr>
    </w:lvl>
    <w:lvl w:ilvl="7" w:tplc="0B8C4922" w:tentative="1">
      <w:start w:val="1"/>
      <w:numFmt w:val="bullet"/>
      <w:lvlText w:val="o"/>
      <w:lvlJc w:val="left"/>
      <w:pPr>
        <w:ind w:left="6480" w:hanging="360"/>
      </w:pPr>
      <w:rPr>
        <w:rFonts w:ascii="Courier New" w:hAnsi="Courier New" w:cs="Courier New" w:hint="default"/>
      </w:rPr>
    </w:lvl>
    <w:lvl w:ilvl="8" w:tplc="2F08D3E8" w:tentative="1">
      <w:start w:val="1"/>
      <w:numFmt w:val="bullet"/>
      <w:lvlText w:val=""/>
      <w:lvlJc w:val="left"/>
      <w:pPr>
        <w:ind w:left="7200" w:hanging="360"/>
      </w:pPr>
      <w:rPr>
        <w:rFonts w:ascii="Wingdings" w:hAnsi="Wingdings" w:hint="default"/>
      </w:rPr>
    </w:lvl>
  </w:abstractNum>
  <w:abstractNum w:abstractNumId="7" w15:restartNumberingAfterBreak="0">
    <w:nsid w:val="291670C6"/>
    <w:multiLevelType w:val="hybridMultilevel"/>
    <w:tmpl w:val="BA722B6E"/>
    <w:lvl w:ilvl="0" w:tplc="334C40EC">
      <w:start w:val="1"/>
      <w:numFmt w:val="decimal"/>
      <w:lvlText w:val="%1."/>
      <w:lvlJc w:val="left"/>
      <w:pPr>
        <w:ind w:left="720" w:hanging="360"/>
      </w:pPr>
      <w:rPr>
        <w:rFonts w:hint="default"/>
      </w:rPr>
    </w:lvl>
    <w:lvl w:ilvl="1" w:tplc="073499B0" w:tentative="1">
      <w:start w:val="1"/>
      <w:numFmt w:val="lowerLetter"/>
      <w:lvlText w:val="%2."/>
      <w:lvlJc w:val="left"/>
      <w:pPr>
        <w:ind w:left="1440" w:hanging="360"/>
      </w:pPr>
    </w:lvl>
    <w:lvl w:ilvl="2" w:tplc="9EEA0074" w:tentative="1">
      <w:start w:val="1"/>
      <w:numFmt w:val="lowerRoman"/>
      <w:lvlText w:val="%3."/>
      <w:lvlJc w:val="right"/>
      <w:pPr>
        <w:ind w:left="2160" w:hanging="180"/>
      </w:pPr>
    </w:lvl>
    <w:lvl w:ilvl="3" w:tplc="A3C8AD80" w:tentative="1">
      <w:start w:val="1"/>
      <w:numFmt w:val="decimal"/>
      <w:lvlText w:val="%4."/>
      <w:lvlJc w:val="left"/>
      <w:pPr>
        <w:ind w:left="2880" w:hanging="360"/>
      </w:pPr>
    </w:lvl>
    <w:lvl w:ilvl="4" w:tplc="7D300438" w:tentative="1">
      <w:start w:val="1"/>
      <w:numFmt w:val="lowerLetter"/>
      <w:lvlText w:val="%5."/>
      <w:lvlJc w:val="left"/>
      <w:pPr>
        <w:ind w:left="3600" w:hanging="360"/>
      </w:pPr>
    </w:lvl>
    <w:lvl w:ilvl="5" w:tplc="30EC20DA" w:tentative="1">
      <w:start w:val="1"/>
      <w:numFmt w:val="lowerRoman"/>
      <w:lvlText w:val="%6."/>
      <w:lvlJc w:val="right"/>
      <w:pPr>
        <w:ind w:left="4320" w:hanging="180"/>
      </w:pPr>
    </w:lvl>
    <w:lvl w:ilvl="6" w:tplc="BC323C30" w:tentative="1">
      <w:start w:val="1"/>
      <w:numFmt w:val="decimal"/>
      <w:lvlText w:val="%7."/>
      <w:lvlJc w:val="left"/>
      <w:pPr>
        <w:ind w:left="5040" w:hanging="360"/>
      </w:pPr>
    </w:lvl>
    <w:lvl w:ilvl="7" w:tplc="7F30E2E8" w:tentative="1">
      <w:start w:val="1"/>
      <w:numFmt w:val="lowerLetter"/>
      <w:lvlText w:val="%8."/>
      <w:lvlJc w:val="left"/>
      <w:pPr>
        <w:ind w:left="5760" w:hanging="360"/>
      </w:pPr>
    </w:lvl>
    <w:lvl w:ilvl="8" w:tplc="8C3C3AC2" w:tentative="1">
      <w:start w:val="1"/>
      <w:numFmt w:val="lowerRoman"/>
      <w:lvlText w:val="%9."/>
      <w:lvlJc w:val="right"/>
      <w:pPr>
        <w:ind w:left="6480" w:hanging="180"/>
      </w:pPr>
    </w:lvl>
  </w:abstractNum>
  <w:abstractNum w:abstractNumId="8" w15:restartNumberingAfterBreak="0">
    <w:nsid w:val="2D7822CA"/>
    <w:multiLevelType w:val="hybridMultilevel"/>
    <w:tmpl w:val="D2967F98"/>
    <w:lvl w:ilvl="0" w:tplc="8BE8AA2E">
      <w:start w:val="3"/>
      <w:numFmt w:val="lowerLetter"/>
      <w:lvlText w:val="%1)"/>
      <w:lvlJc w:val="left"/>
      <w:pPr>
        <w:ind w:left="720" w:hanging="360"/>
      </w:pPr>
      <w:rPr>
        <w:rFonts w:hint="default"/>
      </w:rPr>
    </w:lvl>
    <w:lvl w:ilvl="1" w:tplc="4EC67038" w:tentative="1">
      <w:start w:val="1"/>
      <w:numFmt w:val="lowerLetter"/>
      <w:lvlText w:val="%2."/>
      <w:lvlJc w:val="left"/>
      <w:pPr>
        <w:ind w:left="1440" w:hanging="360"/>
      </w:pPr>
    </w:lvl>
    <w:lvl w:ilvl="2" w:tplc="A1247C3C" w:tentative="1">
      <w:start w:val="1"/>
      <w:numFmt w:val="lowerRoman"/>
      <w:lvlText w:val="%3."/>
      <w:lvlJc w:val="right"/>
      <w:pPr>
        <w:ind w:left="2160" w:hanging="180"/>
      </w:pPr>
    </w:lvl>
    <w:lvl w:ilvl="3" w:tplc="6F3CAB68" w:tentative="1">
      <w:start w:val="1"/>
      <w:numFmt w:val="decimal"/>
      <w:lvlText w:val="%4."/>
      <w:lvlJc w:val="left"/>
      <w:pPr>
        <w:ind w:left="2880" w:hanging="360"/>
      </w:pPr>
    </w:lvl>
    <w:lvl w:ilvl="4" w:tplc="53488268" w:tentative="1">
      <w:start w:val="1"/>
      <w:numFmt w:val="lowerLetter"/>
      <w:lvlText w:val="%5."/>
      <w:lvlJc w:val="left"/>
      <w:pPr>
        <w:ind w:left="3600" w:hanging="360"/>
      </w:pPr>
    </w:lvl>
    <w:lvl w:ilvl="5" w:tplc="62DCF4D0" w:tentative="1">
      <w:start w:val="1"/>
      <w:numFmt w:val="lowerRoman"/>
      <w:lvlText w:val="%6."/>
      <w:lvlJc w:val="right"/>
      <w:pPr>
        <w:ind w:left="4320" w:hanging="180"/>
      </w:pPr>
    </w:lvl>
    <w:lvl w:ilvl="6" w:tplc="71D4588C" w:tentative="1">
      <w:start w:val="1"/>
      <w:numFmt w:val="decimal"/>
      <w:lvlText w:val="%7."/>
      <w:lvlJc w:val="left"/>
      <w:pPr>
        <w:ind w:left="5040" w:hanging="360"/>
      </w:pPr>
    </w:lvl>
    <w:lvl w:ilvl="7" w:tplc="77824A3C" w:tentative="1">
      <w:start w:val="1"/>
      <w:numFmt w:val="lowerLetter"/>
      <w:lvlText w:val="%8."/>
      <w:lvlJc w:val="left"/>
      <w:pPr>
        <w:ind w:left="5760" w:hanging="360"/>
      </w:pPr>
    </w:lvl>
    <w:lvl w:ilvl="8" w:tplc="39D62A28" w:tentative="1">
      <w:start w:val="1"/>
      <w:numFmt w:val="lowerRoman"/>
      <w:lvlText w:val="%9."/>
      <w:lvlJc w:val="right"/>
      <w:pPr>
        <w:ind w:left="6480" w:hanging="180"/>
      </w:pPr>
    </w:lvl>
  </w:abstractNum>
  <w:abstractNum w:abstractNumId="9" w15:restartNumberingAfterBreak="0">
    <w:nsid w:val="2E1B0ADD"/>
    <w:multiLevelType w:val="hybridMultilevel"/>
    <w:tmpl w:val="85D6009A"/>
    <w:lvl w:ilvl="0" w:tplc="21D42E1A">
      <w:start w:val="1"/>
      <w:numFmt w:val="decimal"/>
      <w:lvlText w:val="%1."/>
      <w:lvlJc w:val="left"/>
      <w:pPr>
        <w:ind w:left="644" w:hanging="360"/>
      </w:pPr>
      <w:rPr>
        <w:rFonts w:hint="default"/>
        <w:b w:val="0"/>
        <w:bCs w:val="0"/>
      </w:rPr>
    </w:lvl>
    <w:lvl w:ilvl="1" w:tplc="E4AC5B0C" w:tentative="1">
      <w:start w:val="1"/>
      <w:numFmt w:val="lowerLetter"/>
      <w:lvlText w:val="%2."/>
      <w:lvlJc w:val="left"/>
      <w:pPr>
        <w:ind w:left="1440" w:hanging="360"/>
      </w:pPr>
    </w:lvl>
    <w:lvl w:ilvl="2" w:tplc="68A61E9A" w:tentative="1">
      <w:start w:val="1"/>
      <w:numFmt w:val="lowerRoman"/>
      <w:lvlText w:val="%3."/>
      <w:lvlJc w:val="right"/>
      <w:pPr>
        <w:ind w:left="2160" w:hanging="180"/>
      </w:pPr>
    </w:lvl>
    <w:lvl w:ilvl="3" w:tplc="5B14A582" w:tentative="1">
      <w:start w:val="1"/>
      <w:numFmt w:val="decimal"/>
      <w:lvlText w:val="%4."/>
      <w:lvlJc w:val="left"/>
      <w:pPr>
        <w:ind w:left="2880" w:hanging="360"/>
      </w:pPr>
    </w:lvl>
    <w:lvl w:ilvl="4" w:tplc="E70400E6" w:tentative="1">
      <w:start w:val="1"/>
      <w:numFmt w:val="lowerLetter"/>
      <w:lvlText w:val="%5."/>
      <w:lvlJc w:val="left"/>
      <w:pPr>
        <w:ind w:left="3600" w:hanging="360"/>
      </w:pPr>
    </w:lvl>
    <w:lvl w:ilvl="5" w:tplc="B3C2AEA6" w:tentative="1">
      <w:start w:val="1"/>
      <w:numFmt w:val="lowerRoman"/>
      <w:lvlText w:val="%6."/>
      <w:lvlJc w:val="right"/>
      <w:pPr>
        <w:ind w:left="4320" w:hanging="180"/>
      </w:pPr>
    </w:lvl>
    <w:lvl w:ilvl="6" w:tplc="96F4B568" w:tentative="1">
      <w:start w:val="1"/>
      <w:numFmt w:val="decimal"/>
      <w:lvlText w:val="%7."/>
      <w:lvlJc w:val="left"/>
      <w:pPr>
        <w:ind w:left="5040" w:hanging="360"/>
      </w:pPr>
    </w:lvl>
    <w:lvl w:ilvl="7" w:tplc="C6E24D5A" w:tentative="1">
      <w:start w:val="1"/>
      <w:numFmt w:val="lowerLetter"/>
      <w:lvlText w:val="%8."/>
      <w:lvlJc w:val="left"/>
      <w:pPr>
        <w:ind w:left="5760" w:hanging="360"/>
      </w:pPr>
    </w:lvl>
    <w:lvl w:ilvl="8" w:tplc="F920EBA8" w:tentative="1">
      <w:start w:val="1"/>
      <w:numFmt w:val="lowerRoman"/>
      <w:lvlText w:val="%9."/>
      <w:lvlJc w:val="right"/>
      <w:pPr>
        <w:ind w:left="6480" w:hanging="180"/>
      </w:pPr>
    </w:lvl>
  </w:abstractNum>
  <w:abstractNum w:abstractNumId="10" w15:restartNumberingAfterBreak="0">
    <w:nsid w:val="2FEF1722"/>
    <w:multiLevelType w:val="multilevel"/>
    <w:tmpl w:val="6C4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937CD"/>
    <w:multiLevelType w:val="hybridMultilevel"/>
    <w:tmpl w:val="BF70A64C"/>
    <w:lvl w:ilvl="0" w:tplc="17F22236">
      <w:start w:val="1"/>
      <w:numFmt w:val="decimal"/>
      <w:lvlText w:val="%1."/>
      <w:lvlJc w:val="left"/>
      <w:pPr>
        <w:ind w:left="720" w:hanging="360"/>
      </w:pPr>
    </w:lvl>
    <w:lvl w:ilvl="1" w:tplc="E69A4290" w:tentative="1">
      <w:start w:val="1"/>
      <w:numFmt w:val="lowerLetter"/>
      <w:lvlText w:val="%2."/>
      <w:lvlJc w:val="left"/>
      <w:pPr>
        <w:ind w:left="1440" w:hanging="360"/>
      </w:pPr>
    </w:lvl>
    <w:lvl w:ilvl="2" w:tplc="15608C30" w:tentative="1">
      <w:start w:val="1"/>
      <w:numFmt w:val="lowerRoman"/>
      <w:lvlText w:val="%3."/>
      <w:lvlJc w:val="right"/>
      <w:pPr>
        <w:ind w:left="2160" w:hanging="180"/>
      </w:pPr>
    </w:lvl>
    <w:lvl w:ilvl="3" w:tplc="A544C27C" w:tentative="1">
      <w:start w:val="1"/>
      <w:numFmt w:val="decimal"/>
      <w:lvlText w:val="%4."/>
      <w:lvlJc w:val="left"/>
      <w:pPr>
        <w:ind w:left="2880" w:hanging="360"/>
      </w:pPr>
    </w:lvl>
    <w:lvl w:ilvl="4" w:tplc="B7442B0A" w:tentative="1">
      <w:start w:val="1"/>
      <w:numFmt w:val="lowerLetter"/>
      <w:lvlText w:val="%5."/>
      <w:lvlJc w:val="left"/>
      <w:pPr>
        <w:ind w:left="3600" w:hanging="360"/>
      </w:pPr>
    </w:lvl>
    <w:lvl w:ilvl="5" w:tplc="9614EFCC" w:tentative="1">
      <w:start w:val="1"/>
      <w:numFmt w:val="lowerRoman"/>
      <w:lvlText w:val="%6."/>
      <w:lvlJc w:val="right"/>
      <w:pPr>
        <w:ind w:left="4320" w:hanging="180"/>
      </w:pPr>
    </w:lvl>
    <w:lvl w:ilvl="6" w:tplc="FD4AB8FC" w:tentative="1">
      <w:start w:val="1"/>
      <w:numFmt w:val="decimal"/>
      <w:lvlText w:val="%7."/>
      <w:lvlJc w:val="left"/>
      <w:pPr>
        <w:ind w:left="5040" w:hanging="360"/>
      </w:pPr>
    </w:lvl>
    <w:lvl w:ilvl="7" w:tplc="4654873E" w:tentative="1">
      <w:start w:val="1"/>
      <w:numFmt w:val="lowerLetter"/>
      <w:lvlText w:val="%8."/>
      <w:lvlJc w:val="left"/>
      <w:pPr>
        <w:ind w:left="5760" w:hanging="360"/>
      </w:pPr>
    </w:lvl>
    <w:lvl w:ilvl="8" w:tplc="E3C48E2E" w:tentative="1">
      <w:start w:val="1"/>
      <w:numFmt w:val="lowerRoman"/>
      <w:lvlText w:val="%9."/>
      <w:lvlJc w:val="right"/>
      <w:pPr>
        <w:ind w:left="6480" w:hanging="180"/>
      </w:pPr>
    </w:lvl>
  </w:abstractNum>
  <w:abstractNum w:abstractNumId="12" w15:restartNumberingAfterBreak="0">
    <w:nsid w:val="32146D3F"/>
    <w:multiLevelType w:val="hybridMultilevel"/>
    <w:tmpl w:val="772C3A2C"/>
    <w:lvl w:ilvl="0" w:tplc="CE5AC7CC">
      <w:start w:val="1"/>
      <w:numFmt w:val="decimal"/>
      <w:lvlText w:val="%1."/>
      <w:lvlJc w:val="left"/>
      <w:pPr>
        <w:ind w:left="720" w:hanging="360"/>
      </w:pPr>
      <w:rPr>
        <w:rFonts w:hint="default"/>
      </w:rPr>
    </w:lvl>
    <w:lvl w:ilvl="1" w:tplc="5BC0522E" w:tentative="1">
      <w:start w:val="1"/>
      <w:numFmt w:val="lowerLetter"/>
      <w:lvlText w:val="%2."/>
      <w:lvlJc w:val="left"/>
      <w:pPr>
        <w:ind w:left="1440" w:hanging="360"/>
      </w:pPr>
    </w:lvl>
    <w:lvl w:ilvl="2" w:tplc="160C16F2" w:tentative="1">
      <w:start w:val="1"/>
      <w:numFmt w:val="lowerRoman"/>
      <w:lvlText w:val="%3."/>
      <w:lvlJc w:val="right"/>
      <w:pPr>
        <w:ind w:left="2160" w:hanging="180"/>
      </w:pPr>
    </w:lvl>
    <w:lvl w:ilvl="3" w:tplc="825693DE" w:tentative="1">
      <w:start w:val="1"/>
      <w:numFmt w:val="decimal"/>
      <w:lvlText w:val="%4."/>
      <w:lvlJc w:val="left"/>
      <w:pPr>
        <w:ind w:left="2880" w:hanging="360"/>
      </w:pPr>
    </w:lvl>
    <w:lvl w:ilvl="4" w:tplc="37CA8E08" w:tentative="1">
      <w:start w:val="1"/>
      <w:numFmt w:val="lowerLetter"/>
      <w:lvlText w:val="%5."/>
      <w:lvlJc w:val="left"/>
      <w:pPr>
        <w:ind w:left="3600" w:hanging="360"/>
      </w:pPr>
    </w:lvl>
    <w:lvl w:ilvl="5" w:tplc="6DFCF98E" w:tentative="1">
      <w:start w:val="1"/>
      <w:numFmt w:val="lowerRoman"/>
      <w:lvlText w:val="%6."/>
      <w:lvlJc w:val="right"/>
      <w:pPr>
        <w:ind w:left="4320" w:hanging="180"/>
      </w:pPr>
    </w:lvl>
    <w:lvl w:ilvl="6" w:tplc="420A0760" w:tentative="1">
      <w:start w:val="1"/>
      <w:numFmt w:val="decimal"/>
      <w:lvlText w:val="%7."/>
      <w:lvlJc w:val="left"/>
      <w:pPr>
        <w:ind w:left="5040" w:hanging="360"/>
      </w:pPr>
    </w:lvl>
    <w:lvl w:ilvl="7" w:tplc="6D688AE4" w:tentative="1">
      <w:start w:val="1"/>
      <w:numFmt w:val="lowerLetter"/>
      <w:lvlText w:val="%8."/>
      <w:lvlJc w:val="left"/>
      <w:pPr>
        <w:ind w:left="5760" w:hanging="360"/>
      </w:pPr>
    </w:lvl>
    <w:lvl w:ilvl="8" w:tplc="F63622CE" w:tentative="1">
      <w:start w:val="1"/>
      <w:numFmt w:val="lowerRoman"/>
      <w:lvlText w:val="%9."/>
      <w:lvlJc w:val="right"/>
      <w:pPr>
        <w:ind w:left="6480" w:hanging="180"/>
      </w:pPr>
    </w:lvl>
  </w:abstractNum>
  <w:abstractNum w:abstractNumId="13" w15:restartNumberingAfterBreak="0">
    <w:nsid w:val="3618689F"/>
    <w:multiLevelType w:val="hybridMultilevel"/>
    <w:tmpl w:val="85D6009A"/>
    <w:lvl w:ilvl="0" w:tplc="1910D4F8">
      <w:start w:val="1"/>
      <w:numFmt w:val="decimal"/>
      <w:lvlText w:val="%1."/>
      <w:lvlJc w:val="left"/>
      <w:pPr>
        <w:ind w:left="644" w:hanging="360"/>
      </w:pPr>
      <w:rPr>
        <w:rFonts w:hint="default"/>
        <w:b w:val="0"/>
        <w:bCs w:val="0"/>
      </w:rPr>
    </w:lvl>
    <w:lvl w:ilvl="1" w:tplc="AC747596" w:tentative="1">
      <w:start w:val="1"/>
      <w:numFmt w:val="lowerLetter"/>
      <w:lvlText w:val="%2."/>
      <w:lvlJc w:val="left"/>
      <w:pPr>
        <w:ind w:left="1440" w:hanging="360"/>
      </w:pPr>
    </w:lvl>
    <w:lvl w:ilvl="2" w:tplc="837831BE" w:tentative="1">
      <w:start w:val="1"/>
      <w:numFmt w:val="lowerRoman"/>
      <w:lvlText w:val="%3."/>
      <w:lvlJc w:val="right"/>
      <w:pPr>
        <w:ind w:left="2160" w:hanging="180"/>
      </w:pPr>
    </w:lvl>
    <w:lvl w:ilvl="3" w:tplc="C486F1F0" w:tentative="1">
      <w:start w:val="1"/>
      <w:numFmt w:val="decimal"/>
      <w:lvlText w:val="%4."/>
      <w:lvlJc w:val="left"/>
      <w:pPr>
        <w:ind w:left="2880" w:hanging="360"/>
      </w:pPr>
    </w:lvl>
    <w:lvl w:ilvl="4" w:tplc="0E94A3BA" w:tentative="1">
      <w:start w:val="1"/>
      <w:numFmt w:val="lowerLetter"/>
      <w:lvlText w:val="%5."/>
      <w:lvlJc w:val="left"/>
      <w:pPr>
        <w:ind w:left="3600" w:hanging="360"/>
      </w:pPr>
    </w:lvl>
    <w:lvl w:ilvl="5" w:tplc="C24A4080" w:tentative="1">
      <w:start w:val="1"/>
      <w:numFmt w:val="lowerRoman"/>
      <w:lvlText w:val="%6."/>
      <w:lvlJc w:val="right"/>
      <w:pPr>
        <w:ind w:left="4320" w:hanging="180"/>
      </w:pPr>
    </w:lvl>
    <w:lvl w:ilvl="6" w:tplc="FC6A2B58" w:tentative="1">
      <w:start w:val="1"/>
      <w:numFmt w:val="decimal"/>
      <w:lvlText w:val="%7."/>
      <w:lvlJc w:val="left"/>
      <w:pPr>
        <w:ind w:left="5040" w:hanging="360"/>
      </w:pPr>
    </w:lvl>
    <w:lvl w:ilvl="7" w:tplc="19C04164" w:tentative="1">
      <w:start w:val="1"/>
      <w:numFmt w:val="lowerLetter"/>
      <w:lvlText w:val="%8."/>
      <w:lvlJc w:val="left"/>
      <w:pPr>
        <w:ind w:left="5760" w:hanging="360"/>
      </w:pPr>
    </w:lvl>
    <w:lvl w:ilvl="8" w:tplc="E74E4B8E" w:tentative="1">
      <w:start w:val="1"/>
      <w:numFmt w:val="lowerRoman"/>
      <w:lvlText w:val="%9."/>
      <w:lvlJc w:val="right"/>
      <w:pPr>
        <w:ind w:left="6480" w:hanging="180"/>
      </w:pPr>
    </w:lvl>
  </w:abstractNum>
  <w:abstractNum w:abstractNumId="14" w15:restartNumberingAfterBreak="0">
    <w:nsid w:val="38844CB6"/>
    <w:multiLevelType w:val="hybridMultilevel"/>
    <w:tmpl w:val="6C6A80B2"/>
    <w:lvl w:ilvl="0" w:tplc="2C60BEB8">
      <w:start w:val="1"/>
      <w:numFmt w:val="upperRoman"/>
      <w:lvlText w:val="%1."/>
      <w:lvlJc w:val="right"/>
      <w:pPr>
        <w:ind w:left="720" w:hanging="360"/>
      </w:pPr>
    </w:lvl>
    <w:lvl w:ilvl="1" w:tplc="390C02E0" w:tentative="1">
      <w:start w:val="1"/>
      <w:numFmt w:val="lowerLetter"/>
      <w:lvlText w:val="%2."/>
      <w:lvlJc w:val="left"/>
      <w:pPr>
        <w:ind w:left="1440" w:hanging="360"/>
      </w:pPr>
    </w:lvl>
    <w:lvl w:ilvl="2" w:tplc="AB96267E" w:tentative="1">
      <w:start w:val="1"/>
      <w:numFmt w:val="lowerRoman"/>
      <w:lvlText w:val="%3."/>
      <w:lvlJc w:val="right"/>
      <w:pPr>
        <w:ind w:left="2160" w:hanging="180"/>
      </w:pPr>
    </w:lvl>
    <w:lvl w:ilvl="3" w:tplc="1924D72E" w:tentative="1">
      <w:start w:val="1"/>
      <w:numFmt w:val="decimal"/>
      <w:lvlText w:val="%4."/>
      <w:lvlJc w:val="left"/>
      <w:pPr>
        <w:ind w:left="2880" w:hanging="360"/>
      </w:pPr>
    </w:lvl>
    <w:lvl w:ilvl="4" w:tplc="A934C3D8" w:tentative="1">
      <w:start w:val="1"/>
      <w:numFmt w:val="lowerLetter"/>
      <w:lvlText w:val="%5."/>
      <w:lvlJc w:val="left"/>
      <w:pPr>
        <w:ind w:left="3600" w:hanging="360"/>
      </w:pPr>
    </w:lvl>
    <w:lvl w:ilvl="5" w:tplc="BC326D00" w:tentative="1">
      <w:start w:val="1"/>
      <w:numFmt w:val="lowerRoman"/>
      <w:lvlText w:val="%6."/>
      <w:lvlJc w:val="right"/>
      <w:pPr>
        <w:ind w:left="4320" w:hanging="180"/>
      </w:pPr>
    </w:lvl>
    <w:lvl w:ilvl="6" w:tplc="F700429C" w:tentative="1">
      <w:start w:val="1"/>
      <w:numFmt w:val="decimal"/>
      <w:lvlText w:val="%7."/>
      <w:lvlJc w:val="left"/>
      <w:pPr>
        <w:ind w:left="5040" w:hanging="360"/>
      </w:pPr>
    </w:lvl>
    <w:lvl w:ilvl="7" w:tplc="B6D6AE8C" w:tentative="1">
      <w:start w:val="1"/>
      <w:numFmt w:val="lowerLetter"/>
      <w:lvlText w:val="%8."/>
      <w:lvlJc w:val="left"/>
      <w:pPr>
        <w:ind w:left="5760" w:hanging="360"/>
      </w:pPr>
    </w:lvl>
    <w:lvl w:ilvl="8" w:tplc="AE28DF86" w:tentative="1">
      <w:start w:val="1"/>
      <w:numFmt w:val="lowerRoman"/>
      <w:lvlText w:val="%9."/>
      <w:lvlJc w:val="right"/>
      <w:pPr>
        <w:ind w:left="6480" w:hanging="180"/>
      </w:pPr>
    </w:lvl>
  </w:abstractNum>
  <w:abstractNum w:abstractNumId="15" w15:restartNumberingAfterBreak="0">
    <w:nsid w:val="3F0D0757"/>
    <w:multiLevelType w:val="multilevel"/>
    <w:tmpl w:val="74C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B76D6"/>
    <w:multiLevelType w:val="hybridMultilevel"/>
    <w:tmpl w:val="9CE6BBAA"/>
    <w:lvl w:ilvl="0" w:tplc="95E85788">
      <w:start w:val="1"/>
      <w:numFmt w:val="decimal"/>
      <w:lvlText w:val="%1."/>
      <w:lvlJc w:val="left"/>
      <w:pPr>
        <w:ind w:left="720" w:hanging="360"/>
      </w:pPr>
    </w:lvl>
    <w:lvl w:ilvl="1" w:tplc="88EE80A0" w:tentative="1">
      <w:start w:val="1"/>
      <w:numFmt w:val="lowerLetter"/>
      <w:lvlText w:val="%2."/>
      <w:lvlJc w:val="left"/>
      <w:pPr>
        <w:ind w:left="1440" w:hanging="360"/>
      </w:pPr>
    </w:lvl>
    <w:lvl w:ilvl="2" w:tplc="D7D80DDE" w:tentative="1">
      <w:start w:val="1"/>
      <w:numFmt w:val="lowerRoman"/>
      <w:lvlText w:val="%3."/>
      <w:lvlJc w:val="right"/>
      <w:pPr>
        <w:ind w:left="2160" w:hanging="180"/>
      </w:pPr>
    </w:lvl>
    <w:lvl w:ilvl="3" w:tplc="74848CE4" w:tentative="1">
      <w:start w:val="1"/>
      <w:numFmt w:val="decimal"/>
      <w:lvlText w:val="%4."/>
      <w:lvlJc w:val="left"/>
      <w:pPr>
        <w:ind w:left="2880" w:hanging="360"/>
      </w:pPr>
    </w:lvl>
    <w:lvl w:ilvl="4" w:tplc="99A0F85C" w:tentative="1">
      <w:start w:val="1"/>
      <w:numFmt w:val="lowerLetter"/>
      <w:lvlText w:val="%5."/>
      <w:lvlJc w:val="left"/>
      <w:pPr>
        <w:ind w:left="3600" w:hanging="360"/>
      </w:pPr>
    </w:lvl>
    <w:lvl w:ilvl="5" w:tplc="9FEEDF64" w:tentative="1">
      <w:start w:val="1"/>
      <w:numFmt w:val="lowerRoman"/>
      <w:lvlText w:val="%6."/>
      <w:lvlJc w:val="right"/>
      <w:pPr>
        <w:ind w:left="4320" w:hanging="180"/>
      </w:pPr>
    </w:lvl>
    <w:lvl w:ilvl="6" w:tplc="9FFC0CB8" w:tentative="1">
      <w:start w:val="1"/>
      <w:numFmt w:val="decimal"/>
      <w:lvlText w:val="%7."/>
      <w:lvlJc w:val="left"/>
      <w:pPr>
        <w:ind w:left="5040" w:hanging="360"/>
      </w:pPr>
    </w:lvl>
    <w:lvl w:ilvl="7" w:tplc="2BA007BC" w:tentative="1">
      <w:start w:val="1"/>
      <w:numFmt w:val="lowerLetter"/>
      <w:lvlText w:val="%8."/>
      <w:lvlJc w:val="left"/>
      <w:pPr>
        <w:ind w:left="5760" w:hanging="360"/>
      </w:pPr>
    </w:lvl>
    <w:lvl w:ilvl="8" w:tplc="FFDA1030" w:tentative="1">
      <w:start w:val="1"/>
      <w:numFmt w:val="lowerRoman"/>
      <w:lvlText w:val="%9."/>
      <w:lvlJc w:val="right"/>
      <w:pPr>
        <w:ind w:left="6480" w:hanging="180"/>
      </w:pPr>
    </w:lvl>
  </w:abstractNum>
  <w:abstractNum w:abstractNumId="17" w15:restartNumberingAfterBreak="0">
    <w:nsid w:val="43892B13"/>
    <w:multiLevelType w:val="hybridMultilevel"/>
    <w:tmpl w:val="BA722B6E"/>
    <w:lvl w:ilvl="0" w:tplc="E004B00E">
      <w:start w:val="1"/>
      <w:numFmt w:val="decimal"/>
      <w:lvlText w:val="%1."/>
      <w:lvlJc w:val="left"/>
      <w:pPr>
        <w:ind w:left="720" w:hanging="360"/>
      </w:pPr>
      <w:rPr>
        <w:rFonts w:hint="default"/>
      </w:rPr>
    </w:lvl>
    <w:lvl w:ilvl="1" w:tplc="94DC2324" w:tentative="1">
      <w:start w:val="1"/>
      <w:numFmt w:val="lowerLetter"/>
      <w:lvlText w:val="%2."/>
      <w:lvlJc w:val="left"/>
      <w:pPr>
        <w:ind w:left="1440" w:hanging="360"/>
      </w:pPr>
    </w:lvl>
    <w:lvl w:ilvl="2" w:tplc="64D80DD0" w:tentative="1">
      <w:start w:val="1"/>
      <w:numFmt w:val="lowerRoman"/>
      <w:lvlText w:val="%3."/>
      <w:lvlJc w:val="right"/>
      <w:pPr>
        <w:ind w:left="2160" w:hanging="180"/>
      </w:pPr>
    </w:lvl>
    <w:lvl w:ilvl="3" w:tplc="240A132C" w:tentative="1">
      <w:start w:val="1"/>
      <w:numFmt w:val="decimal"/>
      <w:lvlText w:val="%4."/>
      <w:lvlJc w:val="left"/>
      <w:pPr>
        <w:ind w:left="2880" w:hanging="360"/>
      </w:pPr>
    </w:lvl>
    <w:lvl w:ilvl="4" w:tplc="C9869684" w:tentative="1">
      <w:start w:val="1"/>
      <w:numFmt w:val="lowerLetter"/>
      <w:lvlText w:val="%5."/>
      <w:lvlJc w:val="left"/>
      <w:pPr>
        <w:ind w:left="3600" w:hanging="360"/>
      </w:pPr>
    </w:lvl>
    <w:lvl w:ilvl="5" w:tplc="CDF84B00" w:tentative="1">
      <w:start w:val="1"/>
      <w:numFmt w:val="lowerRoman"/>
      <w:lvlText w:val="%6."/>
      <w:lvlJc w:val="right"/>
      <w:pPr>
        <w:ind w:left="4320" w:hanging="180"/>
      </w:pPr>
    </w:lvl>
    <w:lvl w:ilvl="6" w:tplc="C130CD9A" w:tentative="1">
      <w:start w:val="1"/>
      <w:numFmt w:val="decimal"/>
      <w:lvlText w:val="%7."/>
      <w:lvlJc w:val="left"/>
      <w:pPr>
        <w:ind w:left="5040" w:hanging="360"/>
      </w:pPr>
    </w:lvl>
    <w:lvl w:ilvl="7" w:tplc="23025272" w:tentative="1">
      <w:start w:val="1"/>
      <w:numFmt w:val="lowerLetter"/>
      <w:lvlText w:val="%8."/>
      <w:lvlJc w:val="left"/>
      <w:pPr>
        <w:ind w:left="5760" w:hanging="360"/>
      </w:pPr>
    </w:lvl>
    <w:lvl w:ilvl="8" w:tplc="6E647EE8" w:tentative="1">
      <w:start w:val="1"/>
      <w:numFmt w:val="lowerRoman"/>
      <w:lvlText w:val="%9."/>
      <w:lvlJc w:val="right"/>
      <w:pPr>
        <w:ind w:left="6480" w:hanging="180"/>
      </w:pPr>
    </w:lvl>
  </w:abstractNum>
  <w:abstractNum w:abstractNumId="18" w15:restartNumberingAfterBreak="0">
    <w:nsid w:val="45FF02C5"/>
    <w:multiLevelType w:val="hybridMultilevel"/>
    <w:tmpl w:val="E206B360"/>
    <w:lvl w:ilvl="0" w:tplc="1BE0C476">
      <w:start w:val="1"/>
      <w:numFmt w:val="bullet"/>
      <w:lvlText w:val=""/>
      <w:lvlJc w:val="left"/>
      <w:pPr>
        <w:ind w:left="720" w:hanging="360"/>
      </w:pPr>
      <w:rPr>
        <w:rFonts w:ascii="Symbol" w:hAnsi="Symbol" w:hint="default"/>
      </w:rPr>
    </w:lvl>
    <w:lvl w:ilvl="1" w:tplc="9D741814" w:tentative="1">
      <w:start w:val="1"/>
      <w:numFmt w:val="bullet"/>
      <w:lvlText w:val="o"/>
      <w:lvlJc w:val="left"/>
      <w:pPr>
        <w:ind w:left="1440" w:hanging="360"/>
      </w:pPr>
      <w:rPr>
        <w:rFonts w:ascii="Courier New" w:hAnsi="Courier New" w:cs="Courier New" w:hint="default"/>
      </w:rPr>
    </w:lvl>
    <w:lvl w:ilvl="2" w:tplc="27BE2B6E" w:tentative="1">
      <w:start w:val="1"/>
      <w:numFmt w:val="bullet"/>
      <w:lvlText w:val=""/>
      <w:lvlJc w:val="left"/>
      <w:pPr>
        <w:ind w:left="2160" w:hanging="360"/>
      </w:pPr>
      <w:rPr>
        <w:rFonts w:ascii="Wingdings" w:hAnsi="Wingdings" w:hint="default"/>
      </w:rPr>
    </w:lvl>
    <w:lvl w:ilvl="3" w:tplc="A90A5A10" w:tentative="1">
      <w:start w:val="1"/>
      <w:numFmt w:val="bullet"/>
      <w:lvlText w:val=""/>
      <w:lvlJc w:val="left"/>
      <w:pPr>
        <w:ind w:left="2880" w:hanging="360"/>
      </w:pPr>
      <w:rPr>
        <w:rFonts w:ascii="Symbol" w:hAnsi="Symbol" w:hint="default"/>
      </w:rPr>
    </w:lvl>
    <w:lvl w:ilvl="4" w:tplc="74A69656" w:tentative="1">
      <w:start w:val="1"/>
      <w:numFmt w:val="bullet"/>
      <w:lvlText w:val="o"/>
      <w:lvlJc w:val="left"/>
      <w:pPr>
        <w:ind w:left="3600" w:hanging="360"/>
      </w:pPr>
      <w:rPr>
        <w:rFonts w:ascii="Courier New" w:hAnsi="Courier New" w:cs="Courier New" w:hint="default"/>
      </w:rPr>
    </w:lvl>
    <w:lvl w:ilvl="5" w:tplc="0F06A320" w:tentative="1">
      <w:start w:val="1"/>
      <w:numFmt w:val="bullet"/>
      <w:lvlText w:val=""/>
      <w:lvlJc w:val="left"/>
      <w:pPr>
        <w:ind w:left="4320" w:hanging="360"/>
      </w:pPr>
      <w:rPr>
        <w:rFonts w:ascii="Wingdings" w:hAnsi="Wingdings" w:hint="default"/>
      </w:rPr>
    </w:lvl>
    <w:lvl w:ilvl="6" w:tplc="7D522F36" w:tentative="1">
      <w:start w:val="1"/>
      <w:numFmt w:val="bullet"/>
      <w:lvlText w:val=""/>
      <w:lvlJc w:val="left"/>
      <w:pPr>
        <w:ind w:left="5040" w:hanging="360"/>
      </w:pPr>
      <w:rPr>
        <w:rFonts w:ascii="Symbol" w:hAnsi="Symbol" w:hint="default"/>
      </w:rPr>
    </w:lvl>
    <w:lvl w:ilvl="7" w:tplc="9D7AE27E" w:tentative="1">
      <w:start w:val="1"/>
      <w:numFmt w:val="bullet"/>
      <w:lvlText w:val="o"/>
      <w:lvlJc w:val="left"/>
      <w:pPr>
        <w:ind w:left="5760" w:hanging="360"/>
      </w:pPr>
      <w:rPr>
        <w:rFonts w:ascii="Courier New" w:hAnsi="Courier New" w:cs="Courier New" w:hint="default"/>
      </w:rPr>
    </w:lvl>
    <w:lvl w:ilvl="8" w:tplc="91A8559E" w:tentative="1">
      <w:start w:val="1"/>
      <w:numFmt w:val="bullet"/>
      <w:lvlText w:val=""/>
      <w:lvlJc w:val="left"/>
      <w:pPr>
        <w:ind w:left="6480" w:hanging="360"/>
      </w:pPr>
      <w:rPr>
        <w:rFonts w:ascii="Wingdings" w:hAnsi="Wingdings" w:hint="default"/>
      </w:rPr>
    </w:lvl>
  </w:abstractNum>
  <w:abstractNum w:abstractNumId="19" w15:restartNumberingAfterBreak="0">
    <w:nsid w:val="532042A1"/>
    <w:multiLevelType w:val="hybridMultilevel"/>
    <w:tmpl w:val="92484102"/>
    <w:lvl w:ilvl="0" w:tplc="6EFC17F6">
      <w:start w:val="1"/>
      <w:numFmt w:val="decimal"/>
      <w:lvlText w:val="%1."/>
      <w:lvlJc w:val="left"/>
      <w:pPr>
        <w:ind w:left="720" w:hanging="360"/>
      </w:pPr>
      <w:rPr>
        <w:rFonts w:hint="default"/>
      </w:rPr>
    </w:lvl>
    <w:lvl w:ilvl="1" w:tplc="97204168" w:tentative="1">
      <w:start w:val="1"/>
      <w:numFmt w:val="lowerLetter"/>
      <w:lvlText w:val="%2."/>
      <w:lvlJc w:val="left"/>
      <w:pPr>
        <w:ind w:left="1440" w:hanging="360"/>
      </w:pPr>
    </w:lvl>
    <w:lvl w:ilvl="2" w:tplc="9A3C7A5C" w:tentative="1">
      <w:start w:val="1"/>
      <w:numFmt w:val="lowerRoman"/>
      <w:lvlText w:val="%3."/>
      <w:lvlJc w:val="right"/>
      <w:pPr>
        <w:ind w:left="2160" w:hanging="180"/>
      </w:pPr>
    </w:lvl>
    <w:lvl w:ilvl="3" w:tplc="892CD640" w:tentative="1">
      <w:start w:val="1"/>
      <w:numFmt w:val="decimal"/>
      <w:lvlText w:val="%4."/>
      <w:lvlJc w:val="left"/>
      <w:pPr>
        <w:ind w:left="2880" w:hanging="360"/>
      </w:pPr>
    </w:lvl>
    <w:lvl w:ilvl="4" w:tplc="0EB6A766" w:tentative="1">
      <w:start w:val="1"/>
      <w:numFmt w:val="lowerLetter"/>
      <w:lvlText w:val="%5."/>
      <w:lvlJc w:val="left"/>
      <w:pPr>
        <w:ind w:left="3600" w:hanging="360"/>
      </w:pPr>
    </w:lvl>
    <w:lvl w:ilvl="5" w:tplc="6D68D254" w:tentative="1">
      <w:start w:val="1"/>
      <w:numFmt w:val="lowerRoman"/>
      <w:lvlText w:val="%6."/>
      <w:lvlJc w:val="right"/>
      <w:pPr>
        <w:ind w:left="4320" w:hanging="180"/>
      </w:pPr>
    </w:lvl>
    <w:lvl w:ilvl="6" w:tplc="5C48ABB8" w:tentative="1">
      <w:start w:val="1"/>
      <w:numFmt w:val="decimal"/>
      <w:lvlText w:val="%7."/>
      <w:lvlJc w:val="left"/>
      <w:pPr>
        <w:ind w:left="5040" w:hanging="360"/>
      </w:pPr>
    </w:lvl>
    <w:lvl w:ilvl="7" w:tplc="504610B4" w:tentative="1">
      <w:start w:val="1"/>
      <w:numFmt w:val="lowerLetter"/>
      <w:lvlText w:val="%8."/>
      <w:lvlJc w:val="left"/>
      <w:pPr>
        <w:ind w:left="5760" w:hanging="360"/>
      </w:pPr>
    </w:lvl>
    <w:lvl w:ilvl="8" w:tplc="2A7A0E38" w:tentative="1">
      <w:start w:val="1"/>
      <w:numFmt w:val="lowerRoman"/>
      <w:lvlText w:val="%9."/>
      <w:lvlJc w:val="right"/>
      <w:pPr>
        <w:ind w:left="6480" w:hanging="180"/>
      </w:pPr>
    </w:lvl>
  </w:abstractNum>
  <w:abstractNum w:abstractNumId="20" w15:restartNumberingAfterBreak="0">
    <w:nsid w:val="5848064D"/>
    <w:multiLevelType w:val="hybridMultilevel"/>
    <w:tmpl w:val="7A50EB12"/>
    <w:lvl w:ilvl="0" w:tplc="7F9E6FC2">
      <w:start w:val="1"/>
      <w:numFmt w:val="decimal"/>
      <w:lvlText w:val="%1."/>
      <w:lvlJc w:val="left"/>
      <w:pPr>
        <w:ind w:left="720" w:hanging="360"/>
      </w:pPr>
      <w:rPr>
        <w:rFonts w:hint="default"/>
      </w:rPr>
    </w:lvl>
    <w:lvl w:ilvl="1" w:tplc="D122975E" w:tentative="1">
      <w:start w:val="1"/>
      <w:numFmt w:val="lowerLetter"/>
      <w:lvlText w:val="%2."/>
      <w:lvlJc w:val="left"/>
      <w:pPr>
        <w:ind w:left="1440" w:hanging="360"/>
      </w:pPr>
    </w:lvl>
    <w:lvl w:ilvl="2" w:tplc="7B6C74F4" w:tentative="1">
      <w:start w:val="1"/>
      <w:numFmt w:val="lowerRoman"/>
      <w:lvlText w:val="%3."/>
      <w:lvlJc w:val="right"/>
      <w:pPr>
        <w:ind w:left="2160" w:hanging="180"/>
      </w:pPr>
    </w:lvl>
    <w:lvl w:ilvl="3" w:tplc="16262936" w:tentative="1">
      <w:start w:val="1"/>
      <w:numFmt w:val="decimal"/>
      <w:lvlText w:val="%4."/>
      <w:lvlJc w:val="left"/>
      <w:pPr>
        <w:ind w:left="2880" w:hanging="360"/>
      </w:pPr>
    </w:lvl>
    <w:lvl w:ilvl="4" w:tplc="438014A4" w:tentative="1">
      <w:start w:val="1"/>
      <w:numFmt w:val="lowerLetter"/>
      <w:lvlText w:val="%5."/>
      <w:lvlJc w:val="left"/>
      <w:pPr>
        <w:ind w:left="3600" w:hanging="360"/>
      </w:pPr>
    </w:lvl>
    <w:lvl w:ilvl="5" w:tplc="413AA398" w:tentative="1">
      <w:start w:val="1"/>
      <w:numFmt w:val="lowerRoman"/>
      <w:lvlText w:val="%6."/>
      <w:lvlJc w:val="right"/>
      <w:pPr>
        <w:ind w:left="4320" w:hanging="180"/>
      </w:pPr>
    </w:lvl>
    <w:lvl w:ilvl="6" w:tplc="8404FC76" w:tentative="1">
      <w:start w:val="1"/>
      <w:numFmt w:val="decimal"/>
      <w:lvlText w:val="%7."/>
      <w:lvlJc w:val="left"/>
      <w:pPr>
        <w:ind w:left="5040" w:hanging="360"/>
      </w:pPr>
    </w:lvl>
    <w:lvl w:ilvl="7" w:tplc="E08ABD4A" w:tentative="1">
      <w:start w:val="1"/>
      <w:numFmt w:val="lowerLetter"/>
      <w:lvlText w:val="%8."/>
      <w:lvlJc w:val="left"/>
      <w:pPr>
        <w:ind w:left="5760" w:hanging="360"/>
      </w:pPr>
    </w:lvl>
    <w:lvl w:ilvl="8" w:tplc="7876AD56" w:tentative="1">
      <w:start w:val="1"/>
      <w:numFmt w:val="lowerRoman"/>
      <w:lvlText w:val="%9."/>
      <w:lvlJc w:val="right"/>
      <w:pPr>
        <w:ind w:left="6480" w:hanging="180"/>
      </w:pPr>
    </w:lvl>
  </w:abstractNum>
  <w:abstractNum w:abstractNumId="21" w15:restartNumberingAfterBreak="0">
    <w:nsid w:val="59FB3B8B"/>
    <w:multiLevelType w:val="multilevel"/>
    <w:tmpl w:val="99888D14"/>
    <w:lvl w:ilvl="0">
      <w:start w:val="1"/>
      <w:numFmt w:val="decimal"/>
      <w:pStyle w:val="Heading1"/>
      <w:lvlText w:val="%1"/>
      <w:lvlJc w:val="left"/>
      <w:pPr>
        <w:ind w:left="432" w:hanging="432"/>
      </w:pPr>
    </w:lvl>
    <w:lvl w:ilvl="1">
      <w:start w:val="1"/>
      <w:numFmt w:val="decimal"/>
      <w:pStyle w:val="Heading2"/>
      <w:lvlText w:val="%1.%2"/>
      <w:lvlJc w:val="left"/>
      <w:pPr>
        <w:ind w:left="1002"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ACB65E3"/>
    <w:multiLevelType w:val="hybridMultilevel"/>
    <w:tmpl w:val="B818F0EA"/>
    <w:lvl w:ilvl="0" w:tplc="3DB237A8">
      <w:start w:val="1"/>
      <w:numFmt w:val="bullet"/>
      <w:lvlText w:val=""/>
      <w:lvlJc w:val="left"/>
      <w:pPr>
        <w:ind w:left="1440" w:hanging="360"/>
      </w:pPr>
      <w:rPr>
        <w:rFonts w:ascii="Symbol" w:hAnsi="Symbol" w:hint="default"/>
      </w:rPr>
    </w:lvl>
    <w:lvl w:ilvl="1" w:tplc="9006AD64" w:tentative="1">
      <w:start w:val="1"/>
      <w:numFmt w:val="bullet"/>
      <w:lvlText w:val="o"/>
      <w:lvlJc w:val="left"/>
      <w:pPr>
        <w:ind w:left="2160" w:hanging="360"/>
      </w:pPr>
      <w:rPr>
        <w:rFonts w:ascii="Courier New" w:hAnsi="Courier New" w:cs="Courier New" w:hint="default"/>
      </w:rPr>
    </w:lvl>
    <w:lvl w:ilvl="2" w:tplc="83A4BDC8" w:tentative="1">
      <w:start w:val="1"/>
      <w:numFmt w:val="bullet"/>
      <w:lvlText w:val=""/>
      <w:lvlJc w:val="left"/>
      <w:pPr>
        <w:ind w:left="2880" w:hanging="360"/>
      </w:pPr>
      <w:rPr>
        <w:rFonts w:ascii="Wingdings" w:hAnsi="Wingdings" w:hint="default"/>
      </w:rPr>
    </w:lvl>
    <w:lvl w:ilvl="3" w:tplc="24BEF86C" w:tentative="1">
      <w:start w:val="1"/>
      <w:numFmt w:val="bullet"/>
      <w:lvlText w:val=""/>
      <w:lvlJc w:val="left"/>
      <w:pPr>
        <w:ind w:left="3600" w:hanging="360"/>
      </w:pPr>
      <w:rPr>
        <w:rFonts w:ascii="Symbol" w:hAnsi="Symbol" w:hint="default"/>
      </w:rPr>
    </w:lvl>
    <w:lvl w:ilvl="4" w:tplc="F69EAC7A" w:tentative="1">
      <w:start w:val="1"/>
      <w:numFmt w:val="bullet"/>
      <w:lvlText w:val="o"/>
      <w:lvlJc w:val="left"/>
      <w:pPr>
        <w:ind w:left="4320" w:hanging="360"/>
      </w:pPr>
      <w:rPr>
        <w:rFonts w:ascii="Courier New" w:hAnsi="Courier New" w:cs="Courier New" w:hint="default"/>
      </w:rPr>
    </w:lvl>
    <w:lvl w:ilvl="5" w:tplc="326EF304" w:tentative="1">
      <w:start w:val="1"/>
      <w:numFmt w:val="bullet"/>
      <w:lvlText w:val=""/>
      <w:lvlJc w:val="left"/>
      <w:pPr>
        <w:ind w:left="5040" w:hanging="360"/>
      </w:pPr>
      <w:rPr>
        <w:rFonts w:ascii="Wingdings" w:hAnsi="Wingdings" w:hint="default"/>
      </w:rPr>
    </w:lvl>
    <w:lvl w:ilvl="6" w:tplc="AB1274C6" w:tentative="1">
      <w:start w:val="1"/>
      <w:numFmt w:val="bullet"/>
      <w:lvlText w:val=""/>
      <w:lvlJc w:val="left"/>
      <w:pPr>
        <w:ind w:left="5760" w:hanging="360"/>
      </w:pPr>
      <w:rPr>
        <w:rFonts w:ascii="Symbol" w:hAnsi="Symbol" w:hint="default"/>
      </w:rPr>
    </w:lvl>
    <w:lvl w:ilvl="7" w:tplc="64F0BE9A" w:tentative="1">
      <w:start w:val="1"/>
      <w:numFmt w:val="bullet"/>
      <w:lvlText w:val="o"/>
      <w:lvlJc w:val="left"/>
      <w:pPr>
        <w:ind w:left="6480" w:hanging="360"/>
      </w:pPr>
      <w:rPr>
        <w:rFonts w:ascii="Courier New" w:hAnsi="Courier New" w:cs="Courier New" w:hint="default"/>
      </w:rPr>
    </w:lvl>
    <w:lvl w:ilvl="8" w:tplc="AD70433E" w:tentative="1">
      <w:start w:val="1"/>
      <w:numFmt w:val="bullet"/>
      <w:lvlText w:val=""/>
      <w:lvlJc w:val="left"/>
      <w:pPr>
        <w:ind w:left="7200" w:hanging="360"/>
      </w:pPr>
      <w:rPr>
        <w:rFonts w:ascii="Wingdings" w:hAnsi="Wingdings" w:hint="default"/>
      </w:rPr>
    </w:lvl>
  </w:abstractNum>
  <w:abstractNum w:abstractNumId="23" w15:restartNumberingAfterBreak="0">
    <w:nsid w:val="63840D5F"/>
    <w:multiLevelType w:val="hybridMultilevel"/>
    <w:tmpl w:val="64A81C3C"/>
    <w:lvl w:ilvl="0" w:tplc="8EA864AC">
      <w:start w:val="1"/>
      <w:numFmt w:val="upperRoman"/>
      <w:lvlText w:val="%1."/>
      <w:lvlJc w:val="right"/>
      <w:pPr>
        <w:ind w:left="720" w:hanging="360"/>
      </w:pPr>
    </w:lvl>
    <w:lvl w:ilvl="1" w:tplc="93BE780E" w:tentative="1">
      <w:start w:val="1"/>
      <w:numFmt w:val="lowerLetter"/>
      <w:lvlText w:val="%2."/>
      <w:lvlJc w:val="left"/>
      <w:pPr>
        <w:ind w:left="1440" w:hanging="360"/>
      </w:pPr>
    </w:lvl>
    <w:lvl w:ilvl="2" w:tplc="2AA0BE84" w:tentative="1">
      <w:start w:val="1"/>
      <w:numFmt w:val="lowerRoman"/>
      <w:lvlText w:val="%3."/>
      <w:lvlJc w:val="right"/>
      <w:pPr>
        <w:ind w:left="2160" w:hanging="180"/>
      </w:pPr>
    </w:lvl>
    <w:lvl w:ilvl="3" w:tplc="4F3E5FE6" w:tentative="1">
      <w:start w:val="1"/>
      <w:numFmt w:val="decimal"/>
      <w:lvlText w:val="%4."/>
      <w:lvlJc w:val="left"/>
      <w:pPr>
        <w:ind w:left="2880" w:hanging="360"/>
      </w:pPr>
    </w:lvl>
    <w:lvl w:ilvl="4" w:tplc="918ADB7C" w:tentative="1">
      <w:start w:val="1"/>
      <w:numFmt w:val="lowerLetter"/>
      <w:lvlText w:val="%5."/>
      <w:lvlJc w:val="left"/>
      <w:pPr>
        <w:ind w:left="3600" w:hanging="360"/>
      </w:pPr>
    </w:lvl>
    <w:lvl w:ilvl="5" w:tplc="BA0268FA" w:tentative="1">
      <w:start w:val="1"/>
      <w:numFmt w:val="lowerRoman"/>
      <w:lvlText w:val="%6."/>
      <w:lvlJc w:val="right"/>
      <w:pPr>
        <w:ind w:left="4320" w:hanging="180"/>
      </w:pPr>
    </w:lvl>
    <w:lvl w:ilvl="6" w:tplc="B8A65952" w:tentative="1">
      <w:start w:val="1"/>
      <w:numFmt w:val="decimal"/>
      <w:lvlText w:val="%7."/>
      <w:lvlJc w:val="left"/>
      <w:pPr>
        <w:ind w:left="5040" w:hanging="360"/>
      </w:pPr>
    </w:lvl>
    <w:lvl w:ilvl="7" w:tplc="2F5C6582" w:tentative="1">
      <w:start w:val="1"/>
      <w:numFmt w:val="lowerLetter"/>
      <w:lvlText w:val="%8."/>
      <w:lvlJc w:val="left"/>
      <w:pPr>
        <w:ind w:left="5760" w:hanging="360"/>
      </w:pPr>
    </w:lvl>
    <w:lvl w:ilvl="8" w:tplc="B6580688" w:tentative="1">
      <w:start w:val="1"/>
      <w:numFmt w:val="lowerRoman"/>
      <w:lvlText w:val="%9."/>
      <w:lvlJc w:val="right"/>
      <w:pPr>
        <w:ind w:left="6480" w:hanging="180"/>
      </w:pPr>
    </w:lvl>
  </w:abstractNum>
  <w:abstractNum w:abstractNumId="24" w15:restartNumberingAfterBreak="0">
    <w:nsid w:val="69E1216A"/>
    <w:multiLevelType w:val="hybridMultilevel"/>
    <w:tmpl w:val="75B28F6E"/>
    <w:lvl w:ilvl="0" w:tplc="CBC85390">
      <w:start w:val="1"/>
      <w:numFmt w:val="decimal"/>
      <w:lvlText w:val="(%1)"/>
      <w:lvlJc w:val="left"/>
      <w:pPr>
        <w:ind w:left="1080" w:hanging="360"/>
      </w:pPr>
      <w:rPr>
        <w:rFonts w:hint="default"/>
      </w:rPr>
    </w:lvl>
    <w:lvl w:ilvl="1" w:tplc="4E4882A8" w:tentative="1">
      <w:start w:val="1"/>
      <w:numFmt w:val="lowerLetter"/>
      <w:lvlText w:val="%2."/>
      <w:lvlJc w:val="left"/>
      <w:pPr>
        <w:ind w:left="1800" w:hanging="360"/>
      </w:pPr>
    </w:lvl>
    <w:lvl w:ilvl="2" w:tplc="DD024626" w:tentative="1">
      <w:start w:val="1"/>
      <w:numFmt w:val="lowerRoman"/>
      <w:lvlText w:val="%3."/>
      <w:lvlJc w:val="right"/>
      <w:pPr>
        <w:ind w:left="2520" w:hanging="180"/>
      </w:pPr>
    </w:lvl>
    <w:lvl w:ilvl="3" w:tplc="A28089E4" w:tentative="1">
      <w:start w:val="1"/>
      <w:numFmt w:val="decimal"/>
      <w:lvlText w:val="%4."/>
      <w:lvlJc w:val="left"/>
      <w:pPr>
        <w:ind w:left="3240" w:hanging="360"/>
      </w:pPr>
    </w:lvl>
    <w:lvl w:ilvl="4" w:tplc="60506076" w:tentative="1">
      <w:start w:val="1"/>
      <w:numFmt w:val="lowerLetter"/>
      <w:lvlText w:val="%5."/>
      <w:lvlJc w:val="left"/>
      <w:pPr>
        <w:ind w:left="3960" w:hanging="360"/>
      </w:pPr>
    </w:lvl>
    <w:lvl w:ilvl="5" w:tplc="FF58635C" w:tentative="1">
      <w:start w:val="1"/>
      <w:numFmt w:val="lowerRoman"/>
      <w:lvlText w:val="%6."/>
      <w:lvlJc w:val="right"/>
      <w:pPr>
        <w:ind w:left="4680" w:hanging="180"/>
      </w:pPr>
    </w:lvl>
    <w:lvl w:ilvl="6" w:tplc="3F002E98" w:tentative="1">
      <w:start w:val="1"/>
      <w:numFmt w:val="decimal"/>
      <w:lvlText w:val="%7."/>
      <w:lvlJc w:val="left"/>
      <w:pPr>
        <w:ind w:left="5400" w:hanging="360"/>
      </w:pPr>
    </w:lvl>
    <w:lvl w:ilvl="7" w:tplc="DF1A94AC" w:tentative="1">
      <w:start w:val="1"/>
      <w:numFmt w:val="lowerLetter"/>
      <w:lvlText w:val="%8."/>
      <w:lvlJc w:val="left"/>
      <w:pPr>
        <w:ind w:left="6120" w:hanging="360"/>
      </w:pPr>
    </w:lvl>
    <w:lvl w:ilvl="8" w:tplc="F86A8B58" w:tentative="1">
      <w:start w:val="1"/>
      <w:numFmt w:val="lowerRoman"/>
      <w:lvlText w:val="%9."/>
      <w:lvlJc w:val="right"/>
      <w:pPr>
        <w:ind w:left="6840" w:hanging="180"/>
      </w:pPr>
    </w:lvl>
  </w:abstractNum>
  <w:abstractNum w:abstractNumId="25" w15:restartNumberingAfterBreak="0">
    <w:nsid w:val="74510BDA"/>
    <w:multiLevelType w:val="hybridMultilevel"/>
    <w:tmpl w:val="38FC762E"/>
    <w:lvl w:ilvl="0" w:tplc="197AA11A">
      <w:start w:val="1"/>
      <w:numFmt w:val="decimal"/>
      <w:lvlText w:val="%1."/>
      <w:lvlJc w:val="left"/>
      <w:pPr>
        <w:ind w:left="720" w:hanging="360"/>
      </w:pPr>
      <w:rPr>
        <w:rFonts w:hint="default"/>
      </w:rPr>
    </w:lvl>
    <w:lvl w:ilvl="1" w:tplc="054A4A00" w:tentative="1">
      <w:start w:val="1"/>
      <w:numFmt w:val="lowerLetter"/>
      <w:lvlText w:val="%2."/>
      <w:lvlJc w:val="left"/>
      <w:pPr>
        <w:ind w:left="1440" w:hanging="360"/>
      </w:pPr>
    </w:lvl>
    <w:lvl w:ilvl="2" w:tplc="7786B28E" w:tentative="1">
      <w:start w:val="1"/>
      <w:numFmt w:val="lowerRoman"/>
      <w:lvlText w:val="%3."/>
      <w:lvlJc w:val="right"/>
      <w:pPr>
        <w:ind w:left="2160" w:hanging="180"/>
      </w:pPr>
    </w:lvl>
    <w:lvl w:ilvl="3" w:tplc="6BDC6540" w:tentative="1">
      <w:start w:val="1"/>
      <w:numFmt w:val="decimal"/>
      <w:lvlText w:val="%4."/>
      <w:lvlJc w:val="left"/>
      <w:pPr>
        <w:ind w:left="2880" w:hanging="360"/>
      </w:pPr>
    </w:lvl>
    <w:lvl w:ilvl="4" w:tplc="C89A7A66" w:tentative="1">
      <w:start w:val="1"/>
      <w:numFmt w:val="lowerLetter"/>
      <w:lvlText w:val="%5."/>
      <w:lvlJc w:val="left"/>
      <w:pPr>
        <w:ind w:left="3600" w:hanging="360"/>
      </w:pPr>
    </w:lvl>
    <w:lvl w:ilvl="5" w:tplc="0F603F24" w:tentative="1">
      <w:start w:val="1"/>
      <w:numFmt w:val="lowerRoman"/>
      <w:lvlText w:val="%6."/>
      <w:lvlJc w:val="right"/>
      <w:pPr>
        <w:ind w:left="4320" w:hanging="180"/>
      </w:pPr>
    </w:lvl>
    <w:lvl w:ilvl="6" w:tplc="A5507F64" w:tentative="1">
      <w:start w:val="1"/>
      <w:numFmt w:val="decimal"/>
      <w:lvlText w:val="%7."/>
      <w:lvlJc w:val="left"/>
      <w:pPr>
        <w:ind w:left="5040" w:hanging="360"/>
      </w:pPr>
    </w:lvl>
    <w:lvl w:ilvl="7" w:tplc="89389904" w:tentative="1">
      <w:start w:val="1"/>
      <w:numFmt w:val="lowerLetter"/>
      <w:lvlText w:val="%8."/>
      <w:lvlJc w:val="left"/>
      <w:pPr>
        <w:ind w:left="5760" w:hanging="360"/>
      </w:pPr>
    </w:lvl>
    <w:lvl w:ilvl="8" w:tplc="B69E6D76" w:tentative="1">
      <w:start w:val="1"/>
      <w:numFmt w:val="lowerRoman"/>
      <w:lvlText w:val="%9."/>
      <w:lvlJc w:val="right"/>
      <w:pPr>
        <w:ind w:left="6480" w:hanging="180"/>
      </w:pPr>
    </w:lvl>
  </w:abstractNum>
  <w:abstractNum w:abstractNumId="26" w15:restartNumberingAfterBreak="0">
    <w:nsid w:val="74FE0EE4"/>
    <w:multiLevelType w:val="hybridMultilevel"/>
    <w:tmpl w:val="76F65A16"/>
    <w:lvl w:ilvl="0" w:tplc="7E60C95C">
      <w:start w:val="1"/>
      <w:numFmt w:val="decimal"/>
      <w:lvlText w:val="%1."/>
      <w:lvlJc w:val="left"/>
      <w:pPr>
        <w:ind w:left="720" w:hanging="360"/>
      </w:pPr>
      <w:rPr>
        <w:rFonts w:hint="default"/>
      </w:rPr>
    </w:lvl>
    <w:lvl w:ilvl="1" w:tplc="6164C74E">
      <w:start w:val="1"/>
      <w:numFmt w:val="lowerLetter"/>
      <w:lvlText w:val="%2."/>
      <w:lvlJc w:val="left"/>
      <w:pPr>
        <w:ind w:left="1440" w:hanging="360"/>
      </w:pPr>
    </w:lvl>
    <w:lvl w:ilvl="2" w:tplc="730067F0" w:tentative="1">
      <w:start w:val="1"/>
      <w:numFmt w:val="lowerRoman"/>
      <w:lvlText w:val="%3."/>
      <w:lvlJc w:val="right"/>
      <w:pPr>
        <w:ind w:left="2160" w:hanging="180"/>
      </w:pPr>
    </w:lvl>
    <w:lvl w:ilvl="3" w:tplc="C114D57E" w:tentative="1">
      <w:start w:val="1"/>
      <w:numFmt w:val="decimal"/>
      <w:lvlText w:val="%4."/>
      <w:lvlJc w:val="left"/>
      <w:pPr>
        <w:ind w:left="2880" w:hanging="360"/>
      </w:pPr>
    </w:lvl>
    <w:lvl w:ilvl="4" w:tplc="BB5ADC40" w:tentative="1">
      <w:start w:val="1"/>
      <w:numFmt w:val="lowerLetter"/>
      <w:lvlText w:val="%5."/>
      <w:lvlJc w:val="left"/>
      <w:pPr>
        <w:ind w:left="3600" w:hanging="360"/>
      </w:pPr>
    </w:lvl>
    <w:lvl w:ilvl="5" w:tplc="13C823B0" w:tentative="1">
      <w:start w:val="1"/>
      <w:numFmt w:val="lowerRoman"/>
      <w:lvlText w:val="%6."/>
      <w:lvlJc w:val="right"/>
      <w:pPr>
        <w:ind w:left="4320" w:hanging="180"/>
      </w:pPr>
    </w:lvl>
    <w:lvl w:ilvl="6" w:tplc="9BFEFFC6" w:tentative="1">
      <w:start w:val="1"/>
      <w:numFmt w:val="decimal"/>
      <w:lvlText w:val="%7."/>
      <w:lvlJc w:val="left"/>
      <w:pPr>
        <w:ind w:left="5040" w:hanging="360"/>
      </w:pPr>
    </w:lvl>
    <w:lvl w:ilvl="7" w:tplc="198694E2" w:tentative="1">
      <w:start w:val="1"/>
      <w:numFmt w:val="lowerLetter"/>
      <w:lvlText w:val="%8."/>
      <w:lvlJc w:val="left"/>
      <w:pPr>
        <w:ind w:left="5760" w:hanging="360"/>
      </w:pPr>
    </w:lvl>
    <w:lvl w:ilvl="8" w:tplc="159AF5E4" w:tentative="1">
      <w:start w:val="1"/>
      <w:numFmt w:val="lowerRoman"/>
      <w:lvlText w:val="%9."/>
      <w:lvlJc w:val="right"/>
      <w:pPr>
        <w:ind w:left="6480" w:hanging="180"/>
      </w:pPr>
    </w:lvl>
  </w:abstractNum>
  <w:abstractNum w:abstractNumId="27" w15:restartNumberingAfterBreak="0">
    <w:nsid w:val="7A8E615C"/>
    <w:multiLevelType w:val="multilevel"/>
    <w:tmpl w:val="96A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0225A"/>
    <w:multiLevelType w:val="multilevel"/>
    <w:tmpl w:val="238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97374">
    <w:abstractNumId w:val="14"/>
  </w:num>
  <w:num w:numId="2" w16cid:durableId="724377611">
    <w:abstractNumId w:val="23"/>
  </w:num>
  <w:num w:numId="3" w16cid:durableId="420562403">
    <w:abstractNumId w:val="12"/>
  </w:num>
  <w:num w:numId="4" w16cid:durableId="206649820">
    <w:abstractNumId w:val="4"/>
  </w:num>
  <w:num w:numId="5" w16cid:durableId="1354720043">
    <w:abstractNumId w:val="13"/>
  </w:num>
  <w:num w:numId="6" w16cid:durableId="1967853311">
    <w:abstractNumId w:val="24"/>
  </w:num>
  <w:num w:numId="7" w16cid:durableId="293676414">
    <w:abstractNumId w:val="25"/>
  </w:num>
  <w:num w:numId="8" w16cid:durableId="13826786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4338119">
    <w:abstractNumId w:val="9"/>
  </w:num>
  <w:num w:numId="10" w16cid:durableId="921378580">
    <w:abstractNumId w:val="17"/>
  </w:num>
  <w:num w:numId="11" w16cid:durableId="1356151440">
    <w:abstractNumId w:val="7"/>
  </w:num>
  <w:num w:numId="12" w16cid:durableId="1644777673">
    <w:abstractNumId w:val="10"/>
  </w:num>
  <w:num w:numId="13" w16cid:durableId="335303525">
    <w:abstractNumId w:val="11"/>
  </w:num>
  <w:num w:numId="14" w16cid:durableId="2059236698">
    <w:abstractNumId w:val="0"/>
  </w:num>
  <w:num w:numId="15" w16cid:durableId="1831166979">
    <w:abstractNumId w:val="21"/>
  </w:num>
  <w:num w:numId="16" w16cid:durableId="865337919">
    <w:abstractNumId w:val="26"/>
  </w:num>
  <w:num w:numId="17" w16cid:durableId="991715137">
    <w:abstractNumId w:val="6"/>
  </w:num>
  <w:num w:numId="18" w16cid:durableId="1216233171">
    <w:abstractNumId w:val="19"/>
  </w:num>
  <w:num w:numId="19" w16cid:durableId="1120566893">
    <w:abstractNumId w:val="22"/>
  </w:num>
  <w:num w:numId="20" w16cid:durableId="139814171">
    <w:abstractNumId w:val="18"/>
  </w:num>
  <w:num w:numId="21" w16cid:durableId="117068866">
    <w:abstractNumId w:val="2"/>
  </w:num>
  <w:num w:numId="22" w16cid:durableId="320737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02929446">
    <w:abstractNumId w:val="16"/>
  </w:num>
  <w:num w:numId="24" w16cid:durableId="1701589136">
    <w:abstractNumId w:val="8"/>
  </w:num>
  <w:num w:numId="25" w16cid:durableId="42871173">
    <w:abstractNumId w:val="3"/>
  </w:num>
  <w:num w:numId="26" w16cid:durableId="421608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26726681">
    <w:abstractNumId w:val="27"/>
  </w:num>
  <w:num w:numId="28" w16cid:durableId="1465781372">
    <w:abstractNumId w:val="15"/>
  </w:num>
  <w:num w:numId="29" w16cid:durableId="87384497">
    <w:abstractNumId w:val="5"/>
  </w:num>
  <w:num w:numId="30" w16cid:durableId="2009476989">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9E"/>
    <w:rsid w:val="000001F8"/>
    <w:rsid w:val="0000026C"/>
    <w:rsid w:val="00000558"/>
    <w:rsid w:val="000009CB"/>
    <w:rsid w:val="00000BCC"/>
    <w:rsid w:val="00000E23"/>
    <w:rsid w:val="00001A24"/>
    <w:rsid w:val="00001D30"/>
    <w:rsid w:val="00001E75"/>
    <w:rsid w:val="0000264B"/>
    <w:rsid w:val="00002A56"/>
    <w:rsid w:val="00002C97"/>
    <w:rsid w:val="00002CF0"/>
    <w:rsid w:val="00002E35"/>
    <w:rsid w:val="000030CB"/>
    <w:rsid w:val="000033CE"/>
    <w:rsid w:val="00003740"/>
    <w:rsid w:val="000038BB"/>
    <w:rsid w:val="00003F31"/>
    <w:rsid w:val="00003F7D"/>
    <w:rsid w:val="000041EA"/>
    <w:rsid w:val="0000490A"/>
    <w:rsid w:val="00004BE3"/>
    <w:rsid w:val="00005154"/>
    <w:rsid w:val="00005201"/>
    <w:rsid w:val="00005291"/>
    <w:rsid w:val="000057F6"/>
    <w:rsid w:val="0000591B"/>
    <w:rsid w:val="00005B57"/>
    <w:rsid w:val="00005DCF"/>
    <w:rsid w:val="00006023"/>
    <w:rsid w:val="000060C3"/>
    <w:rsid w:val="00006282"/>
    <w:rsid w:val="000067BF"/>
    <w:rsid w:val="0000690A"/>
    <w:rsid w:val="00006B00"/>
    <w:rsid w:val="00006EDB"/>
    <w:rsid w:val="00006F8F"/>
    <w:rsid w:val="00010179"/>
    <w:rsid w:val="000105D6"/>
    <w:rsid w:val="000109B7"/>
    <w:rsid w:val="0001111D"/>
    <w:rsid w:val="00011243"/>
    <w:rsid w:val="000116E2"/>
    <w:rsid w:val="000117BC"/>
    <w:rsid w:val="00011933"/>
    <w:rsid w:val="000120BF"/>
    <w:rsid w:val="000128A1"/>
    <w:rsid w:val="00012CA0"/>
    <w:rsid w:val="00012D0A"/>
    <w:rsid w:val="00012D6B"/>
    <w:rsid w:val="00013609"/>
    <w:rsid w:val="00013749"/>
    <w:rsid w:val="000138DC"/>
    <w:rsid w:val="00013C16"/>
    <w:rsid w:val="00013FFB"/>
    <w:rsid w:val="0001411F"/>
    <w:rsid w:val="0001527D"/>
    <w:rsid w:val="00015452"/>
    <w:rsid w:val="00015683"/>
    <w:rsid w:val="00015759"/>
    <w:rsid w:val="0001599C"/>
    <w:rsid w:val="00015D48"/>
    <w:rsid w:val="00015D79"/>
    <w:rsid w:val="0001604E"/>
    <w:rsid w:val="000164FB"/>
    <w:rsid w:val="00016584"/>
    <w:rsid w:val="000168D5"/>
    <w:rsid w:val="00016C38"/>
    <w:rsid w:val="00016F76"/>
    <w:rsid w:val="000170E7"/>
    <w:rsid w:val="0001752C"/>
    <w:rsid w:val="00017B89"/>
    <w:rsid w:val="00017BFA"/>
    <w:rsid w:val="00017E97"/>
    <w:rsid w:val="0002018B"/>
    <w:rsid w:val="000208AD"/>
    <w:rsid w:val="00020C6A"/>
    <w:rsid w:val="00020D13"/>
    <w:rsid w:val="00020DEC"/>
    <w:rsid w:val="0002101E"/>
    <w:rsid w:val="0002151F"/>
    <w:rsid w:val="000215C1"/>
    <w:rsid w:val="0002176F"/>
    <w:rsid w:val="00021936"/>
    <w:rsid w:val="00021AA7"/>
    <w:rsid w:val="00021C52"/>
    <w:rsid w:val="00021CC3"/>
    <w:rsid w:val="00022185"/>
    <w:rsid w:val="00022B1E"/>
    <w:rsid w:val="00022B33"/>
    <w:rsid w:val="00022F26"/>
    <w:rsid w:val="0002398A"/>
    <w:rsid w:val="00023F6D"/>
    <w:rsid w:val="0002402C"/>
    <w:rsid w:val="00024261"/>
    <w:rsid w:val="0002433F"/>
    <w:rsid w:val="00024AFC"/>
    <w:rsid w:val="00024B37"/>
    <w:rsid w:val="00024BCA"/>
    <w:rsid w:val="00024EC5"/>
    <w:rsid w:val="00024FF1"/>
    <w:rsid w:val="00025587"/>
    <w:rsid w:val="00025921"/>
    <w:rsid w:val="000260AF"/>
    <w:rsid w:val="00026151"/>
    <w:rsid w:val="000262A0"/>
    <w:rsid w:val="0002647D"/>
    <w:rsid w:val="00026B16"/>
    <w:rsid w:val="000273F2"/>
    <w:rsid w:val="00027986"/>
    <w:rsid w:val="00027F6A"/>
    <w:rsid w:val="0003001C"/>
    <w:rsid w:val="000304FC"/>
    <w:rsid w:val="00030570"/>
    <w:rsid w:val="00030604"/>
    <w:rsid w:val="00030615"/>
    <w:rsid w:val="0003066B"/>
    <w:rsid w:val="0003077D"/>
    <w:rsid w:val="000307FF"/>
    <w:rsid w:val="00030904"/>
    <w:rsid w:val="00030A41"/>
    <w:rsid w:val="00030C04"/>
    <w:rsid w:val="00030C7C"/>
    <w:rsid w:val="0003108D"/>
    <w:rsid w:val="000315B3"/>
    <w:rsid w:val="000317AF"/>
    <w:rsid w:val="00031E29"/>
    <w:rsid w:val="00031E5F"/>
    <w:rsid w:val="0003218F"/>
    <w:rsid w:val="00032AAB"/>
    <w:rsid w:val="00032E38"/>
    <w:rsid w:val="00032EEA"/>
    <w:rsid w:val="000335E1"/>
    <w:rsid w:val="00033641"/>
    <w:rsid w:val="000339F3"/>
    <w:rsid w:val="00033D2D"/>
    <w:rsid w:val="000342C0"/>
    <w:rsid w:val="00034CCC"/>
    <w:rsid w:val="00034D71"/>
    <w:rsid w:val="00034DE2"/>
    <w:rsid w:val="00034E2D"/>
    <w:rsid w:val="00034F36"/>
    <w:rsid w:val="00034F8F"/>
    <w:rsid w:val="00035021"/>
    <w:rsid w:val="0003539D"/>
    <w:rsid w:val="00035672"/>
    <w:rsid w:val="00035FF7"/>
    <w:rsid w:val="00036089"/>
    <w:rsid w:val="000361F7"/>
    <w:rsid w:val="0003672D"/>
    <w:rsid w:val="000367FC"/>
    <w:rsid w:val="000368BA"/>
    <w:rsid w:val="000368DA"/>
    <w:rsid w:val="00036B51"/>
    <w:rsid w:val="00036E0F"/>
    <w:rsid w:val="000373A1"/>
    <w:rsid w:val="00037906"/>
    <w:rsid w:val="00037CEA"/>
    <w:rsid w:val="00040208"/>
    <w:rsid w:val="00040288"/>
    <w:rsid w:val="0004039F"/>
    <w:rsid w:val="00040424"/>
    <w:rsid w:val="0004084D"/>
    <w:rsid w:val="000409CF"/>
    <w:rsid w:val="00040D16"/>
    <w:rsid w:val="00041064"/>
    <w:rsid w:val="00041251"/>
    <w:rsid w:val="00041796"/>
    <w:rsid w:val="000418E9"/>
    <w:rsid w:val="00041ECE"/>
    <w:rsid w:val="00042B9A"/>
    <w:rsid w:val="00042D60"/>
    <w:rsid w:val="00043567"/>
    <w:rsid w:val="000435D2"/>
    <w:rsid w:val="0004383E"/>
    <w:rsid w:val="00043E14"/>
    <w:rsid w:val="00043E3B"/>
    <w:rsid w:val="0004401C"/>
    <w:rsid w:val="0004403F"/>
    <w:rsid w:val="000441AE"/>
    <w:rsid w:val="000441D8"/>
    <w:rsid w:val="000444F4"/>
    <w:rsid w:val="00044526"/>
    <w:rsid w:val="00044618"/>
    <w:rsid w:val="0004465B"/>
    <w:rsid w:val="000449AE"/>
    <w:rsid w:val="000449B3"/>
    <w:rsid w:val="00044CA9"/>
    <w:rsid w:val="00045522"/>
    <w:rsid w:val="000457EC"/>
    <w:rsid w:val="0004582C"/>
    <w:rsid w:val="00045934"/>
    <w:rsid w:val="00045A74"/>
    <w:rsid w:val="00045CE6"/>
    <w:rsid w:val="00045F2F"/>
    <w:rsid w:val="0004600E"/>
    <w:rsid w:val="000464FA"/>
    <w:rsid w:val="000465D7"/>
    <w:rsid w:val="00046862"/>
    <w:rsid w:val="00046B95"/>
    <w:rsid w:val="000474DF"/>
    <w:rsid w:val="0004758F"/>
    <w:rsid w:val="000476D7"/>
    <w:rsid w:val="0004795C"/>
    <w:rsid w:val="000500DD"/>
    <w:rsid w:val="00050324"/>
    <w:rsid w:val="00050490"/>
    <w:rsid w:val="000507FF"/>
    <w:rsid w:val="00050860"/>
    <w:rsid w:val="00050DB9"/>
    <w:rsid w:val="00050E77"/>
    <w:rsid w:val="000514CE"/>
    <w:rsid w:val="00051774"/>
    <w:rsid w:val="00051D3F"/>
    <w:rsid w:val="00051FC9"/>
    <w:rsid w:val="000522F0"/>
    <w:rsid w:val="0005274B"/>
    <w:rsid w:val="000527D6"/>
    <w:rsid w:val="00052CFB"/>
    <w:rsid w:val="00052DE5"/>
    <w:rsid w:val="00053525"/>
    <w:rsid w:val="000535DE"/>
    <w:rsid w:val="000536DC"/>
    <w:rsid w:val="000537F7"/>
    <w:rsid w:val="00053991"/>
    <w:rsid w:val="00054484"/>
    <w:rsid w:val="00054CCF"/>
    <w:rsid w:val="000551C3"/>
    <w:rsid w:val="000554F4"/>
    <w:rsid w:val="00055D14"/>
    <w:rsid w:val="00055D25"/>
    <w:rsid w:val="0005635E"/>
    <w:rsid w:val="000567DF"/>
    <w:rsid w:val="00056C45"/>
    <w:rsid w:val="00056ED7"/>
    <w:rsid w:val="00056F31"/>
    <w:rsid w:val="00056F5A"/>
    <w:rsid w:val="0005701B"/>
    <w:rsid w:val="00057074"/>
    <w:rsid w:val="000579CF"/>
    <w:rsid w:val="000600B7"/>
    <w:rsid w:val="00060311"/>
    <w:rsid w:val="000603F4"/>
    <w:rsid w:val="000605F8"/>
    <w:rsid w:val="0006082B"/>
    <w:rsid w:val="00060A20"/>
    <w:rsid w:val="00060CB8"/>
    <w:rsid w:val="00060EFC"/>
    <w:rsid w:val="0006155F"/>
    <w:rsid w:val="00061736"/>
    <w:rsid w:val="00061847"/>
    <w:rsid w:val="00061E77"/>
    <w:rsid w:val="0006212B"/>
    <w:rsid w:val="00062187"/>
    <w:rsid w:val="000623D9"/>
    <w:rsid w:val="00062570"/>
    <w:rsid w:val="00062694"/>
    <w:rsid w:val="00062842"/>
    <w:rsid w:val="00062981"/>
    <w:rsid w:val="00062FE6"/>
    <w:rsid w:val="00063286"/>
    <w:rsid w:val="000637E4"/>
    <w:rsid w:val="0006382A"/>
    <w:rsid w:val="00063D1F"/>
    <w:rsid w:val="00063ED1"/>
    <w:rsid w:val="000648C4"/>
    <w:rsid w:val="00064920"/>
    <w:rsid w:val="00064B42"/>
    <w:rsid w:val="00064C2A"/>
    <w:rsid w:val="00064CAB"/>
    <w:rsid w:val="00064E59"/>
    <w:rsid w:val="00065028"/>
    <w:rsid w:val="0006511E"/>
    <w:rsid w:val="00065468"/>
    <w:rsid w:val="000654B4"/>
    <w:rsid w:val="00065658"/>
    <w:rsid w:val="000657B2"/>
    <w:rsid w:val="000659B6"/>
    <w:rsid w:val="00065A19"/>
    <w:rsid w:val="00066309"/>
    <w:rsid w:val="000665E7"/>
    <w:rsid w:val="00066626"/>
    <w:rsid w:val="00066CB3"/>
    <w:rsid w:val="00067052"/>
    <w:rsid w:val="00067773"/>
    <w:rsid w:val="00067826"/>
    <w:rsid w:val="00067B1C"/>
    <w:rsid w:val="000705C3"/>
    <w:rsid w:val="00070621"/>
    <w:rsid w:val="00070B96"/>
    <w:rsid w:val="00071413"/>
    <w:rsid w:val="00071F8C"/>
    <w:rsid w:val="00072609"/>
    <w:rsid w:val="00072D20"/>
    <w:rsid w:val="00072E6E"/>
    <w:rsid w:val="0007328C"/>
    <w:rsid w:val="000732B4"/>
    <w:rsid w:val="00073528"/>
    <w:rsid w:val="0007384F"/>
    <w:rsid w:val="0007410D"/>
    <w:rsid w:val="000742F5"/>
    <w:rsid w:val="00074481"/>
    <w:rsid w:val="00074551"/>
    <w:rsid w:val="0007483A"/>
    <w:rsid w:val="000749DC"/>
    <w:rsid w:val="00074A8C"/>
    <w:rsid w:val="00074B89"/>
    <w:rsid w:val="00074DA2"/>
    <w:rsid w:val="000751A6"/>
    <w:rsid w:val="000753A8"/>
    <w:rsid w:val="00075981"/>
    <w:rsid w:val="00075D61"/>
    <w:rsid w:val="00075F34"/>
    <w:rsid w:val="000762DA"/>
    <w:rsid w:val="00076495"/>
    <w:rsid w:val="000768ED"/>
    <w:rsid w:val="000769AF"/>
    <w:rsid w:val="00076A4D"/>
    <w:rsid w:val="00076BB0"/>
    <w:rsid w:val="000775E3"/>
    <w:rsid w:val="00077C22"/>
    <w:rsid w:val="00077C7B"/>
    <w:rsid w:val="00077FFB"/>
    <w:rsid w:val="000800E1"/>
    <w:rsid w:val="000803F8"/>
    <w:rsid w:val="0008050D"/>
    <w:rsid w:val="00080927"/>
    <w:rsid w:val="00080D3B"/>
    <w:rsid w:val="00080DF8"/>
    <w:rsid w:val="00081AC2"/>
    <w:rsid w:val="00081B93"/>
    <w:rsid w:val="00081F63"/>
    <w:rsid w:val="000820A8"/>
    <w:rsid w:val="00082169"/>
    <w:rsid w:val="0008244A"/>
    <w:rsid w:val="000824C6"/>
    <w:rsid w:val="00082539"/>
    <w:rsid w:val="000827FD"/>
    <w:rsid w:val="00082929"/>
    <w:rsid w:val="00082A8D"/>
    <w:rsid w:val="00082D39"/>
    <w:rsid w:val="00082F37"/>
    <w:rsid w:val="0008345D"/>
    <w:rsid w:val="000837FA"/>
    <w:rsid w:val="00083DEA"/>
    <w:rsid w:val="000843F0"/>
    <w:rsid w:val="00084805"/>
    <w:rsid w:val="0008488B"/>
    <w:rsid w:val="00084F61"/>
    <w:rsid w:val="000852E7"/>
    <w:rsid w:val="000857DB"/>
    <w:rsid w:val="000858C3"/>
    <w:rsid w:val="00085DF2"/>
    <w:rsid w:val="00086B44"/>
    <w:rsid w:val="00086FC1"/>
    <w:rsid w:val="000870E9"/>
    <w:rsid w:val="00087118"/>
    <w:rsid w:val="000872F8"/>
    <w:rsid w:val="00087461"/>
    <w:rsid w:val="00087B79"/>
    <w:rsid w:val="000904B1"/>
    <w:rsid w:val="0009099A"/>
    <w:rsid w:val="00090CB4"/>
    <w:rsid w:val="00091114"/>
    <w:rsid w:val="0009120E"/>
    <w:rsid w:val="00091215"/>
    <w:rsid w:val="000914BB"/>
    <w:rsid w:val="00091A69"/>
    <w:rsid w:val="00091F93"/>
    <w:rsid w:val="000925CA"/>
    <w:rsid w:val="0009261E"/>
    <w:rsid w:val="00092949"/>
    <w:rsid w:val="000931DB"/>
    <w:rsid w:val="000934F3"/>
    <w:rsid w:val="000938C3"/>
    <w:rsid w:val="00093B61"/>
    <w:rsid w:val="00093F44"/>
    <w:rsid w:val="000940EE"/>
    <w:rsid w:val="00094856"/>
    <w:rsid w:val="00094BAD"/>
    <w:rsid w:val="00094FCB"/>
    <w:rsid w:val="0009516F"/>
    <w:rsid w:val="000956BD"/>
    <w:rsid w:val="00095BA0"/>
    <w:rsid w:val="00095BE6"/>
    <w:rsid w:val="00095D85"/>
    <w:rsid w:val="00096053"/>
    <w:rsid w:val="000967F9"/>
    <w:rsid w:val="00096880"/>
    <w:rsid w:val="00096B87"/>
    <w:rsid w:val="00096E68"/>
    <w:rsid w:val="000970D3"/>
    <w:rsid w:val="00097248"/>
    <w:rsid w:val="000973D7"/>
    <w:rsid w:val="000976C9"/>
    <w:rsid w:val="000977A7"/>
    <w:rsid w:val="000977F2"/>
    <w:rsid w:val="0009799F"/>
    <w:rsid w:val="00097B5A"/>
    <w:rsid w:val="00097E5E"/>
    <w:rsid w:val="000A000D"/>
    <w:rsid w:val="000A0706"/>
    <w:rsid w:val="000A0928"/>
    <w:rsid w:val="000A0DBE"/>
    <w:rsid w:val="000A0E55"/>
    <w:rsid w:val="000A0F84"/>
    <w:rsid w:val="000A0FD6"/>
    <w:rsid w:val="000A12E1"/>
    <w:rsid w:val="000A1948"/>
    <w:rsid w:val="000A1BC4"/>
    <w:rsid w:val="000A1BE6"/>
    <w:rsid w:val="000A23C6"/>
    <w:rsid w:val="000A2546"/>
    <w:rsid w:val="000A2670"/>
    <w:rsid w:val="000A28C4"/>
    <w:rsid w:val="000A2D9C"/>
    <w:rsid w:val="000A3116"/>
    <w:rsid w:val="000A313D"/>
    <w:rsid w:val="000A38F4"/>
    <w:rsid w:val="000A3A08"/>
    <w:rsid w:val="000A3ED5"/>
    <w:rsid w:val="000A4335"/>
    <w:rsid w:val="000A4483"/>
    <w:rsid w:val="000A489D"/>
    <w:rsid w:val="000A4D81"/>
    <w:rsid w:val="000A4EDB"/>
    <w:rsid w:val="000A504A"/>
    <w:rsid w:val="000A5051"/>
    <w:rsid w:val="000A5A6F"/>
    <w:rsid w:val="000A5CE2"/>
    <w:rsid w:val="000A6963"/>
    <w:rsid w:val="000A6ACF"/>
    <w:rsid w:val="000A6DF1"/>
    <w:rsid w:val="000A73BC"/>
    <w:rsid w:val="000B032E"/>
    <w:rsid w:val="000B0579"/>
    <w:rsid w:val="000B178C"/>
    <w:rsid w:val="000B1794"/>
    <w:rsid w:val="000B1B53"/>
    <w:rsid w:val="000B2AD3"/>
    <w:rsid w:val="000B2B4E"/>
    <w:rsid w:val="000B30BA"/>
    <w:rsid w:val="000B3184"/>
    <w:rsid w:val="000B3245"/>
    <w:rsid w:val="000B32D7"/>
    <w:rsid w:val="000B344B"/>
    <w:rsid w:val="000B3805"/>
    <w:rsid w:val="000B409C"/>
    <w:rsid w:val="000B484A"/>
    <w:rsid w:val="000B4CC8"/>
    <w:rsid w:val="000B4CC9"/>
    <w:rsid w:val="000B4F1A"/>
    <w:rsid w:val="000B50BB"/>
    <w:rsid w:val="000B5217"/>
    <w:rsid w:val="000B534C"/>
    <w:rsid w:val="000B5AA7"/>
    <w:rsid w:val="000B66F2"/>
    <w:rsid w:val="000B6903"/>
    <w:rsid w:val="000B6D41"/>
    <w:rsid w:val="000B7019"/>
    <w:rsid w:val="000B702A"/>
    <w:rsid w:val="000B7036"/>
    <w:rsid w:val="000B707F"/>
    <w:rsid w:val="000B7603"/>
    <w:rsid w:val="000B769F"/>
    <w:rsid w:val="000B77CA"/>
    <w:rsid w:val="000B79E4"/>
    <w:rsid w:val="000B7A64"/>
    <w:rsid w:val="000B7D26"/>
    <w:rsid w:val="000B7E7E"/>
    <w:rsid w:val="000B7E9B"/>
    <w:rsid w:val="000C0345"/>
    <w:rsid w:val="000C0562"/>
    <w:rsid w:val="000C05E8"/>
    <w:rsid w:val="000C080B"/>
    <w:rsid w:val="000C0DB6"/>
    <w:rsid w:val="000C1330"/>
    <w:rsid w:val="000C1A63"/>
    <w:rsid w:val="000C1B70"/>
    <w:rsid w:val="000C1D22"/>
    <w:rsid w:val="000C204B"/>
    <w:rsid w:val="000C23CD"/>
    <w:rsid w:val="000C23DA"/>
    <w:rsid w:val="000C2461"/>
    <w:rsid w:val="000C2668"/>
    <w:rsid w:val="000C2AA9"/>
    <w:rsid w:val="000C2C20"/>
    <w:rsid w:val="000C2EBF"/>
    <w:rsid w:val="000C3059"/>
    <w:rsid w:val="000C34D1"/>
    <w:rsid w:val="000C3C6E"/>
    <w:rsid w:val="000C401E"/>
    <w:rsid w:val="000C40A0"/>
    <w:rsid w:val="000C413A"/>
    <w:rsid w:val="000C41B9"/>
    <w:rsid w:val="000C4403"/>
    <w:rsid w:val="000C460C"/>
    <w:rsid w:val="000C4700"/>
    <w:rsid w:val="000C4AAB"/>
    <w:rsid w:val="000C50E2"/>
    <w:rsid w:val="000C573D"/>
    <w:rsid w:val="000C5C5F"/>
    <w:rsid w:val="000C5D28"/>
    <w:rsid w:val="000C5EB7"/>
    <w:rsid w:val="000C6127"/>
    <w:rsid w:val="000C61F3"/>
    <w:rsid w:val="000C64D0"/>
    <w:rsid w:val="000C6900"/>
    <w:rsid w:val="000C6A66"/>
    <w:rsid w:val="000C6A80"/>
    <w:rsid w:val="000C6ACE"/>
    <w:rsid w:val="000C6BF5"/>
    <w:rsid w:val="000C76D0"/>
    <w:rsid w:val="000C794B"/>
    <w:rsid w:val="000C7C8E"/>
    <w:rsid w:val="000D01A8"/>
    <w:rsid w:val="000D02DE"/>
    <w:rsid w:val="000D0B74"/>
    <w:rsid w:val="000D0D81"/>
    <w:rsid w:val="000D1606"/>
    <w:rsid w:val="000D318F"/>
    <w:rsid w:val="000D3215"/>
    <w:rsid w:val="000D3423"/>
    <w:rsid w:val="000D34FD"/>
    <w:rsid w:val="000D375F"/>
    <w:rsid w:val="000D43D6"/>
    <w:rsid w:val="000D47A2"/>
    <w:rsid w:val="000D4922"/>
    <w:rsid w:val="000D4C37"/>
    <w:rsid w:val="000D50BD"/>
    <w:rsid w:val="000D50CC"/>
    <w:rsid w:val="000D539E"/>
    <w:rsid w:val="000D554E"/>
    <w:rsid w:val="000D5FFC"/>
    <w:rsid w:val="000D6B32"/>
    <w:rsid w:val="000D6F26"/>
    <w:rsid w:val="000D7109"/>
    <w:rsid w:val="000D72CF"/>
    <w:rsid w:val="000D7535"/>
    <w:rsid w:val="000E0486"/>
    <w:rsid w:val="000E05A2"/>
    <w:rsid w:val="000E0801"/>
    <w:rsid w:val="000E0A12"/>
    <w:rsid w:val="000E0DE0"/>
    <w:rsid w:val="000E0F43"/>
    <w:rsid w:val="000E19A4"/>
    <w:rsid w:val="000E20C5"/>
    <w:rsid w:val="000E264F"/>
    <w:rsid w:val="000E2AFD"/>
    <w:rsid w:val="000E2D3E"/>
    <w:rsid w:val="000E34F1"/>
    <w:rsid w:val="000E35FA"/>
    <w:rsid w:val="000E3869"/>
    <w:rsid w:val="000E3872"/>
    <w:rsid w:val="000E38FD"/>
    <w:rsid w:val="000E3942"/>
    <w:rsid w:val="000E3AAE"/>
    <w:rsid w:val="000E43CD"/>
    <w:rsid w:val="000E4B2B"/>
    <w:rsid w:val="000E4D9E"/>
    <w:rsid w:val="000E4FB7"/>
    <w:rsid w:val="000E527A"/>
    <w:rsid w:val="000E52D4"/>
    <w:rsid w:val="000E5490"/>
    <w:rsid w:val="000E54B3"/>
    <w:rsid w:val="000E5660"/>
    <w:rsid w:val="000E584D"/>
    <w:rsid w:val="000E6258"/>
    <w:rsid w:val="000E6320"/>
    <w:rsid w:val="000E67C5"/>
    <w:rsid w:val="000E6815"/>
    <w:rsid w:val="000E6BF0"/>
    <w:rsid w:val="000E7480"/>
    <w:rsid w:val="000E74C5"/>
    <w:rsid w:val="000E7646"/>
    <w:rsid w:val="000E798C"/>
    <w:rsid w:val="000E79BA"/>
    <w:rsid w:val="000E7C7C"/>
    <w:rsid w:val="000E7F1D"/>
    <w:rsid w:val="000F00EA"/>
    <w:rsid w:val="000F052E"/>
    <w:rsid w:val="000F05FD"/>
    <w:rsid w:val="000F0C4C"/>
    <w:rsid w:val="000F100D"/>
    <w:rsid w:val="000F14BD"/>
    <w:rsid w:val="000F1B40"/>
    <w:rsid w:val="000F1B61"/>
    <w:rsid w:val="000F2221"/>
    <w:rsid w:val="000F239F"/>
    <w:rsid w:val="000F2FA0"/>
    <w:rsid w:val="000F348D"/>
    <w:rsid w:val="000F365E"/>
    <w:rsid w:val="000F372E"/>
    <w:rsid w:val="000F3E83"/>
    <w:rsid w:val="000F3F13"/>
    <w:rsid w:val="000F3F81"/>
    <w:rsid w:val="000F3FDE"/>
    <w:rsid w:val="000F44E6"/>
    <w:rsid w:val="000F4A6F"/>
    <w:rsid w:val="000F4ACD"/>
    <w:rsid w:val="000F4CB8"/>
    <w:rsid w:val="000F530A"/>
    <w:rsid w:val="000F55CB"/>
    <w:rsid w:val="000F5B7A"/>
    <w:rsid w:val="000F5C74"/>
    <w:rsid w:val="000F6381"/>
    <w:rsid w:val="000F646E"/>
    <w:rsid w:val="000F64C3"/>
    <w:rsid w:val="000F6A58"/>
    <w:rsid w:val="000F6A99"/>
    <w:rsid w:val="000F6ACE"/>
    <w:rsid w:val="000F6E25"/>
    <w:rsid w:val="000F6EF5"/>
    <w:rsid w:val="000F6F21"/>
    <w:rsid w:val="000F794F"/>
    <w:rsid w:val="000F7A47"/>
    <w:rsid w:val="000F7D55"/>
    <w:rsid w:val="000F7FB0"/>
    <w:rsid w:val="00100524"/>
    <w:rsid w:val="00100B8F"/>
    <w:rsid w:val="00100D12"/>
    <w:rsid w:val="00100F94"/>
    <w:rsid w:val="001012D8"/>
    <w:rsid w:val="00101864"/>
    <w:rsid w:val="00101AD6"/>
    <w:rsid w:val="00101BE2"/>
    <w:rsid w:val="00101CA1"/>
    <w:rsid w:val="00101CA2"/>
    <w:rsid w:val="00101E8C"/>
    <w:rsid w:val="00101F5A"/>
    <w:rsid w:val="00102BA5"/>
    <w:rsid w:val="00102F89"/>
    <w:rsid w:val="00102FF9"/>
    <w:rsid w:val="001031EF"/>
    <w:rsid w:val="00103CBA"/>
    <w:rsid w:val="00103EDF"/>
    <w:rsid w:val="00104011"/>
    <w:rsid w:val="001040B8"/>
    <w:rsid w:val="0010415C"/>
    <w:rsid w:val="0010458C"/>
    <w:rsid w:val="001046B4"/>
    <w:rsid w:val="00104951"/>
    <w:rsid w:val="001049B5"/>
    <w:rsid w:val="00104B54"/>
    <w:rsid w:val="0010517C"/>
    <w:rsid w:val="0010555D"/>
    <w:rsid w:val="00105859"/>
    <w:rsid w:val="0010590D"/>
    <w:rsid w:val="001059D7"/>
    <w:rsid w:val="00105C51"/>
    <w:rsid w:val="00105CA1"/>
    <w:rsid w:val="0010625B"/>
    <w:rsid w:val="00106492"/>
    <w:rsid w:val="00106B5A"/>
    <w:rsid w:val="00106D52"/>
    <w:rsid w:val="001071EF"/>
    <w:rsid w:val="00107611"/>
    <w:rsid w:val="00107B4E"/>
    <w:rsid w:val="00107C5E"/>
    <w:rsid w:val="00110507"/>
    <w:rsid w:val="00110C0D"/>
    <w:rsid w:val="00111160"/>
    <w:rsid w:val="0011128E"/>
    <w:rsid w:val="001113AD"/>
    <w:rsid w:val="001117FD"/>
    <w:rsid w:val="00111E3A"/>
    <w:rsid w:val="001124E3"/>
    <w:rsid w:val="0011340C"/>
    <w:rsid w:val="00113CA5"/>
    <w:rsid w:val="00113EED"/>
    <w:rsid w:val="0011435F"/>
    <w:rsid w:val="0011482A"/>
    <w:rsid w:val="00114A43"/>
    <w:rsid w:val="00114B2E"/>
    <w:rsid w:val="00114E14"/>
    <w:rsid w:val="00114F39"/>
    <w:rsid w:val="001151E8"/>
    <w:rsid w:val="00115447"/>
    <w:rsid w:val="00115847"/>
    <w:rsid w:val="00115AB0"/>
    <w:rsid w:val="001162C7"/>
    <w:rsid w:val="00116437"/>
    <w:rsid w:val="001166DA"/>
    <w:rsid w:val="00116783"/>
    <w:rsid w:val="00116886"/>
    <w:rsid w:val="00116D90"/>
    <w:rsid w:val="00116FBE"/>
    <w:rsid w:val="00116FC9"/>
    <w:rsid w:val="0011733D"/>
    <w:rsid w:val="00117388"/>
    <w:rsid w:val="00117514"/>
    <w:rsid w:val="00117701"/>
    <w:rsid w:val="00117953"/>
    <w:rsid w:val="00117EF5"/>
    <w:rsid w:val="00120049"/>
    <w:rsid w:val="0012016F"/>
    <w:rsid w:val="001203BF"/>
    <w:rsid w:val="00120535"/>
    <w:rsid w:val="001206F2"/>
    <w:rsid w:val="0012072C"/>
    <w:rsid w:val="00120AA0"/>
    <w:rsid w:val="00120DFD"/>
    <w:rsid w:val="00120FE5"/>
    <w:rsid w:val="001212E7"/>
    <w:rsid w:val="00121314"/>
    <w:rsid w:val="0012178B"/>
    <w:rsid w:val="001219E5"/>
    <w:rsid w:val="00121B24"/>
    <w:rsid w:val="00121C75"/>
    <w:rsid w:val="001222F3"/>
    <w:rsid w:val="00122657"/>
    <w:rsid w:val="001227A6"/>
    <w:rsid w:val="001228A0"/>
    <w:rsid w:val="00122B46"/>
    <w:rsid w:val="00122D01"/>
    <w:rsid w:val="0012311F"/>
    <w:rsid w:val="001231CA"/>
    <w:rsid w:val="00123314"/>
    <w:rsid w:val="001233A4"/>
    <w:rsid w:val="001234B5"/>
    <w:rsid w:val="001235C3"/>
    <w:rsid w:val="00123791"/>
    <w:rsid w:val="00123B23"/>
    <w:rsid w:val="00123B76"/>
    <w:rsid w:val="00123C62"/>
    <w:rsid w:val="00123DFA"/>
    <w:rsid w:val="00123EA6"/>
    <w:rsid w:val="00124380"/>
    <w:rsid w:val="00124A44"/>
    <w:rsid w:val="00124BF4"/>
    <w:rsid w:val="0012509E"/>
    <w:rsid w:val="001251F3"/>
    <w:rsid w:val="00125591"/>
    <w:rsid w:val="001255E2"/>
    <w:rsid w:val="001257E7"/>
    <w:rsid w:val="0012589A"/>
    <w:rsid w:val="00125908"/>
    <w:rsid w:val="00125C20"/>
    <w:rsid w:val="00125CE5"/>
    <w:rsid w:val="00126452"/>
    <w:rsid w:val="00126B32"/>
    <w:rsid w:val="00126BD4"/>
    <w:rsid w:val="00127C88"/>
    <w:rsid w:val="0013076A"/>
    <w:rsid w:val="00130A8C"/>
    <w:rsid w:val="00130C63"/>
    <w:rsid w:val="00130CA6"/>
    <w:rsid w:val="00130E4D"/>
    <w:rsid w:val="001314AA"/>
    <w:rsid w:val="00131533"/>
    <w:rsid w:val="001315B6"/>
    <w:rsid w:val="001315EC"/>
    <w:rsid w:val="00131704"/>
    <w:rsid w:val="00131B9B"/>
    <w:rsid w:val="00131CCD"/>
    <w:rsid w:val="0013214D"/>
    <w:rsid w:val="00132311"/>
    <w:rsid w:val="001324C2"/>
    <w:rsid w:val="001324F2"/>
    <w:rsid w:val="00132611"/>
    <w:rsid w:val="001328AD"/>
    <w:rsid w:val="00133699"/>
    <w:rsid w:val="001339F3"/>
    <w:rsid w:val="00134255"/>
    <w:rsid w:val="0013449A"/>
    <w:rsid w:val="001349DD"/>
    <w:rsid w:val="00134A93"/>
    <w:rsid w:val="00134C0A"/>
    <w:rsid w:val="00134ED7"/>
    <w:rsid w:val="00135019"/>
    <w:rsid w:val="0013508C"/>
    <w:rsid w:val="001350CD"/>
    <w:rsid w:val="0013517B"/>
    <w:rsid w:val="001352D2"/>
    <w:rsid w:val="00135348"/>
    <w:rsid w:val="001356F2"/>
    <w:rsid w:val="00135C25"/>
    <w:rsid w:val="00135FDC"/>
    <w:rsid w:val="001360A3"/>
    <w:rsid w:val="00136711"/>
    <w:rsid w:val="00136726"/>
    <w:rsid w:val="00136935"/>
    <w:rsid w:val="0013711B"/>
    <w:rsid w:val="00137138"/>
    <w:rsid w:val="00137592"/>
    <w:rsid w:val="001375FF"/>
    <w:rsid w:val="0013794A"/>
    <w:rsid w:val="00140060"/>
    <w:rsid w:val="00140280"/>
    <w:rsid w:val="0014028D"/>
    <w:rsid w:val="00140523"/>
    <w:rsid w:val="00140D14"/>
    <w:rsid w:val="00140EA7"/>
    <w:rsid w:val="00140EAA"/>
    <w:rsid w:val="001411A2"/>
    <w:rsid w:val="001411DD"/>
    <w:rsid w:val="00141464"/>
    <w:rsid w:val="00141C9A"/>
    <w:rsid w:val="00141E53"/>
    <w:rsid w:val="00142024"/>
    <w:rsid w:val="001421DA"/>
    <w:rsid w:val="001422F8"/>
    <w:rsid w:val="001424A7"/>
    <w:rsid w:val="001427CE"/>
    <w:rsid w:val="00142EE2"/>
    <w:rsid w:val="00142FB0"/>
    <w:rsid w:val="001430DA"/>
    <w:rsid w:val="00143392"/>
    <w:rsid w:val="00143422"/>
    <w:rsid w:val="001434A0"/>
    <w:rsid w:val="00143946"/>
    <w:rsid w:val="00143CF3"/>
    <w:rsid w:val="00143E3B"/>
    <w:rsid w:val="001442A3"/>
    <w:rsid w:val="001442AE"/>
    <w:rsid w:val="00144A4A"/>
    <w:rsid w:val="00144C76"/>
    <w:rsid w:val="00145133"/>
    <w:rsid w:val="0014526A"/>
    <w:rsid w:val="00145443"/>
    <w:rsid w:val="00145BCD"/>
    <w:rsid w:val="00145D29"/>
    <w:rsid w:val="00145D42"/>
    <w:rsid w:val="00145DB1"/>
    <w:rsid w:val="0014608C"/>
    <w:rsid w:val="00146736"/>
    <w:rsid w:val="001474BB"/>
    <w:rsid w:val="001475EF"/>
    <w:rsid w:val="00147D6B"/>
    <w:rsid w:val="00147DE5"/>
    <w:rsid w:val="00150158"/>
    <w:rsid w:val="00150232"/>
    <w:rsid w:val="0015058B"/>
    <w:rsid w:val="00150786"/>
    <w:rsid w:val="0015092E"/>
    <w:rsid w:val="00150A1F"/>
    <w:rsid w:val="00150C02"/>
    <w:rsid w:val="00150DC6"/>
    <w:rsid w:val="00151393"/>
    <w:rsid w:val="001513B1"/>
    <w:rsid w:val="0015171F"/>
    <w:rsid w:val="001519ED"/>
    <w:rsid w:val="00151A7C"/>
    <w:rsid w:val="0015209B"/>
    <w:rsid w:val="001523BA"/>
    <w:rsid w:val="00152947"/>
    <w:rsid w:val="00152A7A"/>
    <w:rsid w:val="00152E42"/>
    <w:rsid w:val="0015354C"/>
    <w:rsid w:val="00153B1B"/>
    <w:rsid w:val="00154650"/>
    <w:rsid w:val="00154DDA"/>
    <w:rsid w:val="001553B8"/>
    <w:rsid w:val="0015552A"/>
    <w:rsid w:val="001558B9"/>
    <w:rsid w:val="001559FC"/>
    <w:rsid w:val="00155A70"/>
    <w:rsid w:val="00155AD1"/>
    <w:rsid w:val="0015633F"/>
    <w:rsid w:val="001567F4"/>
    <w:rsid w:val="00156A14"/>
    <w:rsid w:val="00156B0F"/>
    <w:rsid w:val="00156DE2"/>
    <w:rsid w:val="00157689"/>
    <w:rsid w:val="00157A49"/>
    <w:rsid w:val="00157A4D"/>
    <w:rsid w:val="00157B29"/>
    <w:rsid w:val="00157BE8"/>
    <w:rsid w:val="00157FB0"/>
    <w:rsid w:val="00160498"/>
    <w:rsid w:val="001608BD"/>
    <w:rsid w:val="00160979"/>
    <w:rsid w:val="00160992"/>
    <w:rsid w:val="0016099B"/>
    <w:rsid w:val="00160CE4"/>
    <w:rsid w:val="00160E10"/>
    <w:rsid w:val="00160E83"/>
    <w:rsid w:val="001610EB"/>
    <w:rsid w:val="00161626"/>
    <w:rsid w:val="00161C54"/>
    <w:rsid w:val="00161C8F"/>
    <w:rsid w:val="00161D8A"/>
    <w:rsid w:val="001622BD"/>
    <w:rsid w:val="00162613"/>
    <w:rsid w:val="00162E39"/>
    <w:rsid w:val="00162EC4"/>
    <w:rsid w:val="0016315B"/>
    <w:rsid w:val="001632DA"/>
    <w:rsid w:val="00163459"/>
    <w:rsid w:val="001635A2"/>
    <w:rsid w:val="001637CE"/>
    <w:rsid w:val="00163ACC"/>
    <w:rsid w:val="00163BED"/>
    <w:rsid w:val="00163D99"/>
    <w:rsid w:val="00164562"/>
    <w:rsid w:val="0016471B"/>
    <w:rsid w:val="001652DD"/>
    <w:rsid w:val="0016545D"/>
    <w:rsid w:val="001654C8"/>
    <w:rsid w:val="001656E7"/>
    <w:rsid w:val="00165AA7"/>
    <w:rsid w:val="00165B93"/>
    <w:rsid w:val="001661BA"/>
    <w:rsid w:val="00166223"/>
    <w:rsid w:val="00166366"/>
    <w:rsid w:val="0016654C"/>
    <w:rsid w:val="001666B7"/>
    <w:rsid w:val="00166759"/>
    <w:rsid w:val="00166A7E"/>
    <w:rsid w:val="00166CD9"/>
    <w:rsid w:val="00166D50"/>
    <w:rsid w:val="00166F0A"/>
    <w:rsid w:val="00166FEB"/>
    <w:rsid w:val="0016705E"/>
    <w:rsid w:val="00167D68"/>
    <w:rsid w:val="00167EBE"/>
    <w:rsid w:val="001700F7"/>
    <w:rsid w:val="00170B31"/>
    <w:rsid w:val="00170B6A"/>
    <w:rsid w:val="00170BB6"/>
    <w:rsid w:val="00170D8D"/>
    <w:rsid w:val="00171864"/>
    <w:rsid w:val="00171D4F"/>
    <w:rsid w:val="0017218D"/>
    <w:rsid w:val="0017220D"/>
    <w:rsid w:val="0017285E"/>
    <w:rsid w:val="00172AD0"/>
    <w:rsid w:val="00172CB1"/>
    <w:rsid w:val="00172E3A"/>
    <w:rsid w:val="00172EDF"/>
    <w:rsid w:val="00173060"/>
    <w:rsid w:val="001732E2"/>
    <w:rsid w:val="001733DA"/>
    <w:rsid w:val="0017345C"/>
    <w:rsid w:val="001739AD"/>
    <w:rsid w:val="00173CDB"/>
    <w:rsid w:val="00173E74"/>
    <w:rsid w:val="001741CD"/>
    <w:rsid w:val="00174CF3"/>
    <w:rsid w:val="00174F80"/>
    <w:rsid w:val="001751BC"/>
    <w:rsid w:val="0017574C"/>
    <w:rsid w:val="001758BA"/>
    <w:rsid w:val="00175B9A"/>
    <w:rsid w:val="0017615D"/>
    <w:rsid w:val="00176560"/>
    <w:rsid w:val="00176619"/>
    <w:rsid w:val="001766AF"/>
    <w:rsid w:val="00176774"/>
    <w:rsid w:val="00176882"/>
    <w:rsid w:val="0017708C"/>
    <w:rsid w:val="001776C4"/>
    <w:rsid w:val="00177A2E"/>
    <w:rsid w:val="00177F9F"/>
    <w:rsid w:val="00180935"/>
    <w:rsid w:val="0018098A"/>
    <w:rsid w:val="00180C60"/>
    <w:rsid w:val="00180CB0"/>
    <w:rsid w:val="00180E5A"/>
    <w:rsid w:val="00181897"/>
    <w:rsid w:val="00181BB2"/>
    <w:rsid w:val="00181BC9"/>
    <w:rsid w:val="001820E8"/>
    <w:rsid w:val="001827FD"/>
    <w:rsid w:val="001829F2"/>
    <w:rsid w:val="001831D8"/>
    <w:rsid w:val="0018330E"/>
    <w:rsid w:val="00183631"/>
    <w:rsid w:val="00183DE6"/>
    <w:rsid w:val="00183ED0"/>
    <w:rsid w:val="00184268"/>
    <w:rsid w:val="00184312"/>
    <w:rsid w:val="00184651"/>
    <w:rsid w:val="00184658"/>
    <w:rsid w:val="001846ED"/>
    <w:rsid w:val="00184A3C"/>
    <w:rsid w:val="00185098"/>
    <w:rsid w:val="00185323"/>
    <w:rsid w:val="00185469"/>
    <w:rsid w:val="00185518"/>
    <w:rsid w:val="001859ED"/>
    <w:rsid w:val="00185A48"/>
    <w:rsid w:val="00185DC8"/>
    <w:rsid w:val="001863BD"/>
    <w:rsid w:val="0018649D"/>
    <w:rsid w:val="00186979"/>
    <w:rsid w:val="00186C34"/>
    <w:rsid w:val="00186E1B"/>
    <w:rsid w:val="001872F0"/>
    <w:rsid w:val="001878C2"/>
    <w:rsid w:val="00187933"/>
    <w:rsid w:val="00187C8E"/>
    <w:rsid w:val="00190084"/>
    <w:rsid w:val="0019040E"/>
    <w:rsid w:val="001906EF"/>
    <w:rsid w:val="00190BDF"/>
    <w:rsid w:val="001913AB"/>
    <w:rsid w:val="0019178B"/>
    <w:rsid w:val="00191E95"/>
    <w:rsid w:val="001921BF"/>
    <w:rsid w:val="001922E2"/>
    <w:rsid w:val="00192422"/>
    <w:rsid w:val="00192439"/>
    <w:rsid w:val="00192983"/>
    <w:rsid w:val="00192E23"/>
    <w:rsid w:val="0019302D"/>
    <w:rsid w:val="00193319"/>
    <w:rsid w:val="00193396"/>
    <w:rsid w:val="00193AE7"/>
    <w:rsid w:val="001946D3"/>
    <w:rsid w:val="001948A2"/>
    <w:rsid w:val="001948D5"/>
    <w:rsid w:val="00194B2B"/>
    <w:rsid w:val="00194BF2"/>
    <w:rsid w:val="00194FA4"/>
    <w:rsid w:val="001952F2"/>
    <w:rsid w:val="0019549A"/>
    <w:rsid w:val="00195A2B"/>
    <w:rsid w:val="001969B3"/>
    <w:rsid w:val="00196D5E"/>
    <w:rsid w:val="00196E12"/>
    <w:rsid w:val="00196F38"/>
    <w:rsid w:val="001975F1"/>
    <w:rsid w:val="001975F9"/>
    <w:rsid w:val="00197BB5"/>
    <w:rsid w:val="00197C1F"/>
    <w:rsid w:val="00197C24"/>
    <w:rsid w:val="001A0462"/>
    <w:rsid w:val="001A0FE5"/>
    <w:rsid w:val="001A1053"/>
    <w:rsid w:val="001A106F"/>
    <w:rsid w:val="001A14A0"/>
    <w:rsid w:val="001A1505"/>
    <w:rsid w:val="001A164C"/>
    <w:rsid w:val="001A1F47"/>
    <w:rsid w:val="001A21CE"/>
    <w:rsid w:val="001A2272"/>
    <w:rsid w:val="001A234F"/>
    <w:rsid w:val="001A235A"/>
    <w:rsid w:val="001A2723"/>
    <w:rsid w:val="001A2B69"/>
    <w:rsid w:val="001A368E"/>
    <w:rsid w:val="001A3B47"/>
    <w:rsid w:val="001A3B8B"/>
    <w:rsid w:val="001A3F29"/>
    <w:rsid w:val="001A3F5B"/>
    <w:rsid w:val="001A42F1"/>
    <w:rsid w:val="001A48A3"/>
    <w:rsid w:val="001A4997"/>
    <w:rsid w:val="001A4A61"/>
    <w:rsid w:val="001A5213"/>
    <w:rsid w:val="001A5320"/>
    <w:rsid w:val="001A594F"/>
    <w:rsid w:val="001A5CCE"/>
    <w:rsid w:val="001A6128"/>
    <w:rsid w:val="001A67A1"/>
    <w:rsid w:val="001A69BB"/>
    <w:rsid w:val="001A6D4E"/>
    <w:rsid w:val="001A71EF"/>
    <w:rsid w:val="001A7339"/>
    <w:rsid w:val="001A75C1"/>
    <w:rsid w:val="001A7739"/>
    <w:rsid w:val="001A7A4D"/>
    <w:rsid w:val="001B00E3"/>
    <w:rsid w:val="001B0714"/>
    <w:rsid w:val="001B0C61"/>
    <w:rsid w:val="001B0CBE"/>
    <w:rsid w:val="001B0D21"/>
    <w:rsid w:val="001B1770"/>
    <w:rsid w:val="001B185D"/>
    <w:rsid w:val="001B191C"/>
    <w:rsid w:val="001B198F"/>
    <w:rsid w:val="001B19ED"/>
    <w:rsid w:val="001B1E02"/>
    <w:rsid w:val="001B262B"/>
    <w:rsid w:val="001B2714"/>
    <w:rsid w:val="001B27C5"/>
    <w:rsid w:val="001B27F8"/>
    <w:rsid w:val="001B31A1"/>
    <w:rsid w:val="001B335C"/>
    <w:rsid w:val="001B39F6"/>
    <w:rsid w:val="001B3B0E"/>
    <w:rsid w:val="001B3CC3"/>
    <w:rsid w:val="001B3D5B"/>
    <w:rsid w:val="001B3F69"/>
    <w:rsid w:val="001B4042"/>
    <w:rsid w:val="001B44EF"/>
    <w:rsid w:val="001B4582"/>
    <w:rsid w:val="001B48FB"/>
    <w:rsid w:val="001B52C5"/>
    <w:rsid w:val="001B54F2"/>
    <w:rsid w:val="001B5D2E"/>
    <w:rsid w:val="001B5E0E"/>
    <w:rsid w:val="001B5F3B"/>
    <w:rsid w:val="001B5F72"/>
    <w:rsid w:val="001B600F"/>
    <w:rsid w:val="001B6225"/>
    <w:rsid w:val="001B630A"/>
    <w:rsid w:val="001B637A"/>
    <w:rsid w:val="001B6411"/>
    <w:rsid w:val="001B6558"/>
    <w:rsid w:val="001B6883"/>
    <w:rsid w:val="001B6C16"/>
    <w:rsid w:val="001B6D8F"/>
    <w:rsid w:val="001B6E31"/>
    <w:rsid w:val="001B6F94"/>
    <w:rsid w:val="001B724C"/>
    <w:rsid w:val="001B72D6"/>
    <w:rsid w:val="001B787D"/>
    <w:rsid w:val="001C0200"/>
    <w:rsid w:val="001C0800"/>
    <w:rsid w:val="001C0BF0"/>
    <w:rsid w:val="001C1BA6"/>
    <w:rsid w:val="001C1ED0"/>
    <w:rsid w:val="001C28C4"/>
    <w:rsid w:val="001C2B5D"/>
    <w:rsid w:val="001C2B79"/>
    <w:rsid w:val="001C2CA5"/>
    <w:rsid w:val="001C329D"/>
    <w:rsid w:val="001C346C"/>
    <w:rsid w:val="001C36F7"/>
    <w:rsid w:val="001C37E2"/>
    <w:rsid w:val="001C3C52"/>
    <w:rsid w:val="001C3F0D"/>
    <w:rsid w:val="001C42C2"/>
    <w:rsid w:val="001C43DD"/>
    <w:rsid w:val="001C4797"/>
    <w:rsid w:val="001C4916"/>
    <w:rsid w:val="001C5247"/>
    <w:rsid w:val="001C5583"/>
    <w:rsid w:val="001C55CC"/>
    <w:rsid w:val="001C57BE"/>
    <w:rsid w:val="001C5D1F"/>
    <w:rsid w:val="001C63A3"/>
    <w:rsid w:val="001C6603"/>
    <w:rsid w:val="001C6CEB"/>
    <w:rsid w:val="001C6F50"/>
    <w:rsid w:val="001C716A"/>
    <w:rsid w:val="001C7774"/>
    <w:rsid w:val="001D0226"/>
    <w:rsid w:val="001D036C"/>
    <w:rsid w:val="001D058A"/>
    <w:rsid w:val="001D0AB5"/>
    <w:rsid w:val="001D105B"/>
    <w:rsid w:val="001D1073"/>
    <w:rsid w:val="001D10B5"/>
    <w:rsid w:val="001D17A3"/>
    <w:rsid w:val="001D17AF"/>
    <w:rsid w:val="001D1950"/>
    <w:rsid w:val="001D19F5"/>
    <w:rsid w:val="001D1BDC"/>
    <w:rsid w:val="001D1E52"/>
    <w:rsid w:val="001D212D"/>
    <w:rsid w:val="001D24D1"/>
    <w:rsid w:val="001D2795"/>
    <w:rsid w:val="001D279D"/>
    <w:rsid w:val="001D2B57"/>
    <w:rsid w:val="001D2FDE"/>
    <w:rsid w:val="001D35C6"/>
    <w:rsid w:val="001D39F7"/>
    <w:rsid w:val="001D3D74"/>
    <w:rsid w:val="001D40EA"/>
    <w:rsid w:val="001D4714"/>
    <w:rsid w:val="001D47B6"/>
    <w:rsid w:val="001D488B"/>
    <w:rsid w:val="001D4D55"/>
    <w:rsid w:val="001D5197"/>
    <w:rsid w:val="001D53C5"/>
    <w:rsid w:val="001D53D8"/>
    <w:rsid w:val="001D5518"/>
    <w:rsid w:val="001D552F"/>
    <w:rsid w:val="001D56F1"/>
    <w:rsid w:val="001D5806"/>
    <w:rsid w:val="001D58FF"/>
    <w:rsid w:val="001D5967"/>
    <w:rsid w:val="001D5CF9"/>
    <w:rsid w:val="001D5D3D"/>
    <w:rsid w:val="001D5DF8"/>
    <w:rsid w:val="001D6525"/>
    <w:rsid w:val="001D6948"/>
    <w:rsid w:val="001D6C0B"/>
    <w:rsid w:val="001D6E96"/>
    <w:rsid w:val="001D73ED"/>
    <w:rsid w:val="001D7642"/>
    <w:rsid w:val="001D7B02"/>
    <w:rsid w:val="001D7C8C"/>
    <w:rsid w:val="001D7F16"/>
    <w:rsid w:val="001E0458"/>
    <w:rsid w:val="001E0472"/>
    <w:rsid w:val="001E0A5E"/>
    <w:rsid w:val="001E0AFE"/>
    <w:rsid w:val="001E1214"/>
    <w:rsid w:val="001E16C1"/>
    <w:rsid w:val="001E1762"/>
    <w:rsid w:val="001E17FC"/>
    <w:rsid w:val="001E1B5D"/>
    <w:rsid w:val="001E1C7A"/>
    <w:rsid w:val="001E1CC9"/>
    <w:rsid w:val="001E2308"/>
    <w:rsid w:val="001E2378"/>
    <w:rsid w:val="001E2699"/>
    <w:rsid w:val="001E283F"/>
    <w:rsid w:val="001E2A80"/>
    <w:rsid w:val="001E2ACE"/>
    <w:rsid w:val="001E2AE7"/>
    <w:rsid w:val="001E2D6F"/>
    <w:rsid w:val="001E2D76"/>
    <w:rsid w:val="001E3080"/>
    <w:rsid w:val="001E3168"/>
    <w:rsid w:val="001E34ED"/>
    <w:rsid w:val="001E3930"/>
    <w:rsid w:val="001E39A6"/>
    <w:rsid w:val="001E3FCD"/>
    <w:rsid w:val="001E4AC7"/>
    <w:rsid w:val="001E4CF1"/>
    <w:rsid w:val="001E4D67"/>
    <w:rsid w:val="001E4F60"/>
    <w:rsid w:val="001E5242"/>
    <w:rsid w:val="001E57DD"/>
    <w:rsid w:val="001E5E53"/>
    <w:rsid w:val="001E668D"/>
    <w:rsid w:val="001E67C9"/>
    <w:rsid w:val="001E6998"/>
    <w:rsid w:val="001E6A8D"/>
    <w:rsid w:val="001E6BAD"/>
    <w:rsid w:val="001E6FA9"/>
    <w:rsid w:val="001E7622"/>
    <w:rsid w:val="001E7B6E"/>
    <w:rsid w:val="001F0855"/>
    <w:rsid w:val="001F0A1D"/>
    <w:rsid w:val="001F0BC7"/>
    <w:rsid w:val="001F0C49"/>
    <w:rsid w:val="001F0D4A"/>
    <w:rsid w:val="001F1124"/>
    <w:rsid w:val="001F1237"/>
    <w:rsid w:val="001F1CB1"/>
    <w:rsid w:val="001F1D95"/>
    <w:rsid w:val="001F20CA"/>
    <w:rsid w:val="001F235F"/>
    <w:rsid w:val="001F23BE"/>
    <w:rsid w:val="001F2CF8"/>
    <w:rsid w:val="001F2F1F"/>
    <w:rsid w:val="001F34E2"/>
    <w:rsid w:val="001F3B5D"/>
    <w:rsid w:val="001F3B8A"/>
    <w:rsid w:val="001F466B"/>
    <w:rsid w:val="001F4B38"/>
    <w:rsid w:val="001F4F7C"/>
    <w:rsid w:val="001F566A"/>
    <w:rsid w:val="001F5D9C"/>
    <w:rsid w:val="001F5F54"/>
    <w:rsid w:val="001F6171"/>
    <w:rsid w:val="001F6922"/>
    <w:rsid w:val="001F6ABA"/>
    <w:rsid w:val="001F6E38"/>
    <w:rsid w:val="001F71CA"/>
    <w:rsid w:val="001F78AD"/>
    <w:rsid w:val="001F7A30"/>
    <w:rsid w:val="001F7ADE"/>
    <w:rsid w:val="0020001E"/>
    <w:rsid w:val="00200047"/>
    <w:rsid w:val="0020016A"/>
    <w:rsid w:val="0020047F"/>
    <w:rsid w:val="00200618"/>
    <w:rsid w:val="00200794"/>
    <w:rsid w:val="002008FE"/>
    <w:rsid w:val="0020097D"/>
    <w:rsid w:val="002010B6"/>
    <w:rsid w:val="002013AA"/>
    <w:rsid w:val="0020172C"/>
    <w:rsid w:val="0020177D"/>
    <w:rsid w:val="0020178C"/>
    <w:rsid w:val="0020180F"/>
    <w:rsid w:val="00201A9D"/>
    <w:rsid w:val="00201C27"/>
    <w:rsid w:val="002021C9"/>
    <w:rsid w:val="002022F0"/>
    <w:rsid w:val="00202521"/>
    <w:rsid w:val="00202D38"/>
    <w:rsid w:val="00202D5D"/>
    <w:rsid w:val="00202E10"/>
    <w:rsid w:val="0020327D"/>
    <w:rsid w:val="00203591"/>
    <w:rsid w:val="00203980"/>
    <w:rsid w:val="00204200"/>
    <w:rsid w:val="002042EA"/>
    <w:rsid w:val="00204677"/>
    <w:rsid w:val="0020497B"/>
    <w:rsid w:val="00204A96"/>
    <w:rsid w:val="00204B15"/>
    <w:rsid w:val="00204CA1"/>
    <w:rsid w:val="002052F2"/>
    <w:rsid w:val="002058BC"/>
    <w:rsid w:val="002059E8"/>
    <w:rsid w:val="00205AB6"/>
    <w:rsid w:val="00205AC4"/>
    <w:rsid w:val="00205AE2"/>
    <w:rsid w:val="002061F4"/>
    <w:rsid w:val="0020638C"/>
    <w:rsid w:val="0020651E"/>
    <w:rsid w:val="002067A2"/>
    <w:rsid w:val="00206882"/>
    <w:rsid w:val="00206CCB"/>
    <w:rsid w:val="00206F49"/>
    <w:rsid w:val="00207084"/>
    <w:rsid w:val="0020760F"/>
    <w:rsid w:val="002076E8"/>
    <w:rsid w:val="00207D5E"/>
    <w:rsid w:val="00207F0D"/>
    <w:rsid w:val="00207FFA"/>
    <w:rsid w:val="0021011E"/>
    <w:rsid w:val="0021064F"/>
    <w:rsid w:val="0021068C"/>
    <w:rsid w:val="002107AF"/>
    <w:rsid w:val="00210D00"/>
    <w:rsid w:val="002110AB"/>
    <w:rsid w:val="002113EC"/>
    <w:rsid w:val="002114F0"/>
    <w:rsid w:val="00211548"/>
    <w:rsid w:val="002118E9"/>
    <w:rsid w:val="002126FE"/>
    <w:rsid w:val="002129E0"/>
    <w:rsid w:val="00212A5B"/>
    <w:rsid w:val="00212AF8"/>
    <w:rsid w:val="00212DD1"/>
    <w:rsid w:val="00212FE5"/>
    <w:rsid w:val="00213701"/>
    <w:rsid w:val="00213718"/>
    <w:rsid w:val="00213997"/>
    <w:rsid w:val="002139C6"/>
    <w:rsid w:val="002139DC"/>
    <w:rsid w:val="00213C24"/>
    <w:rsid w:val="00213C54"/>
    <w:rsid w:val="00213C71"/>
    <w:rsid w:val="00213C9D"/>
    <w:rsid w:val="00213D1B"/>
    <w:rsid w:val="00213D74"/>
    <w:rsid w:val="00213EAA"/>
    <w:rsid w:val="00214086"/>
    <w:rsid w:val="002141AE"/>
    <w:rsid w:val="00214627"/>
    <w:rsid w:val="002148FE"/>
    <w:rsid w:val="00214A26"/>
    <w:rsid w:val="00214AC0"/>
    <w:rsid w:val="00214B95"/>
    <w:rsid w:val="00214C0E"/>
    <w:rsid w:val="002153B7"/>
    <w:rsid w:val="00215430"/>
    <w:rsid w:val="00215A91"/>
    <w:rsid w:val="00215ACA"/>
    <w:rsid w:val="00215BAC"/>
    <w:rsid w:val="0021673C"/>
    <w:rsid w:val="00216C1B"/>
    <w:rsid w:val="002175DE"/>
    <w:rsid w:val="00217608"/>
    <w:rsid w:val="002176C7"/>
    <w:rsid w:val="00217F0B"/>
    <w:rsid w:val="00217F28"/>
    <w:rsid w:val="0022035D"/>
    <w:rsid w:val="002205A1"/>
    <w:rsid w:val="00220BFA"/>
    <w:rsid w:val="00220DCE"/>
    <w:rsid w:val="00221122"/>
    <w:rsid w:val="002211DF"/>
    <w:rsid w:val="002217A2"/>
    <w:rsid w:val="00221A0A"/>
    <w:rsid w:val="00221B74"/>
    <w:rsid w:val="00221E30"/>
    <w:rsid w:val="00221ED9"/>
    <w:rsid w:val="00222528"/>
    <w:rsid w:val="00222682"/>
    <w:rsid w:val="002228C8"/>
    <w:rsid w:val="00222A6A"/>
    <w:rsid w:val="00222E66"/>
    <w:rsid w:val="00222EBE"/>
    <w:rsid w:val="0022356C"/>
    <w:rsid w:val="00223722"/>
    <w:rsid w:val="002239BB"/>
    <w:rsid w:val="00223BE3"/>
    <w:rsid w:val="00224012"/>
    <w:rsid w:val="0022410D"/>
    <w:rsid w:val="002241B9"/>
    <w:rsid w:val="00224444"/>
    <w:rsid w:val="00224491"/>
    <w:rsid w:val="0022458D"/>
    <w:rsid w:val="00224DC1"/>
    <w:rsid w:val="0022544D"/>
    <w:rsid w:val="002256DE"/>
    <w:rsid w:val="00225B74"/>
    <w:rsid w:val="00225E29"/>
    <w:rsid w:val="00226346"/>
    <w:rsid w:val="002264C3"/>
    <w:rsid w:val="002265FE"/>
    <w:rsid w:val="00226662"/>
    <w:rsid w:val="00226860"/>
    <w:rsid w:val="0022696E"/>
    <w:rsid w:val="00226BCB"/>
    <w:rsid w:val="00227115"/>
    <w:rsid w:val="0022739A"/>
    <w:rsid w:val="002275CF"/>
    <w:rsid w:val="00227D1F"/>
    <w:rsid w:val="00227E08"/>
    <w:rsid w:val="00230BC6"/>
    <w:rsid w:val="00230D4C"/>
    <w:rsid w:val="002312EB"/>
    <w:rsid w:val="00231949"/>
    <w:rsid w:val="00231B4E"/>
    <w:rsid w:val="00231C86"/>
    <w:rsid w:val="00231CC8"/>
    <w:rsid w:val="00231EC5"/>
    <w:rsid w:val="00232560"/>
    <w:rsid w:val="002325F6"/>
    <w:rsid w:val="00232CC8"/>
    <w:rsid w:val="00232D3A"/>
    <w:rsid w:val="00232D45"/>
    <w:rsid w:val="00232E44"/>
    <w:rsid w:val="00233230"/>
    <w:rsid w:val="002337C7"/>
    <w:rsid w:val="00233A62"/>
    <w:rsid w:val="00233AD1"/>
    <w:rsid w:val="00233FFE"/>
    <w:rsid w:val="00234159"/>
    <w:rsid w:val="00234942"/>
    <w:rsid w:val="00234A5E"/>
    <w:rsid w:val="00234B08"/>
    <w:rsid w:val="00234B98"/>
    <w:rsid w:val="00234C89"/>
    <w:rsid w:val="00234F8B"/>
    <w:rsid w:val="002353B0"/>
    <w:rsid w:val="002354DC"/>
    <w:rsid w:val="002359EE"/>
    <w:rsid w:val="00235D71"/>
    <w:rsid w:val="00235DCC"/>
    <w:rsid w:val="00236AE7"/>
    <w:rsid w:val="00236D80"/>
    <w:rsid w:val="00236E40"/>
    <w:rsid w:val="00237347"/>
    <w:rsid w:val="002375DF"/>
    <w:rsid w:val="00240C2B"/>
    <w:rsid w:val="00240C70"/>
    <w:rsid w:val="00240F0E"/>
    <w:rsid w:val="00241028"/>
    <w:rsid w:val="00241107"/>
    <w:rsid w:val="002411D5"/>
    <w:rsid w:val="0024146D"/>
    <w:rsid w:val="002414D2"/>
    <w:rsid w:val="00241506"/>
    <w:rsid w:val="00241A4B"/>
    <w:rsid w:val="00241C6A"/>
    <w:rsid w:val="00241CDD"/>
    <w:rsid w:val="002423C9"/>
    <w:rsid w:val="00242A8A"/>
    <w:rsid w:val="00242AAC"/>
    <w:rsid w:val="00242B88"/>
    <w:rsid w:val="00242EA9"/>
    <w:rsid w:val="00242FB3"/>
    <w:rsid w:val="002430BD"/>
    <w:rsid w:val="0024329C"/>
    <w:rsid w:val="002437A2"/>
    <w:rsid w:val="00243871"/>
    <w:rsid w:val="00243A69"/>
    <w:rsid w:val="002440F7"/>
    <w:rsid w:val="0024468D"/>
    <w:rsid w:val="00244A61"/>
    <w:rsid w:val="00244A9D"/>
    <w:rsid w:val="00244B2F"/>
    <w:rsid w:val="00244FDB"/>
    <w:rsid w:val="00245086"/>
    <w:rsid w:val="002451FE"/>
    <w:rsid w:val="002458AF"/>
    <w:rsid w:val="00245B03"/>
    <w:rsid w:val="00245CB6"/>
    <w:rsid w:val="00245CDF"/>
    <w:rsid w:val="0024602F"/>
    <w:rsid w:val="002463F0"/>
    <w:rsid w:val="002465AD"/>
    <w:rsid w:val="00246B27"/>
    <w:rsid w:val="00246CB4"/>
    <w:rsid w:val="002472B5"/>
    <w:rsid w:val="002475FE"/>
    <w:rsid w:val="002477BA"/>
    <w:rsid w:val="00247C6E"/>
    <w:rsid w:val="0025015C"/>
    <w:rsid w:val="002502C3"/>
    <w:rsid w:val="002503F0"/>
    <w:rsid w:val="00250865"/>
    <w:rsid w:val="00250C17"/>
    <w:rsid w:val="00250C67"/>
    <w:rsid w:val="00250E3D"/>
    <w:rsid w:val="002514C5"/>
    <w:rsid w:val="00251766"/>
    <w:rsid w:val="0025194D"/>
    <w:rsid w:val="00251A1D"/>
    <w:rsid w:val="00252AE2"/>
    <w:rsid w:val="00252D5B"/>
    <w:rsid w:val="00252D68"/>
    <w:rsid w:val="002546A4"/>
    <w:rsid w:val="002549C5"/>
    <w:rsid w:val="00254D92"/>
    <w:rsid w:val="00254E57"/>
    <w:rsid w:val="00254F93"/>
    <w:rsid w:val="00255006"/>
    <w:rsid w:val="00255053"/>
    <w:rsid w:val="002552D8"/>
    <w:rsid w:val="00255E2C"/>
    <w:rsid w:val="00255E31"/>
    <w:rsid w:val="0025612C"/>
    <w:rsid w:val="00256201"/>
    <w:rsid w:val="002564F0"/>
    <w:rsid w:val="002565AD"/>
    <w:rsid w:val="00256ACD"/>
    <w:rsid w:val="0025715E"/>
    <w:rsid w:val="00257418"/>
    <w:rsid w:val="00257544"/>
    <w:rsid w:val="002576B6"/>
    <w:rsid w:val="002576D3"/>
    <w:rsid w:val="00257AD7"/>
    <w:rsid w:val="00257B53"/>
    <w:rsid w:val="00257C8C"/>
    <w:rsid w:val="00257DCD"/>
    <w:rsid w:val="00257DEF"/>
    <w:rsid w:val="00260127"/>
    <w:rsid w:val="00260172"/>
    <w:rsid w:val="00260298"/>
    <w:rsid w:val="002612C3"/>
    <w:rsid w:val="00261593"/>
    <w:rsid w:val="002616E7"/>
    <w:rsid w:val="00261A04"/>
    <w:rsid w:val="00261C60"/>
    <w:rsid w:val="00261FB2"/>
    <w:rsid w:val="0026207D"/>
    <w:rsid w:val="00262145"/>
    <w:rsid w:val="00262313"/>
    <w:rsid w:val="00262375"/>
    <w:rsid w:val="0026250B"/>
    <w:rsid w:val="00262A57"/>
    <w:rsid w:val="00262AB6"/>
    <w:rsid w:val="00262AD3"/>
    <w:rsid w:val="00262B57"/>
    <w:rsid w:val="00263424"/>
    <w:rsid w:val="00263AC1"/>
    <w:rsid w:val="002642D4"/>
    <w:rsid w:val="0026459C"/>
    <w:rsid w:val="00264C85"/>
    <w:rsid w:val="00264E13"/>
    <w:rsid w:val="00265369"/>
    <w:rsid w:val="0026568C"/>
    <w:rsid w:val="002657D8"/>
    <w:rsid w:val="00265859"/>
    <w:rsid w:val="00265D94"/>
    <w:rsid w:val="00265DE8"/>
    <w:rsid w:val="002660D6"/>
    <w:rsid w:val="002664D7"/>
    <w:rsid w:val="00266B15"/>
    <w:rsid w:val="00266C14"/>
    <w:rsid w:val="00266F8B"/>
    <w:rsid w:val="00267703"/>
    <w:rsid w:val="00267869"/>
    <w:rsid w:val="002708DE"/>
    <w:rsid w:val="00270B47"/>
    <w:rsid w:val="00271546"/>
    <w:rsid w:val="0027187D"/>
    <w:rsid w:val="00271A22"/>
    <w:rsid w:val="00271C13"/>
    <w:rsid w:val="00271EB7"/>
    <w:rsid w:val="002721A5"/>
    <w:rsid w:val="002722BA"/>
    <w:rsid w:val="00272320"/>
    <w:rsid w:val="00272ED7"/>
    <w:rsid w:val="00273A0A"/>
    <w:rsid w:val="00273B0E"/>
    <w:rsid w:val="002741FA"/>
    <w:rsid w:val="002744C7"/>
    <w:rsid w:val="0027453D"/>
    <w:rsid w:val="002745F8"/>
    <w:rsid w:val="00274798"/>
    <w:rsid w:val="00274A6D"/>
    <w:rsid w:val="00274A80"/>
    <w:rsid w:val="00274EDE"/>
    <w:rsid w:val="002751B3"/>
    <w:rsid w:val="00275268"/>
    <w:rsid w:val="002753BE"/>
    <w:rsid w:val="00275860"/>
    <w:rsid w:val="00275EE8"/>
    <w:rsid w:val="002762BF"/>
    <w:rsid w:val="00276668"/>
    <w:rsid w:val="002769FE"/>
    <w:rsid w:val="00276A9B"/>
    <w:rsid w:val="00276E7B"/>
    <w:rsid w:val="002772EF"/>
    <w:rsid w:val="002775F8"/>
    <w:rsid w:val="0027761C"/>
    <w:rsid w:val="002776B2"/>
    <w:rsid w:val="0027784C"/>
    <w:rsid w:val="00277A8D"/>
    <w:rsid w:val="00277AC3"/>
    <w:rsid w:val="0028029A"/>
    <w:rsid w:val="00280356"/>
    <w:rsid w:val="00280EA7"/>
    <w:rsid w:val="002818FF"/>
    <w:rsid w:val="002819B4"/>
    <w:rsid w:val="00281DA6"/>
    <w:rsid w:val="00282044"/>
    <w:rsid w:val="002820E2"/>
    <w:rsid w:val="002822AE"/>
    <w:rsid w:val="002826EB"/>
    <w:rsid w:val="00282994"/>
    <w:rsid w:val="00282B32"/>
    <w:rsid w:val="00282CC5"/>
    <w:rsid w:val="002832A1"/>
    <w:rsid w:val="0028351A"/>
    <w:rsid w:val="002839FB"/>
    <w:rsid w:val="002841BB"/>
    <w:rsid w:val="00284514"/>
    <w:rsid w:val="002846F2"/>
    <w:rsid w:val="00284848"/>
    <w:rsid w:val="00284CED"/>
    <w:rsid w:val="00285477"/>
    <w:rsid w:val="002858FC"/>
    <w:rsid w:val="00285AD0"/>
    <w:rsid w:val="00285BF2"/>
    <w:rsid w:val="00285CFB"/>
    <w:rsid w:val="00285D77"/>
    <w:rsid w:val="00285FBA"/>
    <w:rsid w:val="00285FFC"/>
    <w:rsid w:val="00286146"/>
    <w:rsid w:val="00286364"/>
    <w:rsid w:val="0028669C"/>
    <w:rsid w:val="0028670A"/>
    <w:rsid w:val="00286793"/>
    <w:rsid w:val="00286DA3"/>
    <w:rsid w:val="002876D8"/>
    <w:rsid w:val="0028774C"/>
    <w:rsid w:val="00287818"/>
    <w:rsid w:val="00287B09"/>
    <w:rsid w:val="00287F4A"/>
    <w:rsid w:val="00287FF6"/>
    <w:rsid w:val="002903FB"/>
    <w:rsid w:val="00290426"/>
    <w:rsid w:val="0029049D"/>
    <w:rsid w:val="002904B1"/>
    <w:rsid w:val="00290640"/>
    <w:rsid w:val="002906DE"/>
    <w:rsid w:val="00290738"/>
    <w:rsid w:val="002908AD"/>
    <w:rsid w:val="0029100F"/>
    <w:rsid w:val="0029110C"/>
    <w:rsid w:val="0029123E"/>
    <w:rsid w:val="002912A7"/>
    <w:rsid w:val="0029174F"/>
    <w:rsid w:val="0029212C"/>
    <w:rsid w:val="00292422"/>
    <w:rsid w:val="002927D4"/>
    <w:rsid w:val="00292B07"/>
    <w:rsid w:val="00292B51"/>
    <w:rsid w:val="002936EF"/>
    <w:rsid w:val="00293703"/>
    <w:rsid w:val="00293A3C"/>
    <w:rsid w:val="00293AAC"/>
    <w:rsid w:val="00293D64"/>
    <w:rsid w:val="00293D8F"/>
    <w:rsid w:val="00293E28"/>
    <w:rsid w:val="00293FD6"/>
    <w:rsid w:val="002944D3"/>
    <w:rsid w:val="002945E1"/>
    <w:rsid w:val="00294803"/>
    <w:rsid w:val="00294CD0"/>
    <w:rsid w:val="00294D54"/>
    <w:rsid w:val="00295156"/>
    <w:rsid w:val="00295479"/>
    <w:rsid w:val="002958DA"/>
    <w:rsid w:val="00295D42"/>
    <w:rsid w:val="00295EC4"/>
    <w:rsid w:val="0029631F"/>
    <w:rsid w:val="0029634E"/>
    <w:rsid w:val="00296601"/>
    <w:rsid w:val="00296743"/>
    <w:rsid w:val="00296916"/>
    <w:rsid w:val="00296B54"/>
    <w:rsid w:val="00296C0B"/>
    <w:rsid w:val="00297007"/>
    <w:rsid w:val="002971E0"/>
    <w:rsid w:val="00297882"/>
    <w:rsid w:val="00297D8B"/>
    <w:rsid w:val="002A00EC"/>
    <w:rsid w:val="002A01DF"/>
    <w:rsid w:val="002A022F"/>
    <w:rsid w:val="002A0420"/>
    <w:rsid w:val="002A0893"/>
    <w:rsid w:val="002A08C1"/>
    <w:rsid w:val="002A0F1F"/>
    <w:rsid w:val="002A11DF"/>
    <w:rsid w:val="002A13A1"/>
    <w:rsid w:val="002A14CE"/>
    <w:rsid w:val="002A16A1"/>
    <w:rsid w:val="002A1D32"/>
    <w:rsid w:val="002A24E9"/>
    <w:rsid w:val="002A24FB"/>
    <w:rsid w:val="002A2821"/>
    <w:rsid w:val="002A30CC"/>
    <w:rsid w:val="002A34D3"/>
    <w:rsid w:val="002A3BDE"/>
    <w:rsid w:val="002A3EFA"/>
    <w:rsid w:val="002A4541"/>
    <w:rsid w:val="002A4550"/>
    <w:rsid w:val="002A46A4"/>
    <w:rsid w:val="002A51D0"/>
    <w:rsid w:val="002A5325"/>
    <w:rsid w:val="002A5894"/>
    <w:rsid w:val="002A5A59"/>
    <w:rsid w:val="002A5BE3"/>
    <w:rsid w:val="002A6268"/>
    <w:rsid w:val="002A6271"/>
    <w:rsid w:val="002A63D6"/>
    <w:rsid w:val="002A65FE"/>
    <w:rsid w:val="002A6768"/>
    <w:rsid w:val="002A6B8C"/>
    <w:rsid w:val="002A6E5E"/>
    <w:rsid w:val="002A6F91"/>
    <w:rsid w:val="002A7052"/>
    <w:rsid w:val="002A75F2"/>
    <w:rsid w:val="002A7A87"/>
    <w:rsid w:val="002A7A8B"/>
    <w:rsid w:val="002B01AE"/>
    <w:rsid w:val="002B02E0"/>
    <w:rsid w:val="002B04AF"/>
    <w:rsid w:val="002B0634"/>
    <w:rsid w:val="002B0640"/>
    <w:rsid w:val="002B0641"/>
    <w:rsid w:val="002B1327"/>
    <w:rsid w:val="002B14B0"/>
    <w:rsid w:val="002B1528"/>
    <w:rsid w:val="002B1581"/>
    <w:rsid w:val="002B171F"/>
    <w:rsid w:val="002B21BD"/>
    <w:rsid w:val="002B22BD"/>
    <w:rsid w:val="002B29E6"/>
    <w:rsid w:val="002B2A0F"/>
    <w:rsid w:val="002B2B78"/>
    <w:rsid w:val="002B2D77"/>
    <w:rsid w:val="002B2E7B"/>
    <w:rsid w:val="002B2F91"/>
    <w:rsid w:val="002B34B9"/>
    <w:rsid w:val="002B3501"/>
    <w:rsid w:val="002B3DE3"/>
    <w:rsid w:val="002B3F5B"/>
    <w:rsid w:val="002B41BC"/>
    <w:rsid w:val="002B4314"/>
    <w:rsid w:val="002B4316"/>
    <w:rsid w:val="002B458E"/>
    <w:rsid w:val="002B4795"/>
    <w:rsid w:val="002B47BF"/>
    <w:rsid w:val="002B47FC"/>
    <w:rsid w:val="002B4C37"/>
    <w:rsid w:val="002B4D12"/>
    <w:rsid w:val="002B5485"/>
    <w:rsid w:val="002B56B4"/>
    <w:rsid w:val="002B5C28"/>
    <w:rsid w:val="002B60FE"/>
    <w:rsid w:val="002B66CD"/>
    <w:rsid w:val="002B6978"/>
    <w:rsid w:val="002B6CCD"/>
    <w:rsid w:val="002B6E60"/>
    <w:rsid w:val="002B6F8F"/>
    <w:rsid w:val="002B742E"/>
    <w:rsid w:val="002B7A6D"/>
    <w:rsid w:val="002B7E76"/>
    <w:rsid w:val="002B7E9E"/>
    <w:rsid w:val="002C070B"/>
    <w:rsid w:val="002C07FE"/>
    <w:rsid w:val="002C089D"/>
    <w:rsid w:val="002C0B14"/>
    <w:rsid w:val="002C0B36"/>
    <w:rsid w:val="002C108C"/>
    <w:rsid w:val="002C10AC"/>
    <w:rsid w:val="002C1184"/>
    <w:rsid w:val="002C142C"/>
    <w:rsid w:val="002C144A"/>
    <w:rsid w:val="002C18FA"/>
    <w:rsid w:val="002C1E85"/>
    <w:rsid w:val="002C216E"/>
    <w:rsid w:val="002C2226"/>
    <w:rsid w:val="002C2266"/>
    <w:rsid w:val="002C2369"/>
    <w:rsid w:val="002C2B82"/>
    <w:rsid w:val="002C2D51"/>
    <w:rsid w:val="002C2F56"/>
    <w:rsid w:val="002C30CA"/>
    <w:rsid w:val="002C355C"/>
    <w:rsid w:val="002C3759"/>
    <w:rsid w:val="002C37BE"/>
    <w:rsid w:val="002C393E"/>
    <w:rsid w:val="002C3D66"/>
    <w:rsid w:val="002C3E86"/>
    <w:rsid w:val="002C435D"/>
    <w:rsid w:val="002C448C"/>
    <w:rsid w:val="002C4ACC"/>
    <w:rsid w:val="002C4BA6"/>
    <w:rsid w:val="002C4DEA"/>
    <w:rsid w:val="002C53CC"/>
    <w:rsid w:val="002C5E55"/>
    <w:rsid w:val="002C6665"/>
    <w:rsid w:val="002C6868"/>
    <w:rsid w:val="002C6974"/>
    <w:rsid w:val="002C6B46"/>
    <w:rsid w:val="002C6E47"/>
    <w:rsid w:val="002C72AC"/>
    <w:rsid w:val="002C7503"/>
    <w:rsid w:val="002C7742"/>
    <w:rsid w:val="002C7E50"/>
    <w:rsid w:val="002D00E0"/>
    <w:rsid w:val="002D0105"/>
    <w:rsid w:val="002D0797"/>
    <w:rsid w:val="002D0938"/>
    <w:rsid w:val="002D0C62"/>
    <w:rsid w:val="002D0FFB"/>
    <w:rsid w:val="002D1834"/>
    <w:rsid w:val="002D1962"/>
    <w:rsid w:val="002D198D"/>
    <w:rsid w:val="002D19EE"/>
    <w:rsid w:val="002D1BDF"/>
    <w:rsid w:val="002D205B"/>
    <w:rsid w:val="002D2335"/>
    <w:rsid w:val="002D252A"/>
    <w:rsid w:val="002D2576"/>
    <w:rsid w:val="002D26ED"/>
    <w:rsid w:val="002D275E"/>
    <w:rsid w:val="002D2EAA"/>
    <w:rsid w:val="002D2F24"/>
    <w:rsid w:val="002D3122"/>
    <w:rsid w:val="002D35FD"/>
    <w:rsid w:val="002D3AE5"/>
    <w:rsid w:val="002D3B59"/>
    <w:rsid w:val="002D3F81"/>
    <w:rsid w:val="002D4020"/>
    <w:rsid w:val="002D40CF"/>
    <w:rsid w:val="002D42D3"/>
    <w:rsid w:val="002D564A"/>
    <w:rsid w:val="002D5712"/>
    <w:rsid w:val="002D57E6"/>
    <w:rsid w:val="002D5B6A"/>
    <w:rsid w:val="002D5E15"/>
    <w:rsid w:val="002D62A4"/>
    <w:rsid w:val="002D66FD"/>
    <w:rsid w:val="002D753D"/>
    <w:rsid w:val="002E031B"/>
    <w:rsid w:val="002E0DCE"/>
    <w:rsid w:val="002E0EAE"/>
    <w:rsid w:val="002E1351"/>
    <w:rsid w:val="002E1509"/>
    <w:rsid w:val="002E18BD"/>
    <w:rsid w:val="002E1B92"/>
    <w:rsid w:val="002E1CD0"/>
    <w:rsid w:val="002E200B"/>
    <w:rsid w:val="002E2227"/>
    <w:rsid w:val="002E2676"/>
    <w:rsid w:val="002E279C"/>
    <w:rsid w:val="002E2B74"/>
    <w:rsid w:val="002E2CB9"/>
    <w:rsid w:val="002E2E32"/>
    <w:rsid w:val="002E340D"/>
    <w:rsid w:val="002E35B4"/>
    <w:rsid w:val="002E379A"/>
    <w:rsid w:val="002E37FE"/>
    <w:rsid w:val="002E3A9F"/>
    <w:rsid w:val="002E3DFE"/>
    <w:rsid w:val="002E41C1"/>
    <w:rsid w:val="002E46CF"/>
    <w:rsid w:val="002E4D62"/>
    <w:rsid w:val="002E4E91"/>
    <w:rsid w:val="002E5244"/>
    <w:rsid w:val="002E5300"/>
    <w:rsid w:val="002E533B"/>
    <w:rsid w:val="002E55E3"/>
    <w:rsid w:val="002E5D20"/>
    <w:rsid w:val="002E62DD"/>
    <w:rsid w:val="002E6D54"/>
    <w:rsid w:val="002E7232"/>
    <w:rsid w:val="002E7361"/>
    <w:rsid w:val="002E7364"/>
    <w:rsid w:val="002E78CD"/>
    <w:rsid w:val="002E7BC0"/>
    <w:rsid w:val="002E7E9A"/>
    <w:rsid w:val="002F015C"/>
    <w:rsid w:val="002F02F8"/>
    <w:rsid w:val="002F08A8"/>
    <w:rsid w:val="002F0A23"/>
    <w:rsid w:val="002F0B9C"/>
    <w:rsid w:val="002F0CB1"/>
    <w:rsid w:val="002F0DA1"/>
    <w:rsid w:val="002F0E49"/>
    <w:rsid w:val="002F17EF"/>
    <w:rsid w:val="002F184A"/>
    <w:rsid w:val="002F1879"/>
    <w:rsid w:val="002F1C3D"/>
    <w:rsid w:val="002F1CC6"/>
    <w:rsid w:val="002F1D4C"/>
    <w:rsid w:val="002F1F64"/>
    <w:rsid w:val="002F1F88"/>
    <w:rsid w:val="002F2264"/>
    <w:rsid w:val="002F22A7"/>
    <w:rsid w:val="002F2601"/>
    <w:rsid w:val="002F284A"/>
    <w:rsid w:val="002F30D6"/>
    <w:rsid w:val="002F36C4"/>
    <w:rsid w:val="002F37F3"/>
    <w:rsid w:val="002F3879"/>
    <w:rsid w:val="002F391D"/>
    <w:rsid w:val="002F3B3F"/>
    <w:rsid w:val="002F3D4A"/>
    <w:rsid w:val="002F3D59"/>
    <w:rsid w:val="002F40CE"/>
    <w:rsid w:val="002F414E"/>
    <w:rsid w:val="002F41C4"/>
    <w:rsid w:val="002F4291"/>
    <w:rsid w:val="002F43BA"/>
    <w:rsid w:val="002F4521"/>
    <w:rsid w:val="002F4796"/>
    <w:rsid w:val="002F47AD"/>
    <w:rsid w:val="002F49C5"/>
    <w:rsid w:val="002F54C5"/>
    <w:rsid w:val="002F5BF4"/>
    <w:rsid w:val="002F5E35"/>
    <w:rsid w:val="002F5ED1"/>
    <w:rsid w:val="002F6129"/>
    <w:rsid w:val="002F6E2C"/>
    <w:rsid w:val="002F7280"/>
    <w:rsid w:val="002F74EE"/>
    <w:rsid w:val="002F7716"/>
    <w:rsid w:val="002F7869"/>
    <w:rsid w:val="002F787A"/>
    <w:rsid w:val="002F78A8"/>
    <w:rsid w:val="002F7C23"/>
    <w:rsid w:val="002F7DD5"/>
    <w:rsid w:val="002F7EAA"/>
    <w:rsid w:val="00300210"/>
    <w:rsid w:val="00300286"/>
    <w:rsid w:val="00300BFC"/>
    <w:rsid w:val="0030125F"/>
    <w:rsid w:val="00301991"/>
    <w:rsid w:val="00301B3C"/>
    <w:rsid w:val="00301C1E"/>
    <w:rsid w:val="00302124"/>
    <w:rsid w:val="0030217C"/>
    <w:rsid w:val="00302246"/>
    <w:rsid w:val="00302353"/>
    <w:rsid w:val="003027DF"/>
    <w:rsid w:val="00303015"/>
    <w:rsid w:val="003038A5"/>
    <w:rsid w:val="00303AFB"/>
    <w:rsid w:val="00303CDB"/>
    <w:rsid w:val="0030429D"/>
    <w:rsid w:val="003043E5"/>
    <w:rsid w:val="00304506"/>
    <w:rsid w:val="003045AF"/>
    <w:rsid w:val="00304705"/>
    <w:rsid w:val="00304AC0"/>
    <w:rsid w:val="00304DCE"/>
    <w:rsid w:val="00304EDB"/>
    <w:rsid w:val="00304F96"/>
    <w:rsid w:val="003052BD"/>
    <w:rsid w:val="0030539A"/>
    <w:rsid w:val="003055F9"/>
    <w:rsid w:val="003058EA"/>
    <w:rsid w:val="00306805"/>
    <w:rsid w:val="00306861"/>
    <w:rsid w:val="00306B80"/>
    <w:rsid w:val="0030721D"/>
    <w:rsid w:val="00307413"/>
    <w:rsid w:val="00307452"/>
    <w:rsid w:val="003102CC"/>
    <w:rsid w:val="003104CB"/>
    <w:rsid w:val="0031094B"/>
    <w:rsid w:val="00310AA4"/>
    <w:rsid w:val="00310B44"/>
    <w:rsid w:val="00310C59"/>
    <w:rsid w:val="0031166C"/>
    <w:rsid w:val="00311D5C"/>
    <w:rsid w:val="00311E32"/>
    <w:rsid w:val="00311EA9"/>
    <w:rsid w:val="00311F36"/>
    <w:rsid w:val="003122CE"/>
    <w:rsid w:val="003126B4"/>
    <w:rsid w:val="00312827"/>
    <w:rsid w:val="00312C1E"/>
    <w:rsid w:val="003133D5"/>
    <w:rsid w:val="00313478"/>
    <w:rsid w:val="003137E4"/>
    <w:rsid w:val="00313802"/>
    <w:rsid w:val="00313CE1"/>
    <w:rsid w:val="00313D87"/>
    <w:rsid w:val="00313F4F"/>
    <w:rsid w:val="00314130"/>
    <w:rsid w:val="0031424A"/>
    <w:rsid w:val="00314675"/>
    <w:rsid w:val="003147B4"/>
    <w:rsid w:val="0031504F"/>
    <w:rsid w:val="00315131"/>
    <w:rsid w:val="003151CC"/>
    <w:rsid w:val="00315214"/>
    <w:rsid w:val="003155DE"/>
    <w:rsid w:val="003157CD"/>
    <w:rsid w:val="00315AAF"/>
    <w:rsid w:val="00315E9C"/>
    <w:rsid w:val="003160B0"/>
    <w:rsid w:val="0031628D"/>
    <w:rsid w:val="003167D6"/>
    <w:rsid w:val="0031742C"/>
    <w:rsid w:val="0031788A"/>
    <w:rsid w:val="00317CFC"/>
    <w:rsid w:val="003200DB"/>
    <w:rsid w:val="0032059B"/>
    <w:rsid w:val="003206A1"/>
    <w:rsid w:val="003208C0"/>
    <w:rsid w:val="00320C3E"/>
    <w:rsid w:val="00320D2D"/>
    <w:rsid w:val="00320DA7"/>
    <w:rsid w:val="003216BA"/>
    <w:rsid w:val="00321900"/>
    <w:rsid w:val="0032207E"/>
    <w:rsid w:val="003220B2"/>
    <w:rsid w:val="00322167"/>
    <w:rsid w:val="003225DC"/>
    <w:rsid w:val="00322681"/>
    <w:rsid w:val="00322BB8"/>
    <w:rsid w:val="00322F34"/>
    <w:rsid w:val="00323381"/>
    <w:rsid w:val="00323705"/>
    <w:rsid w:val="0032388E"/>
    <w:rsid w:val="00323A42"/>
    <w:rsid w:val="00323B83"/>
    <w:rsid w:val="003245CE"/>
    <w:rsid w:val="00324B5D"/>
    <w:rsid w:val="00324D4A"/>
    <w:rsid w:val="00325258"/>
    <w:rsid w:val="0032597B"/>
    <w:rsid w:val="00325E06"/>
    <w:rsid w:val="00325F1A"/>
    <w:rsid w:val="00325F62"/>
    <w:rsid w:val="00326606"/>
    <w:rsid w:val="00326B40"/>
    <w:rsid w:val="00326C46"/>
    <w:rsid w:val="00326F0B"/>
    <w:rsid w:val="00327256"/>
    <w:rsid w:val="00327585"/>
    <w:rsid w:val="003275D9"/>
    <w:rsid w:val="0032768F"/>
    <w:rsid w:val="003278EF"/>
    <w:rsid w:val="003279D2"/>
    <w:rsid w:val="00327C67"/>
    <w:rsid w:val="003300D9"/>
    <w:rsid w:val="0033023F"/>
    <w:rsid w:val="00330748"/>
    <w:rsid w:val="0033075C"/>
    <w:rsid w:val="00330CEE"/>
    <w:rsid w:val="00330DA2"/>
    <w:rsid w:val="00330EB5"/>
    <w:rsid w:val="003312A8"/>
    <w:rsid w:val="003312AA"/>
    <w:rsid w:val="003315A8"/>
    <w:rsid w:val="003316AB"/>
    <w:rsid w:val="003317FD"/>
    <w:rsid w:val="00331A29"/>
    <w:rsid w:val="00331C6D"/>
    <w:rsid w:val="00331EEE"/>
    <w:rsid w:val="0033236B"/>
    <w:rsid w:val="00332562"/>
    <w:rsid w:val="00332610"/>
    <w:rsid w:val="0033282C"/>
    <w:rsid w:val="00332C54"/>
    <w:rsid w:val="00333322"/>
    <w:rsid w:val="0033382C"/>
    <w:rsid w:val="00333AB4"/>
    <w:rsid w:val="00334034"/>
    <w:rsid w:val="003342CB"/>
    <w:rsid w:val="00334391"/>
    <w:rsid w:val="003343A4"/>
    <w:rsid w:val="00334497"/>
    <w:rsid w:val="003348E5"/>
    <w:rsid w:val="003349CC"/>
    <w:rsid w:val="00334AF0"/>
    <w:rsid w:val="00334D74"/>
    <w:rsid w:val="00335022"/>
    <w:rsid w:val="0033508E"/>
    <w:rsid w:val="00335094"/>
    <w:rsid w:val="003356F7"/>
    <w:rsid w:val="00335B08"/>
    <w:rsid w:val="00335D24"/>
    <w:rsid w:val="003365B2"/>
    <w:rsid w:val="00336775"/>
    <w:rsid w:val="00336D24"/>
    <w:rsid w:val="003376D6"/>
    <w:rsid w:val="00337D78"/>
    <w:rsid w:val="00337E17"/>
    <w:rsid w:val="00337EA1"/>
    <w:rsid w:val="00340147"/>
    <w:rsid w:val="00340A90"/>
    <w:rsid w:val="00340A9F"/>
    <w:rsid w:val="003412D3"/>
    <w:rsid w:val="003414DE"/>
    <w:rsid w:val="00341825"/>
    <w:rsid w:val="00341D58"/>
    <w:rsid w:val="00342128"/>
    <w:rsid w:val="003421B1"/>
    <w:rsid w:val="00342647"/>
    <w:rsid w:val="00342874"/>
    <w:rsid w:val="0034288D"/>
    <w:rsid w:val="00342A17"/>
    <w:rsid w:val="0034300E"/>
    <w:rsid w:val="00343759"/>
    <w:rsid w:val="00343ACE"/>
    <w:rsid w:val="00343D90"/>
    <w:rsid w:val="00344410"/>
    <w:rsid w:val="0034487F"/>
    <w:rsid w:val="0034571B"/>
    <w:rsid w:val="00345FE1"/>
    <w:rsid w:val="00346562"/>
    <w:rsid w:val="003465A8"/>
    <w:rsid w:val="00346D45"/>
    <w:rsid w:val="00346FFC"/>
    <w:rsid w:val="003472B2"/>
    <w:rsid w:val="00347480"/>
    <w:rsid w:val="003474F9"/>
    <w:rsid w:val="003475ED"/>
    <w:rsid w:val="00347C7C"/>
    <w:rsid w:val="00350099"/>
    <w:rsid w:val="00350122"/>
    <w:rsid w:val="003501AA"/>
    <w:rsid w:val="00350237"/>
    <w:rsid w:val="003504B8"/>
    <w:rsid w:val="003507F2"/>
    <w:rsid w:val="00350C15"/>
    <w:rsid w:val="0035159B"/>
    <w:rsid w:val="0035175E"/>
    <w:rsid w:val="003517CC"/>
    <w:rsid w:val="00351EC9"/>
    <w:rsid w:val="00351FAC"/>
    <w:rsid w:val="00352294"/>
    <w:rsid w:val="0035267F"/>
    <w:rsid w:val="00352976"/>
    <w:rsid w:val="00352A91"/>
    <w:rsid w:val="00352F4C"/>
    <w:rsid w:val="003533CB"/>
    <w:rsid w:val="00353602"/>
    <w:rsid w:val="00353633"/>
    <w:rsid w:val="00353654"/>
    <w:rsid w:val="00353746"/>
    <w:rsid w:val="0035389A"/>
    <w:rsid w:val="003538DA"/>
    <w:rsid w:val="00354126"/>
    <w:rsid w:val="00354153"/>
    <w:rsid w:val="00354567"/>
    <w:rsid w:val="00354B7D"/>
    <w:rsid w:val="00354DB3"/>
    <w:rsid w:val="00354E0A"/>
    <w:rsid w:val="00355376"/>
    <w:rsid w:val="003556B9"/>
    <w:rsid w:val="003558C5"/>
    <w:rsid w:val="00355CA0"/>
    <w:rsid w:val="00356136"/>
    <w:rsid w:val="00356201"/>
    <w:rsid w:val="00356736"/>
    <w:rsid w:val="0035674D"/>
    <w:rsid w:val="00356BC4"/>
    <w:rsid w:val="00357418"/>
    <w:rsid w:val="00357B87"/>
    <w:rsid w:val="00357DD4"/>
    <w:rsid w:val="00360045"/>
    <w:rsid w:val="003606D8"/>
    <w:rsid w:val="00360E43"/>
    <w:rsid w:val="00361153"/>
    <w:rsid w:val="00361312"/>
    <w:rsid w:val="003619A4"/>
    <w:rsid w:val="00361A3A"/>
    <w:rsid w:val="00361A93"/>
    <w:rsid w:val="00361E8F"/>
    <w:rsid w:val="00361EA7"/>
    <w:rsid w:val="00361FD0"/>
    <w:rsid w:val="00361FFF"/>
    <w:rsid w:val="00362435"/>
    <w:rsid w:val="003627A7"/>
    <w:rsid w:val="00362DE7"/>
    <w:rsid w:val="00362F46"/>
    <w:rsid w:val="0036341C"/>
    <w:rsid w:val="00363C6D"/>
    <w:rsid w:val="00363D4E"/>
    <w:rsid w:val="00364439"/>
    <w:rsid w:val="00364918"/>
    <w:rsid w:val="00364A5B"/>
    <w:rsid w:val="00364CB4"/>
    <w:rsid w:val="00364CD4"/>
    <w:rsid w:val="00364D30"/>
    <w:rsid w:val="00364E03"/>
    <w:rsid w:val="00364EE5"/>
    <w:rsid w:val="00364F1E"/>
    <w:rsid w:val="00364F5B"/>
    <w:rsid w:val="00365255"/>
    <w:rsid w:val="0036547A"/>
    <w:rsid w:val="00365500"/>
    <w:rsid w:val="00365911"/>
    <w:rsid w:val="00365A63"/>
    <w:rsid w:val="00365F4B"/>
    <w:rsid w:val="00366208"/>
    <w:rsid w:val="00366302"/>
    <w:rsid w:val="00366533"/>
    <w:rsid w:val="00366569"/>
    <w:rsid w:val="0036658C"/>
    <w:rsid w:val="00366665"/>
    <w:rsid w:val="003669DC"/>
    <w:rsid w:val="00366D3D"/>
    <w:rsid w:val="00367101"/>
    <w:rsid w:val="00367148"/>
    <w:rsid w:val="0036766E"/>
    <w:rsid w:val="003676AE"/>
    <w:rsid w:val="0036776D"/>
    <w:rsid w:val="00367BC0"/>
    <w:rsid w:val="00367D27"/>
    <w:rsid w:val="003701C6"/>
    <w:rsid w:val="0037025A"/>
    <w:rsid w:val="003702E2"/>
    <w:rsid w:val="0037115A"/>
    <w:rsid w:val="0037148C"/>
    <w:rsid w:val="00371CC5"/>
    <w:rsid w:val="00372596"/>
    <w:rsid w:val="00372D01"/>
    <w:rsid w:val="00372F45"/>
    <w:rsid w:val="003732F9"/>
    <w:rsid w:val="00373829"/>
    <w:rsid w:val="003738F1"/>
    <w:rsid w:val="00373C3E"/>
    <w:rsid w:val="00374031"/>
    <w:rsid w:val="003743AC"/>
    <w:rsid w:val="0037445A"/>
    <w:rsid w:val="00374596"/>
    <w:rsid w:val="00374652"/>
    <w:rsid w:val="00374BDA"/>
    <w:rsid w:val="00374EE5"/>
    <w:rsid w:val="0037501B"/>
    <w:rsid w:val="0037553E"/>
    <w:rsid w:val="00375702"/>
    <w:rsid w:val="00375900"/>
    <w:rsid w:val="00375993"/>
    <w:rsid w:val="00375CAE"/>
    <w:rsid w:val="00375D7A"/>
    <w:rsid w:val="003765B3"/>
    <w:rsid w:val="003766E8"/>
    <w:rsid w:val="00376858"/>
    <w:rsid w:val="00376D42"/>
    <w:rsid w:val="00376E00"/>
    <w:rsid w:val="0037705F"/>
    <w:rsid w:val="00377199"/>
    <w:rsid w:val="003776B2"/>
    <w:rsid w:val="003777E2"/>
    <w:rsid w:val="00377A46"/>
    <w:rsid w:val="00377B6E"/>
    <w:rsid w:val="00377C17"/>
    <w:rsid w:val="00377FE8"/>
    <w:rsid w:val="00380026"/>
    <w:rsid w:val="00380084"/>
    <w:rsid w:val="003803FE"/>
    <w:rsid w:val="0038045B"/>
    <w:rsid w:val="0038049B"/>
    <w:rsid w:val="00380681"/>
    <w:rsid w:val="003808F8"/>
    <w:rsid w:val="00380DBE"/>
    <w:rsid w:val="00380DBF"/>
    <w:rsid w:val="003816DF"/>
    <w:rsid w:val="00381753"/>
    <w:rsid w:val="003818E7"/>
    <w:rsid w:val="00381F79"/>
    <w:rsid w:val="00382275"/>
    <w:rsid w:val="00382548"/>
    <w:rsid w:val="003825BA"/>
    <w:rsid w:val="00382AE7"/>
    <w:rsid w:val="00382F48"/>
    <w:rsid w:val="003835B5"/>
    <w:rsid w:val="00383720"/>
    <w:rsid w:val="00383A1B"/>
    <w:rsid w:val="00383D90"/>
    <w:rsid w:val="00383E4D"/>
    <w:rsid w:val="0038436C"/>
    <w:rsid w:val="00384E2C"/>
    <w:rsid w:val="003851C2"/>
    <w:rsid w:val="003851F8"/>
    <w:rsid w:val="00385774"/>
    <w:rsid w:val="003857FD"/>
    <w:rsid w:val="0038581B"/>
    <w:rsid w:val="00385AC9"/>
    <w:rsid w:val="00385C5A"/>
    <w:rsid w:val="003867EA"/>
    <w:rsid w:val="00386850"/>
    <w:rsid w:val="00386974"/>
    <w:rsid w:val="00386D96"/>
    <w:rsid w:val="00386DC0"/>
    <w:rsid w:val="00386E92"/>
    <w:rsid w:val="00387777"/>
    <w:rsid w:val="003877D7"/>
    <w:rsid w:val="00387992"/>
    <w:rsid w:val="00387A0A"/>
    <w:rsid w:val="00387EB2"/>
    <w:rsid w:val="003900B0"/>
    <w:rsid w:val="00390200"/>
    <w:rsid w:val="00390461"/>
    <w:rsid w:val="003904B6"/>
    <w:rsid w:val="00390A25"/>
    <w:rsid w:val="00391720"/>
    <w:rsid w:val="0039183F"/>
    <w:rsid w:val="0039194C"/>
    <w:rsid w:val="00391976"/>
    <w:rsid w:val="00391E12"/>
    <w:rsid w:val="00391E26"/>
    <w:rsid w:val="00392003"/>
    <w:rsid w:val="00392614"/>
    <w:rsid w:val="00392681"/>
    <w:rsid w:val="0039275F"/>
    <w:rsid w:val="00392935"/>
    <w:rsid w:val="003929DB"/>
    <w:rsid w:val="00392B85"/>
    <w:rsid w:val="00392CB9"/>
    <w:rsid w:val="00392CBB"/>
    <w:rsid w:val="003931E2"/>
    <w:rsid w:val="00393522"/>
    <w:rsid w:val="003938C0"/>
    <w:rsid w:val="00393997"/>
    <w:rsid w:val="00393E33"/>
    <w:rsid w:val="003940BA"/>
    <w:rsid w:val="003940FB"/>
    <w:rsid w:val="00394384"/>
    <w:rsid w:val="003944C5"/>
    <w:rsid w:val="00394566"/>
    <w:rsid w:val="0039465D"/>
    <w:rsid w:val="00394827"/>
    <w:rsid w:val="003949B3"/>
    <w:rsid w:val="003949E5"/>
    <w:rsid w:val="003950ED"/>
    <w:rsid w:val="003957C1"/>
    <w:rsid w:val="00395A3F"/>
    <w:rsid w:val="00395D60"/>
    <w:rsid w:val="00396171"/>
    <w:rsid w:val="003961B7"/>
    <w:rsid w:val="003961E2"/>
    <w:rsid w:val="003962E9"/>
    <w:rsid w:val="0039715A"/>
    <w:rsid w:val="00397651"/>
    <w:rsid w:val="00397796"/>
    <w:rsid w:val="00397810"/>
    <w:rsid w:val="00397896"/>
    <w:rsid w:val="00397DB3"/>
    <w:rsid w:val="003A03CC"/>
    <w:rsid w:val="003A05B0"/>
    <w:rsid w:val="003A05B1"/>
    <w:rsid w:val="003A0D56"/>
    <w:rsid w:val="003A108A"/>
    <w:rsid w:val="003A151A"/>
    <w:rsid w:val="003A1608"/>
    <w:rsid w:val="003A16D2"/>
    <w:rsid w:val="003A1BA5"/>
    <w:rsid w:val="003A1FCB"/>
    <w:rsid w:val="003A2221"/>
    <w:rsid w:val="003A22EE"/>
    <w:rsid w:val="003A230F"/>
    <w:rsid w:val="003A2478"/>
    <w:rsid w:val="003A2852"/>
    <w:rsid w:val="003A32F5"/>
    <w:rsid w:val="003A35D2"/>
    <w:rsid w:val="003A3844"/>
    <w:rsid w:val="003A3977"/>
    <w:rsid w:val="003A3A26"/>
    <w:rsid w:val="003A3B97"/>
    <w:rsid w:val="003A3DB2"/>
    <w:rsid w:val="003A440D"/>
    <w:rsid w:val="003A4747"/>
    <w:rsid w:val="003A48B2"/>
    <w:rsid w:val="003A4ADB"/>
    <w:rsid w:val="003A4BD5"/>
    <w:rsid w:val="003A4D1E"/>
    <w:rsid w:val="003A4E3A"/>
    <w:rsid w:val="003A4EA2"/>
    <w:rsid w:val="003A4F27"/>
    <w:rsid w:val="003A5062"/>
    <w:rsid w:val="003A5369"/>
    <w:rsid w:val="003A54E1"/>
    <w:rsid w:val="003A5A4F"/>
    <w:rsid w:val="003A5B0A"/>
    <w:rsid w:val="003A5BD8"/>
    <w:rsid w:val="003A616C"/>
    <w:rsid w:val="003A64EB"/>
    <w:rsid w:val="003A6655"/>
    <w:rsid w:val="003A69EE"/>
    <w:rsid w:val="003A6B6E"/>
    <w:rsid w:val="003A6D5F"/>
    <w:rsid w:val="003A6ED4"/>
    <w:rsid w:val="003A6F9A"/>
    <w:rsid w:val="003A7084"/>
    <w:rsid w:val="003A70B3"/>
    <w:rsid w:val="003A7164"/>
    <w:rsid w:val="003A7245"/>
    <w:rsid w:val="003A7288"/>
    <w:rsid w:val="003A73C3"/>
    <w:rsid w:val="003A7F37"/>
    <w:rsid w:val="003B0364"/>
    <w:rsid w:val="003B0A63"/>
    <w:rsid w:val="003B0EAE"/>
    <w:rsid w:val="003B15B1"/>
    <w:rsid w:val="003B1695"/>
    <w:rsid w:val="003B1935"/>
    <w:rsid w:val="003B1A57"/>
    <w:rsid w:val="003B2132"/>
    <w:rsid w:val="003B23B4"/>
    <w:rsid w:val="003B2770"/>
    <w:rsid w:val="003B28A2"/>
    <w:rsid w:val="003B2970"/>
    <w:rsid w:val="003B2ADF"/>
    <w:rsid w:val="003B2B5A"/>
    <w:rsid w:val="003B2BFE"/>
    <w:rsid w:val="003B2C87"/>
    <w:rsid w:val="003B2E38"/>
    <w:rsid w:val="003B33A4"/>
    <w:rsid w:val="003B38E3"/>
    <w:rsid w:val="003B390E"/>
    <w:rsid w:val="003B3F2A"/>
    <w:rsid w:val="003B3FF5"/>
    <w:rsid w:val="003B429C"/>
    <w:rsid w:val="003B4659"/>
    <w:rsid w:val="003B4B98"/>
    <w:rsid w:val="003B4B9D"/>
    <w:rsid w:val="003B5141"/>
    <w:rsid w:val="003B52FA"/>
    <w:rsid w:val="003B5577"/>
    <w:rsid w:val="003B5BAE"/>
    <w:rsid w:val="003B5C14"/>
    <w:rsid w:val="003B6A5D"/>
    <w:rsid w:val="003B731F"/>
    <w:rsid w:val="003B767C"/>
    <w:rsid w:val="003B77BC"/>
    <w:rsid w:val="003B77D1"/>
    <w:rsid w:val="003B7C21"/>
    <w:rsid w:val="003B7E91"/>
    <w:rsid w:val="003B7F71"/>
    <w:rsid w:val="003C0745"/>
    <w:rsid w:val="003C08A3"/>
    <w:rsid w:val="003C0982"/>
    <w:rsid w:val="003C0A3B"/>
    <w:rsid w:val="003C0D35"/>
    <w:rsid w:val="003C0FC2"/>
    <w:rsid w:val="003C12B0"/>
    <w:rsid w:val="003C153D"/>
    <w:rsid w:val="003C1729"/>
    <w:rsid w:val="003C1CF0"/>
    <w:rsid w:val="003C2046"/>
    <w:rsid w:val="003C2328"/>
    <w:rsid w:val="003C237C"/>
    <w:rsid w:val="003C2422"/>
    <w:rsid w:val="003C2B2D"/>
    <w:rsid w:val="003C2D0A"/>
    <w:rsid w:val="003C2DF3"/>
    <w:rsid w:val="003C3142"/>
    <w:rsid w:val="003C3632"/>
    <w:rsid w:val="003C38D1"/>
    <w:rsid w:val="003C3BAC"/>
    <w:rsid w:val="003C3C67"/>
    <w:rsid w:val="003C4561"/>
    <w:rsid w:val="003C4A0F"/>
    <w:rsid w:val="003C4A40"/>
    <w:rsid w:val="003C4C38"/>
    <w:rsid w:val="003C4F89"/>
    <w:rsid w:val="003C5087"/>
    <w:rsid w:val="003C514B"/>
    <w:rsid w:val="003C5240"/>
    <w:rsid w:val="003C57FF"/>
    <w:rsid w:val="003C5A1D"/>
    <w:rsid w:val="003C5E03"/>
    <w:rsid w:val="003C6719"/>
    <w:rsid w:val="003C6B6C"/>
    <w:rsid w:val="003C6FF6"/>
    <w:rsid w:val="003C793A"/>
    <w:rsid w:val="003C7B61"/>
    <w:rsid w:val="003C7DA8"/>
    <w:rsid w:val="003C7F06"/>
    <w:rsid w:val="003C7FAC"/>
    <w:rsid w:val="003D0285"/>
    <w:rsid w:val="003D03CF"/>
    <w:rsid w:val="003D0580"/>
    <w:rsid w:val="003D07F6"/>
    <w:rsid w:val="003D0AB8"/>
    <w:rsid w:val="003D0F7D"/>
    <w:rsid w:val="003D11D6"/>
    <w:rsid w:val="003D1215"/>
    <w:rsid w:val="003D1323"/>
    <w:rsid w:val="003D1435"/>
    <w:rsid w:val="003D1817"/>
    <w:rsid w:val="003D1A73"/>
    <w:rsid w:val="003D1AAE"/>
    <w:rsid w:val="003D22BF"/>
    <w:rsid w:val="003D2C05"/>
    <w:rsid w:val="003D2C8C"/>
    <w:rsid w:val="003D3153"/>
    <w:rsid w:val="003D353E"/>
    <w:rsid w:val="003D355A"/>
    <w:rsid w:val="003D3BF1"/>
    <w:rsid w:val="003D3DCE"/>
    <w:rsid w:val="003D3FDB"/>
    <w:rsid w:val="003D407D"/>
    <w:rsid w:val="003D41E2"/>
    <w:rsid w:val="003D4245"/>
    <w:rsid w:val="003D449B"/>
    <w:rsid w:val="003D4542"/>
    <w:rsid w:val="003D48A0"/>
    <w:rsid w:val="003D52FC"/>
    <w:rsid w:val="003D5562"/>
    <w:rsid w:val="003D585D"/>
    <w:rsid w:val="003D5A2B"/>
    <w:rsid w:val="003D5AD2"/>
    <w:rsid w:val="003D5CA8"/>
    <w:rsid w:val="003D6012"/>
    <w:rsid w:val="003D6622"/>
    <w:rsid w:val="003D6969"/>
    <w:rsid w:val="003D6C64"/>
    <w:rsid w:val="003D737F"/>
    <w:rsid w:val="003D7784"/>
    <w:rsid w:val="003D78D1"/>
    <w:rsid w:val="003D7F21"/>
    <w:rsid w:val="003E0070"/>
    <w:rsid w:val="003E0724"/>
    <w:rsid w:val="003E081B"/>
    <w:rsid w:val="003E0B16"/>
    <w:rsid w:val="003E0E32"/>
    <w:rsid w:val="003E1041"/>
    <w:rsid w:val="003E15BF"/>
    <w:rsid w:val="003E1930"/>
    <w:rsid w:val="003E1AE5"/>
    <w:rsid w:val="003E1C40"/>
    <w:rsid w:val="003E1F6A"/>
    <w:rsid w:val="003E208E"/>
    <w:rsid w:val="003E26DE"/>
    <w:rsid w:val="003E2725"/>
    <w:rsid w:val="003E2E16"/>
    <w:rsid w:val="003E2EAD"/>
    <w:rsid w:val="003E2F17"/>
    <w:rsid w:val="003E3118"/>
    <w:rsid w:val="003E3AAC"/>
    <w:rsid w:val="003E41E1"/>
    <w:rsid w:val="003E455F"/>
    <w:rsid w:val="003E4643"/>
    <w:rsid w:val="003E46D7"/>
    <w:rsid w:val="003E498C"/>
    <w:rsid w:val="003E4B42"/>
    <w:rsid w:val="003E4C44"/>
    <w:rsid w:val="003E54A8"/>
    <w:rsid w:val="003E55B6"/>
    <w:rsid w:val="003E585D"/>
    <w:rsid w:val="003E59F7"/>
    <w:rsid w:val="003E5A39"/>
    <w:rsid w:val="003E6343"/>
    <w:rsid w:val="003E6497"/>
    <w:rsid w:val="003E6D5D"/>
    <w:rsid w:val="003E6DF4"/>
    <w:rsid w:val="003E6F32"/>
    <w:rsid w:val="003E6F9A"/>
    <w:rsid w:val="003E72BE"/>
    <w:rsid w:val="003E7383"/>
    <w:rsid w:val="003E7799"/>
    <w:rsid w:val="003E7AE5"/>
    <w:rsid w:val="003F00F2"/>
    <w:rsid w:val="003F05B5"/>
    <w:rsid w:val="003F0ADB"/>
    <w:rsid w:val="003F0D30"/>
    <w:rsid w:val="003F0F8D"/>
    <w:rsid w:val="003F1105"/>
    <w:rsid w:val="003F1460"/>
    <w:rsid w:val="003F15DF"/>
    <w:rsid w:val="003F1836"/>
    <w:rsid w:val="003F1904"/>
    <w:rsid w:val="003F1914"/>
    <w:rsid w:val="003F1A89"/>
    <w:rsid w:val="003F1BAA"/>
    <w:rsid w:val="003F21A9"/>
    <w:rsid w:val="003F22A1"/>
    <w:rsid w:val="003F22E4"/>
    <w:rsid w:val="003F24C6"/>
    <w:rsid w:val="003F26FB"/>
    <w:rsid w:val="003F28D0"/>
    <w:rsid w:val="003F2A5A"/>
    <w:rsid w:val="003F2B25"/>
    <w:rsid w:val="003F34FB"/>
    <w:rsid w:val="003F34FE"/>
    <w:rsid w:val="003F3D00"/>
    <w:rsid w:val="003F40CB"/>
    <w:rsid w:val="003F4AA3"/>
    <w:rsid w:val="003F5018"/>
    <w:rsid w:val="003F5580"/>
    <w:rsid w:val="003F5941"/>
    <w:rsid w:val="003F5943"/>
    <w:rsid w:val="003F5DA2"/>
    <w:rsid w:val="003F5FD6"/>
    <w:rsid w:val="003F600A"/>
    <w:rsid w:val="003F622D"/>
    <w:rsid w:val="003F6241"/>
    <w:rsid w:val="003F657D"/>
    <w:rsid w:val="003F66F8"/>
    <w:rsid w:val="003F68B0"/>
    <w:rsid w:val="003F6B42"/>
    <w:rsid w:val="003F6DE8"/>
    <w:rsid w:val="003F6EB6"/>
    <w:rsid w:val="003F705A"/>
    <w:rsid w:val="003F715A"/>
    <w:rsid w:val="00400440"/>
    <w:rsid w:val="00400463"/>
    <w:rsid w:val="00400562"/>
    <w:rsid w:val="0040060C"/>
    <w:rsid w:val="004008A2"/>
    <w:rsid w:val="004010D3"/>
    <w:rsid w:val="004012D8"/>
    <w:rsid w:val="00401676"/>
    <w:rsid w:val="00401844"/>
    <w:rsid w:val="00401C94"/>
    <w:rsid w:val="004020CD"/>
    <w:rsid w:val="00402623"/>
    <w:rsid w:val="00402809"/>
    <w:rsid w:val="00402939"/>
    <w:rsid w:val="00402BBB"/>
    <w:rsid w:val="00403417"/>
    <w:rsid w:val="00403461"/>
    <w:rsid w:val="004036C5"/>
    <w:rsid w:val="00403E51"/>
    <w:rsid w:val="004043DC"/>
    <w:rsid w:val="00404490"/>
    <w:rsid w:val="00404887"/>
    <w:rsid w:val="00404E09"/>
    <w:rsid w:val="00405376"/>
    <w:rsid w:val="00405F57"/>
    <w:rsid w:val="00405F66"/>
    <w:rsid w:val="004064EC"/>
    <w:rsid w:val="004069D5"/>
    <w:rsid w:val="00406A56"/>
    <w:rsid w:val="00406DA3"/>
    <w:rsid w:val="0040764D"/>
    <w:rsid w:val="00407877"/>
    <w:rsid w:val="00407E18"/>
    <w:rsid w:val="0041028A"/>
    <w:rsid w:val="0041037E"/>
    <w:rsid w:val="004103EA"/>
    <w:rsid w:val="00410634"/>
    <w:rsid w:val="00410723"/>
    <w:rsid w:val="00410855"/>
    <w:rsid w:val="00410909"/>
    <w:rsid w:val="004109F4"/>
    <w:rsid w:val="004110B7"/>
    <w:rsid w:val="00411547"/>
    <w:rsid w:val="00411794"/>
    <w:rsid w:val="00411824"/>
    <w:rsid w:val="00411A59"/>
    <w:rsid w:val="00411C65"/>
    <w:rsid w:val="00412017"/>
    <w:rsid w:val="00412215"/>
    <w:rsid w:val="00412516"/>
    <w:rsid w:val="00412828"/>
    <w:rsid w:val="00412B4F"/>
    <w:rsid w:val="00412BE0"/>
    <w:rsid w:val="00412F33"/>
    <w:rsid w:val="00412FED"/>
    <w:rsid w:val="0041388E"/>
    <w:rsid w:val="004138BD"/>
    <w:rsid w:val="00413950"/>
    <w:rsid w:val="00413DB4"/>
    <w:rsid w:val="00413DB5"/>
    <w:rsid w:val="00413EE7"/>
    <w:rsid w:val="00413F29"/>
    <w:rsid w:val="0041440B"/>
    <w:rsid w:val="0041458B"/>
    <w:rsid w:val="00414861"/>
    <w:rsid w:val="004150CC"/>
    <w:rsid w:val="00415512"/>
    <w:rsid w:val="00415526"/>
    <w:rsid w:val="0041581A"/>
    <w:rsid w:val="00415A55"/>
    <w:rsid w:val="00415D4B"/>
    <w:rsid w:val="004165AC"/>
    <w:rsid w:val="00416FD4"/>
    <w:rsid w:val="00417111"/>
    <w:rsid w:val="00417773"/>
    <w:rsid w:val="004177DE"/>
    <w:rsid w:val="00420223"/>
    <w:rsid w:val="004202AC"/>
    <w:rsid w:val="004203F0"/>
    <w:rsid w:val="004205B6"/>
    <w:rsid w:val="00420613"/>
    <w:rsid w:val="004207AA"/>
    <w:rsid w:val="0042117D"/>
    <w:rsid w:val="004219C5"/>
    <w:rsid w:val="00421BC5"/>
    <w:rsid w:val="00421FF7"/>
    <w:rsid w:val="004223B5"/>
    <w:rsid w:val="00422406"/>
    <w:rsid w:val="004225DD"/>
    <w:rsid w:val="0042266D"/>
    <w:rsid w:val="0042272A"/>
    <w:rsid w:val="004227B7"/>
    <w:rsid w:val="00422B8C"/>
    <w:rsid w:val="00422C9D"/>
    <w:rsid w:val="00422D4A"/>
    <w:rsid w:val="00422EF3"/>
    <w:rsid w:val="00423205"/>
    <w:rsid w:val="0042329D"/>
    <w:rsid w:val="0042336A"/>
    <w:rsid w:val="00423931"/>
    <w:rsid w:val="00423D23"/>
    <w:rsid w:val="00424091"/>
    <w:rsid w:val="004240C2"/>
    <w:rsid w:val="004241A8"/>
    <w:rsid w:val="004249A3"/>
    <w:rsid w:val="00424A7C"/>
    <w:rsid w:val="00424AB3"/>
    <w:rsid w:val="00424EA4"/>
    <w:rsid w:val="004255D9"/>
    <w:rsid w:val="00425BB7"/>
    <w:rsid w:val="00425C2F"/>
    <w:rsid w:val="00425D45"/>
    <w:rsid w:val="004265F8"/>
    <w:rsid w:val="00426951"/>
    <w:rsid w:val="00426A9E"/>
    <w:rsid w:val="004275E1"/>
    <w:rsid w:val="0042788C"/>
    <w:rsid w:val="00427D3F"/>
    <w:rsid w:val="00427DB8"/>
    <w:rsid w:val="00430191"/>
    <w:rsid w:val="0043040A"/>
    <w:rsid w:val="00430BD5"/>
    <w:rsid w:val="00431834"/>
    <w:rsid w:val="004319A6"/>
    <w:rsid w:val="00431E1D"/>
    <w:rsid w:val="00431E21"/>
    <w:rsid w:val="00431E79"/>
    <w:rsid w:val="00431F03"/>
    <w:rsid w:val="00432188"/>
    <w:rsid w:val="0043219C"/>
    <w:rsid w:val="00432452"/>
    <w:rsid w:val="00432846"/>
    <w:rsid w:val="00432D21"/>
    <w:rsid w:val="00432DE6"/>
    <w:rsid w:val="00432F7E"/>
    <w:rsid w:val="004332CD"/>
    <w:rsid w:val="0043354E"/>
    <w:rsid w:val="0043355D"/>
    <w:rsid w:val="00434159"/>
    <w:rsid w:val="0043449D"/>
    <w:rsid w:val="004347CC"/>
    <w:rsid w:val="00434E52"/>
    <w:rsid w:val="00434FAE"/>
    <w:rsid w:val="00435020"/>
    <w:rsid w:val="00435D59"/>
    <w:rsid w:val="00436370"/>
    <w:rsid w:val="004363CA"/>
    <w:rsid w:val="004365D2"/>
    <w:rsid w:val="004367AF"/>
    <w:rsid w:val="0043713E"/>
    <w:rsid w:val="00437369"/>
    <w:rsid w:val="00437471"/>
    <w:rsid w:val="00437634"/>
    <w:rsid w:val="00437778"/>
    <w:rsid w:val="00437AAE"/>
    <w:rsid w:val="00437FCC"/>
    <w:rsid w:val="00437FFD"/>
    <w:rsid w:val="00440047"/>
    <w:rsid w:val="00440A10"/>
    <w:rsid w:val="00440A17"/>
    <w:rsid w:val="00440F85"/>
    <w:rsid w:val="004412A7"/>
    <w:rsid w:val="004412F5"/>
    <w:rsid w:val="00441398"/>
    <w:rsid w:val="0044158E"/>
    <w:rsid w:val="004415D2"/>
    <w:rsid w:val="0044166F"/>
    <w:rsid w:val="0044194E"/>
    <w:rsid w:val="00441D64"/>
    <w:rsid w:val="00441FEA"/>
    <w:rsid w:val="00442073"/>
    <w:rsid w:val="0044214C"/>
    <w:rsid w:val="0044365C"/>
    <w:rsid w:val="00443DAD"/>
    <w:rsid w:val="004443F7"/>
    <w:rsid w:val="004443FE"/>
    <w:rsid w:val="00444868"/>
    <w:rsid w:val="00444E98"/>
    <w:rsid w:val="00445CE1"/>
    <w:rsid w:val="00446353"/>
    <w:rsid w:val="0044639D"/>
    <w:rsid w:val="00446412"/>
    <w:rsid w:val="004465D9"/>
    <w:rsid w:val="00446F80"/>
    <w:rsid w:val="0044712F"/>
    <w:rsid w:val="0044770A"/>
    <w:rsid w:val="00447AF1"/>
    <w:rsid w:val="00447D5B"/>
    <w:rsid w:val="00447E02"/>
    <w:rsid w:val="00450A77"/>
    <w:rsid w:val="004511D2"/>
    <w:rsid w:val="00451260"/>
    <w:rsid w:val="0045157B"/>
    <w:rsid w:val="004515C9"/>
    <w:rsid w:val="00451937"/>
    <w:rsid w:val="00451FB5"/>
    <w:rsid w:val="00452133"/>
    <w:rsid w:val="004521B3"/>
    <w:rsid w:val="004521BD"/>
    <w:rsid w:val="004527DB"/>
    <w:rsid w:val="004527EB"/>
    <w:rsid w:val="00452F60"/>
    <w:rsid w:val="00453028"/>
    <w:rsid w:val="00453111"/>
    <w:rsid w:val="00453148"/>
    <w:rsid w:val="00453496"/>
    <w:rsid w:val="004537EC"/>
    <w:rsid w:val="00453819"/>
    <w:rsid w:val="00454297"/>
    <w:rsid w:val="00454633"/>
    <w:rsid w:val="004548AD"/>
    <w:rsid w:val="004554F9"/>
    <w:rsid w:val="004555E1"/>
    <w:rsid w:val="004555E9"/>
    <w:rsid w:val="004558B4"/>
    <w:rsid w:val="004558F8"/>
    <w:rsid w:val="00455B05"/>
    <w:rsid w:val="0045655D"/>
    <w:rsid w:val="004567EA"/>
    <w:rsid w:val="00456C70"/>
    <w:rsid w:val="00457115"/>
    <w:rsid w:val="004578BC"/>
    <w:rsid w:val="00457D98"/>
    <w:rsid w:val="00460443"/>
    <w:rsid w:val="00460BD0"/>
    <w:rsid w:val="00461624"/>
    <w:rsid w:val="00461932"/>
    <w:rsid w:val="00461A70"/>
    <w:rsid w:val="00461E17"/>
    <w:rsid w:val="004621A4"/>
    <w:rsid w:val="00462519"/>
    <w:rsid w:val="004629E6"/>
    <w:rsid w:val="00462D13"/>
    <w:rsid w:val="0046337B"/>
    <w:rsid w:val="0046339A"/>
    <w:rsid w:val="00463432"/>
    <w:rsid w:val="0046361C"/>
    <w:rsid w:val="00463857"/>
    <w:rsid w:val="004639AF"/>
    <w:rsid w:val="004639F4"/>
    <w:rsid w:val="004641F7"/>
    <w:rsid w:val="0046420A"/>
    <w:rsid w:val="0046441D"/>
    <w:rsid w:val="004644E5"/>
    <w:rsid w:val="00464646"/>
    <w:rsid w:val="004648FB"/>
    <w:rsid w:val="00464904"/>
    <w:rsid w:val="00464D56"/>
    <w:rsid w:val="00464E2B"/>
    <w:rsid w:val="00465030"/>
    <w:rsid w:val="00465151"/>
    <w:rsid w:val="004656DC"/>
    <w:rsid w:val="00465BA6"/>
    <w:rsid w:val="00465C65"/>
    <w:rsid w:val="00465C8D"/>
    <w:rsid w:val="00465E49"/>
    <w:rsid w:val="00465E5A"/>
    <w:rsid w:val="004660BF"/>
    <w:rsid w:val="004662FB"/>
    <w:rsid w:val="00466581"/>
    <w:rsid w:val="00466BEB"/>
    <w:rsid w:val="004674AB"/>
    <w:rsid w:val="00467E10"/>
    <w:rsid w:val="004703D5"/>
    <w:rsid w:val="0047051F"/>
    <w:rsid w:val="00470A8D"/>
    <w:rsid w:val="00470AB5"/>
    <w:rsid w:val="00470D0C"/>
    <w:rsid w:val="00471590"/>
    <w:rsid w:val="00471625"/>
    <w:rsid w:val="00471BF9"/>
    <w:rsid w:val="00471DDD"/>
    <w:rsid w:val="00471E76"/>
    <w:rsid w:val="00471FE0"/>
    <w:rsid w:val="00472170"/>
    <w:rsid w:val="00472547"/>
    <w:rsid w:val="00472594"/>
    <w:rsid w:val="0047268B"/>
    <w:rsid w:val="00472A53"/>
    <w:rsid w:val="00472BC7"/>
    <w:rsid w:val="00472EB2"/>
    <w:rsid w:val="00473289"/>
    <w:rsid w:val="00473558"/>
    <w:rsid w:val="004738A4"/>
    <w:rsid w:val="00473F01"/>
    <w:rsid w:val="00474355"/>
    <w:rsid w:val="00474897"/>
    <w:rsid w:val="00474967"/>
    <w:rsid w:val="00474AB5"/>
    <w:rsid w:val="00475105"/>
    <w:rsid w:val="00476423"/>
    <w:rsid w:val="004769F4"/>
    <w:rsid w:val="00476B44"/>
    <w:rsid w:val="00476C4B"/>
    <w:rsid w:val="0047712D"/>
    <w:rsid w:val="004771B2"/>
    <w:rsid w:val="0047734F"/>
    <w:rsid w:val="00477C0D"/>
    <w:rsid w:val="00477E57"/>
    <w:rsid w:val="00480B35"/>
    <w:rsid w:val="00480CCA"/>
    <w:rsid w:val="0048100E"/>
    <w:rsid w:val="004811C8"/>
    <w:rsid w:val="00481261"/>
    <w:rsid w:val="004813EC"/>
    <w:rsid w:val="00481406"/>
    <w:rsid w:val="00481707"/>
    <w:rsid w:val="00481D23"/>
    <w:rsid w:val="00482181"/>
    <w:rsid w:val="0048248E"/>
    <w:rsid w:val="00482701"/>
    <w:rsid w:val="00482795"/>
    <w:rsid w:val="00482898"/>
    <w:rsid w:val="00482B1C"/>
    <w:rsid w:val="00482C2C"/>
    <w:rsid w:val="0048301E"/>
    <w:rsid w:val="0048302A"/>
    <w:rsid w:val="00483116"/>
    <w:rsid w:val="0048337B"/>
    <w:rsid w:val="0048341F"/>
    <w:rsid w:val="00483499"/>
    <w:rsid w:val="00483544"/>
    <w:rsid w:val="0048375A"/>
    <w:rsid w:val="0048385E"/>
    <w:rsid w:val="00483CAD"/>
    <w:rsid w:val="00483D94"/>
    <w:rsid w:val="0048407D"/>
    <w:rsid w:val="004842FD"/>
    <w:rsid w:val="004845BB"/>
    <w:rsid w:val="0048461B"/>
    <w:rsid w:val="004847E4"/>
    <w:rsid w:val="00484D51"/>
    <w:rsid w:val="00484DC0"/>
    <w:rsid w:val="004850EC"/>
    <w:rsid w:val="00485275"/>
    <w:rsid w:val="00485947"/>
    <w:rsid w:val="00485E36"/>
    <w:rsid w:val="00486530"/>
    <w:rsid w:val="00486B55"/>
    <w:rsid w:val="00486DDB"/>
    <w:rsid w:val="00486E8E"/>
    <w:rsid w:val="00487189"/>
    <w:rsid w:val="0048733B"/>
    <w:rsid w:val="0048763B"/>
    <w:rsid w:val="00487BE6"/>
    <w:rsid w:val="00487EFA"/>
    <w:rsid w:val="00487FAC"/>
    <w:rsid w:val="00490451"/>
    <w:rsid w:val="00490810"/>
    <w:rsid w:val="00490BDA"/>
    <w:rsid w:val="00491718"/>
    <w:rsid w:val="00491D27"/>
    <w:rsid w:val="00491EE6"/>
    <w:rsid w:val="00492793"/>
    <w:rsid w:val="00492D61"/>
    <w:rsid w:val="00492D93"/>
    <w:rsid w:val="00492DB0"/>
    <w:rsid w:val="00493251"/>
    <w:rsid w:val="00493510"/>
    <w:rsid w:val="00493760"/>
    <w:rsid w:val="00493C88"/>
    <w:rsid w:val="00493D86"/>
    <w:rsid w:val="00494003"/>
    <w:rsid w:val="004940D7"/>
    <w:rsid w:val="004941E3"/>
    <w:rsid w:val="004942F7"/>
    <w:rsid w:val="004943A6"/>
    <w:rsid w:val="0049459F"/>
    <w:rsid w:val="004947EF"/>
    <w:rsid w:val="00494DE6"/>
    <w:rsid w:val="00495255"/>
    <w:rsid w:val="0049531B"/>
    <w:rsid w:val="00495BC5"/>
    <w:rsid w:val="00495F9A"/>
    <w:rsid w:val="0049618B"/>
    <w:rsid w:val="00496226"/>
    <w:rsid w:val="004963DB"/>
    <w:rsid w:val="004963EE"/>
    <w:rsid w:val="004964B0"/>
    <w:rsid w:val="00496C4B"/>
    <w:rsid w:val="00496CE1"/>
    <w:rsid w:val="00497233"/>
    <w:rsid w:val="004973FA"/>
    <w:rsid w:val="004977FD"/>
    <w:rsid w:val="00497850"/>
    <w:rsid w:val="004978A1"/>
    <w:rsid w:val="00497C74"/>
    <w:rsid w:val="004A01B5"/>
    <w:rsid w:val="004A02B9"/>
    <w:rsid w:val="004A05DB"/>
    <w:rsid w:val="004A0750"/>
    <w:rsid w:val="004A15C9"/>
    <w:rsid w:val="004A1900"/>
    <w:rsid w:val="004A1B62"/>
    <w:rsid w:val="004A1E22"/>
    <w:rsid w:val="004A1E3F"/>
    <w:rsid w:val="004A1EE6"/>
    <w:rsid w:val="004A287B"/>
    <w:rsid w:val="004A2E1B"/>
    <w:rsid w:val="004A3EC6"/>
    <w:rsid w:val="004A40D3"/>
    <w:rsid w:val="004A4277"/>
    <w:rsid w:val="004A48EB"/>
    <w:rsid w:val="004A4E7B"/>
    <w:rsid w:val="004A524F"/>
    <w:rsid w:val="004A55E4"/>
    <w:rsid w:val="004A5B00"/>
    <w:rsid w:val="004A5B1E"/>
    <w:rsid w:val="004A5C78"/>
    <w:rsid w:val="004A5CB4"/>
    <w:rsid w:val="004A5DA9"/>
    <w:rsid w:val="004A5EF5"/>
    <w:rsid w:val="004A5F9B"/>
    <w:rsid w:val="004A6571"/>
    <w:rsid w:val="004A698A"/>
    <w:rsid w:val="004A6A12"/>
    <w:rsid w:val="004A6A8F"/>
    <w:rsid w:val="004A6DC6"/>
    <w:rsid w:val="004A6F23"/>
    <w:rsid w:val="004A7218"/>
    <w:rsid w:val="004A74EA"/>
    <w:rsid w:val="004A786E"/>
    <w:rsid w:val="004A7CC2"/>
    <w:rsid w:val="004A7F06"/>
    <w:rsid w:val="004B0024"/>
    <w:rsid w:val="004B0300"/>
    <w:rsid w:val="004B0619"/>
    <w:rsid w:val="004B0CC6"/>
    <w:rsid w:val="004B0EF8"/>
    <w:rsid w:val="004B1084"/>
    <w:rsid w:val="004B108F"/>
    <w:rsid w:val="004B1882"/>
    <w:rsid w:val="004B274D"/>
    <w:rsid w:val="004B296B"/>
    <w:rsid w:val="004B29D4"/>
    <w:rsid w:val="004B2DA2"/>
    <w:rsid w:val="004B2EE3"/>
    <w:rsid w:val="004B3055"/>
    <w:rsid w:val="004B36CF"/>
    <w:rsid w:val="004B3743"/>
    <w:rsid w:val="004B3944"/>
    <w:rsid w:val="004B39B8"/>
    <w:rsid w:val="004B39BE"/>
    <w:rsid w:val="004B408C"/>
    <w:rsid w:val="004B463E"/>
    <w:rsid w:val="004B48B4"/>
    <w:rsid w:val="004B4915"/>
    <w:rsid w:val="004B4A6F"/>
    <w:rsid w:val="004B4C3F"/>
    <w:rsid w:val="004B4C5D"/>
    <w:rsid w:val="004B4CC4"/>
    <w:rsid w:val="004B4CEC"/>
    <w:rsid w:val="004B4DEF"/>
    <w:rsid w:val="004B50DB"/>
    <w:rsid w:val="004B55E2"/>
    <w:rsid w:val="004B56B5"/>
    <w:rsid w:val="004B5744"/>
    <w:rsid w:val="004B65A4"/>
    <w:rsid w:val="004B6A14"/>
    <w:rsid w:val="004B6E76"/>
    <w:rsid w:val="004B72CF"/>
    <w:rsid w:val="004B7A9F"/>
    <w:rsid w:val="004B7FFB"/>
    <w:rsid w:val="004C09B8"/>
    <w:rsid w:val="004C0CED"/>
    <w:rsid w:val="004C1052"/>
    <w:rsid w:val="004C10E9"/>
    <w:rsid w:val="004C121D"/>
    <w:rsid w:val="004C12C5"/>
    <w:rsid w:val="004C1597"/>
    <w:rsid w:val="004C20CA"/>
    <w:rsid w:val="004C2357"/>
    <w:rsid w:val="004C2A49"/>
    <w:rsid w:val="004C2B1A"/>
    <w:rsid w:val="004C2B43"/>
    <w:rsid w:val="004C2C1F"/>
    <w:rsid w:val="004C3175"/>
    <w:rsid w:val="004C335D"/>
    <w:rsid w:val="004C3707"/>
    <w:rsid w:val="004C41F0"/>
    <w:rsid w:val="004C43F9"/>
    <w:rsid w:val="004C45CF"/>
    <w:rsid w:val="004C5288"/>
    <w:rsid w:val="004C54A1"/>
    <w:rsid w:val="004C5C30"/>
    <w:rsid w:val="004C6180"/>
    <w:rsid w:val="004C7164"/>
    <w:rsid w:val="004C71B1"/>
    <w:rsid w:val="004C728F"/>
    <w:rsid w:val="004C72E3"/>
    <w:rsid w:val="004C754E"/>
    <w:rsid w:val="004C75DA"/>
    <w:rsid w:val="004C7C39"/>
    <w:rsid w:val="004C7F4F"/>
    <w:rsid w:val="004D000E"/>
    <w:rsid w:val="004D00AA"/>
    <w:rsid w:val="004D0249"/>
    <w:rsid w:val="004D0780"/>
    <w:rsid w:val="004D0788"/>
    <w:rsid w:val="004D0E7C"/>
    <w:rsid w:val="004D0F0E"/>
    <w:rsid w:val="004D12E0"/>
    <w:rsid w:val="004D1411"/>
    <w:rsid w:val="004D162B"/>
    <w:rsid w:val="004D1713"/>
    <w:rsid w:val="004D1ADD"/>
    <w:rsid w:val="004D1B51"/>
    <w:rsid w:val="004D1BD2"/>
    <w:rsid w:val="004D27AE"/>
    <w:rsid w:val="004D29C5"/>
    <w:rsid w:val="004D2E59"/>
    <w:rsid w:val="004D3035"/>
    <w:rsid w:val="004D3598"/>
    <w:rsid w:val="004D3623"/>
    <w:rsid w:val="004D3669"/>
    <w:rsid w:val="004D38E6"/>
    <w:rsid w:val="004D397E"/>
    <w:rsid w:val="004D3A15"/>
    <w:rsid w:val="004D3AB7"/>
    <w:rsid w:val="004D3B60"/>
    <w:rsid w:val="004D3C56"/>
    <w:rsid w:val="004D4229"/>
    <w:rsid w:val="004D4434"/>
    <w:rsid w:val="004D4C15"/>
    <w:rsid w:val="004D4E15"/>
    <w:rsid w:val="004D62C9"/>
    <w:rsid w:val="004D6309"/>
    <w:rsid w:val="004D66F3"/>
    <w:rsid w:val="004D6981"/>
    <w:rsid w:val="004D6B0D"/>
    <w:rsid w:val="004D726F"/>
    <w:rsid w:val="004D735B"/>
    <w:rsid w:val="004D73F2"/>
    <w:rsid w:val="004D776B"/>
    <w:rsid w:val="004D7817"/>
    <w:rsid w:val="004D7965"/>
    <w:rsid w:val="004D7A43"/>
    <w:rsid w:val="004D7CD4"/>
    <w:rsid w:val="004E0199"/>
    <w:rsid w:val="004E05F0"/>
    <w:rsid w:val="004E0724"/>
    <w:rsid w:val="004E1021"/>
    <w:rsid w:val="004E22B4"/>
    <w:rsid w:val="004E22BF"/>
    <w:rsid w:val="004E24AB"/>
    <w:rsid w:val="004E2BC3"/>
    <w:rsid w:val="004E2CA0"/>
    <w:rsid w:val="004E2F04"/>
    <w:rsid w:val="004E3154"/>
    <w:rsid w:val="004E3D4F"/>
    <w:rsid w:val="004E3D86"/>
    <w:rsid w:val="004E42E9"/>
    <w:rsid w:val="004E4679"/>
    <w:rsid w:val="004E49A9"/>
    <w:rsid w:val="004E4A24"/>
    <w:rsid w:val="004E4FD1"/>
    <w:rsid w:val="004E522F"/>
    <w:rsid w:val="004E5910"/>
    <w:rsid w:val="004E5C6D"/>
    <w:rsid w:val="004E6109"/>
    <w:rsid w:val="004E6215"/>
    <w:rsid w:val="004E6562"/>
    <w:rsid w:val="004E6578"/>
    <w:rsid w:val="004E65D0"/>
    <w:rsid w:val="004E6B69"/>
    <w:rsid w:val="004E6FAE"/>
    <w:rsid w:val="004E7304"/>
    <w:rsid w:val="004E7AD5"/>
    <w:rsid w:val="004F006D"/>
    <w:rsid w:val="004F036F"/>
    <w:rsid w:val="004F049F"/>
    <w:rsid w:val="004F0AEB"/>
    <w:rsid w:val="004F0C81"/>
    <w:rsid w:val="004F0CB4"/>
    <w:rsid w:val="004F0E76"/>
    <w:rsid w:val="004F0FB8"/>
    <w:rsid w:val="004F1056"/>
    <w:rsid w:val="004F11F1"/>
    <w:rsid w:val="004F17EB"/>
    <w:rsid w:val="004F1865"/>
    <w:rsid w:val="004F187D"/>
    <w:rsid w:val="004F1A88"/>
    <w:rsid w:val="004F1B7E"/>
    <w:rsid w:val="004F1BFA"/>
    <w:rsid w:val="004F1C65"/>
    <w:rsid w:val="004F2033"/>
    <w:rsid w:val="004F20DB"/>
    <w:rsid w:val="004F2509"/>
    <w:rsid w:val="004F2714"/>
    <w:rsid w:val="004F299E"/>
    <w:rsid w:val="004F29B8"/>
    <w:rsid w:val="004F29F3"/>
    <w:rsid w:val="004F2B24"/>
    <w:rsid w:val="004F2BF6"/>
    <w:rsid w:val="004F2C2F"/>
    <w:rsid w:val="004F5156"/>
    <w:rsid w:val="004F5160"/>
    <w:rsid w:val="004F5579"/>
    <w:rsid w:val="004F57BE"/>
    <w:rsid w:val="004F5954"/>
    <w:rsid w:val="004F5B0A"/>
    <w:rsid w:val="004F5DD3"/>
    <w:rsid w:val="004F5F3C"/>
    <w:rsid w:val="004F6021"/>
    <w:rsid w:val="004F6107"/>
    <w:rsid w:val="004F625C"/>
    <w:rsid w:val="004F69D2"/>
    <w:rsid w:val="004F6BCB"/>
    <w:rsid w:val="004F7170"/>
    <w:rsid w:val="004F7620"/>
    <w:rsid w:val="004F7779"/>
    <w:rsid w:val="004F77A6"/>
    <w:rsid w:val="004F7E4B"/>
    <w:rsid w:val="00500260"/>
    <w:rsid w:val="005008B8"/>
    <w:rsid w:val="00500A1C"/>
    <w:rsid w:val="00500E80"/>
    <w:rsid w:val="005012BD"/>
    <w:rsid w:val="005012DF"/>
    <w:rsid w:val="00501A2F"/>
    <w:rsid w:val="00502018"/>
    <w:rsid w:val="00502727"/>
    <w:rsid w:val="005028D1"/>
    <w:rsid w:val="00502C10"/>
    <w:rsid w:val="00502E8D"/>
    <w:rsid w:val="0050308A"/>
    <w:rsid w:val="00503303"/>
    <w:rsid w:val="0050352D"/>
    <w:rsid w:val="00503E2C"/>
    <w:rsid w:val="00504060"/>
    <w:rsid w:val="0050431B"/>
    <w:rsid w:val="005043A9"/>
    <w:rsid w:val="0050479D"/>
    <w:rsid w:val="00504C4E"/>
    <w:rsid w:val="00505369"/>
    <w:rsid w:val="0050593C"/>
    <w:rsid w:val="00505A16"/>
    <w:rsid w:val="00505A43"/>
    <w:rsid w:val="00506778"/>
    <w:rsid w:val="00506BFA"/>
    <w:rsid w:val="005070C2"/>
    <w:rsid w:val="00507262"/>
    <w:rsid w:val="00507283"/>
    <w:rsid w:val="00507652"/>
    <w:rsid w:val="0050766F"/>
    <w:rsid w:val="00507A63"/>
    <w:rsid w:val="00507AD2"/>
    <w:rsid w:val="00507B40"/>
    <w:rsid w:val="00507DD8"/>
    <w:rsid w:val="00507F13"/>
    <w:rsid w:val="005100F3"/>
    <w:rsid w:val="00510AC6"/>
    <w:rsid w:val="00510E23"/>
    <w:rsid w:val="00510E39"/>
    <w:rsid w:val="00511633"/>
    <w:rsid w:val="00511B2E"/>
    <w:rsid w:val="00511FA2"/>
    <w:rsid w:val="00512070"/>
    <w:rsid w:val="00512360"/>
    <w:rsid w:val="00512DE7"/>
    <w:rsid w:val="00513D08"/>
    <w:rsid w:val="00513EE4"/>
    <w:rsid w:val="00514037"/>
    <w:rsid w:val="005140A6"/>
    <w:rsid w:val="005141B8"/>
    <w:rsid w:val="00514915"/>
    <w:rsid w:val="00514EF0"/>
    <w:rsid w:val="005150F6"/>
    <w:rsid w:val="0051598E"/>
    <w:rsid w:val="005159CF"/>
    <w:rsid w:val="005159DF"/>
    <w:rsid w:val="0051635A"/>
    <w:rsid w:val="00516479"/>
    <w:rsid w:val="005165E5"/>
    <w:rsid w:val="005165EF"/>
    <w:rsid w:val="0051694E"/>
    <w:rsid w:val="005169E4"/>
    <w:rsid w:val="005204E3"/>
    <w:rsid w:val="00520688"/>
    <w:rsid w:val="00520907"/>
    <w:rsid w:val="0052095C"/>
    <w:rsid w:val="00520A51"/>
    <w:rsid w:val="00521211"/>
    <w:rsid w:val="0052127A"/>
    <w:rsid w:val="005215D7"/>
    <w:rsid w:val="00521CB0"/>
    <w:rsid w:val="00521DD3"/>
    <w:rsid w:val="0052205F"/>
    <w:rsid w:val="00522B31"/>
    <w:rsid w:val="00522D1A"/>
    <w:rsid w:val="00522F5B"/>
    <w:rsid w:val="00523258"/>
    <w:rsid w:val="00523497"/>
    <w:rsid w:val="005239C0"/>
    <w:rsid w:val="00523C24"/>
    <w:rsid w:val="00523D32"/>
    <w:rsid w:val="00524549"/>
    <w:rsid w:val="005247D2"/>
    <w:rsid w:val="00524E4D"/>
    <w:rsid w:val="0052526E"/>
    <w:rsid w:val="005252A2"/>
    <w:rsid w:val="00525586"/>
    <w:rsid w:val="00525A70"/>
    <w:rsid w:val="00525DB4"/>
    <w:rsid w:val="00526153"/>
    <w:rsid w:val="00526215"/>
    <w:rsid w:val="005266DE"/>
    <w:rsid w:val="005267B1"/>
    <w:rsid w:val="00526E06"/>
    <w:rsid w:val="00527060"/>
    <w:rsid w:val="00527209"/>
    <w:rsid w:val="005273AE"/>
    <w:rsid w:val="00527661"/>
    <w:rsid w:val="00527890"/>
    <w:rsid w:val="005279B7"/>
    <w:rsid w:val="00527BBA"/>
    <w:rsid w:val="00530717"/>
    <w:rsid w:val="005308E0"/>
    <w:rsid w:val="00530A97"/>
    <w:rsid w:val="00530B5A"/>
    <w:rsid w:val="00530C50"/>
    <w:rsid w:val="00530DD1"/>
    <w:rsid w:val="00531200"/>
    <w:rsid w:val="005315FA"/>
    <w:rsid w:val="00531CE9"/>
    <w:rsid w:val="00533809"/>
    <w:rsid w:val="005339A1"/>
    <w:rsid w:val="0053486E"/>
    <w:rsid w:val="005348F6"/>
    <w:rsid w:val="00534E2E"/>
    <w:rsid w:val="0053511A"/>
    <w:rsid w:val="005351C0"/>
    <w:rsid w:val="00535416"/>
    <w:rsid w:val="005357A5"/>
    <w:rsid w:val="00535843"/>
    <w:rsid w:val="0053635C"/>
    <w:rsid w:val="0053644B"/>
    <w:rsid w:val="005364DB"/>
    <w:rsid w:val="005366E3"/>
    <w:rsid w:val="0053694B"/>
    <w:rsid w:val="00536FFA"/>
    <w:rsid w:val="005370DE"/>
    <w:rsid w:val="0053769A"/>
    <w:rsid w:val="00537EFE"/>
    <w:rsid w:val="00537F35"/>
    <w:rsid w:val="00540D62"/>
    <w:rsid w:val="00540E4B"/>
    <w:rsid w:val="0054101B"/>
    <w:rsid w:val="005410BA"/>
    <w:rsid w:val="005413C8"/>
    <w:rsid w:val="00541400"/>
    <w:rsid w:val="005415BB"/>
    <w:rsid w:val="00541B6B"/>
    <w:rsid w:val="00541FBF"/>
    <w:rsid w:val="00542E36"/>
    <w:rsid w:val="0054321D"/>
    <w:rsid w:val="0054332E"/>
    <w:rsid w:val="00543A9D"/>
    <w:rsid w:val="00543C97"/>
    <w:rsid w:val="00543D06"/>
    <w:rsid w:val="00543F46"/>
    <w:rsid w:val="005441C1"/>
    <w:rsid w:val="00544736"/>
    <w:rsid w:val="005448F3"/>
    <w:rsid w:val="00544D71"/>
    <w:rsid w:val="00544EE3"/>
    <w:rsid w:val="00544F9E"/>
    <w:rsid w:val="00545027"/>
    <w:rsid w:val="00545450"/>
    <w:rsid w:val="00545C4D"/>
    <w:rsid w:val="00545DAE"/>
    <w:rsid w:val="00546450"/>
    <w:rsid w:val="0054649C"/>
    <w:rsid w:val="00546C25"/>
    <w:rsid w:val="00546C57"/>
    <w:rsid w:val="00547360"/>
    <w:rsid w:val="00547E1F"/>
    <w:rsid w:val="00547E5E"/>
    <w:rsid w:val="00550428"/>
    <w:rsid w:val="00550987"/>
    <w:rsid w:val="00550B02"/>
    <w:rsid w:val="00550D3A"/>
    <w:rsid w:val="00550F1D"/>
    <w:rsid w:val="00551F23"/>
    <w:rsid w:val="00552194"/>
    <w:rsid w:val="005524A1"/>
    <w:rsid w:val="00552659"/>
    <w:rsid w:val="005527BB"/>
    <w:rsid w:val="005528C2"/>
    <w:rsid w:val="00552C96"/>
    <w:rsid w:val="00552F17"/>
    <w:rsid w:val="00552FB0"/>
    <w:rsid w:val="005530DD"/>
    <w:rsid w:val="005532E1"/>
    <w:rsid w:val="005537AC"/>
    <w:rsid w:val="00553C56"/>
    <w:rsid w:val="00553D3B"/>
    <w:rsid w:val="005543F8"/>
    <w:rsid w:val="00554573"/>
    <w:rsid w:val="00554873"/>
    <w:rsid w:val="00554878"/>
    <w:rsid w:val="005549AB"/>
    <w:rsid w:val="005549EE"/>
    <w:rsid w:val="00554B10"/>
    <w:rsid w:val="00554B2B"/>
    <w:rsid w:val="005551D5"/>
    <w:rsid w:val="00555769"/>
    <w:rsid w:val="0055589B"/>
    <w:rsid w:val="005559EA"/>
    <w:rsid w:val="00555D99"/>
    <w:rsid w:val="00555DFA"/>
    <w:rsid w:val="00555F21"/>
    <w:rsid w:val="0055633C"/>
    <w:rsid w:val="00556713"/>
    <w:rsid w:val="005570DE"/>
    <w:rsid w:val="005571DB"/>
    <w:rsid w:val="005574E0"/>
    <w:rsid w:val="00557627"/>
    <w:rsid w:val="00557CFE"/>
    <w:rsid w:val="00560016"/>
    <w:rsid w:val="005600F2"/>
    <w:rsid w:val="00560164"/>
    <w:rsid w:val="005601D0"/>
    <w:rsid w:val="005601F2"/>
    <w:rsid w:val="005607E5"/>
    <w:rsid w:val="00560964"/>
    <w:rsid w:val="00560C70"/>
    <w:rsid w:val="00560CAC"/>
    <w:rsid w:val="00560CE1"/>
    <w:rsid w:val="00561262"/>
    <w:rsid w:val="00561718"/>
    <w:rsid w:val="0056188B"/>
    <w:rsid w:val="005619E0"/>
    <w:rsid w:val="00561BC9"/>
    <w:rsid w:val="00561E92"/>
    <w:rsid w:val="00561EB2"/>
    <w:rsid w:val="00562328"/>
    <w:rsid w:val="005623EE"/>
    <w:rsid w:val="00562A55"/>
    <w:rsid w:val="005631D4"/>
    <w:rsid w:val="00563604"/>
    <w:rsid w:val="00563C94"/>
    <w:rsid w:val="00563D71"/>
    <w:rsid w:val="00564807"/>
    <w:rsid w:val="005648E1"/>
    <w:rsid w:val="00565131"/>
    <w:rsid w:val="005651C5"/>
    <w:rsid w:val="005651C8"/>
    <w:rsid w:val="005651CD"/>
    <w:rsid w:val="00565374"/>
    <w:rsid w:val="005653D5"/>
    <w:rsid w:val="005653E4"/>
    <w:rsid w:val="005658AE"/>
    <w:rsid w:val="00565A09"/>
    <w:rsid w:val="00565D3C"/>
    <w:rsid w:val="00566557"/>
    <w:rsid w:val="00566661"/>
    <w:rsid w:val="00566D31"/>
    <w:rsid w:val="005674EC"/>
    <w:rsid w:val="00567BA5"/>
    <w:rsid w:val="00567E36"/>
    <w:rsid w:val="00567FBC"/>
    <w:rsid w:val="005704B4"/>
    <w:rsid w:val="00570552"/>
    <w:rsid w:val="0057074C"/>
    <w:rsid w:val="0057086D"/>
    <w:rsid w:val="00570AF6"/>
    <w:rsid w:val="00570B71"/>
    <w:rsid w:val="00570CBD"/>
    <w:rsid w:val="00570D01"/>
    <w:rsid w:val="00570DDA"/>
    <w:rsid w:val="0057120F"/>
    <w:rsid w:val="00571579"/>
    <w:rsid w:val="0057199A"/>
    <w:rsid w:val="00571F7D"/>
    <w:rsid w:val="00571F8B"/>
    <w:rsid w:val="005724FF"/>
    <w:rsid w:val="00572533"/>
    <w:rsid w:val="0057277F"/>
    <w:rsid w:val="005727E1"/>
    <w:rsid w:val="0057294F"/>
    <w:rsid w:val="00572B97"/>
    <w:rsid w:val="00572CAC"/>
    <w:rsid w:val="005733D5"/>
    <w:rsid w:val="00573AB7"/>
    <w:rsid w:val="00573B06"/>
    <w:rsid w:val="00573DFF"/>
    <w:rsid w:val="00573E23"/>
    <w:rsid w:val="00573E4D"/>
    <w:rsid w:val="00573ED9"/>
    <w:rsid w:val="0057401D"/>
    <w:rsid w:val="005747B2"/>
    <w:rsid w:val="00574E9A"/>
    <w:rsid w:val="00574F66"/>
    <w:rsid w:val="0057537A"/>
    <w:rsid w:val="0057546B"/>
    <w:rsid w:val="00575796"/>
    <w:rsid w:val="00575E96"/>
    <w:rsid w:val="00575EA0"/>
    <w:rsid w:val="0057618B"/>
    <w:rsid w:val="005761D0"/>
    <w:rsid w:val="005767B4"/>
    <w:rsid w:val="00576839"/>
    <w:rsid w:val="005769F2"/>
    <w:rsid w:val="00576C14"/>
    <w:rsid w:val="00576E06"/>
    <w:rsid w:val="005771B6"/>
    <w:rsid w:val="00577351"/>
    <w:rsid w:val="0057797B"/>
    <w:rsid w:val="00577BA0"/>
    <w:rsid w:val="00577D9A"/>
    <w:rsid w:val="00577DAD"/>
    <w:rsid w:val="00580167"/>
    <w:rsid w:val="005804AF"/>
    <w:rsid w:val="00580805"/>
    <w:rsid w:val="00580A9F"/>
    <w:rsid w:val="00580C16"/>
    <w:rsid w:val="00580CDF"/>
    <w:rsid w:val="00580EAB"/>
    <w:rsid w:val="00580F13"/>
    <w:rsid w:val="005812C1"/>
    <w:rsid w:val="0058143D"/>
    <w:rsid w:val="005814C9"/>
    <w:rsid w:val="005815C4"/>
    <w:rsid w:val="0058185A"/>
    <w:rsid w:val="005818EB"/>
    <w:rsid w:val="00581AD9"/>
    <w:rsid w:val="00581D40"/>
    <w:rsid w:val="00582038"/>
    <w:rsid w:val="005826B0"/>
    <w:rsid w:val="00582B34"/>
    <w:rsid w:val="00582EE2"/>
    <w:rsid w:val="005831B1"/>
    <w:rsid w:val="0058344F"/>
    <w:rsid w:val="0058353C"/>
    <w:rsid w:val="0058357D"/>
    <w:rsid w:val="00583782"/>
    <w:rsid w:val="00583E2C"/>
    <w:rsid w:val="00583F2B"/>
    <w:rsid w:val="005841C2"/>
    <w:rsid w:val="0058426D"/>
    <w:rsid w:val="00584498"/>
    <w:rsid w:val="005844BE"/>
    <w:rsid w:val="005845DB"/>
    <w:rsid w:val="00584747"/>
    <w:rsid w:val="00584B3F"/>
    <w:rsid w:val="00584BE7"/>
    <w:rsid w:val="0058570E"/>
    <w:rsid w:val="00585892"/>
    <w:rsid w:val="005858FB"/>
    <w:rsid w:val="00585AB5"/>
    <w:rsid w:val="00585FC1"/>
    <w:rsid w:val="00586A86"/>
    <w:rsid w:val="00586F8D"/>
    <w:rsid w:val="00586FC0"/>
    <w:rsid w:val="005875FB"/>
    <w:rsid w:val="0058785F"/>
    <w:rsid w:val="00587AA3"/>
    <w:rsid w:val="00587C6C"/>
    <w:rsid w:val="00587FF6"/>
    <w:rsid w:val="005900F5"/>
    <w:rsid w:val="005905AA"/>
    <w:rsid w:val="0059072A"/>
    <w:rsid w:val="00590743"/>
    <w:rsid w:val="00590CF3"/>
    <w:rsid w:val="00590E78"/>
    <w:rsid w:val="005910AB"/>
    <w:rsid w:val="005920C7"/>
    <w:rsid w:val="00592204"/>
    <w:rsid w:val="005924BE"/>
    <w:rsid w:val="0059252C"/>
    <w:rsid w:val="00592984"/>
    <w:rsid w:val="005929A7"/>
    <w:rsid w:val="00592A23"/>
    <w:rsid w:val="00592A72"/>
    <w:rsid w:val="00592E3B"/>
    <w:rsid w:val="005931F9"/>
    <w:rsid w:val="005934FD"/>
    <w:rsid w:val="005936BF"/>
    <w:rsid w:val="00593A04"/>
    <w:rsid w:val="00594371"/>
    <w:rsid w:val="0059493D"/>
    <w:rsid w:val="00594AA8"/>
    <w:rsid w:val="0059546F"/>
    <w:rsid w:val="005954EC"/>
    <w:rsid w:val="00595988"/>
    <w:rsid w:val="00595F4B"/>
    <w:rsid w:val="00596012"/>
    <w:rsid w:val="0059688A"/>
    <w:rsid w:val="00596A1D"/>
    <w:rsid w:val="00596A4E"/>
    <w:rsid w:val="00596D4C"/>
    <w:rsid w:val="005972EF"/>
    <w:rsid w:val="00597A74"/>
    <w:rsid w:val="00597C89"/>
    <w:rsid w:val="00597D7A"/>
    <w:rsid w:val="00597EEA"/>
    <w:rsid w:val="005A0E3F"/>
    <w:rsid w:val="005A0F69"/>
    <w:rsid w:val="005A0FAF"/>
    <w:rsid w:val="005A0FE5"/>
    <w:rsid w:val="005A104B"/>
    <w:rsid w:val="005A16CF"/>
    <w:rsid w:val="005A19E1"/>
    <w:rsid w:val="005A1A68"/>
    <w:rsid w:val="005A1B43"/>
    <w:rsid w:val="005A21E2"/>
    <w:rsid w:val="005A2EAE"/>
    <w:rsid w:val="005A3130"/>
    <w:rsid w:val="005A31CE"/>
    <w:rsid w:val="005A33D8"/>
    <w:rsid w:val="005A365D"/>
    <w:rsid w:val="005A36A7"/>
    <w:rsid w:val="005A36F7"/>
    <w:rsid w:val="005A3EED"/>
    <w:rsid w:val="005A4148"/>
    <w:rsid w:val="005A428D"/>
    <w:rsid w:val="005A440A"/>
    <w:rsid w:val="005A4560"/>
    <w:rsid w:val="005A463D"/>
    <w:rsid w:val="005A466A"/>
    <w:rsid w:val="005A4C35"/>
    <w:rsid w:val="005A4C5C"/>
    <w:rsid w:val="005A5091"/>
    <w:rsid w:val="005A5B23"/>
    <w:rsid w:val="005A5F9B"/>
    <w:rsid w:val="005A5FF5"/>
    <w:rsid w:val="005A6226"/>
    <w:rsid w:val="005A658C"/>
    <w:rsid w:val="005A6BC7"/>
    <w:rsid w:val="005A6D2C"/>
    <w:rsid w:val="005A7CAA"/>
    <w:rsid w:val="005A7D33"/>
    <w:rsid w:val="005A7EDF"/>
    <w:rsid w:val="005B0217"/>
    <w:rsid w:val="005B0425"/>
    <w:rsid w:val="005B0D9D"/>
    <w:rsid w:val="005B1420"/>
    <w:rsid w:val="005B1521"/>
    <w:rsid w:val="005B191D"/>
    <w:rsid w:val="005B1EE2"/>
    <w:rsid w:val="005B21C7"/>
    <w:rsid w:val="005B2ACB"/>
    <w:rsid w:val="005B2CFF"/>
    <w:rsid w:val="005B3587"/>
    <w:rsid w:val="005B3785"/>
    <w:rsid w:val="005B3884"/>
    <w:rsid w:val="005B392D"/>
    <w:rsid w:val="005B3977"/>
    <w:rsid w:val="005B3B8B"/>
    <w:rsid w:val="005B4A09"/>
    <w:rsid w:val="005B502B"/>
    <w:rsid w:val="005B529B"/>
    <w:rsid w:val="005B57E8"/>
    <w:rsid w:val="005B5AE5"/>
    <w:rsid w:val="005B5D41"/>
    <w:rsid w:val="005B6028"/>
    <w:rsid w:val="005B6244"/>
    <w:rsid w:val="005B6739"/>
    <w:rsid w:val="005B6EA2"/>
    <w:rsid w:val="005B7190"/>
    <w:rsid w:val="005B7FD9"/>
    <w:rsid w:val="005C035B"/>
    <w:rsid w:val="005C0461"/>
    <w:rsid w:val="005C0995"/>
    <w:rsid w:val="005C09C1"/>
    <w:rsid w:val="005C1A90"/>
    <w:rsid w:val="005C1FA6"/>
    <w:rsid w:val="005C2129"/>
    <w:rsid w:val="005C291A"/>
    <w:rsid w:val="005C29BC"/>
    <w:rsid w:val="005C29C0"/>
    <w:rsid w:val="005C354B"/>
    <w:rsid w:val="005C3663"/>
    <w:rsid w:val="005C3725"/>
    <w:rsid w:val="005C3832"/>
    <w:rsid w:val="005C3AC1"/>
    <w:rsid w:val="005C3D0F"/>
    <w:rsid w:val="005C40A6"/>
    <w:rsid w:val="005C4172"/>
    <w:rsid w:val="005C47CA"/>
    <w:rsid w:val="005C4968"/>
    <w:rsid w:val="005C4DB0"/>
    <w:rsid w:val="005C4F9A"/>
    <w:rsid w:val="005C51B9"/>
    <w:rsid w:val="005C5786"/>
    <w:rsid w:val="005C5ACD"/>
    <w:rsid w:val="005C5BA2"/>
    <w:rsid w:val="005C5DB1"/>
    <w:rsid w:val="005C5FC8"/>
    <w:rsid w:val="005C635B"/>
    <w:rsid w:val="005C661D"/>
    <w:rsid w:val="005C69F1"/>
    <w:rsid w:val="005C6CA0"/>
    <w:rsid w:val="005C6D10"/>
    <w:rsid w:val="005C6DC1"/>
    <w:rsid w:val="005C71EF"/>
    <w:rsid w:val="005C79E3"/>
    <w:rsid w:val="005C7A7A"/>
    <w:rsid w:val="005C7A92"/>
    <w:rsid w:val="005C7C1E"/>
    <w:rsid w:val="005C7C27"/>
    <w:rsid w:val="005D0385"/>
    <w:rsid w:val="005D05BA"/>
    <w:rsid w:val="005D07A8"/>
    <w:rsid w:val="005D0DA9"/>
    <w:rsid w:val="005D0DB6"/>
    <w:rsid w:val="005D0F83"/>
    <w:rsid w:val="005D112D"/>
    <w:rsid w:val="005D1338"/>
    <w:rsid w:val="005D14E7"/>
    <w:rsid w:val="005D1795"/>
    <w:rsid w:val="005D1D18"/>
    <w:rsid w:val="005D226B"/>
    <w:rsid w:val="005D228B"/>
    <w:rsid w:val="005D23C2"/>
    <w:rsid w:val="005D26A7"/>
    <w:rsid w:val="005D2AFD"/>
    <w:rsid w:val="005D2C0C"/>
    <w:rsid w:val="005D2C96"/>
    <w:rsid w:val="005D2CD1"/>
    <w:rsid w:val="005D2DA9"/>
    <w:rsid w:val="005D3340"/>
    <w:rsid w:val="005D339D"/>
    <w:rsid w:val="005D348D"/>
    <w:rsid w:val="005D3685"/>
    <w:rsid w:val="005D3CF8"/>
    <w:rsid w:val="005D3DA1"/>
    <w:rsid w:val="005D490B"/>
    <w:rsid w:val="005D4CAA"/>
    <w:rsid w:val="005D4E1C"/>
    <w:rsid w:val="005D539A"/>
    <w:rsid w:val="005D53B9"/>
    <w:rsid w:val="005D5610"/>
    <w:rsid w:val="005D5DAA"/>
    <w:rsid w:val="005D5F8C"/>
    <w:rsid w:val="005D6106"/>
    <w:rsid w:val="005D6367"/>
    <w:rsid w:val="005D66E4"/>
    <w:rsid w:val="005D6C1B"/>
    <w:rsid w:val="005D6C2D"/>
    <w:rsid w:val="005D708E"/>
    <w:rsid w:val="005D7141"/>
    <w:rsid w:val="005D7242"/>
    <w:rsid w:val="005E0160"/>
    <w:rsid w:val="005E05A3"/>
    <w:rsid w:val="005E0674"/>
    <w:rsid w:val="005E0BA0"/>
    <w:rsid w:val="005E0F5E"/>
    <w:rsid w:val="005E1062"/>
    <w:rsid w:val="005E12EE"/>
    <w:rsid w:val="005E133C"/>
    <w:rsid w:val="005E181E"/>
    <w:rsid w:val="005E1824"/>
    <w:rsid w:val="005E1EE2"/>
    <w:rsid w:val="005E2209"/>
    <w:rsid w:val="005E24C7"/>
    <w:rsid w:val="005E2678"/>
    <w:rsid w:val="005E2723"/>
    <w:rsid w:val="005E2D79"/>
    <w:rsid w:val="005E361D"/>
    <w:rsid w:val="005E3ADE"/>
    <w:rsid w:val="005E3B95"/>
    <w:rsid w:val="005E3C40"/>
    <w:rsid w:val="005E3EAA"/>
    <w:rsid w:val="005E415B"/>
    <w:rsid w:val="005E460A"/>
    <w:rsid w:val="005E4657"/>
    <w:rsid w:val="005E4B61"/>
    <w:rsid w:val="005E4D1B"/>
    <w:rsid w:val="005E563B"/>
    <w:rsid w:val="005E5BBC"/>
    <w:rsid w:val="005E5D03"/>
    <w:rsid w:val="005E60F0"/>
    <w:rsid w:val="005E6774"/>
    <w:rsid w:val="005E6B4A"/>
    <w:rsid w:val="005E72F5"/>
    <w:rsid w:val="005E7335"/>
    <w:rsid w:val="005E7794"/>
    <w:rsid w:val="005E7A57"/>
    <w:rsid w:val="005E7BDF"/>
    <w:rsid w:val="005E7CAA"/>
    <w:rsid w:val="005E7EA7"/>
    <w:rsid w:val="005E7EC1"/>
    <w:rsid w:val="005F00FF"/>
    <w:rsid w:val="005F020A"/>
    <w:rsid w:val="005F027D"/>
    <w:rsid w:val="005F075C"/>
    <w:rsid w:val="005F0CC3"/>
    <w:rsid w:val="005F0F6A"/>
    <w:rsid w:val="005F113C"/>
    <w:rsid w:val="005F123B"/>
    <w:rsid w:val="005F1372"/>
    <w:rsid w:val="005F1C80"/>
    <w:rsid w:val="005F1EE2"/>
    <w:rsid w:val="005F23C8"/>
    <w:rsid w:val="005F24AC"/>
    <w:rsid w:val="005F2606"/>
    <w:rsid w:val="005F2648"/>
    <w:rsid w:val="005F2900"/>
    <w:rsid w:val="005F2DB0"/>
    <w:rsid w:val="005F32A1"/>
    <w:rsid w:val="005F3D63"/>
    <w:rsid w:val="005F4881"/>
    <w:rsid w:val="005F4C09"/>
    <w:rsid w:val="005F4C6C"/>
    <w:rsid w:val="005F50F6"/>
    <w:rsid w:val="005F5139"/>
    <w:rsid w:val="005F535A"/>
    <w:rsid w:val="005F55E2"/>
    <w:rsid w:val="005F5DE5"/>
    <w:rsid w:val="005F5DE7"/>
    <w:rsid w:val="005F633A"/>
    <w:rsid w:val="005F6833"/>
    <w:rsid w:val="005F6AA4"/>
    <w:rsid w:val="005F6CED"/>
    <w:rsid w:val="005F6FEF"/>
    <w:rsid w:val="005F7659"/>
    <w:rsid w:val="005F7675"/>
    <w:rsid w:val="005F79A3"/>
    <w:rsid w:val="005F7A54"/>
    <w:rsid w:val="005F7EB8"/>
    <w:rsid w:val="005F7ED6"/>
    <w:rsid w:val="00600342"/>
    <w:rsid w:val="00600834"/>
    <w:rsid w:val="00600AC0"/>
    <w:rsid w:val="00600C7D"/>
    <w:rsid w:val="00600CC5"/>
    <w:rsid w:val="0060107C"/>
    <w:rsid w:val="00601084"/>
    <w:rsid w:val="0060127B"/>
    <w:rsid w:val="00601411"/>
    <w:rsid w:val="0060146A"/>
    <w:rsid w:val="006015F9"/>
    <w:rsid w:val="00601655"/>
    <w:rsid w:val="0060204F"/>
    <w:rsid w:val="00602490"/>
    <w:rsid w:val="0060269B"/>
    <w:rsid w:val="0060286D"/>
    <w:rsid w:val="00602D1E"/>
    <w:rsid w:val="00602EF5"/>
    <w:rsid w:val="00603545"/>
    <w:rsid w:val="0060386B"/>
    <w:rsid w:val="006038F7"/>
    <w:rsid w:val="006048EB"/>
    <w:rsid w:val="00604905"/>
    <w:rsid w:val="006050E7"/>
    <w:rsid w:val="00605215"/>
    <w:rsid w:val="006054C5"/>
    <w:rsid w:val="0060552A"/>
    <w:rsid w:val="00605A1C"/>
    <w:rsid w:val="00606474"/>
    <w:rsid w:val="006064A4"/>
    <w:rsid w:val="00606542"/>
    <w:rsid w:val="006068EB"/>
    <w:rsid w:val="00606948"/>
    <w:rsid w:val="00606AC3"/>
    <w:rsid w:val="00606BD4"/>
    <w:rsid w:val="00607117"/>
    <w:rsid w:val="00607274"/>
    <w:rsid w:val="00607DC6"/>
    <w:rsid w:val="00607DF1"/>
    <w:rsid w:val="00610204"/>
    <w:rsid w:val="00610537"/>
    <w:rsid w:val="00610D4F"/>
    <w:rsid w:val="00610ED3"/>
    <w:rsid w:val="006115D9"/>
    <w:rsid w:val="00612100"/>
    <w:rsid w:val="006122E9"/>
    <w:rsid w:val="00612CD5"/>
    <w:rsid w:val="00612ED8"/>
    <w:rsid w:val="00613087"/>
    <w:rsid w:val="00613436"/>
    <w:rsid w:val="00613697"/>
    <w:rsid w:val="0061372C"/>
    <w:rsid w:val="00613B35"/>
    <w:rsid w:val="00613F84"/>
    <w:rsid w:val="00613FAC"/>
    <w:rsid w:val="0061470B"/>
    <w:rsid w:val="00614A08"/>
    <w:rsid w:val="00614E5E"/>
    <w:rsid w:val="006151B2"/>
    <w:rsid w:val="006158B7"/>
    <w:rsid w:val="00615993"/>
    <w:rsid w:val="00615AE2"/>
    <w:rsid w:val="006160CD"/>
    <w:rsid w:val="006162E4"/>
    <w:rsid w:val="0061639C"/>
    <w:rsid w:val="00616AC2"/>
    <w:rsid w:val="00616BD9"/>
    <w:rsid w:val="00616C5F"/>
    <w:rsid w:val="0061742C"/>
    <w:rsid w:val="00617656"/>
    <w:rsid w:val="0061790A"/>
    <w:rsid w:val="00617A57"/>
    <w:rsid w:val="006200C8"/>
    <w:rsid w:val="006204E8"/>
    <w:rsid w:val="00620621"/>
    <w:rsid w:val="006208DE"/>
    <w:rsid w:val="00620986"/>
    <w:rsid w:val="00620B04"/>
    <w:rsid w:val="00621167"/>
    <w:rsid w:val="006214F6"/>
    <w:rsid w:val="00621781"/>
    <w:rsid w:val="00621A70"/>
    <w:rsid w:val="00621F54"/>
    <w:rsid w:val="00622233"/>
    <w:rsid w:val="006224D4"/>
    <w:rsid w:val="0062252A"/>
    <w:rsid w:val="006229A9"/>
    <w:rsid w:val="0062362B"/>
    <w:rsid w:val="0062367C"/>
    <w:rsid w:val="006236DF"/>
    <w:rsid w:val="00623D04"/>
    <w:rsid w:val="00623F16"/>
    <w:rsid w:val="006243FC"/>
    <w:rsid w:val="00624411"/>
    <w:rsid w:val="006244C9"/>
    <w:rsid w:val="006250F7"/>
    <w:rsid w:val="00625166"/>
    <w:rsid w:val="00625948"/>
    <w:rsid w:val="00626385"/>
    <w:rsid w:val="006267D2"/>
    <w:rsid w:val="00626A8C"/>
    <w:rsid w:val="00626C86"/>
    <w:rsid w:val="00626DAD"/>
    <w:rsid w:val="00626DB7"/>
    <w:rsid w:val="00626F46"/>
    <w:rsid w:val="00627144"/>
    <w:rsid w:val="006272AA"/>
    <w:rsid w:val="00627635"/>
    <w:rsid w:val="006278A0"/>
    <w:rsid w:val="00627A43"/>
    <w:rsid w:val="00627E0B"/>
    <w:rsid w:val="00627FB4"/>
    <w:rsid w:val="00630023"/>
    <w:rsid w:val="006305E8"/>
    <w:rsid w:val="00630674"/>
    <w:rsid w:val="00630842"/>
    <w:rsid w:val="006309FF"/>
    <w:rsid w:val="00630A8F"/>
    <w:rsid w:val="00630D81"/>
    <w:rsid w:val="00631317"/>
    <w:rsid w:val="00631321"/>
    <w:rsid w:val="00631361"/>
    <w:rsid w:val="00631A90"/>
    <w:rsid w:val="006320E0"/>
    <w:rsid w:val="0063213C"/>
    <w:rsid w:val="006327CD"/>
    <w:rsid w:val="006329B2"/>
    <w:rsid w:val="00632BF5"/>
    <w:rsid w:val="0063315C"/>
    <w:rsid w:val="0063329A"/>
    <w:rsid w:val="00633830"/>
    <w:rsid w:val="00633975"/>
    <w:rsid w:val="0063398F"/>
    <w:rsid w:val="00633BE5"/>
    <w:rsid w:val="00635203"/>
    <w:rsid w:val="006354C4"/>
    <w:rsid w:val="006354C9"/>
    <w:rsid w:val="00635534"/>
    <w:rsid w:val="00635815"/>
    <w:rsid w:val="006358DE"/>
    <w:rsid w:val="00635DE1"/>
    <w:rsid w:val="00636912"/>
    <w:rsid w:val="00636D26"/>
    <w:rsid w:val="00636DF0"/>
    <w:rsid w:val="00636FFD"/>
    <w:rsid w:val="00637018"/>
    <w:rsid w:val="00637222"/>
    <w:rsid w:val="006378EC"/>
    <w:rsid w:val="006400C1"/>
    <w:rsid w:val="006403EC"/>
    <w:rsid w:val="006403FC"/>
    <w:rsid w:val="006404AD"/>
    <w:rsid w:val="00640B0B"/>
    <w:rsid w:val="00640BFC"/>
    <w:rsid w:val="00640CE0"/>
    <w:rsid w:val="0064124E"/>
    <w:rsid w:val="006415E5"/>
    <w:rsid w:val="00641614"/>
    <w:rsid w:val="006416B9"/>
    <w:rsid w:val="00641A46"/>
    <w:rsid w:val="00641A9A"/>
    <w:rsid w:val="00641D77"/>
    <w:rsid w:val="00641E3A"/>
    <w:rsid w:val="0064214F"/>
    <w:rsid w:val="006421ED"/>
    <w:rsid w:val="0064225E"/>
    <w:rsid w:val="00642670"/>
    <w:rsid w:val="00642972"/>
    <w:rsid w:val="00642B51"/>
    <w:rsid w:val="006439DE"/>
    <w:rsid w:val="00643C48"/>
    <w:rsid w:val="00643D6D"/>
    <w:rsid w:val="006440F2"/>
    <w:rsid w:val="00644537"/>
    <w:rsid w:val="00644613"/>
    <w:rsid w:val="0064490F"/>
    <w:rsid w:val="00644D93"/>
    <w:rsid w:val="006456F5"/>
    <w:rsid w:val="00645753"/>
    <w:rsid w:val="00645843"/>
    <w:rsid w:val="00645CE9"/>
    <w:rsid w:val="0064607D"/>
    <w:rsid w:val="00646144"/>
    <w:rsid w:val="0064621E"/>
    <w:rsid w:val="006462A1"/>
    <w:rsid w:val="006463EB"/>
    <w:rsid w:val="006468D2"/>
    <w:rsid w:val="00646ABB"/>
    <w:rsid w:val="00646CDD"/>
    <w:rsid w:val="00646DEF"/>
    <w:rsid w:val="00647170"/>
    <w:rsid w:val="00647878"/>
    <w:rsid w:val="00647A66"/>
    <w:rsid w:val="00647F4A"/>
    <w:rsid w:val="0065030D"/>
    <w:rsid w:val="00650639"/>
    <w:rsid w:val="006507AC"/>
    <w:rsid w:val="00651390"/>
    <w:rsid w:val="006527C3"/>
    <w:rsid w:val="00652854"/>
    <w:rsid w:val="00653084"/>
    <w:rsid w:val="006530B3"/>
    <w:rsid w:val="0065336A"/>
    <w:rsid w:val="0065338C"/>
    <w:rsid w:val="006533C8"/>
    <w:rsid w:val="0065353C"/>
    <w:rsid w:val="006536A3"/>
    <w:rsid w:val="0065432B"/>
    <w:rsid w:val="00654B85"/>
    <w:rsid w:val="00654C3C"/>
    <w:rsid w:val="00655372"/>
    <w:rsid w:val="00655532"/>
    <w:rsid w:val="006555A7"/>
    <w:rsid w:val="0065563A"/>
    <w:rsid w:val="00655744"/>
    <w:rsid w:val="0065595C"/>
    <w:rsid w:val="00655DC9"/>
    <w:rsid w:val="0065617A"/>
    <w:rsid w:val="0065664B"/>
    <w:rsid w:val="00656993"/>
    <w:rsid w:val="00656B5C"/>
    <w:rsid w:val="00656BE6"/>
    <w:rsid w:val="00656C2F"/>
    <w:rsid w:val="00656C91"/>
    <w:rsid w:val="00656E75"/>
    <w:rsid w:val="006570D4"/>
    <w:rsid w:val="006574FD"/>
    <w:rsid w:val="006579A8"/>
    <w:rsid w:val="006579AC"/>
    <w:rsid w:val="00660103"/>
    <w:rsid w:val="006605D7"/>
    <w:rsid w:val="006607C0"/>
    <w:rsid w:val="006609C5"/>
    <w:rsid w:val="00660A31"/>
    <w:rsid w:val="00660A64"/>
    <w:rsid w:val="00660EF3"/>
    <w:rsid w:val="00661061"/>
    <w:rsid w:val="0066113A"/>
    <w:rsid w:val="006613B0"/>
    <w:rsid w:val="006617DF"/>
    <w:rsid w:val="006618F0"/>
    <w:rsid w:val="00661CDA"/>
    <w:rsid w:val="00661E18"/>
    <w:rsid w:val="0066206E"/>
    <w:rsid w:val="0066225F"/>
    <w:rsid w:val="00662602"/>
    <w:rsid w:val="006627DE"/>
    <w:rsid w:val="00662A12"/>
    <w:rsid w:val="00662E50"/>
    <w:rsid w:val="0066312F"/>
    <w:rsid w:val="006632B1"/>
    <w:rsid w:val="006634AF"/>
    <w:rsid w:val="006634B3"/>
    <w:rsid w:val="006634D7"/>
    <w:rsid w:val="0066365A"/>
    <w:rsid w:val="00663A1F"/>
    <w:rsid w:val="00663C90"/>
    <w:rsid w:val="00663DD4"/>
    <w:rsid w:val="00664157"/>
    <w:rsid w:val="00664374"/>
    <w:rsid w:val="006649FA"/>
    <w:rsid w:val="00664AF0"/>
    <w:rsid w:val="00664D09"/>
    <w:rsid w:val="00665149"/>
    <w:rsid w:val="0066546A"/>
    <w:rsid w:val="00665889"/>
    <w:rsid w:val="00665AC6"/>
    <w:rsid w:val="00665C55"/>
    <w:rsid w:val="00665DA2"/>
    <w:rsid w:val="00666199"/>
    <w:rsid w:val="00666307"/>
    <w:rsid w:val="006664CB"/>
    <w:rsid w:val="0066653C"/>
    <w:rsid w:val="0066660D"/>
    <w:rsid w:val="0066674D"/>
    <w:rsid w:val="006668DA"/>
    <w:rsid w:val="00666BF2"/>
    <w:rsid w:val="00666D06"/>
    <w:rsid w:val="00666ECD"/>
    <w:rsid w:val="00667012"/>
    <w:rsid w:val="006670AC"/>
    <w:rsid w:val="006676A1"/>
    <w:rsid w:val="00667798"/>
    <w:rsid w:val="00667971"/>
    <w:rsid w:val="00667C77"/>
    <w:rsid w:val="00667DC6"/>
    <w:rsid w:val="00667DDB"/>
    <w:rsid w:val="00667E42"/>
    <w:rsid w:val="00667E54"/>
    <w:rsid w:val="00667ED2"/>
    <w:rsid w:val="00667FFB"/>
    <w:rsid w:val="00670116"/>
    <w:rsid w:val="0067016A"/>
    <w:rsid w:val="00670C8C"/>
    <w:rsid w:val="00670CA4"/>
    <w:rsid w:val="00670E35"/>
    <w:rsid w:val="00670FA1"/>
    <w:rsid w:val="00671189"/>
    <w:rsid w:val="0067121E"/>
    <w:rsid w:val="006712BC"/>
    <w:rsid w:val="00671417"/>
    <w:rsid w:val="00671653"/>
    <w:rsid w:val="006719F4"/>
    <w:rsid w:val="00671B81"/>
    <w:rsid w:val="00671C56"/>
    <w:rsid w:val="00671C87"/>
    <w:rsid w:val="00671CDD"/>
    <w:rsid w:val="00671FB8"/>
    <w:rsid w:val="00671FE6"/>
    <w:rsid w:val="006723CA"/>
    <w:rsid w:val="006729CF"/>
    <w:rsid w:val="00672D44"/>
    <w:rsid w:val="00672F26"/>
    <w:rsid w:val="00673628"/>
    <w:rsid w:val="00673687"/>
    <w:rsid w:val="006738C3"/>
    <w:rsid w:val="00673A95"/>
    <w:rsid w:val="00673BD4"/>
    <w:rsid w:val="00674254"/>
    <w:rsid w:val="00674782"/>
    <w:rsid w:val="00674BFF"/>
    <w:rsid w:val="00675237"/>
    <w:rsid w:val="00675507"/>
    <w:rsid w:val="006756B0"/>
    <w:rsid w:val="006759DA"/>
    <w:rsid w:val="00675D6B"/>
    <w:rsid w:val="006763D4"/>
    <w:rsid w:val="00676A28"/>
    <w:rsid w:val="00676B51"/>
    <w:rsid w:val="00676D02"/>
    <w:rsid w:val="006774C1"/>
    <w:rsid w:val="006774C6"/>
    <w:rsid w:val="006776DB"/>
    <w:rsid w:val="006779D6"/>
    <w:rsid w:val="00677AC2"/>
    <w:rsid w:val="00677E7F"/>
    <w:rsid w:val="00680094"/>
    <w:rsid w:val="006801C0"/>
    <w:rsid w:val="00680239"/>
    <w:rsid w:val="00680402"/>
    <w:rsid w:val="00680621"/>
    <w:rsid w:val="006808EF"/>
    <w:rsid w:val="00680B68"/>
    <w:rsid w:val="00680C6C"/>
    <w:rsid w:val="00680DE0"/>
    <w:rsid w:val="006818BB"/>
    <w:rsid w:val="00681B78"/>
    <w:rsid w:val="00681D9A"/>
    <w:rsid w:val="00682205"/>
    <w:rsid w:val="00682859"/>
    <w:rsid w:val="006829AD"/>
    <w:rsid w:val="00682BFF"/>
    <w:rsid w:val="00682E6F"/>
    <w:rsid w:val="00682ED3"/>
    <w:rsid w:val="00683016"/>
    <w:rsid w:val="006831DC"/>
    <w:rsid w:val="006840E2"/>
    <w:rsid w:val="006840F8"/>
    <w:rsid w:val="006843D1"/>
    <w:rsid w:val="006845CD"/>
    <w:rsid w:val="0068477E"/>
    <w:rsid w:val="00684A1D"/>
    <w:rsid w:val="00684A7F"/>
    <w:rsid w:val="00684C62"/>
    <w:rsid w:val="00685078"/>
    <w:rsid w:val="006850B3"/>
    <w:rsid w:val="00685930"/>
    <w:rsid w:val="00685E0A"/>
    <w:rsid w:val="00686065"/>
    <w:rsid w:val="00686263"/>
    <w:rsid w:val="00686437"/>
    <w:rsid w:val="0068678C"/>
    <w:rsid w:val="00686CF0"/>
    <w:rsid w:val="00686F5C"/>
    <w:rsid w:val="006875B1"/>
    <w:rsid w:val="00687743"/>
    <w:rsid w:val="006877BF"/>
    <w:rsid w:val="00687973"/>
    <w:rsid w:val="00687EBD"/>
    <w:rsid w:val="00690540"/>
    <w:rsid w:val="00690B4A"/>
    <w:rsid w:val="00690B93"/>
    <w:rsid w:val="00690FC2"/>
    <w:rsid w:val="0069107D"/>
    <w:rsid w:val="00691F6F"/>
    <w:rsid w:val="00692988"/>
    <w:rsid w:val="006929B6"/>
    <w:rsid w:val="00692D5B"/>
    <w:rsid w:val="00692DE0"/>
    <w:rsid w:val="0069302E"/>
    <w:rsid w:val="00693045"/>
    <w:rsid w:val="006930F6"/>
    <w:rsid w:val="006933B1"/>
    <w:rsid w:val="0069416D"/>
    <w:rsid w:val="00694586"/>
    <w:rsid w:val="00694811"/>
    <w:rsid w:val="006949E0"/>
    <w:rsid w:val="00694E16"/>
    <w:rsid w:val="00694E4C"/>
    <w:rsid w:val="00695279"/>
    <w:rsid w:val="00695478"/>
    <w:rsid w:val="006956DD"/>
    <w:rsid w:val="00695920"/>
    <w:rsid w:val="00695BC5"/>
    <w:rsid w:val="00695BD9"/>
    <w:rsid w:val="00695D1F"/>
    <w:rsid w:val="00696221"/>
    <w:rsid w:val="006965B4"/>
    <w:rsid w:val="00696715"/>
    <w:rsid w:val="006967B2"/>
    <w:rsid w:val="00696B12"/>
    <w:rsid w:val="00697858"/>
    <w:rsid w:val="006978A4"/>
    <w:rsid w:val="00697A1E"/>
    <w:rsid w:val="00697C86"/>
    <w:rsid w:val="006A0042"/>
    <w:rsid w:val="006A07F0"/>
    <w:rsid w:val="006A099D"/>
    <w:rsid w:val="006A0A27"/>
    <w:rsid w:val="006A0A36"/>
    <w:rsid w:val="006A0C98"/>
    <w:rsid w:val="006A0E09"/>
    <w:rsid w:val="006A0E12"/>
    <w:rsid w:val="006A1189"/>
    <w:rsid w:val="006A15CD"/>
    <w:rsid w:val="006A164B"/>
    <w:rsid w:val="006A1B27"/>
    <w:rsid w:val="006A1FAE"/>
    <w:rsid w:val="006A20DD"/>
    <w:rsid w:val="006A2693"/>
    <w:rsid w:val="006A27A5"/>
    <w:rsid w:val="006A2955"/>
    <w:rsid w:val="006A29A9"/>
    <w:rsid w:val="006A29C4"/>
    <w:rsid w:val="006A3036"/>
    <w:rsid w:val="006A3155"/>
    <w:rsid w:val="006A4083"/>
    <w:rsid w:val="006A430D"/>
    <w:rsid w:val="006A43C6"/>
    <w:rsid w:val="006A446F"/>
    <w:rsid w:val="006A45A2"/>
    <w:rsid w:val="006A5264"/>
    <w:rsid w:val="006A52C6"/>
    <w:rsid w:val="006A5483"/>
    <w:rsid w:val="006A5E9B"/>
    <w:rsid w:val="006A6046"/>
    <w:rsid w:val="006A6416"/>
    <w:rsid w:val="006A65EE"/>
    <w:rsid w:val="006A6854"/>
    <w:rsid w:val="006A6A9E"/>
    <w:rsid w:val="006A6E58"/>
    <w:rsid w:val="006A6FE8"/>
    <w:rsid w:val="006A70C1"/>
    <w:rsid w:val="006A70E3"/>
    <w:rsid w:val="006A721E"/>
    <w:rsid w:val="006A7575"/>
    <w:rsid w:val="006A7A62"/>
    <w:rsid w:val="006A7C39"/>
    <w:rsid w:val="006A7D4E"/>
    <w:rsid w:val="006A7F9E"/>
    <w:rsid w:val="006B01C7"/>
    <w:rsid w:val="006B0CE7"/>
    <w:rsid w:val="006B0D54"/>
    <w:rsid w:val="006B0E01"/>
    <w:rsid w:val="006B1378"/>
    <w:rsid w:val="006B17F4"/>
    <w:rsid w:val="006B1ADE"/>
    <w:rsid w:val="006B1DB9"/>
    <w:rsid w:val="006B1E7B"/>
    <w:rsid w:val="006B1F32"/>
    <w:rsid w:val="006B2070"/>
    <w:rsid w:val="006B2949"/>
    <w:rsid w:val="006B32E6"/>
    <w:rsid w:val="006B336E"/>
    <w:rsid w:val="006B336F"/>
    <w:rsid w:val="006B3883"/>
    <w:rsid w:val="006B388D"/>
    <w:rsid w:val="006B39BC"/>
    <w:rsid w:val="006B3DAC"/>
    <w:rsid w:val="006B3E06"/>
    <w:rsid w:val="006B3E0A"/>
    <w:rsid w:val="006B3EF8"/>
    <w:rsid w:val="006B3F6E"/>
    <w:rsid w:val="006B435A"/>
    <w:rsid w:val="006B456B"/>
    <w:rsid w:val="006B45D6"/>
    <w:rsid w:val="006B4677"/>
    <w:rsid w:val="006B54F4"/>
    <w:rsid w:val="006B559F"/>
    <w:rsid w:val="006B5A4F"/>
    <w:rsid w:val="006B60A4"/>
    <w:rsid w:val="006B6B66"/>
    <w:rsid w:val="006B6E74"/>
    <w:rsid w:val="006B7099"/>
    <w:rsid w:val="006B70EF"/>
    <w:rsid w:val="006B71FF"/>
    <w:rsid w:val="006B722F"/>
    <w:rsid w:val="006B7538"/>
    <w:rsid w:val="006B77AB"/>
    <w:rsid w:val="006B78A2"/>
    <w:rsid w:val="006B79F1"/>
    <w:rsid w:val="006B7ADF"/>
    <w:rsid w:val="006B7B9F"/>
    <w:rsid w:val="006C062F"/>
    <w:rsid w:val="006C066D"/>
    <w:rsid w:val="006C082F"/>
    <w:rsid w:val="006C095A"/>
    <w:rsid w:val="006C0D70"/>
    <w:rsid w:val="006C0DEA"/>
    <w:rsid w:val="006C133D"/>
    <w:rsid w:val="006C1408"/>
    <w:rsid w:val="006C1609"/>
    <w:rsid w:val="006C165D"/>
    <w:rsid w:val="006C1772"/>
    <w:rsid w:val="006C1B0A"/>
    <w:rsid w:val="006C1BCF"/>
    <w:rsid w:val="006C1CD9"/>
    <w:rsid w:val="006C2120"/>
    <w:rsid w:val="006C2353"/>
    <w:rsid w:val="006C2787"/>
    <w:rsid w:val="006C2D02"/>
    <w:rsid w:val="006C2D3B"/>
    <w:rsid w:val="006C3228"/>
    <w:rsid w:val="006C32BA"/>
    <w:rsid w:val="006C3396"/>
    <w:rsid w:val="006C36E4"/>
    <w:rsid w:val="006C384F"/>
    <w:rsid w:val="006C38B6"/>
    <w:rsid w:val="006C3AE1"/>
    <w:rsid w:val="006C4663"/>
    <w:rsid w:val="006C4B51"/>
    <w:rsid w:val="006C4C48"/>
    <w:rsid w:val="006C4CEE"/>
    <w:rsid w:val="006C4E48"/>
    <w:rsid w:val="006C50DF"/>
    <w:rsid w:val="006C51F3"/>
    <w:rsid w:val="006C52A5"/>
    <w:rsid w:val="006C54A0"/>
    <w:rsid w:val="006C6649"/>
    <w:rsid w:val="006C67C8"/>
    <w:rsid w:val="006C6847"/>
    <w:rsid w:val="006C68B6"/>
    <w:rsid w:val="006C69E5"/>
    <w:rsid w:val="006C6F49"/>
    <w:rsid w:val="006C7C80"/>
    <w:rsid w:val="006D00C8"/>
    <w:rsid w:val="006D0129"/>
    <w:rsid w:val="006D0625"/>
    <w:rsid w:val="006D086B"/>
    <w:rsid w:val="006D0943"/>
    <w:rsid w:val="006D0BBC"/>
    <w:rsid w:val="006D0DDA"/>
    <w:rsid w:val="006D11EA"/>
    <w:rsid w:val="006D1348"/>
    <w:rsid w:val="006D143B"/>
    <w:rsid w:val="006D15E3"/>
    <w:rsid w:val="006D1A89"/>
    <w:rsid w:val="006D1AD6"/>
    <w:rsid w:val="006D2020"/>
    <w:rsid w:val="006D28FE"/>
    <w:rsid w:val="006D2AC5"/>
    <w:rsid w:val="006D2B12"/>
    <w:rsid w:val="006D2D89"/>
    <w:rsid w:val="006D311A"/>
    <w:rsid w:val="006D3348"/>
    <w:rsid w:val="006D368B"/>
    <w:rsid w:val="006D3DCA"/>
    <w:rsid w:val="006D3F7C"/>
    <w:rsid w:val="006D4442"/>
    <w:rsid w:val="006D4470"/>
    <w:rsid w:val="006D4472"/>
    <w:rsid w:val="006D44A8"/>
    <w:rsid w:val="006D4A75"/>
    <w:rsid w:val="006D50DF"/>
    <w:rsid w:val="006D52F9"/>
    <w:rsid w:val="006D53F1"/>
    <w:rsid w:val="006D5448"/>
    <w:rsid w:val="006D6895"/>
    <w:rsid w:val="006D6B47"/>
    <w:rsid w:val="006D6BE9"/>
    <w:rsid w:val="006D744F"/>
    <w:rsid w:val="006D7E75"/>
    <w:rsid w:val="006E000A"/>
    <w:rsid w:val="006E01A3"/>
    <w:rsid w:val="006E0E1D"/>
    <w:rsid w:val="006E0F81"/>
    <w:rsid w:val="006E11CC"/>
    <w:rsid w:val="006E169B"/>
    <w:rsid w:val="006E1775"/>
    <w:rsid w:val="006E1998"/>
    <w:rsid w:val="006E1B9A"/>
    <w:rsid w:val="006E23EB"/>
    <w:rsid w:val="006E269D"/>
    <w:rsid w:val="006E2BA1"/>
    <w:rsid w:val="006E3162"/>
    <w:rsid w:val="006E3820"/>
    <w:rsid w:val="006E394C"/>
    <w:rsid w:val="006E3B04"/>
    <w:rsid w:val="006E3D78"/>
    <w:rsid w:val="006E4148"/>
    <w:rsid w:val="006E443D"/>
    <w:rsid w:val="006E528F"/>
    <w:rsid w:val="006E5583"/>
    <w:rsid w:val="006E56C4"/>
    <w:rsid w:val="006E64B2"/>
    <w:rsid w:val="006E6525"/>
    <w:rsid w:val="006E6762"/>
    <w:rsid w:val="006E6BDB"/>
    <w:rsid w:val="006E6E8F"/>
    <w:rsid w:val="006E6FBA"/>
    <w:rsid w:val="006E74A1"/>
    <w:rsid w:val="006E7F15"/>
    <w:rsid w:val="006E7FF0"/>
    <w:rsid w:val="006F0249"/>
    <w:rsid w:val="006F0764"/>
    <w:rsid w:val="006F091C"/>
    <w:rsid w:val="006F0A4F"/>
    <w:rsid w:val="006F0ABF"/>
    <w:rsid w:val="006F18B2"/>
    <w:rsid w:val="006F1CF9"/>
    <w:rsid w:val="006F2404"/>
    <w:rsid w:val="006F24D6"/>
    <w:rsid w:val="006F24D9"/>
    <w:rsid w:val="006F26C0"/>
    <w:rsid w:val="006F2976"/>
    <w:rsid w:val="006F2AB3"/>
    <w:rsid w:val="006F2CBB"/>
    <w:rsid w:val="006F34AB"/>
    <w:rsid w:val="006F35D7"/>
    <w:rsid w:val="006F36B5"/>
    <w:rsid w:val="006F3AC9"/>
    <w:rsid w:val="006F3D27"/>
    <w:rsid w:val="006F43DA"/>
    <w:rsid w:val="006F4A24"/>
    <w:rsid w:val="006F4A69"/>
    <w:rsid w:val="006F4ABF"/>
    <w:rsid w:val="006F4E67"/>
    <w:rsid w:val="006F50BA"/>
    <w:rsid w:val="006F53BC"/>
    <w:rsid w:val="006F5696"/>
    <w:rsid w:val="006F5A97"/>
    <w:rsid w:val="006F5FC9"/>
    <w:rsid w:val="006F618B"/>
    <w:rsid w:val="006F62C7"/>
    <w:rsid w:val="006F6776"/>
    <w:rsid w:val="006F6A14"/>
    <w:rsid w:val="006F6D58"/>
    <w:rsid w:val="006F6FCB"/>
    <w:rsid w:val="006F6FFD"/>
    <w:rsid w:val="006F7020"/>
    <w:rsid w:val="006F7525"/>
    <w:rsid w:val="006F7689"/>
    <w:rsid w:val="006F78D9"/>
    <w:rsid w:val="006F7925"/>
    <w:rsid w:val="006F7EF7"/>
    <w:rsid w:val="0070020E"/>
    <w:rsid w:val="007004B9"/>
    <w:rsid w:val="00700612"/>
    <w:rsid w:val="00700BA7"/>
    <w:rsid w:val="00701087"/>
    <w:rsid w:val="00701967"/>
    <w:rsid w:val="00701985"/>
    <w:rsid w:val="00701AD3"/>
    <w:rsid w:val="00702187"/>
    <w:rsid w:val="007025B1"/>
    <w:rsid w:val="00702763"/>
    <w:rsid w:val="00702948"/>
    <w:rsid w:val="00702C31"/>
    <w:rsid w:val="00702DE6"/>
    <w:rsid w:val="00702F40"/>
    <w:rsid w:val="00703275"/>
    <w:rsid w:val="00703310"/>
    <w:rsid w:val="0070349C"/>
    <w:rsid w:val="00703688"/>
    <w:rsid w:val="007037F7"/>
    <w:rsid w:val="007038D8"/>
    <w:rsid w:val="00703DE6"/>
    <w:rsid w:val="00703E1B"/>
    <w:rsid w:val="007043E0"/>
    <w:rsid w:val="00704A5D"/>
    <w:rsid w:val="00704B81"/>
    <w:rsid w:val="00704C00"/>
    <w:rsid w:val="007050CE"/>
    <w:rsid w:val="007054CC"/>
    <w:rsid w:val="00705525"/>
    <w:rsid w:val="00705A5B"/>
    <w:rsid w:val="0070675A"/>
    <w:rsid w:val="00706829"/>
    <w:rsid w:val="00706E22"/>
    <w:rsid w:val="007070D3"/>
    <w:rsid w:val="007073EB"/>
    <w:rsid w:val="007075CE"/>
    <w:rsid w:val="00707668"/>
    <w:rsid w:val="007078B7"/>
    <w:rsid w:val="00707B0A"/>
    <w:rsid w:val="00707C01"/>
    <w:rsid w:val="00707E15"/>
    <w:rsid w:val="00707EA6"/>
    <w:rsid w:val="0071023D"/>
    <w:rsid w:val="0071025D"/>
    <w:rsid w:val="00710440"/>
    <w:rsid w:val="00710545"/>
    <w:rsid w:val="0071075B"/>
    <w:rsid w:val="00710780"/>
    <w:rsid w:val="00710823"/>
    <w:rsid w:val="007109C0"/>
    <w:rsid w:val="00711455"/>
    <w:rsid w:val="00711590"/>
    <w:rsid w:val="00711664"/>
    <w:rsid w:val="00711CB5"/>
    <w:rsid w:val="00711CF9"/>
    <w:rsid w:val="00711E10"/>
    <w:rsid w:val="00711FAB"/>
    <w:rsid w:val="00712211"/>
    <w:rsid w:val="00712439"/>
    <w:rsid w:val="00712565"/>
    <w:rsid w:val="0071299E"/>
    <w:rsid w:val="00712BAE"/>
    <w:rsid w:val="00712DC5"/>
    <w:rsid w:val="00712E7E"/>
    <w:rsid w:val="00712EEC"/>
    <w:rsid w:val="0071376F"/>
    <w:rsid w:val="00713A50"/>
    <w:rsid w:val="00713C53"/>
    <w:rsid w:val="0071476A"/>
    <w:rsid w:val="00714E14"/>
    <w:rsid w:val="00714FB1"/>
    <w:rsid w:val="00715146"/>
    <w:rsid w:val="0071521E"/>
    <w:rsid w:val="00715482"/>
    <w:rsid w:val="00715827"/>
    <w:rsid w:val="00715973"/>
    <w:rsid w:val="007159A0"/>
    <w:rsid w:val="007162DC"/>
    <w:rsid w:val="00716604"/>
    <w:rsid w:val="007167B4"/>
    <w:rsid w:val="007168CC"/>
    <w:rsid w:val="00716C5D"/>
    <w:rsid w:val="00716E1F"/>
    <w:rsid w:val="00716E8E"/>
    <w:rsid w:val="00717076"/>
    <w:rsid w:val="0071722C"/>
    <w:rsid w:val="00717317"/>
    <w:rsid w:val="007173D8"/>
    <w:rsid w:val="007175DA"/>
    <w:rsid w:val="0071771D"/>
    <w:rsid w:val="0071775A"/>
    <w:rsid w:val="00717ABD"/>
    <w:rsid w:val="00717B95"/>
    <w:rsid w:val="007201DF"/>
    <w:rsid w:val="00720891"/>
    <w:rsid w:val="007209DF"/>
    <w:rsid w:val="00720B15"/>
    <w:rsid w:val="00720C74"/>
    <w:rsid w:val="00720CE5"/>
    <w:rsid w:val="00720F30"/>
    <w:rsid w:val="00721184"/>
    <w:rsid w:val="00721384"/>
    <w:rsid w:val="007214A3"/>
    <w:rsid w:val="0072172F"/>
    <w:rsid w:val="00721A2B"/>
    <w:rsid w:val="00721A96"/>
    <w:rsid w:val="00722193"/>
    <w:rsid w:val="00722261"/>
    <w:rsid w:val="00722351"/>
    <w:rsid w:val="00722482"/>
    <w:rsid w:val="00722916"/>
    <w:rsid w:val="00722B4C"/>
    <w:rsid w:val="00722C8B"/>
    <w:rsid w:val="00722D64"/>
    <w:rsid w:val="007234F3"/>
    <w:rsid w:val="00723F57"/>
    <w:rsid w:val="007241F9"/>
    <w:rsid w:val="0072425C"/>
    <w:rsid w:val="007245C5"/>
    <w:rsid w:val="00724C35"/>
    <w:rsid w:val="00725208"/>
    <w:rsid w:val="007252BD"/>
    <w:rsid w:val="00725342"/>
    <w:rsid w:val="0072543A"/>
    <w:rsid w:val="007254CD"/>
    <w:rsid w:val="00726305"/>
    <w:rsid w:val="00726395"/>
    <w:rsid w:val="00726703"/>
    <w:rsid w:val="00726D98"/>
    <w:rsid w:val="00726DAC"/>
    <w:rsid w:val="00727058"/>
    <w:rsid w:val="00727DF6"/>
    <w:rsid w:val="00727DFA"/>
    <w:rsid w:val="00727ED7"/>
    <w:rsid w:val="00730171"/>
    <w:rsid w:val="00730A3D"/>
    <w:rsid w:val="00730E43"/>
    <w:rsid w:val="00731431"/>
    <w:rsid w:val="007316D3"/>
    <w:rsid w:val="00732190"/>
    <w:rsid w:val="00732199"/>
    <w:rsid w:val="00732492"/>
    <w:rsid w:val="007327E0"/>
    <w:rsid w:val="00732C2E"/>
    <w:rsid w:val="00732DBE"/>
    <w:rsid w:val="00733416"/>
    <w:rsid w:val="0073354C"/>
    <w:rsid w:val="007335EE"/>
    <w:rsid w:val="00733C6B"/>
    <w:rsid w:val="00733CDD"/>
    <w:rsid w:val="00733D35"/>
    <w:rsid w:val="00734D3D"/>
    <w:rsid w:val="00734FD7"/>
    <w:rsid w:val="0073594E"/>
    <w:rsid w:val="00735AD5"/>
    <w:rsid w:val="00735B53"/>
    <w:rsid w:val="00735E3D"/>
    <w:rsid w:val="00735FFA"/>
    <w:rsid w:val="0073626D"/>
    <w:rsid w:val="00736548"/>
    <w:rsid w:val="00736742"/>
    <w:rsid w:val="007368D7"/>
    <w:rsid w:val="00736D65"/>
    <w:rsid w:val="007371AE"/>
    <w:rsid w:val="007376EE"/>
    <w:rsid w:val="00737764"/>
    <w:rsid w:val="00737957"/>
    <w:rsid w:val="00737B9B"/>
    <w:rsid w:val="00737FF4"/>
    <w:rsid w:val="00740961"/>
    <w:rsid w:val="00740B5C"/>
    <w:rsid w:val="00740FE0"/>
    <w:rsid w:val="00741071"/>
    <w:rsid w:val="00741225"/>
    <w:rsid w:val="00741833"/>
    <w:rsid w:val="00741CB4"/>
    <w:rsid w:val="00741FC4"/>
    <w:rsid w:val="00742392"/>
    <w:rsid w:val="00742638"/>
    <w:rsid w:val="00743082"/>
    <w:rsid w:val="0074347F"/>
    <w:rsid w:val="00743B15"/>
    <w:rsid w:val="0074413B"/>
    <w:rsid w:val="00744163"/>
    <w:rsid w:val="00744379"/>
    <w:rsid w:val="00744647"/>
    <w:rsid w:val="0074465E"/>
    <w:rsid w:val="007446F0"/>
    <w:rsid w:val="00744E76"/>
    <w:rsid w:val="007452F6"/>
    <w:rsid w:val="00745309"/>
    <w:rsid w:val="007455BE"/>
    <w:rsid w:val="007456D4"/>
    <w:rsid w:val="00745851"/>
    <w:rsid w:val="0074594A"/>
    <w:rsid w:val="00745951"/>
    <w:rsid w:val="00746464"/>
    <w:rsid w:val="0074671F"/>
    <w:rsid w:val="007468DF"/>
    <w:rsid w:val="00746A02"/>
    <w:rsid w:val="00746D26"/>
    <w:rsid w:val="00746D2E"/>
    <w:rsid w:val="007471A8"/>
    <w:rsid w:val="00747539"/>
    <w:rsid w:val="007476ED"/>
    <w:rsid w:val="00747A1A"/>
    <w:rsid w:val="00747D40"/>
    <w:rsid w:val="00747E44"/>
    <w:rsid w:val="00747EF0"/>
    <w:rsid w:val="00750662"/>
    <w:rsid w:val="007506E4"/>
    <w:rsid w:val="00751580"/>
    <w:rsid w:val="007525CC"/>
    <w:rsid w:val="00752677"/>
    <w:rsid w:val="007528A5"/>
    <w:rsid w:val="00752B78"/>
    <w:rsid w:val="00752C8B"/>
    <w:rsid w:val="00752E68"/>
    <w:rsid w:val="00753150"/>
    <w:rsid w:val="00753374"/>
    <w:rsid w:val="00753DAB"/>
    <w:rsid w:val="00753DFC"/>
    <w:rsid w:val="0075447E"/>
    <w:rsid w:val="007553D8"/>
    <w:rsid w:val="00755680"/>
    <w:rsid w:val="00755ABC"/>
    <w:rsid w:val="00755CAE"/>
    <w:rsid w:val="00755D2A"/>
    <w:rsid w:val="00755EE7"/>
    <w:rsid w:val="00756124"/>
    <w:rsid w:val="0075615F"/>
    <w:rsid w:val="00756230"/>
    <w:rsid w:val="007563EE"/>
    <w:rsid w:val="0075655F"/>
    <w:rsid w:val="00756A26"/>
    <w:rsid w:val="00756C6D"/>
    <w:rsid w:val="007570DF"/>
    <w:rsid w:val="00757321"/>
    <w:rsid w:val="007574AF"/>
    <w:rsid w:val="007576D0"/>
    <w:rsid w:val="007578A0"/>
    <w:rsid w:val="00757B14"/>
    <w:rsid w:val="00760245"/>
    <w:rsid w:val="00760788"/>
    <w:rsid w:val="00760B78"/>
    <w:rsid w:val="007611BF"/>
    <w:rsid w:val="007612CA"/>
    <w:rsid w:val="00761419"/>
    <w:rsid w:val="0076179D"/>
    <w:rsid w:val="0076182D"/>
    <w:rsid w:val="00761C5E"/>
    <w:rsid w:val="00761E76"/>
    <w:rsid w:val="00761E9F"/>
    <w:rsid w:val="00761F0D"/>
    <w:rsid w:val="00761F68"/>
    <w:rsid w:val="007620FE"/>
    <w:rsid w:val="007624C3"/>
    <w:rsid w:val="00762A12"/>
    <w:rsid w:val="00762D07"/>
    <w:rsid w:val="00762E07"/>
    <w:rsid w:val="0076319A"/>
    <w:rsid w:val="00763853"/>
    <w:rsid w:val="00763AF6"/>
    <w:rsid w:val="00763FDF"/>
    <w:rsid w:val="00764122"/>
    <w:rsid w:val="0076428D"/>
    <w:rsid w:val="007643F0"/>
    <w:rsid w:val="0076453F"/>
    <w:rsid w:val="0076490A"/>
    <w:rsid w:val="00764BE3"/>
    <w:rsid w:val="00764FC2"/>
    <w:rsid w:val="0076525E"/>
    <w:rsid w:val="00765628"/>
    <w:rsid w:val="007657C7"/>
    <w:rsid w:val="007659F8"/>
    <w:rsid w:val="00765A4A"/>
    <w:rsid w:val="00765B67"/>
    <w:rsid w:val="00766368"/>
    <w:rsid w:val="0076678B"/>
    <w:rsid w:val="00766851"/>
    <w:rsid w:val="0076778E"/>
    <w:rsid w:val="007678DF"/>
    <w:rsid w:val="007679E4"/>
    <w:rsid w:val="00767FBC"/>
    <w:rsid w:val="00770476"/>
    <w:rsid w:val="0077077A"/>
    <w:rsid w:val="00770979"/>
    <w:rsid w:val="00770E6D"/>
    <w:rsid w:val="00770F44"/>
    <w:rsid w:val="0077106E"/>
    <w:rsid w:val="00771283"/>
    <w:rsid w:val="007713CF"/>
    <w:rsid w:val="007717FE"/>
    <w:rsid w:val="0077194E"/>
    <w:rsid w:val="00771DB6"/>
    <w:rsid w:val="00771ECA"/>
    <w:rsid w:val="00772383"/>
    <w:rsid w:val="00772563"/>
    <w:rsid w:val="007727F3"/>
    <w:rsid w:val="007731D4"/>
    <w:rsid w:val="007739C0"/>
    <w:rsid w:val="00773A9D"/>
    <w:rsid w:val="00773CD2"/>
    <w:rsid w:val="00773E3D"/>
    <w:rsid w:val="0077422B"/>
    <w:rsid w:val="00774450"/>
    <w:rsid w:val="0077516C"/>
    <w:rsid w:val="00775191"/>
    <w:rsid w:val="007752F0"/>
    <w:rsid w:val="00776191"/>
    <w:rsid w:val="00776665"/>
    <w:rsid w:val="007767DA"/>
    <w:rsid w:val="00777467"/>
    <w:rsid w:val="00777D5B"/>
    <w:rsid w:val="00777DF8"/>
    <w:rsid w:val="00780033"/>
    <w:rsid w:val="00780428"/>
    <w:rsid w:val="007806CC"/>
    <w:rsid w:val="00780AAE"/>
    <w:rsid w:val="00780F20"/>
    <w:rsid w:val="0078116E"/>
    <w:rsid w:val="00781AB0"/>
    <w:rsid w:val="00781BC9"/>
    <w:rsid w:val="00781F20"/>
    <w:rsid w:val="007820C5"/>
    <w:rsid w:val="00782E3D"/>
    <w:rsid w:val="0078315E"/>
    <w:rsid w:val="00783244"/>
    <w:rsid w:val="007832F3"/>
    <w:rsid w:val="0078380F"/>
    <w:rsid w:val="00783826"/>
    <w:rsid w:val="00783A36"/>
    <w:rsid w:val="00783E2B"/>
    <w:rsid w:val="0078408B"/>
    <w:rsid w:val="00784127"/>
    <w:rsid w:val="0078440D"/>
    <w:rsid w:val="0078493D"/>
    <w:rsid w:val="00784D39"/>
    <w:rsid w:val="00784D3E"/>
    <w:rsid w:val="007851A0"/>
    <w:rsid w:val="00785597"/>
    <w:rsid w:val="00785A0B"/>
    <w:rsid w:val="007860EA"/>
    <w:rsid w:val="00786218"/>
    <w:rsid w:val="0078640D"/>
    <w:rsid w:val="00786CC5"/>
    <w:rsid w:val="007873E9"/>
    <w:rsid w:val="007874DA"/>
    <w:rsid w:val="0078786F"/>
    <w:rsid w:val="00787CC3"/>
    <w:rsid w:val="00787CDD"/>
    <w:rsid w:val="00787F08"/>
    <w:rsid w:val="007902F7"/>
    <w:rsid w:val="0079095E"/>
    <w:rsid w:val="00790A09"/>
    <w:rsid w:val="00790DE5"/>
    <w:rsid w:val="0079143C"/>
    <w:rsid w:val="0079176D"/>
    <w:rsid w:val="007917A3"/>
    <w:rsid w:val="00791B8D"/>
    <w:rsid w:val="00791CD6"/>
    <w:rsid w:val="00792078"/>
    <w:rsid w:val="00792666"/>
    <w:rsid w:val="00792E2F"/>
    <w:rsid w:val="00792ED4"/>
    <w:rsid w:val="00793038"/>
    <w:rsid w:val="007932D1"/>
    <w:rsid w:val="0079360A"/>
    <w:rsid w:val="00793AAC"/>
    <w:rsid w:val="00794402"/>
    <w:rsid w:val="00794CFE"/>
    <w:rsid w:val="00794DB5"/>
    <w:rsid w:val="00795516"/>
    <w:rsid w:val="00795561"/>
    <w:rsid w:val="00795806"/>
    <w:rsid w:val="00795A58"/>
    <w:rsid w:val="00795D6C"/>
    <w:rsid w:val="00796076"/>
    <w:rsid w:val="007964E1"/>
    <w:rsid w:val="007965F8"/>
    <w:rsid w:val="00796C07"/>
    <w:rsid w:val="00796C1C"/>
    <w:rsid w:val="00796CD8"/>
    <w:rsid w:val="007972F5"/>
    <w:rsid w:val="007973ED"/>
    <w:rsid w:val="0079752E"/>
    <w:rsid w:val="007976EA"/>
    <w:rsid w:val="0079770B"/>
    <w:rsid w:val="00797D07"/>
    <w:rsid w:val="00797FA4"/>
    <w:rsid w:val="007A03B3"/>
    <w:rsid w:val="007A0580"/>
    <w:rsid w:val="007A0871"/>
    <w:rsid w:val="007A0992"/>
    <w:rsid w:val="007A0B84"/>
    <w:rsid w:val="007A1050"/>
    <w:rsid w:val="007A1828"/>
    <w:rsid w:val="007A199C"/>
    <w:rsid w:val="007A1E96"/>
    <w:rsid w:val="007A1ED0"/>
    <w:rsid w:val="007A2703"/>
    <w:rsid w:val="007A2A8B"/>
    <w:rsid w:val="007A2FB8"/>
    <w:rsid w:val="007A3B08"/>
    <w:rsid w:val="007A4577"/>
    <w:rsid w:val="007A4ED5"/>
    <w:rsid w:val="007A5188"/>
    <w:rsid w:val="007A52AA"/>
    <w:rsid w:val="007A5A0D"/>
    <w:rsid w:val="007A5A4D"/>
    <w:rsid w:val="007A5AED"/>
    <w:rsid w:val="007A5D74"/>
    <w:rsid w:val="007A5E0B"/>
    <w:rsid w:val="007A5E79"/>
    <w:rsid w:val="007A5F42"/>
    <w:rsid w:val="007A5F89"/>
    <w:rsid w:val="007A6750"/>
    <w:rsid w:val="007A6828"/>
    <w:rsid w:val="007A6F66"/>
    <w:rsid w:val="007A6FBF"/>
    <w:rsid w:val="007A7334"/>
    <w:rsid w:val="007A7597"/>
    <w:rsid w:val="007A7A31"/>
    <w:rsid w:val="007A7B5B"/>
    <w:rsid w:val="007B0420"/>
    <w:rsid w:val="007B0476"/>
    <w:rsid w:val="007B0603"/>
    <w:rsid w:val="007B0B4D"/>
    <w:rsid w:val="007B1887"/>
    <w:rsid w:val="007B1BD1"/>
    <w:rsid w:val="007B1C80"/>
    <w:rsid w:val="007B2299"/>
    <w:rsid w:val="007B2387"/>
    <w:rsid w:val="007B27A0"/>
    <w:rsid w:val="007B2AE1"/>
    <w:rsid w:val="007B2E63"/>
    <w:rsid w:val="007B2F96"/>
    <w:rsid w:val="007B2FF7"/>
    <w:rsid w:val="007B309C"/>
    <w:rsid w:val="007B32FD"/>
    <w:rsid w:val="007B3393"/>
    <w:rsid w:val="007B38A4"/>
    <w:rsid w:val="007B3CD5"/>
    <w:rsid w:val="007B3E18"/>
    <w:rsid w:val="007B4093"/>
    <w:rsid w:val="007B41A0"/>
    <w:rsid w:val="007B425B"/>
    <w:rsid w:val="007B439F"/>
    <w:rsid w:val="007B46D8"/>
    <w:rsid w:val="007B4957"/>
    <w:rsid w:val="007B4C47"/>
    <w:rsid w:val="007B51B4"/>
    <w:rsid w:val="007B612F"/>
    <w:rsid w:val="007B6A65"/>
    <w:rsid w:val="007B6B90"/>
    <w:rsid w:val="007B6C2E"/>
    <w:rsid w:val="007B6E0B"/>
    <w:rsid w:val="007B7151"/>
    <w:rsid w:val="007B7560"/>
    <w:rsid w:val="007B784A"/>
    <w:rsid w:val="007C03F6"/>
    <w:rsid w:val="007C05D5"/>
    <w:rsid w:val="007C0A9A"/>
    <w:rsid w:val="007C14EF"/>
    <w:rsid w:val="007C14F0"/>
    <w:rsid w:val="007C16BD"/>
    <w:rsid w:val="007C19D3"/>
    <w:rsid w:val="007C19E2"/>
    <w:rsid w:val="007C1AB5"/>
    <w:rsid w:val="007C1D20"/>
    <w:rsid w:val="007C1DB7"/>
    <w:rsid w:val="007C1F0E"/>
    <w:rsid w:val="007C2489"/>
    <w:rsid w:val="007C2727"/>
    <w:rsid w:val="007C2801"/>
    <w:rsid w:val="007C2EBB"/>
    <w:rsid w:val="007C3212"/>
    <w:rsid w:val="007C330D"/>
    <w:rsid w:val="007C340E"/>
    <w:rsid w:val="007C3452"/>
    <w:rsid w:val="007C36A4"/>
    <w:rsid w:val="007C3C29"/>
    <w:rsid w:val="007C3F5F"/>
    <w:rsid w:val="007C3FA9"/>
    <w:rsid w:val="007C4070"/>
    <w:rsid w:val="007C41BF"/>
    <w:rsid w:val="007C4546"/>
    <w:rsid w:val="007C4672"/>
    <w:rsid w:val="007C46E1"/>
    <w:rsid w:val="007C51A1"/>
    <w:rsid w:val="007C586D"/>
    <w:rsid w:val="007C58DB"/>
    <w:rsid w:val="007C5AB4"/>
    <w:rsid w:val="007C5BD8"/>
    <w:rsid w:val="007C5C24"/>
    <w:rsid w:val="007C5CEC"/>
    <w:rsid w:val="007C6106"/>
    <w:rsid w:val="007C63E0"/>
    <w:rsid w:val="007C6807"/>
    <w:rsid w:val="007C6A17"/>
    <w:rsid w:val="007C6E77"/>
    <w:rsid w:val="007C7493"/>
    <w:rsid w:val="007C7828"/>
    <w:rsid w:val="007D03AC"/>
    <w:rsid w:val="007D079F"/>
    <w:rsid w:val="007D0AAA"/>
    <w:rsid w:val="007D0BB6"/>
    <w:rsid w:val="007D0EA1"/>
    <w:rsid w:val="007D1104"/>
    <w:rsid w:val="007D15F2"/>
    <w:rsid w:val="007D1D58"/>
    <w:rsid w:val="007D2052"/>
    <w:rsid w:val="007D21DA"/>
    <w:rsid w:val="007D23CD"/>
    <w:rsid w:val="007D24B3"/>
    <w:rsid w:val="007D2763"/>
    <w:rsid w:val="007D27AB"/>
    <w:rsid w:val="007D2E52"/>
    <w:rsid w:val="007D347E"/>
    <w:rsid w:val="007D40DE"/>
    <w:rsid w:val="007D4164"/>
    <w:rsid w:val="007D43F1"/>
    <w:rsid w:val="007D48BB"/>
    <w:rsid w:val="007D4B87"/>
    <w:rsid w:val="007D4C66"/>
    <w:rsid w:val="007D4D26"/>
    <w:rsid w:val="007D546A"/>
    <w:rsid w:val="007D552F"/>
    <w:rsid w:val="007D58B9"/>
    <w:rsid w:val="007D61AA"/>
    <w:rsid w:val="007D639E"/>
    <w:rsid w:val="007D6520"/>
    <w:rsid w:val="007D750C"/>
    <w:rsid w:val="007D7E1A"/>
    <w:rsid w:val="007E0314"/>
    <w:rsid w:val="007E06B4"/>
    <w:rsid w:val="007E09D9"/>
    <w:rsid w:val="007E0AE6"/>
    <w:rsid w:val="007E0BB2"/>
    <w:rsid w:val="007E0F37"/>
    <w:rsid w:val="007E109F"/>
    <w:rsid w:val="007E1A60"/>
    <w:rsid w:val="007E1ABB"/>
    <w:rsid w:val="007E1B7B"/>
    <w:rsid w:val="007E1C17"/>
    <w:rsid w:val="007E1D67"/>
    <w:rsid w:val="007E295E"/>
    <w:rsid w:val="007E2B1A"/>
    <w:rsid w:val="007E2F44"/>
    <w:rsid w:val="007E316D"/>
    <w:rsid w:val="007E33E3"/>
    <w:rsid w:val="007E343F"/>
    <w:rsid w:val="007E3A94"/>
    <w:rsid w:val="007E3BE3"/>
    <w:rsid w:val="007E3D9F"/>
    <w:rsid w:val="007E3F85"/>
    <w:rsid w:val="007E40F9"/>
    <w:rsid w:val="007E43B6"/>
    <w:rsid w:val="007E449E"/>
    <w:rsid w:val="007E4B46"/>
    <w:rsid w:val="007E4BA9"/>
    <w:rsid w:val="007E5116"/>
    <w:rsid w:val="007E5390"/>
    <w:rsid w:val="007E5A89"/>
    <w:rsid w:val="007E6637"/>
    <w:rsid w:val="007E66B7"/>
    <w:rsid w:val="007E680A"/>
    <w:rsid w:val="007E70B5"/>
    <w:rsid w:val="007E739E"/>
    <w:rsid w:val="007E73F7"/>
    <w:rsid w:val="007E76A5"/>
    <w:rsid w:val="007E7C8F"/>
    <w:rsid w:val="007E7D0C"/>
    <w:rsid w:val="007E7D2B"/>
    <w:rsid w:val="007F007A"/>
    <w:rsid w:val="007F02EB"/>
    <w:rsid w:val="007F0A29"/>
    <w:rsid w:val="007F0B33"/>
    <w:rsid w:val="007F0BCF"/>
    <w:rsid w:val="007F1245"/>
    <w:rsid w:val="007F135E"/>
    <w:rsid w:val="007F1899"/>
    <w:rsid w:val="007F1936"/>
    <w:rsid w:val="007F1ADA"/>
    <w:rsid w:val="007F20A5"/>
    <w:rsid w:val="007F2159"/>
    <w:rsid w:val="007F22C1"/>
    <w:rsid w:val="007F2651"/>
    <w:rsid w:val="007F267C"/>
    <w:rsid w:val="007F3051"/>
    <w:rsid w:val="007F3268"/>
    <w:rsid w:val="007F38F2"/>
    <w:rsid w:val="007F3D29"/>
    <w:rsid w:val="007F41C2"/>
    <w:rsid w:val="007F424E"/>
    <w:rsid w:val="007F46C7"/>
    <w:rsid w:val="007F47B0"/>
    <w:rsid w:val="007F4BCF"/>
    <w:rsid w:val="007F4EF0"/>
    <w:rsid w:val="007F4F3D"/>
    <w:rsid w:val="007F5366"/>
    <w:rsid w:val="007F53A9"/>
    <w:rsid w:val="007F54E2"/>
    <w:rsid w:val="007F55BF"/>
    <w:rsid w:val="007F63AD"/>
    <w:rsid w:val="007F664A"/>
    <w:rsid w:val="007F69D5"/>
    <w:rsid w:val="007F6B0A"/>
    <w:rsid w:val="007F6B75"/>
    <w:rsid w:val="007F6E48"/>
    <w:rsid w:val="007F6F2F"/>
    <w:rsid w:val="007F70D7"/>
    <w:rsid w:val="007F7623"/>
    <w:rsid w:val="007F7B6E"/>
    <w:rsid w:val="007F7E05"/>
    <w:rsid w:val="0080018C"/>
    <w:rsid w:val="008003FF"/>
    <w:rsid w:val="008005FC"/>
    <w:rsid w:val="00800D34"/>
    <w:rsid w:val="0080106E"/>
    <w:rsid w:val="0080145E"/>
    <w:rsid w:val="00801688"/>
    <w:rsid w:val="008016A5"/>
    <w:rsid w:val="0080175F"/>
    <w:rsid w:val="00801894"/>
    <w:rsid w:val="00801951"/>
    <w:rsid w:val="00802134"/>
    <w:rsid w:val="0080238F"/>
    <w:rsid w:val="00803008"/>
    <w:rsid w:val="008032D4"/>
    <w:rsid w:val="008033EA"/>
    <w:rsid w:val="008035A6"/>
    <w:rsid w:val="00803742"/>
    <w:rsid w:val="008038FE"/>
    <w:rsid w:val="00803C07"/>
    <w:rsid w:val="00803C5B"/>
    <w:rsid w:val="00803CE8"/>
    <w:rsid w:val="00803D63"/>
    <w:rsid w:val="00803EF9"/>
    <w:rsid w:val="00803FF5"/>
    <w:rsid w:val="0080431B"/>
    <w:rsid w:val="00804A26"/>
    <w:rsid w:val="00804C91"/>
    <w:rsid w:val="00804FF5"/>
    <w:rsid w:val="00805080"/>
    <w:rsid w:val="00805128"/>
    <w:rsid w:val="0080532B"/>
    <w:rsid w:val="008059B9"/>
    <w:rsid w:val="00805B72"/>
    <w:rsid w:val="00805F3D"/>
    <w:rsid w:val="00806192"/>
    <w:rsid w:val="008061F3"/>
    <w:rsid w:val="0080669B"/>
    <w:rsid w:val="008067E6"/>
    <w:rsid w:val="00806BE2"/>
    <w:rsid w:val="0080729D"/>
    <w:rsid w:val="00807550"/>
    <w:rsid w:val="0080781D"/>
    <w:rsid w:val="008078AE"/>
    <w:rsid w:val="008078E2"/>
    <w:rsid w:val="008101B1"/>
    <w:rsid w:val="00811927"/>
    <w:rsid w:val="008119CD"/>
    <w:rsid w:val="00812206"/>
    <w:rsid w:val="0081279A"/>
    <w:rsid w:val="00812806"/>
    <w:rsid w:val="00812DB0"/>
    <w:rsid w:val="0081308E"/>
    <w:rsid w:val="0081309C"/>
    <w:rsid w:val="008134EC"/>
    <w:rsid w:val="00813525"/>
    <w:rsid w:val="008135E0"/>
    <w:rsid w:val="008136BF"/>
    <w:rsid w:val="008138B0"/>
    <w:rsid w:val="00813E11"/>
    <w:rsid w:val="00813ECE"/>
    <w:rsid w:val="00814248"/>
    <w:rsid w:val="0081436B"/>
    <w:rsid w:val="008146A5"/>
    <w:rsid w:val="00814BD1"/>
    <w:rsid w:val="00814C85"/>
    <w:rsid w:val="00815351"/>
    <w:rsid w:val="008155E1"/>
    <w:rsid w:val="00815C84"/>
    <w:rsid w:val="00815F49"/>
    <w:rsid w:val="0081606D"/>
    <w:rsid w:val="00816B12"/>
    <w:rsid w:val="00816F5B"/>
    <w:rsid w:val="00817508"/>
    <w:rsid w:val="0081786D"/>
    <w:rsid w:val="008178A2"/>
    <w:rsid w:val="008179E0"/>
    <w:rsid w:val="00817FC3"/>
    <w:rsid w:val="00820044"/>
    <w:rsid w:val="00820199"/>
    <w:rsid w:val="008206A2"/>
    <w:rsid w:val="008206F5"/>
    <w:rsid w:val="00820C66"/>
    <w:rsid w:val="008212C6"/>
    <w:rsid w:val="00821573"/>
    <w:rsid w:val="00821ADC"/>
    <w:rsid w:val="00821C0E"/>
    <w:rsid w:val="00821E6C"/>
    <w:rsid w:val="00821FA0"/>
    <w:rsid w:val="008220E5"/>
    <w:rsid w:val="0082245F"/>
    <w:rsid w:val="008226DF"/>
    <w:rsid w:val="00822C1C"/>
    <w:rsid w:val="00823168"/>
    <w:rsid w:val="00823620"/>
    <w:rsid w:val="00823DC9"/>
    <w:rsid w:val="0082441A"/>
    <w:rsid w:val="0082447F"/>
    <w:rsid w:val="0082488A"/>
    <w:rsid w:val="00824AB4"/>
    <w:rsid w:val="00824C01"/>
    <w:rsid w:val="008250C2"/>
    <w:rsid w:val="008251B4"/>
    <w:rsid w:val="00825417"/>
    <w:rsid w:val="00825440"/>
    <w:rsid w:val="0082547E"/>
    <w:rsid w:val="00825761"/>
    <w:rsid w:val="0082596E"/>
    <w:rsid w:val="008259C4"/>
    <w:rsid w:val="008261C8"/>
    <w:rsid w:val="00826316"/>
    <w:rsid w:val="00826494"/>
    <w:rsid w:val="00826A5A"/>
    <w:rsid w:val="00827060"/>
    <w:rsid w:val="00827915"/>
    <w:rsid w:val="008279DF"/>
    <w:rsid w:val="00827AA5"/>
    <w:rsid w:val="00827D1B"/>
    <w:rsid w:val="00827D84"/>
    <w:rsid w:val="00827D89"/>
    <w:rsid w:val="00827E09"/>
    <w:rsid w:val="0083001D"/>
    <w:rsid w:val="008304C4"/>
    <w:rsid w:val="008304E7"/>
    <w:rsid w:val="0083061D"/>
    <w:rsid w:val="0083062E"/>
    <w:rsid w:val="0083066B"/>
    <w:rsid w:val="00830D16"/>
    <w:rsid w:val="00830E25"/>
    <w:rsid w:val="00830F30"/>
    <w:rsid w:val="00830FC7"/>
    <w:rsid w:val="008318AA"/>
    <w:rsid w:val="00831F27"/>
    <w:rsid w:val="0083202B"/>
    <w:rsid w:val="00832254"/>
    <w:rsid w:val="008327B1"/>
    <w:rsid w:val="008329FB"/>
    <w:rsid w:val="00832A39"/>
    <w:rsid w:val="00832DE5"/>
    <w:rsid w:val="00832FA3"/>
    <w:rsid w:val="00833040"/>
    <w:rsid w:val="00833727"/>
    <w:rsid w:val="00833BB6"/>
    <w:rsid w:val="00833F62"/>
    <w:rsid w:val="00833F83"/>
    <w:rsid w:val="00833FFF"/>
    <w:rsid w:val="00834390"/>
    <w:rsid w:val="008343A5"/>
    <w:rsid w:val="00834470"/>
    <w:rsid w:val="0083475B"/>
    <w:rsid w:val="00835285"/>
    <w:rsid w:val="00835DE4"/>
    <w:rsid w:val="00835FC6"/>
    <w:rsid w:val="00836216"/>
    <w:rsid w:val="00836373"/>
    <w:rsid w:val="0083655E"/>
    <w:rsid w:val="00836841"/>
    <w:rsid w:val="008368E9"/>
    <w:rsid w:val="00836BEC"/>
    <w:rsid w:val="00836D14"/>
    <w:rsid w:val="0083733B"/>
    <w:rsid w:val="00837999"/>
    <w:rsid w:val="00837C30"/>
    <w:rsid w:val="00837C69"/>
    <w:rsid w:val="00837FEE"/>
    <w:rsid w:val="008403F4"/>
    <w:rsid w:val="008404A5"/>
    <w:rsid w:val="008408C1"/>
    <w:rsid w:val="008409F8"/>
    <w:rsid w:val="00840F09"/>
    <w:rsid w:val="008413C1"/>
    <w:rsid w:val="00841CA0"/>
    <w:rsid w:val="00841D44"/>
    <w:rsid w:val="00841E3B"/>
    <w:rsid w:val="00841FA6"/>
    <w:rsid w:val="008425A5"/>
    <w:rsid w:val="00842717"/>
    <w:rsid w:val="00842764"/>
    <w:rsid w:val="00842809"/>
    <w:rsid w:val="008429F7"/>
    <w:rsid w:val="00842B1E"/>
    <w:rsid w:val="00842B77"/>
    <w:rsid w:val="0084302D"/>
    <w:rsid w:val="0084338D"/>
    <w:rsid w:val="0084341A"/>
    <w:rsid w:val="00843583"/>
    <w:rsid w:val="00843DC9"/>
    <w:rsid w:val="008442DB"/>
    <w:rsid w:val="00844DE2"/>
    <w:rsid w:val="0084529C"/>
    <w:rsid w:val="008452D0"/>
    <w:rsid w:val="00845DD3"/>
    <w:rsid w:val="008460B9"/>
    <w:rsid w:val="008467B2"/>
    <w:rsid w:val="0084684A"/>
    <w:rsid w:val="00846AA0"/>
    <w:rsid w:val="00846B89"/>
    <w:rsid w:val="00847DF3"/>
    <w:rsid w:val="00847EE0"/>
    <w:rsid w:val="00847EEC"/>
    <w:rsid w:val="00847FD0"/>
    <w:rsid w:val="008500FF"/>
    <w:rsid w:val="00850377"/>
    <w:rsid w:val="008504DD"/>
    <w:rsid w:val="008505CB"/>
    <w:rsid w:val="008507AA"/>
    <w:rsid w:val="00850CFB"/>
    <w:rsid w:val="0085145D"/>
    <w:rsid w:val="0085177D"/>
    <w:rsid w:val="00851A5F"/>
    <w:rsid w:val="00851C0C"/>
    <w:rsid w:val="00851D09"/>
    <w:rsid w:val="00851E37"/>
    <w:rsid w:val="00852082"/>
    <w:rsid w:val="0085219B"/>
    <w:rsid w:val="008527EA"/>
    <w:rsid w:val="00852A5A"/>
    <w:rsid w:val="00852CF0"/>
    <w:rsid w:val="00852DEE"/>
    <w:rsid w:val="00852EED"/>
    <w:rsid w:val="00853250"/>
    <w:rsid w:val="00853365"/>
    <w:rsid w:val="008533D7"/>
    <w:rsid w:val="00853ACD"/>
    <w:rsid w:val="00853C1F"/>
    <w:rsid w:val="00853D8C"/>
    <w:rsid w:val="00854119"/>
    <w:rsid w:val="0085426E"/>
    <w:rsid w:val="00854653"/>
    <w:rsid w:val="00854900"/>
    <w:rsid w:val="00854937"/>
    <w:rsid w:val="0085497F"/>
    <w:rsid w:val="00854D77"/>
    <w:rsid w:val="00854F68"/>
    <w:rsid w:val="00855060"/>
    <w:rsid w:val="008550B2"/>
    <w:rsid w:val="00855337"/>
    <w:rsid w:val="008553C6"/>
    <w:rsid w:val="00856D66"/>
    <w:rsid w:val="0085724B"/>
    <w:rsid w:val="00857B11"/>
    <w:rsid w:val="00857C93"/>
    <w:rsid w:val="00857CB0"/>
    <w:rsid w:val="0086013C"/>
    <w:rsid w:val="00860314"/>
    <w:rsid w:val="00860472"/>
    <w:rsid w:val="00860625"/>
    <w:rsid w:val="0086068E"/>
    <w:rsid w:val="00860C28"/>
    <w:rsid w:val="00860DEE"/>
    <w:rsid w:val="00860E0C"/>
    <w:rsid w:val="00861089"/>
    <w:rsid w:val="008610A2"/>
    <w:rsid w:val="00861326"/>
    <w:rsid w:val="0086157A"/>
    <w:rsid w:val="008615E5"/>
    <w:rsid w:val="0086161B"/>
    <w:rsid w:val="008616CF"/>
    <w:rsid w:val="00861740"/>
    <w:rsid w:val="0086175E"/>
    <w:rsid w:val="008617D4"/>
    <w:rsid w:val="00861A72"/>
    <w:rsid w:val="00861C83"/>
    <w:rsid w:val="00861D38"/>
    <w:rsid w:val="00861D9F"/>
    <w:rsid w:val="00861FA8"/>
    <w:rsid w:val="0086203D"/>
    <w:rsid w:val="008626A6"/>
    <w:rsid w:val="00862745"/>
    <w:rsid w:val="008628D6"/>
    <w:rsid w:val="00862C3D"/>
    <w:rsid w:val="00863255"/>
    <w:rsid w:val="008635EC"/>
    <w:rsid w:val="00863B37"/>
    <w:rsid w:val="00863F44"/>
    <w:rsid w:val="008642F1"/>
    <w:rsid w:val="008643A4"/>
    <w:rsid w:val="0086453F"/>
    <w:rsid w:val="008649EE"/>
    <w:rsid w:val="00864C81"/>
    <w:rsid w:val="00865319"/>
    <w:rsid w:val="00865489"/>
    <w:rsid w:val="008655E5"/>
    <w:rsid w:val="00865853"/>
    <w:rsid w:val="008659F7"/>
    <w:rsid w:val="00865A65"/>
    <w:rsid w:val="00865FCD"/>
    <w:rsid w:val="00866BEF"/>
    <w:rsid w:val="00866F37"/>
    <w:rsid w:val="00866FB9"/>
    <w:rsid w:val="00867321"/>
    <w:rsid w:val="00867430"/>
    <w:rsid w:val="008675C9"/>
    <w:rsid w:val="00870242"/>
    <w:rsid w:val="00870D05"/>
    <w:rsid w:val="0087137D"/>
    <w:rsid w:val="0087185E"/>
    <w:rsid w:val="00872424"/>
    <w:rsid w:val="00872630"/>
    <w:rsid w:val="00872992"/>
    <w:rsid w:val="00872B26"/>
    <w:rsid w:val="00872C20"/>
    <w:rsid w:val="00872CE0"/>
    <w:rsid w:val="0087343F"/>
    <w:rsid w:val="00873565"/>
    <w:rsid w:val="00873B34"/>
    <w:rsid w:val="00873B5D"/>
    <w:rsid w:val="00873BA4"/>
    <w:rsid w:val="00873C37"/>
    <w:rsid w:val="00874056"/>
    <w:rsid w:val="00874064"/>
    <w:rsid w:val="00874117"/>
    <w:rsid w:val="00874887"/>
    <w:rsid w:val="0087488E"/>
    <w:rsid w:val="008748A8"/>
    <w:rsid w:val="008748BA"/>
    <w:rsid w:val="00874927"/>
    <w:rsid w:val="00874EE9"/>
    <w:rsid w:val="00874F7B"/>
    <w:rsid w:val="008756C5"/>
    <w:rsid w:val="0087574E"/>
    <w:rsid w:val="008757FF"/>
    <w:rsid w:val="008758E6"/>
    <w:rsid w:val="00875C5E"/>
    <w:rsid w:val="00875E17"/>
    <w:rsid w:val="00875E18"/>
    <w:rsid w:val="00875ED3"/>
    <w:rsid w:val="00876389"/>
    <w:rsid w:val="008765F3"/>
    <w:rsid w:val="00876685"/>
    <w:rsid w:val="00876B49"/>
    <w:rsid w:val="00876EBF"/>
    <w:rsid w:val="00877025"/>
    <w:rsid w:val="008770E1"/>
    <w:rsid w:val="0087715E"/>
    <w:rsid w:val="008776D9"/>
    <w:rsid w:val="00877CAC"/>
    <w:rsid w:val="00877D4B"/>
    <w:rsid w:val="00877D61"/>
    <w:rsid w:val="008800D6"/>
    <w:rsid w:val="00880229"/>
    <w:rsid w:val="00880542"/>
    <w:rsid w:val="0088077B"/>
    <w:rsid w:val="008809DA"/>
    <w:rsid w:val="00880A9C"/>
    <w:rsid w:val="00880B5A"/>
    <w:rsid w:val="00880D65"/>
    <w:rsid w:val="0088139D"/>
    <w:rsid w:val="008815AA"/>
    <w:rsid w:val="0088174B"/>
    <w:rsid w:val="008817CA"/>
    <w:rsid w:val="00881BD3"/>
    <w:rsid w:val="00881DCB"/>
    <w:rsid w:val="00881F44"/>
    <w:rsid w:val="0088207A"/>
    <w:rsid w:val="00882475"/>
    <w:rsid w:val="0088254F"/>
    <w:rsid w:val="0088275B"/>
    <w:rsid w:val="00882803"/>
    <w:rsid w:val="008829F1"/>
    <w:rsid w:val="00882FD3"/>
    <w:rsid w:val="008831D3"/>
    <w:rsid w:val="00883745"/>
    <w:rsid w:val="00883AA5"/>
    <w:rsid w:val="00883FB2"/>
    <w:rsid w:val="00884059"/>
    <w:rsid w:val="008846BD"/>
    <w:rsid w:val="008848E5"/>
    <w:rsid w:val="00884F11"/>
    <w:rsid w:val="00885058"/>
    <w:rsid w:val="00885493"/>
    <w:rsid w:val="008859FD"/>
    <w:rsid w:val="00885F86"/>
    <w:rsid w:val="00885FE5"/>
    <w:rsid w:val="008863A6"/>
    <w:rsid w:val="0088648C"/>
    <w:rsid w:val="008867AB"/>
    <w:rsid w:val="008867EB"/>
    <w:rsid w:val="00886989"/>
    <w:rsid w:val="00886AC0"/>
    <w:rsid w:val="0088720F"/>
    <w:rsid w:val="008875A5"/>
    <w:rsid w:val="008875B6"/>
    <w:rsid w:val="0088763F"/>
    <w:rsid w:val="008878E0"/>
    <w:rsid w:val="00887A3C"/>
    <w:rsid w:val="00887C9B"/>
    <w:rsid w:val="00887D7B"/>
    <w:rsid w:val="00887EA9"/>
    <w:rsid w:val="00890067"/>
    <w:rsid w:val="0089011D"/>
    <w:rsid w:val="00890130"/>
    <w:rsid w:val="0089019B"/>
    <w:rsid w:val="0089033A"/>
    <w:rsid w:val="00890617"/>
    <w:rsid w:val="0089080E"/>
    <w:rsid w:val="008908C3"/>
    <w:rsid w:val="00890A9B"/>
    <w:rsid w:val="00890D3D"/>
    <w:rsid w:val="00890F9A"/>
    <w:rsid w:val="0089124D"/>
    <w:rsid w:val="008915D4"/>
    <w:rsid w:val="0089181B"/>
    <w:rsid w:val="00891968"/>
    <w:rsid w:val="00891AE6"/>
    <w:rsid w:val="00891AFF"/>
    <w:rsid w:val="00891BE3"/>
    <w:rsid w:val="00891E7E"/>
    <w:rsid w:val="008921DF"/>
    <w:rsid w:val="00892298"/>
    <w:rsid w:val="008922FF"/>
    <w:rsid w:val="00892569"/>
    <w:rsid w:val="008927EA"/>
    <w:rsid w:val="00892B49"/>
    <w:rsid w:val="00892F5A"/>
    <w:rsid w:val="00893533"/>
    <w:rsid w:val="00893BF5"/>
    <w:rsid w:val="008943E7"/>
    <w:rsid w:val="00894689"/>
    <w:rsid w:val="00894A22"/>
    <w:rsid w:val="008950B4"/>
    <w:rsid w:val="008952BB"/>
    <w:rsid w:val="00896112"/>
    <w:rsid w:val="00896BA7"/>
    <w:rsid w:val="00896CB6"/>
    <w:rsid w:val="00896CF7"/>
    <w:rsid w:val="00896E48"/>
    <w:rsid w:val="008974A4"/>
    <w:rsid w:val="00897683"/>
    <w:rsid w:val="00897768"/>
    <w:rsid w:val="008977EE"/>
    <w:rsid w:val="008978B5"/>
    <w:rsid w:val="00897A3B"/>
    <w:rsid w:val="00897BC3"/>
    <w:rsid w:val="008A0099"/>
    <w:rsid w:val="008A082C"/>
    <w:rsid w:val="008A09CB"/>
    <w:rsid w:val="008A0B93"/>
    <w:rsid w:val="008A0C50"/>
    <w:rsid w:val="008A0CEE"/>
    <w:rsid w:val="008A0D8B"/>
    <w:rsid w:val="008A1095"/>
    <w:rsid w:val="008A17FC"/>
    <w:rsid w:val="008A1928"/>
    <w:rsid w:val="008A1C4F"/>
    <w:rsid w:val="008A2406"/>
    <w:rsid w:val="008A2507"/>
    <w:rsid w:val="008A2725"/>
    <w:rsid w:val="008A296F"/>
    <w:rsid w:val="008A2DAB"/>
    <w:rsid w:val="008A30FF"/>
    <w:rsid w:val="008A3451"/>
    <w:rsid w:val="008A35F4"/>
    <w:rsid w:val="008A3A7E"/>
    <w:rsid w:val="008A3ECE"/>
    <w:rsid w:val="008A3FD2"/>
    <w:rsid w:val="008A4257"/>
    <w:rsid w:val="008A4C82"/>
    <w:rsid w:val="008A4D3C"/>
    <w:rsid w:val="008A4DA8"/>
    <w:rsid w:val="008A566C"/>
    <w:rsid w:val="008A57EF"/>
    <w:rsid w:val="008A5E55"/>
    <w:rsid w:val="008A5E9A"/>
    <w:rsid w:val="008A60A7"/>
    <w:rsid w:val="008A6546"/>
    <w:rsid w:val="008A6692"/>
    <w:rsid w:val="008A66D4"/>
    <w:rsid w:val="008A6754"/>
    <w:rsid w:val="008A67C5"/>
    <w:rsid w:val="008A6C88"/>
    <w:rsid w:val="008A6EB9"/>
    <w:rsid w:val="008A7110"/>
    <w:rsid w:val="008A7262"/>
    <w:rsid w:val="008A75B9"/>
    <w:rsid w:val="008A76A0"/>
    <w:rsid w:val="008A7945"/>
    <w:rsid w:val="008A7AF2"/>
    <w:rsid w:val="008A7EE0"/>
    <w:rsid w:val="008B000C"/>
    <w:rsid w:val="008B018A"/>
    <w:rsid w:val="008B0610"/>
    <w:rsid w:val="008B08EE"/>
    <w:rsid w:val="008B0A60"/>
    <w:rsid w:val="008B0D5D"/>
    <w:rsid w:val="008B0DBB"/>
    <w:rsid w:val="008B10F0"/>
    <w:rsid w:val="008B1113"/>
    <w:rsid w:val="008B1935"/>
    <w:rsid w:val="008B1BD9"/>
    <w:rsid w:val="008B1C2F"/>
    <w:rsid w:val="008B1E84"/>
    <w:rsid w:val="008B1FDD"/>
    <w:rsid w:val="008B2092"/>
    <w:rsid w:val="008B212F"/>
    <w:rsid w:val="008B23E0"/>
    <w:rsid w:val="008B2505"/>
    <w:rsid w:val="008B2CAB"/>
    <w:rsid w:val="008B35E0"/>
    <w:rsid w:val="008B3716"/>
    <w:rsid w:val="008B3871"/>
    <w:rsid w:val="008B3C40"/>
    <w:rsid w:val="008B45AB"/>
    <w:rsid w:val="008B4A4D"/>
    <w:rsid w:val="008B5516"/>
    <w:rsid w:val="008B55FE"/>
    <w:rsid w:val="008B5A8A"/>
    <w:rsid w:val="008B5BA7"/>
    <w:rsid w:val="008B5EAB"/>
    <w:rsid w:val="008B5F86"/>
    <w:rsid w:val="008B6048"/>
    <w:rsid w:val="008B6275"/>
    <w:rsid w:val="008B6A0D"/>
    <w:rsid w:val="008B6C91"/>
    <w:rsid w:val="008B6CED"/>
    <w:rsid w:val="008B6F14"/>
    <w:rsid w:val="008B706F"/>
    <w:rsid w:val="008B7252"/>
    <w:rsid w:val="008C0340"/>
    <w:rsid w:val="008C110C"/>
    <w:rsid w:val="008C1416"/>
    <w:rsid w:val="008C1610"/>
    <w:rsid w:val="008C1B8E"/>
    <w:rsid w:val="008C1ECE"/>
    <w:rsid w:val="008C2193"/>
    <w:rsid w:val="008C230C"/>
    <w:rsid w:val="008C24EA"/>
    <w:rsid w:val="008C2A41"/>
    <w:rsid w:val="008C30CC"/>
    <w:rsid w:val="008C3168"/>
    <w:rsid w:val="008C32F1"/>
    <w:rsid w:val="008C336D"/>
    <w:rsid w:val="008C352F"/>
    <w:rsid w:val="008C35C3"/>
    <w:rsid w:val="008C5542"/>
    <w:rsid w:val="008C5748"/>
    <w:rsid w:val="008C5D2F"/>
    <w:rsid w:val="008C5D39"/>
    <w:rsid w:val="008C652E"/>
    <w:rsid w:val="008C6621"/>
    <w:rsid w:val="008C6C2A"/>
    <w:rsid w:val="008C6DFC"/>
    <w:rsid w:val="008C6FC2"/>
    <w:rsid w:val="008C7226"/>
    <w:rsid w:val="008C7492"/>
    <w:rsid w:val="008C7682"/>
    <w:rsid w:val="008C7CF1"/>
    <w:rsid w:val="008C7E12"/>
    <w:rsid w:val="008D00E5"/>
    <w:rsid w:val="008D0213"/>
    <w:rsid w:val="008D0452"/>
    <w:rsid w:val="008D0849"/>
    <w:rsid w:val="008D118E"/>
    <w:rsid w:val="008D1419"/>
    <w:rsid w:val="008D158E"/>
    <w:rsid w:val="008D16D2"/>
    <w:rsid w:val="008D1A96"/>
    <w:rsid w:val="008D1B86"/>
    <w:rsid w:val="008D1E91"/>
    <w:rsid w:val="008D289F"/>
    <w:rsid w:val="008D2ADD"/>
    <w:rsid w:val="008D2AFE"/>
    <w:rsid w:val="008D3099"/>
    <w:rsid w:val="008D31A0"/>
    <w:rsid w:val="008D31B2"/>
    <w:rsid w:val="008D352B"/>
    <w:rsid w:val="008D3545"/>
    <w:rsid w:val="008D3A90"/>
    <w:rsid w:val="008D3B5D"/>
    <w:rsid w:val="008D3E6C"/>
    <w:rsid w:val="008D4000"/>
    <w:rsid w:val="008D43A0"/>
    <w:rsid w:val="008D445A"/>
    <w:rsid w:val="008D44DF"/>
    <w:rsid w:val="008D47D2"/>
    <w:rsid w:val="008D4B28"/>
    <w:rsid w:val="008D4CE9"/>
    <w:rsid w:val="008D515F"/>
    <w:rsid w:val="008D51A7"/>
    <w:rsid w:val="008D5288"/>
    <w:rsid w:val="008D5383"/>
    <w:rsid w:val="008D5850"/>
    <w:rsid w:val="008D6490"/>
    <w:rsid w:val="008D65E0"/>
    <w:rsid w:val="008D70B7"/>
    <w:rsid w:val="008D70BF"/>
    <w:rsid w:val="008D71C3"/>
    <w:rsid w:val="008D7326"/>
    <w:rsid w:val="008D73B2"/>
    <w:rsid w:val="008D782B"/>
    <w:rsid w:val="008D7ABF"/>
    <w:rsid w:val="008D7AE7"/>
    <w:rsid w:val="008D7E3A"/>
    <w:rsid w:val="008E002F"/>
    <w:rsid w:val="008E0B1A"/>
    <w:rsid w:val="008E21A0"/>
    <w:rsid w:val="008E220C"/>
    <w:rsid w:val="008E2575"/>
    <w:rsid w:val="008E2688"/>
    <w:rsid w:val="008E2DAD"/>
    <w:rsid w:val="008E3730"/>
    <w:rsid w:val="008E381E"/>
    <w:rsid w:val="008E386D"/>
    <w:rsid w:val="008E38DA"/>
    <w:rsid w:val="008E39B3"/>
    <w:rsid w:val="008E4270"/>
    <w:rsid w:val="008E47A8"/>
    <w:rsid w:val="008E4ADF"/>
    <w:rsid w:val="008E5800"/>
    <w:rsid w:val="008E5834"/>
    <w:rsid w:val="008E5C68"/>
    <w:rsid w:val="008E64C5"/>
    <w:rsid w:val="008E65FC"/>
    <w:rsid w:val="008E6AEA"/>
    <w:rsid w:val="008E7085"/>
    <w:rsid w:val="008E732A"/>
    <w:rsid w:val="008F00B7"/>
    <w:rsid w:val="008F02EC"/>
    <w:rsid w:val="008F0377"/>
    <w:rsid w:val="008F04B5"/>
    <w:rsid w:val="008F0698"/>
    <w:rsid w:val="008F086B"/>
    <w:rsid w:val="008F0C22"/>
    <w:rsid w:val="008F0CD2"/>
    <w:rsid w:val="008F0D04"/>
    <w:rsid w:val="008F0E46"/>
    <w:rsid w:val="008F114A"/>
    <w:rsid w:val="008F1387"/>
    <w:rsid w:val="008F163C"/>
    <w:rsid w:val="008F192A"/>
    <w:rsid w:val="008F1D6E"/>
    <w:rsid w:val="008F1E57"/>
    <w:rsid w:val="008F1FDB"/>
    <w:rsid w:val="008F236F"/>
    <w:rsid w:val="008F262E"/>
    <w:rsid w:val="008F2730"/>
    <w:rsid w:val="008F2CD8"/>
    <w:rsid w:val="008F2CE8"/>
    <w:rsid w:val="008F2D22"/>
    <w:rsid w:val="008F2D2A"/>
    <w:rsid w:val="008F3319"/>
    <w:rsid w:val="008F36D5"/>
    <w:rsid w:val="008F36E7"/>
    <w:rsid w:val="008F3A89"/>
    <w:rsid w:val="008F3DC6"/>
    <w:rsid w:val="008F3E96"/>
    <w:rsid w:val="008F427C"/>
    <w:rsid w:val="008F43A8"/>
    <w:rsid w:val="008F4457"/>
    <w:rsid w:val="008F45ED"/>
    <w:rsid w:val="008F48F7"/>
    <w:rsid w:val="008F55C2"/>
    <w:rsid w:val="008F55D5"/>
    <w:rsid w:val="008F55E7"/>
    <w:rsid w:val="008F5737"/>
    <w:rsid w:val="008F5E72"/>
    <w:rsid w:val="008F62A7"/>
    <w:rsid w:val="008F66D3"/>
    <w:rsid w:val="008F67B1"/>
    <w:rsid w:val="008F67C4"/>
    <w:rsid w:val="008F6921"/>
    <w:rsid w:val="008F6B35"/>
    <w:rsid w:val="008F70E7"/>
    <w:rsid w:val="008F7495"/>
    <w:rsid w:val="008F752C"/>
    <w:rsid w:val="008F7634"/>
    <w:rsid w:val="008F76A5"/>
    <w:rsid w:val="008F7CE7"/>
    <w:rsid w:val="008F7D1C"/>
    <w:rsid w:val="0090000F"/>
    <w:rsid w:val="009000D6"/>
    <w:rsid w:val="009004A4"/>
    <w:rsid w:val="009006B7"/>
    <w:rsid w:val="009006EC"/>
    <w:rsid w:val="00900D26"/>
    <w:rsid w:val="0090103D"/>
    <w:rsid w:val="009012B7"/>
    <w:rsid w:val="0090139A"/>
    <w:rsid w:val="00901725"/>
    <w:rsid w:val="0090182C"/>
    <w:rsid w:val="00901C09"/>
    <w:rsid w:val="00901D68"/>
    <w:rsid w:val="00901DC5"/>
    <w:rsid w:val="00901EA5"/>
    <w:rsid w:val="009024D2"/>
    <w:rsid w:val="00902DDD"/>
    <w:rsid w:val="00902E52"/>
    <w:rsid w:val="00902E6C"/>
    <w:rsid w:val="00903B2B"/>
    <w:rsid w:val="00903CA1"/>
    <w:rsid w:val="00904149"/>
    <w:rsid w:val="00904E4B"/>
    <w:rsid w:val="00904E8F"/>
    <w:rsid w:val="009050D4"/>
    <w:rsid w:val="00905219"/>
    <w:rsid w:val="00906320"/>
    <w:rsid w:val="00906588"/>
    <w:rsid w:val="00906BA4"/>
    <w:rsid w:val="00906E83"/>
    <w:rsid w:val="00906EE6"/>
    <w:rsid w:val="00907E56"/>
    <w:rsid w:val="00910412"/>
    <w:rsid w:val="00910F3F"/>
    <w:rsid w:val="00910F78"/>
    <w:rsid w:val="009112E7"/>
    <w:rsid w:val="00911545"/>
    <w:rsid w:val="00911A25"/>
    <w:rsid w:val="00911C3B"/>
    <w:rsid w:val="0091225D"/>
    <w:rsid w:val="00912331"/>
    <w:rsid w:val="00912508"/>
    <w:rsid w:val="009125CE"/>
    <w:rsid w:val="00912DDD"/>
    <w:rsid w:val="00913289"/>
    <w:rsid w:val="0091381D"/>
    <w:rsid w:val="00913CE6"/>
    <w:rsid w:val="00913D80"/>
    <w:rsid w:val="009144D8"/>
    <w:rsid w:val="00914B55"/>
    <w:rsid w:val="00914B77"/>
    <w:rsid w:val="00914C39"/>
    <w:rsid w:val="00914DD3"/>
    <w:rsid w:val="0091531C"/>
    <w:rsid w:val="00915536"/>
    <w:rsid w:val="009155E3"/>
    <w:rsid w:val="0091567E"/>
    <w:rsid w:val="00915D1F"/>
    <w:rsid w:val="009160E7"/>
    <w:rsid w:val="00916474"/>
    <w:rsid w:val="00916589"/>
    <w:rsid w:val="009165BA"/>
    <w:rsid w:val="00916CC3"/>
    <w:rsid w:val="00916EF7"/>
    <w:rsid w:val="00916F98"/>
    <w:rsid w:val="00920012"/>
    <w:rsid w:val="009203D6"/>
    <w:rsid w:val="00920794"/>
    <w:rsid w:val="00920C88"/>
    <w:rsid w:val="00920E7F"/>
    <w:rsid w:val="009211C9"/>
    <w:rsid w:val="0092123E"/>
    <w:rsid w:val="00921527"/>
    <w:rsid w:val="00921569"/>
    <w:rsid w:val="0092196C"/>
    <w:rsid w:val="0092198D"/>
    <w:rsid w:val="00921BE6"/>
    <w:rsid w:val="00921CFA"/>
    <w:rsid w:val="00921DBF"/>
    <w:rsid w:val="009224EB"/>
    <w:rsid w:val="00922824"/>
    <w:rsid w:val="0092287F"/>
    <w:rsid w:val="0092290F"/>
    <w:rsid w:val="00922A3E"/>
    <w:rsid w:val="0092307E"/>
    <w:rsid w:val="009235A6"/>
    <w:rsid w:val="0092448E"/>
    <w:rsid w:val="0092497D"/>
    <w:rsid w:val="00924B2B"/>
    <w:rsid w:val="00924EAA"/>
    <w:rsid w:val="00924FB5"/>
    <w:rsid w:val="00925077"/>
    <w:rsid w:val="009250D8"/>
    <w:rsid w:val="00925140"/>
    <w:rsid w:val="00925432"/>
    <w:rsid w:val="00925B16"/>
    <w:rsid w:val="00925F19"/>
    <w:rsid w:val="009260D2"/>
    <w:rsid w:val="009261D4"/>
    <w:rsid w:val="009264AA"/>
    <w:rsid w:val="0092664D"/>
    <w:rsid w:val="00926741"/>
    <w:rsid w:val="009268A7"/>
    <w:rsid w:val="00926B9F"/>
    <w:rsid w:val="0092726E"/>
    <w:rsid w:val="009272C7"/>
    <w:rsid w:val="00927BCD"/>
    <w:rsid w:val="00927C6F"/>
    <w:rsid w:val="00930540"/>
    <w:rsid w:val="00930835"/>
    <w:rsid w:val="00930D79"/>
    <w:rsid w:val="00930F70"/>
    <w:rsid w:val="009310F4"/>
    <w:rsid w:val="009312F5"/>
    <w:rsid w:val="009314DB"/>
    <w:rsid w:val="009314E5"/>
    <w:rsid w:val="0093150C"/>
    <w:rsid w:val="0093178F"/>
    <w:rsid w:val="009317E9"/>
    <w:rsid w:val="009317F8"/>
    <w:rsid w:val="00931BC2"/>
    <w:rsid w:val="00931D04"/>
    <w:rsid w:val="009320CB"/>
    <w:rsid w:val="00932249"/>
    <w:rsid w:val="00932674"/>
    <w:rsid w:val="0093272D"/>
    <w:rsid w:val="00932D4D"/>
    <w:rsid w:val="00932EE3"/>
    <w:rsid w:val="009330B0"/>
    <w:rsid w:val="00933242"/>
    <w:rsid w:val="0093344B"/>
    <w:rsid w:val="009334E5"/>
    <w:rsid w:val="009341FB"/>
    <w:rsid w:val="00934269"/>
    <w:rsid w:val="0093452D"/>
    <w:rsid w:val="009345CC"/>
    <w:rsid w:val="009345ED"/>
    <w:rsid w:val="009347FB"/>
    <w:rsid w:val="00934C25"/>
    <w:rsid w:val="00934D93"/>
    <w:rsid w:val="00934DB7"/>
    <w:rsid w:val="009350CC"/>
    <w:rsid w:val="009352BC"/>
    <w:rsid w:val="00935306"/>
    <w:rsid w:val="00935639"/>
    <w:rsid w:val="009356A1"/>
    <w:rsid w:val="009357E2"/>
    <w:rsid w:val="009358FD"/>
    <w:rsid w:val="00935A40"/>
    <w:rsid w:val="00935A5B"/>
    <w:rsid w:val="00936370"/>
    <w:rsid w:val="0093673D"/>
    <w:rsid w:val="00936967"/>
    <w:rsid w:val="00936A6C"/>
    <w:rsid w:val="00936CF0"/>
    <w:rsid w:val="00937419"/>
    <w:rsid w:val="00937607"/>
    <w:rsid w:val="0093760A"/>
    <w:rsid w:val="009376CA"/>
    <w:rsid w:val="00937AB4"/>
    <w:rsid w:val="00937F88"/>
    <w:rsid w:val="009406A9"/>
    <w:rsid w:val="00940CFC"/>
    <w:rsid w:val="009411CC"/>
    <w:rsid w:val="00941213"/>
    <w:rsid w:val="009413D9"/>
    <w:rsid w:val="009414D5"/>
    <w:rsid w:val="0094166C"/>
    <w:rsid w:val="00941C92"/>
    <w:rsid w:val="00941D09"/>
    <w:rsid w:val="0094209E"/>
    <w:rsid w:val="00942872"/>
    <w:rsid w:val="009428BD"/>
    <w:rsid w:val="009434D2"/>
    <w:rsid w:val="009438EA"/>
    <w:rsid w:val="00943AF7"/>
    <w:rsid w:val="00943B14"/>
    <w:rsid w:val="00943C16"/>
    <w:rsid w:val="00943E5D"/>
    <w:rsid w:val="0094406A"/>
    <w:rsid w:val="0094441A"/>
    <w:rsid w:val="00944B66"/>
    <w:rsid w:val="00944BD0"/>
    <w:rsid w:val="00945123"/>
    <w:rsid w:val="0094530E"/>
    <w:rsid w:val="00945636"/>
    <w:rsid w:val="0094564A"/>
    <w:rsid w:val="00945B60"/>
    <w:rsid w:val="00945DEE"/>
    <w:rsid w:val="00945E65"/>
    <w:rsid w:val="00945FBB"/>
    <w:rsid w:val="00945FBF"/>
    <w:rsid w:val="009461FA"/>
    <w:rsid w:val="00946BBD"/>
    <w:rsid w:val="009476A2"/>
    <w:rsid w:val="009477F4"/>
    <w:rsid w:val="009479F5"/>
    <w:rsid w:val="00947CBE"/>
    <w:rsid w:val="00947F8B"/>
    <w:rsid w:val="0095020A"/>
    <w:rsid w:val="00950319"/>
    <w:rsid w:val="0095111A"/>
    <w:rsid w:val="009511F4"/>
    <w:rsid w:val="0095127C"/>
    <w:rsid w:val="009514DC"/>
    <w:rsid w:val="00951592"/>
    <w:rsid w:val="00951705"/>
    <w:rsid w:val="00951731"/>
    <w:rsid w:val="009517F8"/>
    <w:rsid w:val="00951D07"/>
    <w:rsid w:val="00951F1D"/>
    <w:rsid w:val="0095212C"/>
    <w:rsid w:val="00953A5C"/>
    <w:rsid w:val="00953C0D"/>
    <w:rsid w:val="0095419A"/>
    <w:rsid w:val="00954235"/>
    <w:rsid w:val="0095492F"/>
    <w:rsid w:val="00954C5E"/>
    <w:rsid w:val="00954DEE"/>
    <w:rsid w:val="00954DFF"/>
    <w:rsid w:val="00954EF2"/>
    <w:rsid w:val="0095528A"/>
    <w:rsid w:val="00955B6F"/>
    <w:rsid w:val="00955DDA"/>
    <w:rsid w:val="00955EBE"/>
    <w:rsid w:val="00956ABE"/>
    <w:rsid w:val="00957043"/>
    <w:rsid w:val="009571EB"/>
    <w:rsid w:val="009573C7"/>
    <w:rsid w:val="0095756C"/>
    <w:rsid w:val="0095765E"/>
    <w:rsid w:val="00957B8D"/>
    <w:rsid w:val="009604DC"/>
    <w:rsid w:val="00960BC4"/>
    <w:rsid w:val="00960BCB"/>
    <w:rsid w:val="00960C99"/>
    <w:rsid w:val="00960DD9"/>
    <w:rsid w:val="00961273"/>
    <w:rsid w:val="009613EC"/>
    <w:rsid w:val="009613FB"/>
    <w:rsid w:val="009615E8"/>
    <w:rsid w:val="00961838"/>
    <w:rsid w:val="00961B7F"/>
    <w:rsid w:val="0096218B"/>
    <w:rsid w:val="009622FF"/>
    <w:rsid w:val="00962524"/>
    <w:rsid w:val="0096264F"/>
    <w:rsid w:val="009629F3"/>
    <w:rsid w:val="00962A1C"/>
    <w:rsid w:val="00963353"/>
    <w:rsid w:val="00963512"/>
    <w:rsid w:val="00963BE7"/>
    <w:rsid w:val="00963E1E"/>
    <w:rsid w:val="00963F0F"/>
    <w:rsid w:val="00963F28"/>
    <w:rsid w:val="00964639"/>
    <w:rsid w:val="00964819"/>
    <w:rsid w:val="00964B28"/>
    <w:rsid w:val="00964B3C"/>
    <w:rsid w:val="009652E1"/>
    <w:rsid w:val="009653F9"/>
    <w:rsid w:val="00965705"/>
    <w:rsid w:val="00965B9E"/>
    <w:rsid w:val="00965D48"/>
    <w:rsid w:val="00965E2D"/>
    <w:rsid w:val="00966186"/>
    <w:rsid w:val="00966219"/>
    <w:rsid w:val="00966396"/>
    <w:rsid w:val="00966662"/>
    <w:rsid w:val="00966D38"/>
    <w:rsid w:val="009673E6"/>
    <w:rsid w:val="009673FF"/>
    <w:rsid w:val="00967966"/>
    <w:rsid w:val="00967CE3"/>
    <w:rsid w:val="00967F0E"/>
    <w:rsid w:val="00970205"/>
    <w:rsid w:val="00970250"/>
    <w:rsid w:val="00970F40"/>
    <w:rsid w:val="00971234"/>
    <w:rsid w:val="0097137C"/>
    <w:rsid w:val="0097138C"/>
    <w:rsid w:val="009714CB"/>
    <w:rsid w:val="00971505"/>
    <w:rsid w:val="00971BF8"/>
    <w:rsid w:val="00971D5A"/>
    <w:rsid w:val="00971E80"/>
    <w:rsid w:val="009720A0"/>
    <w:rsid w:val="009721F1"/>
    <w:rsid w:val="009722ED"/>
    <w:rsid w:val="009723D1"/>
    <w:rsid w:val="009725C6"/>
    <w:rsid w:val="00972771"/>
    <w:rsid w:val="009728B1"/>
    <w:rsid w:val="00973491"/>
    <w:rsid w:val="00973571"/>
    <w:rsid w:val="00973832"/>
    <w:rsid w:val="00973AD4"/>
    <w:rsid w:val="00973FEB"/>
    <w:rsid w:val="009743D4"/>
    <w:rsid w:val="00974879"/>
    <w:rsid w:val="00974A61"/>
    <w:rsid w:val="00974C24"/>
    <w:rsid w:val="00974D69"/>
    <w:rsid w:val="00974E18"/>
    <w:rsid w:val="00974EF0"/>
    <w:rsid w:val="00975285"/>
    <w:rsid w:val="009756FC"/>
    <w:rsid w:val="00975A24"/>
    <w:rsid w:val="0097623F"/>
    <w:rsid w:val="00976630"/>
    <w:rsid w:val="0097695A"/>
    <w:rsid w:val="00976A73"/>
    <w:rsid w:val="00976BDB"/>
    <w:rsid w:val="00976FAC"/>
    <w:rsid w:val="00977191"/>
    <w:rsid w:val="0097721C"/>
    <w:rsid w:val="0097746E"/>
    <w:rsid w:val="00977581"/>
    <w:rsid w:val="009779D7"/>
    <w:rsid w:val="00977FAF"/>
    <w:rsid w:val="00980063"/>
    <w:rsid w:val="00980075"/>
    <w:rsid w:val="009803B2"/>
    <w:rsid w:val="00980BD3"/>
    <w:rsid w:val="00980E5E"/>
    <w:rsid w:val="00981B23"/>
    <w:rsid w:val="00981F5E"/>
    <w:rsid w:val="009820CF"/>
    <w:rsid w:val="0098242D"/>
    <w:rsid w:val="0098243C"/>
    <w:rsid w:val="00982713"/>
    <w:rsid w:val="009828E2"/>
    <w:rsid w:val="00982BD7"/>
    <w:rsid w:val="00982C47"/>
    <w:rsid w:val="00983039"/>
    <w:rsid w:val="00983565"/>
    <w:rsid w:val="00983A13"/>
    <w:rsid w:val="00983AE4"/>
    <w:rsid w:val="00983F8A"/>
    <w:rsid w:val="009846EA"/>
    <w:rsid w:val="00984827"/>
    <w:rsid w:val="00984D8D"/>
    <w:rsid w:val="00984E20"/>
    <w:rsid w:val="00984E7C"/>
    <w:rsid w:val="009851B2"/>
    <w:rsid w:val="009853FE"/>
    <w:rsid w:val="00985462"/>
    <w:rsid w:val="0098546B"/>
    <w:rsid w:val="0098547B"/>
    <w:rsid w:val="0098562C"/>
    <w:rsid w:val="00986222"/>
    <w:rsid w:val="00986326"/>
    <w:rsid w:val="009868EA"/>
    <w:rsid w:val="00986CCE"/>
    <w:rsid w:val="009872F5"/>
    <w:rsid w:val="00987311"/>
    <w:rsid w:val="00987D8D"/>
    <w:rsid w:val="00990274"/>
    <w:rsid w:val="009903AF"/>
    <w:rsid w:val="009903D2"/>
    <w:rsid w:val="00990AEF"/>
    <w:rsid w:val="00990AF8"/>
    <w:rsid w:val="00990CA9"/>
    <w:rsid w:val="00990DC7"/>
    <w:rsid w:val="0099113A"/>
    <w:rsid w:val="00991204"/>
    <w:rsid w:val="009919C4"/>
    <w:rsid w:val="00991D44"/>
    <w:rsid w:val="00992119"/>
    <w:rsid w:val="0099250E"/>
    <w:rsid w:val="00992738"/>
    <w:rsid w:val="00992758"/>
    <w:rsid w:val="009927F3"/>
    <w:rsid w:val="009929F4"/>
    <w:rsid w:val="00992B09"/>
    <w:rsid w:val="00992E92"/>
    <w:rsid w:val="00993433"/>
    <w:rsid w:val="009935AE"/>
    <w:rsid w:val="00993703"/>
    <w:rsid w:val="00995088"/>
    <w:rsid w:val="009950CB"/>
    <w:rsid w:val="009952CB"/>
    <w:rsid w:val="00995C24"/>
    <w:rsid w:val="00996597"/>
    <w:rsid w:val="0099673F"/>
    <w:rsid w:val="009967AE"/>
    <w:rsid w:val="0099686B"/>
    <w:rsid w:val="00996975"/>
    <w:rsid w:val="00996AF7"/>
    <w:rsid w:val="00996B22"/>
    <w:rsid w:val="00997100"/>
    <w:rsid w:val="009974C6"/>
    <w:rsid w:val="009976AF"/>
    <w:rsid w:val="0099781A"/>
    <w:rsid w:val="00997AFA"/>
    <w:rsid w:val="00997E2E"/>
    <w:rsid w:val="009A0141"/>
    <w:rsid w:val="009A02BB"/>
    <w:rsid w:val="009A0390"/>
    <w:rsid w:val="009A04D0"/>
    <w:rsid w:val="009A07C7"/>
    <w:rsid w:val="009A0B40"/>
    <w:rsid w:val="009A0BEE"/>
    <w:rsid w:val="009A0C73"/>
    <w:rsid w:val="009A103D"/>
    <w:rsid w:val="009A177B"/>
    <w:rsid w:val="009A17E7"/>
    <w:rsid w:val="009A18AF"/>
    <w:rsid w:val="009A19BD"/>
    <w:rsid w:val="009A1FD3"/>
    <w:rsid w:val="009A2749"/>
    <w:rsid w:val="009A28E8"/>
    <w:rsid w:val="009A2983"/>
    <w:rsid w:val="009A2CD0"/>
    <w:rsid w:val="009A2EC4"/>
    <w:rsid w:val="009A3125"/>
    <w:rsid w:val="009A31ED"/>
    <w:rsid w:val="009A3392"/>
    <w:rsid w:val="009A35D5"/>
    <w:rsid w:val="009A382D"/>
    <w:rsid w:val="009A38BE"/>
    <w:rsid w:val="009A45AD"/>
    <w:rsid w:val="009A46DD"/>
    <w:rsid w:val="009A4765"/>
    <w:rsid w:val="009A47B3"/>
    <w:rsid w:val="009A4F8D"/>
    <w:rsid w:val="009A5500"/>
    <w:rsid w:val="009A57F1"/>
    <w:rsid w:val="009A5807"/>
    <w:rsid w:val="009A5A43"/>
    <w:rsid w:val="009A5C70"/>
    <w:rsid w:val="009A659E"/>
    <w:rsid w:val="009A67BF"/>
    <w:rsid w:val="009A6B81"/>
    <w:rsid w:val="009A6EA2"/>
    <w:rsid w:val="009A706A"/>
    <w:rsid w:val="009A7368"/>
    <w:rsid w:val="009A7396"/>
    <w:rsid w:val="009A78E2"/>
    <w:rsid w:val="009A7D99"/>
    <w:rsid w:val="009A7F3A"/>
    <w:rsid w:val="009A7FBB"/>
    <w:rsid w:val="009B067F"/>
    <w:rsid w:val="009B0F44"/>
    <w:rsid w:val="009B141E"/>
    <w:rsid w:val="009B14D7"/>
    <w:rsid w:val="009B14F9"/>
    <w:rsid w:val="009B166A"/>
    <w:rsid w:val="009B1B31"/>
    <w:rsid w:val="009B1BF8"/>
    <w:rsid w:val="009B1E17"/>
    <w:rsid w:val="009B20BE"/>
    <w:rsid w:val="009B27EA"/>
    <w:rsid w:val="009B2F0A"/>
    <w:rsid w:val="009B365D"/>
    <w:rsid w:val="009B37C5"/>
    <w:rsid w:val="009B3B51"/>
    <w:rsid w:val="009B4053"/>
    <w:rsid w:val="009B4247"/>
    <w:rsid w:val="009B4979"/>
    <w:rsid w:val="009B4BD8"/>
    <w:rsid w:val="009B4DCA"/>
    <w:rsid w:val="009B4FFE"/>
    <w:rsid w:val="009B507B"/>
    <w:rsid w:val="009B5450"/>
    <w:rsid w:val="009B558A"/>
    <w:rsid w:val="009B56E3"/>
    <w:rsid w:val="009B5859"/>
    <w:rsid w:val="009B5E94"/>
    <w:rsid w:val="009B5F34"/>
    <w:rsid w:val="009B65DA"/>
    <w:rsid w:val="009B68C0"/>
    <w:rsid w:val="009B68F6"/>
    <w:rsid w:val="009B717C"/>
    <w:rsid w:val="009B738B"/>
    <w:rsid w:val="009B7F24"/>
    <w:rsid w:val="009C0169"/>
    <w:rsid w:val="009C0B78"/>
    <w:rsid w:val="009C1556"/>
    <w:rsid w:val="009C16ED"/>
    <w:rsid w:val="009C1BB9"/>
    <w:rsid w:val="009C2452"/>
    <w:rsid w:val="009C258D"/>
    <w:rsid w:val="009C27AC"/>
    <w:rsid w:val="009C2909"/>
    <w:rsid w:val="009C2E91"/>
    <w:rsid w:val="009C2F98"/>
    <w:rsid w:val="009C3302"/>
    <w:rsid w:val="009C3368"/>
    <w:rsid w:val="009C361E"/>
    <w:rsid w:val="009C37A9"/>
    <w:rsid w:val="009C3815"/>
    <w:rsid w:val="009C3A70"/>
    <w:rsid w:val="009C3A7B"/>
    <w:rsid w:val="009C3D54"/>
    <w:rsid w:val="009C4101"/>
    <w:rsid w:val="009C41BB"/>
    <w:rsid w:val="009C452B"/>
    <w:rsid w:val="009C4564"/>
    <w:rsid w:val="009C45A5"/>
    <w:rsid w:val="009C45FA"/>
    <w:rsid w:val="009C46C1"/>
    <w:rsid w:val="009C4710"/>
    <w:rsid w:val="009C4764"/>
    <w:rsid w:val="009C4C9A"/>
    <w:rsid w:val="009C5081"/>
    <w:rsid w:val="009C5618"/>
    <w:rsid w:val="009C5757"/>
    <w:rsid w:val="009C5EB3"/>
    <w:rsid w:val="009C62F9"/>
    <w:rsid w:val="009C6896"/>
    <w:rsid w:val="009C69DC"/>
    <w:rsid w:val="009C6C90"/>
    <w:rsid w:val="009C6F97"/>
    <w:rsid w:val="009C6FC1"/>
    <w:rsid w:val="009C72D6"/>
    <w:rsid w:val="009C75D7"/>
    <w:rsid w:val="009C76D2"/>
    <w:rsid w:val="009C796D"/>
    <w:rsid w:val="009C7C91"/>
    <w:rsid w:val="009D02EE"/>
    <w:rsid w:val="009D0411"/>
    <w:rsid w:val="009D075E"/>
    <w:rsid w:val="009D078B"/>
    <w:rsid w:val="009D091F"/>
    <w:rsid w:val="009D0A96"/>
    <w:rsid w:val="009D0AE6"/>
    <w:rsid w:val="009D0D84"/>
    <w:rsid w:val="009D0E2A"/>
    <w:rsid w:val="009D126C"/>
    <w:rsid w:val="009D142E"/>
    <w:rsid w:val="009D163B"/>
    <w:rsid w:val="009D184E"/>
    <w:rsid w:val="009D1B80"/>
    <w:rsid w:val="009D1C96"/>
    <w:rsid w:val="009D2593"/>
    <w:rsid w:val="009D25FE"/>
    <w:rsid w:val="009D278B"/>
    <w:rsid w:val="009D2879"/>
    <w:rsid w:val="009D2896"/>
    <w:rsid w:val="009D2B5E"/>
    <w:rsid w:val="009D2FB8"/>
    <w:rsid w:val="009D3462"/>
    <w:rsid w:val="009D37E5"/>
    <w:rsid w:val="009D3CD8"/>
    <w:rsid w:val="009D4103"/>
    <w:rsid w:val="009D45AB"/>
    <w:rsid w:val="009D4B10"/>
    <w:rsid w:val="009D54F9"/>
    <w:rsid w:val="009D5E33"/>
    <w:rsid w:val="009D624E"/>
    <w:rsid w:val="009D642E"/>
    <w:rsid w:val="009D6B76"/>
    <w:rsid w:val="009D7150"/>
    <w:rsid w:val="009D7835"/>
    <w:rsid w:val="009D7CF4"/>
    <w:rsid w:val="009D7E7D"/>
    <w:rsid w:val="009E0170"/>
    <w:rsid w:val="009E066E"/>
    <w:rsid w:val="009E093B"/>
    <w:rsid w:val="009E0A59"/>
    <w:rsid w:val="009E0BD8"/>
    <w:rsid w:val="009E0EDB"/>
    <w:rsid w:val="009E1206"/>
    <w:rsid w:val="009E148D"/>
    <w:rsid w:val="009E1998"/>
    <w:rsid w:val="009E1A6C"/>
    <w:rsid w:val="009E1B19"/>
    <w:rsid w:val="009E1CBD"/>
    <w:rsid w:val="009E2199"/>
    <w:rsid w:val="009E2408"/>
    <w:rsid w:val="009E25DE"/>
    <w:rsid w:val="009E25E1"/>
    <w:rsid w:val="009E2733"/>
    <w:rsid w:val="009E298A"/>
    <w:rsid w:val="009E2F8E"/>
    <w:rsid w:val="009E3332"/>
    <w:rsid w:val="009E33FC"/>
    <w:rsid w:val="009E386F"/>
    <w:rsid w:val="009E38A5"/>
    <w:rsid w:val="009E3E3F"/>
    <w:rsid w:val="009E40FF"/>
    <w:rsid w:val="009E4137"/>
    <w:rsid w:val="009E4653"/>
    <w:rsid w:val="009E4BEC"/>
    <w:rsid w:val="009E4C47"/>
    <w:rsid w:val="009E4CC4"/>
    <w:rsid w:val="009E4D91"/>
    <w:rsid w:val="009E4DE7"/>
    <w:rsid w:val="009E4F5B"/>
    <w:rsid w:val="009E60A8"/>
    <w:rsid w:val="009E64EA"/>
    <w:rsid w:val="009E659C"/>
    <w:rsid w:val="009E676F"/>
    <w:rsid w:val="009E68A8"/>
    <w:rsid w:val="009E6A15"/>
    <w:rsid w:val="009E6C0B"/>
    <w:rsid w:val="009E6D17"/>
    <w:rsid w:val="009E6D34"/>
    <w:rsid w:val="009E6D7C"/>
    <w:rsid w:val="009E732C"/>
    <w:rsid w:val="009E756E"/>
    <w:rsid w:val="009E766A"/>
    <w:rsid w:val="009E781B"/>
    <w:rsid w:val="009E79D5"/>
    <w:rsid w:val="009E7AA7"/>
    <w:rsid w:val="009F016C"/>
    <w:rsid w:val="009F0511"/>
    <w:rsid w:val="009F064A"/>
    <w:rsid w:val="009F0B45"/>
    <w:rsid w:val="009F0F0D"/>
    <w:rsid w:val="009F101B"/>
    <w:rsid w:val="009F152B"/>
    <w:rsid w:val="009F1828"/>
    <w:rsid w:val="009F1B67"/>
    <w:rsid w:val="009F1F8A"/>
    <w:rsid w:val="009F2171"/>
    <w:rsid w:val="009F22DF"/>
    <w:rsid w:val="009F26EE"/>
    <w:rsid w:val="009F2B66"/>
    <w:rsid w:val="009F2DCD"/>
    <w:rsid w:val="009F2DD8"/>
    <w:rsid w:val="009F31DD"/>
    <w:rsid w:val="009F386A"/>
    <w:rsid w:val="009F3A47"/>
    <w:rsid w:val="009F3FEC"/>
    <w:rsid w:val="009F4320"/>
    <w:rsid w:val="009F4C52"/>
    <w:rsid w:val="009F504A"/>
    <w:rsid w:val="009F5222"/>
    <w:rsid w:val="009F54D4"/>
    <w:rsid w:val="009F609C"/>
    <w:rsid w:val="009F64BD"/>
    <w:rsid w:val="009F653D"/>
    <w:rsid w:val="009F69D0"/>
    <w:rsid w:val="009F6D2C"/>
    <w:rsid w:val="009F7001"/>
    <w:rsid w:val="009F70C4"/>
    <w:rsid w:val="009F711B"/>
    <w:rsid w:val="009F7120"/>
    <w:rsid w:val="009F7396"/>
    <w:rsid w:val="009F7510"/>
    <w:rsid w:val="009F777F"/>
    <w:rsid w:val="009F7D3A"/>
    <w:rsid w:val="009F7E0A"/>
    <w:rsid w:val="009F7E21"/>
    <w:rsid w:val="009F7ED1"/>
    <w:rsid w:val="009F7F16"/>
    <w:rsid w:val="00A0021D"/>
    <w:rsid w:val="00A00303"/>
    <w:rsid w:val="00A0034A"/>
    <w:rsid w:val="00A00C3E"/>
    <w:rsid w:val="00A00D67"/>
    <w:rsid w:val="00A00E64"/>
    <w:rsid w:val="00A01234"/>
    <w:rsid w:val="00A0141E"/>
    <w:rsid w:val="00A01489"/>
    <w:rsid w:val="00A0185A"/>
    <w:rsid w:val="00A026CF"/>
    <w:rsid w:val="00A02BE7"/>
    <w:rsid w:val="00A02D0A"/>
    <w:rsid w:val="00A02E89"/>
    <w:rsid w:val="00A03428"/>
    <w:rsid w:val="00A035C8"/>
    <w:rsid w:val="00A03DE9"/>
    <w:rsid w:val="00A03E5B"/>
    <w:rsid w:val="00A03E8E"/>
    <w:rsid w:val="00A04038"/>
    <w:rsid w:val="00A042C1"/>
    <w:rsid w:val="00A04700"/>
    <w:rsid w:val="00A049F3"/>
    <w:rsid w:val="00A04D22"/>
    <w:rsid w:val="00A04D50"/>
    <w:rsid w:val="00A050A5"/>
    <w:rsid w:val="00A050DC"/>
    <w:rsid w:val="00A050EA"/>
    <w:rsid w:val="00A057D7"/>
    <w:rsid w:val="00A06024"/>
    <w:rsid w:val="00A06214"/>
    <w:rsid w:val="00A066D8"/>
    <w:rsid w:val="00A06EB5"/>
    <w:rsid w:val="00A0710B"/>
    <w:rsid w:val="00A076CA"/>
    <w:rsid w:val="00A077B8"/>
    <w:rsid w:val="00A0786E"/>
    <w:rsid w:val="00A07C55"/>
    <w:rsid w:val="00A07E58"/>
    <w:rsid w:val="00A1005C"/>
    <w:rsid w:val="00A10BB9"/>
    <w:rsid w:val="00A10E06"/>
    <w:rsid w:val="00A11273"/>
    <w:rsid w:val="00A115E3"/>
    <w:rsid w:val="00A11629"/>
    <w:rsid w:val="00A11645"/>
    <w:rsid w:val="00A11A81"/>
    <w:rsid w:val="00A11C1A"/>
    <w:rsid w:val="00A11F8E"/>
    <w:rsid w:val="00A12367"/>
    <w:rsid w:val="00A12436"/>
    <w:rsid w:val="00A12AC5"/>
    <w:rsid w:val="00A12E3A"/>
    <w:rsid w:val="00A12ECF"/>
    <w:rsid w:val="00A134DE"/>
    <w:rsid w:val="00A134EE"/>
    <w:rsid w:val="00A13B72"/>
    <w:rsid w:val="00A13C5B"/>
    <w:rsid w:val="00A13CEF"/>
    <w:rsid w:val="00A1440A"/>
    <w:rsid w:val="00A144C8"/>
    <w:rsid w:val="00A14925"/>
    <w:rsid w:val="00A14A3D"/>
    <w:rsid w:val="00A14BDA"/>
    <w:rsid w:val="00A14C9C"/>
    <w:rsid w:val="00A156EC"/>
    <w:rsid w:val="00A15ED2"/>
    <w:rsid w:val="00A161C7"/>
    <w:rsid w:val="00A16250"/>
    <w:rsid w:val="00A166BC"/>
    <w:rsid w:val="00A16ED4"/>
    <w:rsid w:val="00A16F61"/>
    <w:rsid w:val="00A1759C"/>
    <w:rsid w:val="00A17608"/>
    <w:rsid w:val="00A17724"/>
    <w:rsid w:val="00A17875"/>
    <w:rsid w:val="00A17C6E"/>
    <w:rsid w:val="00A17DDB"/>
    <w:rsid w:val="00A17EAC"/>
    <w:rsid w:val="00A17F61"/>
    <w:rsid w:val="00A205CC"/>
    <w:rsid w:val="00A20631"/>
    <w:rsid w:val="00A206E8"/>
    <w:rsid w:val="00A20981"/>
    <w:rsid w:val="00A20B62"/>
    <w:rsid w:val="00A2114C"/>
    <w:rsid w:val="00A21271"/>
    <w:rsid w:val="00A21440"/>
    <w:rsid w:val="00A2160E"/>
    <w:rsid w:val="00A21899"/>
    <w:rsid w:val="00A21992"/>
    <w:rsid w:val="00A21AC9"/>
    <w:rsid w:val="00A22367"/>
    <w:rsid w:val="00A22C05"/>
    <w:rsid w:val="00A23394"/>
    <w:rsid w:val="00A233BC"/>
    <w:rsid w:val="00A234F8"/>
    <w:rsid w:val="00A23717"/>
    <w:rsid w:val="00A23DD2"/>
    <w:rsid w:val="00A23F25"/>
    <w:rsid w:val="00A2428C"/>
    <w:rsid w:val="00A24544"/>
    <w:rsid w:val="00A24C58"/>
    <w:rsid w:val="00A25054"/>
    <w:rsid w:val="00A2505E"/>
    <w:rsid w:val="00A25117"/>
    <w:rsid w:val="00A25482"/>
    <w:rsid w:val="00A2568A"/>
    <w:rsid w:val="00A25AA2"/>
    <w:rsid w:val="00A25B8C"/>
    <w:rsid w:val="00A25D42"/>
    <w:rsid w:val="00A26056"/>
    <w:rsid w:val="00A260F1"/>
    <w:rsid w:val="00A26233"/>
    <w:rsid w:val="00A264B0"/>
    <w:rsid w:val="00A267EE"/>
    <w:rsid w:val="00A26A6E"/>
    <w:rsid w:val="00A270AB"/>
    <w:rsid w:val="00A27535"/>
    <w:rsid w:val="00A27BBB"/>
    <w:rsid w:val="00A30183"/>
    <w:rsid w:val="00A305A9"/>
    <w:rsid w:val="00A3071E"/>
    <w:rsid w:val="00A30FB0"/>
    <w:rsid w:val="00A31582"/>
    <w:rsid w:val="00A317E5"/>
    <w:rsid w:val="00A31B8B"/>
    <w:rsid w:val="00A31E3E"/>
    <w:rsid w:val="00A31F25"/>
    <w:rsid w:val="00A3250C"/>
    <w:rsid w:val="00A32781"/>
    <w:rsid w:val="00A33263"/>
    <w:rsid w:val="00A33677"/>
    <w:rsid w:val="00A337CF"/>
    <w:rsid w:val="00A33822"/>
    <w:rsid w:val="00A33BD5"/>
    <w:rsid w:val="00A33CC0"/>
    <w:rsid w:val="00A33D4D"/>
    <w:rsid w:val="00A34198"/>
    <w:rsid w:val="00A342B2"/>
    <w:rsid w:val="00A34883"/>
    <w:rsid w:val="00A348AD"/>
    <w:rsid w:val="00A349D0"/>
    <w:rsid w:val="00A3593C"/>
    <w:rsid w:val="00A35988"/>
    <w:rsid w:val="00A370BA"/>
    <w:rsid w:val="00A370DD"/>
    <w:rsid w:val="00A379D8"/>
    <w:rsid w:val="00A37E6D"/>
    <w:rsid w:val="00A40045"/>
    <w:rsid w:val="00A4024F"/>
    <w:rsid w:val="00A404B8"/>
    <w:rsid w:val="00A40A21"/>
    <w:rsid w:val="00A40C4E"/>
    <w:rsid w:val="00A40DCB"/>
    <w:rsid w:val="00A40DF1"/>
    <w:rsid w:val="00A40FF1"/>
    <w:rsid w:val="00A41950"/>
    <w:rsid w:val="00A41B1A"/>
    <w:rsid w:val="00A41E8C"/>
    <w:rsid w:val="00A429C7"/>
    <w:rsid w:val="00A42AB5"/>
    <w:rsid w:val="00A42FB8"/>
    <w:rsid w:val="00A430D2"/>
    <w:rsid w:val="00A4354B"/>
    <w:rsid w:val="00A43580"/>
    <w:rsid w:val="00A43878"/>
    <w:rsid w:val="00A43F4A"/>
    <w:rsid w:val="00A44242"/>
    <w:rsid w:val="00A4490C"/>
    <w:rsid w:val="00A44F37"/>
    <w:rsid w:val="00A44FDA"/>
    <w:rsid w:val="00A45197"/>
    <w:rsid w:val="00A454D3"/>
    <w:rsid w:val="00A457D4"/>
    <w:rsid w:val="00A45C1F"/>
    <w:rsid w:val="00A45D51"/>
    <w:rsid w:val="00A45DDA"/>
    <w:rsid w:val="00A46148"/>
    <w:rsid w:val="00A461EF"/>
    <w:rsid w:val="00A46855"/>
    <w:rsid w:val="00A46E5E"/>
    <w:rsid w:val="00A4711B"/>
    <w:rsid w:val="00A476A9"/>
    <w:rsid w:val="00A5042E"/>
    <w:rsid w:val="00A505F9"/>
    <w:rsid w:val="00A50706"/>
    <w:rsid w:val="00A5099E"/>
    <w:rsid w:val="00A50BAF"/>
    <w:rsid w:val="00A51100"/>
    <w:rsid w:val="00A516F7"/>
    <w:rsid w:val="00A5170F"/>
    <w:rsid w:val="00A517C5"/>
    <w:rsid w:val="00A51BAF"/>
    <w:rsid w:val="00A51BB0"/>
    <w:rsid w:val="00A51BEE"/>
    <w:rsid w:val="00A51FD7"/>
    <w:rsid w:val="00A52522"/>
    <w:rsid w:val="00A526BF"/>
    <w:rsid w:val="00A52AE5"/>
    <w:rsid w:val="00A52E25"/>
    <w:rsid w:val="00A53264"/>
    <w:rsid w:val="00A533C9"/>
    <w:rsid w:val="00A53E39"/>
    <w:rsid w:val="00A54286"/>
    <w:rsid w:val="00A5478B"/>
    <w:rsid w:val="00A547C4"/>
    <w:rsid w:val="00A54941"/>
    <w:rsid w:val="00A553CD"/>
    <w:rsid w:val="00A553FE"/>
    <w:rsid w:val="00A55E07"/>
    <w:rsid w:val="00A55F5B"/>
    <w:rsid w:val="00A56510"/>
    <w:rsid w:val="00A5658D"/>
    <w:rsid w:val="00A569EA"/>
    <w:rsid w:val="00A56AD5"/>
    <w:rsid w:val="00A56CC0"/>
    <w:rsid w:val="00A5789D"/>
    <w:rsid w:val="00A579B1"/>
    <w:rsid w:val="00A60220"/>
    <w:rsid w:val="00A602FA"/>
    <w:rsid w:val="00A6032C"/>
    <w:rsid w:val="00A60564"/>
    <w:rsid w:val="00A60D54"/>
    <w:rsid w:val="00A6133F"/>
    <w:rsid w:val="00A6172D"/>
    <w:rsid w:val="00A61A5D"/>
    <w:rsid w:val="00A61B2F"/>
    <w:rsid w:val="00A61BF2"/>
    <w:rsid w:val="00A61E15"/>
    <w:rsid w:val="00A61EE9"/>
    <w:rsid w:val="00A62060"/>
    <w:rsid w:val="00A623AD"/>
    <w:rsid w:val="00A62742"/>
    <w:rsid w:val="00A62911"/>
    <w:rsid w:val="00A62EFA"/>
    <w:rsid w:val="00A63033"/>
    <w:rsid w:val="00A633D8"/>
    <w:rsid w:val="00A63630"/>
    <w:rsid w:val="00A63841"/>
    <w:rsid w:val="00A63A44"/>
    <w:rsid w:val="00A643FB"/>
    <w:rsid w:val="00A6442C"/>
    <w:rsid w:val="00A6471A"/>
    <w:rsid w:val="00A64C87"/>
    <w:rsid w:val="00A64C91"/>
    <w:rsid w:val="00A64D14"/>
    <w:rsid w:val="00A64D2E"/>
    <w:rsid w:val="00A64DD4"/>
    <w:rsid w:val="00A64E11"/>
    <w:rsid w:val="00A652FB"/>
    <w:rsid w:val="00A656B9"/>
    <w:rsid w:val="00A6579C"/>
    <w:rsid w:val="00A657A0"/>
    <w:rsid w:val="00A6597C"/>
    <w:rsid w:val="00A65AC3"/>
    <w:rsid w:val="00A65BC1"/>
    <w:rsid w:val="00A65D46"/>
    <w:rsid w:val="00A65ED6"/>
    <w:rsid w:val="00A65F97"/>
    <w:rsid w:val="00A65FD4"/>
    <w:rsid w:val="00A66141"/>
    <w:rsid w:val="00A669BB"/>
    <w:rsid w:val="00A6796C"/>
    <w:rsid w:val="00A67983"/>
    <w:rsid w:val="00A67C67"/>
    <w:rsid w:val="00A702AB"/>
    <w:rsid w:val="00A703C8"/>
    <w:rsid w:val="00A70E2C"/>
    <w:rsid w:val="00A70F72"/>
    <w:rsid w:val="00A71027"/>
    <w:rsid w:val="00A7122D"/>
    <w:rsid w:val="00A71657"/>
    <w:rsid w:val="00A71BE3"/>
    <w:rsid w:val="00A71BF0"/>
    <w:rsid w:val="00A71C28"/>
    <w:rsid w:val="00A71D6B"/>
    <w:rsid w:val="00A71E78"/>
    <w:rsid w:val="00A72102"/>
    <w:rsid w:val="00A72935"/>
    <w:rsid w:val="00A72ACB"/>
    <w:rsid w:val="00A72C1A"/>
    <w:rsid w:val="00A72E3B"/>
    <w:rsid w:val="00A72EAD"/>
    <w:rsid w:val="00A73084"/>
    <w:rsid w:val="00A731EE"/>
    <w:rsid w:val="00A7350A"/>
    <w:rsid w:val="00A73A6B"/>
    <w:rsid w:val="00A73A93"/>
    <w:rsid w:val="00A73B02"/>
    <w:rsid w:val="00A73C8E"/>
    <w:rsid w:val="00A73DD1"/>
    <w:rsid w:val="00A7402E"/>
    <w:rsid w:val="00A74085"/>
    <w:rsid w:val="00A7485E"/>
    <w:rsid w:val="00A74B58"/>
    <w:rsid w:val="00A74E89"/>
    <w:rsid w:val="00A7526D"/>
    <w:rsid w:val="00A752B3"/>
    <w:rsid w:val="00A75657"/>
    <w:rsid w:val="00A75839"/>
    <w:rsid w:val="00A759DF"/>
    <w:rsid w:val="00A75E75"/>
    <w:rsid w:val="00A76654"/>
    <w:rsid w:val="00A76DCA"/>
    <w:rsid w:val="00A77491"/>
    <w:rsid w:val="00A7780E"/>
    <w:rsid w:val="00A778D6"/>
    <w:rsid w:val="00A802FA"/>
    <w:rsid w:val="00A8066A"/>
    <w:rsid w:val="00A8081D"/>
    <w:rsid w:val="00A80AED"/>
    <w:rsid w:val="00A80D89"/>
    <w:rsid w:val="00A80EB0"/>
    <w:rsid w:val="00A81128"/>
    <w:rsid w:val="00A812F2"/>
    <w:rsid w:val="00A81C5D"/>
    <w:rsid w:val="00A829D0"/>
    <w:rsid w:val="00A829E0"/>
    <w:rsid w:val="00A82BB5"/>
    <w:rsid w:val="00A82E1A"/>
    <w:rsid w:val="00A82E76"/>
    <w:rsid w:val="00A82F0B"/>
    <w:rsid w:val="00A83011"/>
    <w:rsid w:val="00A830E5"/>
    <w:rsid w:val="00A83233"/>
    <w:rsid w:val="00A8353E"/>
    <w:rsid w:val="00A838C8"/>
    <w:rsid w:val="00A83B9D"/>
    <w:rsid w:val="00A83F57"/>
    <w:rsid w:val="00A844DE"/>
    <w:rsid w:val="00A845AB"/>
    <w:rsid w:val="00A847F1"/>
    <w:rsid w:val="00A84E59"/>
    <w:rsid w:val="00A84EBE"/>
    <w:rsid w:val="00A8576A"/>
    <w:rsid w:val="00A85A41"/>
    <w:rsid w:val="00A85A76"/>
    <w:rsid w:val="00A85C34"/>
    <w:rsid w:val="00A85F56"/>
    <w:rsid w:val="00A86423"/>
    <w:rsid w:val="00A86506"/>
    <w:rsid w:val="00A868D1"/>
    <w:rsid w:val="00A86996"/>
    <w:rsid w:val="00A86A64"/>
    <w:rsid w:val="00A86E73"/>
    <w:rsid w:val="00A871AD"/>
    <w:rsid w:val="00A875DC"/>
    <w:rsid w:val="00A87810"/>
    <w:rsid w:val="00A87B24"/>
    <w:rsid w:val="00A87B59"/>
    <w:rsid w:val="00A87DDA"/>
    <w:rsid w:val="00A87E35"/>
    <w:rsid w:val="00A901E9"/>
    <w:rsid w:val="00A903E9"/>
    <w:rsid w:val="00A9049F"/>
    <w:rsid w:val="00A906EC"/>
    <w:rsid w:val="00A909C8"/>
    <w:rsid w:val="00A90CA7"/>
    <w:rsid w:val="00A91A18"/>
    <w:rsid w:val="00A91B20"/>
    <w:rsid w:val="00A91EB7"/>
    <w:rsid w:val="00A921A5"/>
    <w:rsid w:val="00A92491"/>
    <w:rsid w:val="00A926B6"/>
    <w:rsid w:val="00A92B9C"/>
    <w:rsid w:val="00A92C81"/>
    <w:rsid w:val="00A932D6"/>
    <w:rsid w:val="00A934E0"/>
    <w:rsid w:val="00A93545"/>
    <w:rsid w:val="00A935DB"/>
    <w:rsid w:val="00A93896"/>
    <w:rsid w:val="00A938D7"/>
    <w:rsid w:val="00A93A7D"/>
    <w:rsid w:val="00A93AEC"/>
    <w:rsid w:val="00A93DEA"/>
    <w:rsid w:val="00A944F5"/>
    <w:rsid w:val="00A94578"/>
    <w:rsid w:val="00A94663"/>
    <w:rsid w:val="00A94721"/>
    <w:rsid w:val="00A94722"/>
    <w:rsid w:val="00A948B4"/>
    <w:rsid w:val="00A94B82"/>
    <w:rsid w:val="00A94BA3"/>
    <w:rsid w:val="00A94C7F"/>
    <w:rsid w:val="00A94CBD"/>
    <w:rsid w:val="00A94DB0"/>
    <w:rsid w:val="00A95935"/>
    <w:rsid w:val="00A95F48"/>
    <w:rsid w:val="00A96335"/>
    <w:rsid w:val="00A9655D"/>
    <w:rsid w:val="00A9688F"/>
    <w:rsid w:val="00A9708E"/>
    <w:rsid w:val="00A970E5"/>
    <w:rsid w:val="00A971D2"/>
    <w:rsid w:val="00A973A2"/>
    <w:rsid w:val="00A975CF"/>
    <w:rsid w:val="00A97657"/>
    <w:rsid w:val="00AA039D"/>
    <w:rsid w:val="00AA0A88"/>
    <w:rsid w:val="00AA0DFC"/>
    <w:rsid w:val="00AA0E37"/>
    <w:rsid w:val="00AA0F13"/>
    <w:rsid w:val="00AA1413"/>
    <w:rsid w:val="00AA187C"/>
    <w:rsid w:val="00AA18E9"/>
    <w:rsid w:val="00AA2330"/>
    <w:rsid w:val="00AA23A6"/>
    <w:rsid w:val="00AA2664"/>
    <w:rsid w:val="00AA2C21"/>
    <w:rsid w:val="00AA2C6A"/>
    <w:rsid w:val="00AA2D48"/>
    <w:rsid w:val="00AA2DA6"/>
    <w:rsid w:val="00AA3022"/>
    <w:rsid w:val="00AA31C8"/>
    <w:rsid w:val="00AA31DF"/>
    <w:rsid w:val="00AA3353"/>
    <w:rsid w:val="00AA33C1"/>
    <w:rsid w:val="00AA3DC2"/>
    <w:rsid w:val="00AA404F"/>
    <w:rsid w:val="00AA4127"/>
    <w:rsid w:val="00AA4768"/>
    <w:rsid w:val="00AA4EC9"/>
    <w:rsid w:val="00AA50F8"/>
    <w:rsid w:val="00AA5107"/>
    <w:rsid w:val="00AA51AF"/>
    <w:rsid w:val="00AA52A2"/>
    <w:rsid w:val="00AA604E"/>
    <w:rsid w:val="00AA648A"/>
    <w:rsid w:val="00AA64A8"/>
    <w:rsid w:val="00AA6767"/>
    <w:rsid w:val="00AA6991"/>
    <w:rsid w:val="00AA6A4B"/>
    <w:rsid w:val="00AA6D17"/>
    <w:rsid w:val="00AA6EC4"/>
    <w:rsid w:val="00AA70FC"/>
    <w:rsid w:val="00AA7317"/>
    <w:rsid w:val="00AA7560"/>
    <w:rsid w:val="00AA7582"/>
    <w:rsid w:val="00AA7AF6"/>
    <w:rsid w:val="00AA7F21"/>
    <w:rsid w:val="00AB00FD"/>
    <w:rsid w:val="00AB02FB"/>
    <w:rsid w:val="00AB08ED"/>
    <w:rsid w:val="00AB17BD"/>
    <w:rsid w:val="00AB19CB"/>
    <w:rsid w:val="00AB1B68"/>
    <w:rsid w:val="00AB1CF3"/>
    <w:rsid w:val="00AB1DED"/>
    <w:rsid w:val="00AB1E7E"/>
    <w:rsid w:val="00AB1FFD"/>
    <w:rsid w:val="00AB2299"/>
    <w:rsid w:val="00AB26F1"/>
    <w:rsid w:val="00AB28CE"/>
    <w:rsid w:val="00AB2FAF"/>
    <w:rsid w:val="00AB31DF"/>
    <w:rsid w:val="00AB36AE"/>
    <w:rsid w:val="00AB3C92"/>
    <w:rsid w:val="00AB3D29"/>
    <w:rsid w:val="00AB40F2"/>
    <w:rsid w:val="00AB445E"/>
    <w:rsid w:val="00AB4A9A"/>
    <w:rsid w:val="00AB4C2B"/>
    <w:rsid w:val="00AB4D7B"/>
    <w:rsid w:val="00AB4DC2"/>
    <w:rsid w:val="00AB51A4"/>
    <w:rsid w:val="00AB53B7"/>
    <w:rsid w:val="00AB54A2"/>
    <w:rsid w:val="00AB5BB4"/>
    <w:rsid w:val="00AB5E0A"/>
    <w:rsid w:val="00AB6106"/>
    <w:rsid w:val="00AB64DE"/>
    <w:rsid w:val="00AB67E7"/>
    <w:rsid w:val="00AB6838"/>
    <w:rsid w:val="00AB6957"/>
    <w:rsid w:val="00AB6CED"/>
    <w:rsid w:val="00AB6DC7"/>
    <w:rsid w:val="00AB6E51"/>
    <w:rsid w:val="00AB7593"/>
    <w:rsid w:val="00AB7841"/>
    <w:rsid w:val="00AB793A"/>
    <w:rsid w:val="00AC01AD"/>
    <w:rsid w:val="00AC0451"/>
    <w:rsid w:val="00AC0684"/>
    <w:rsid w:val="00AC077A"/>
    <w:rsid w:val="00AC0799"/>
    <w:rsid w:val="00AC08CA"/>
    <w:rsid w:val="00AC10E4"/>
    <w:rsid w:val="00AC15A9"/>
    <w:rsid w:val="00AC17CD"/>
    <w:rsid w:val="00AC17D4"/>
    <w:rsid w:val="00AC1A34"/>
    <w:rsid w:val="00AC27F1"/>
    <w:rsid w:val="00AC28F3"/>
    <w:rsid w:val="00AC2C71"/>
    <w:rsid w:val="00AC2E89"/>
    <w:rsid w:val="00AC3303"/>
    <w:rsid w:val="00AC37AB"/>
    <w:rsid w:val="00AC3A83"/>
    <w:rsid w:val="00AC3D1A"/>
    <w:rsid w:val="00AC3F16"/>
    <w:rsid w:val="00AC3FE9"/>
    <w:rsid w:val="00AC44D9"/>
    <w:rsid w:val="00AC4595"/>
    <w:rsid w:val="00AC4C0E"/>
    <w:rsid w:val="00AC4D9E"/>
    <w:rsid w:val="00AC5096"/>
    <w:rsid w:val="00AC55E5"/>
    <w:rsid w:val="00AC5666"/>
    <w:rsid w:val="00AC585B"/>
    <w:rsid w:val="00AC59E0"/>
    <w:rsid w:val="00AC5AB9"/>
    <w:rsid w:val="00AC5C1C"/>
    <w:rsid w:val="00AC6127"/>
    <w:rsid w:val="00AC625D"/>
    <w:rsid w:val="00AC6266"/>
    <w:rsid w:val="00AC6440"/>
    <w:rsid w:val="00AC66D3"/>
    <w:rsid w:val="00AC6917"/>
    <w:rsid w:val="00AC6B16"/>
    <w:rsid w:val="00AC6C59"/>
    <w:rsid w:val="00AC6E3E"/>
    <w:rsid w:val="00AC7304"/>
    <w:rsid w:val="00AC7796"/>
    <w:rsid w:val="00AC788E"/>
    <w:rsid w:val="00AC7BA5"/>
    <w:rsid w:val="00AD0280"/>
    <w:rsid w:val="00AD0689"/>
    <w:rsid w:val="00AD15EF"/>
    <w:rsid w:val="00AD1E22"/>
    <w:rsid w:val="00AD249D"/>
    <w:rsid w:val="00AD2637"/>
    <w:rsid w:val="00AD282A"/>
    <w:rsid w:val="00AD2D37"/>
    <w:rsid w:val="00AD31C2"/>
    <w:rsid w:val="00AD3254"/>
    <w:rsid w:val="00AD3398"/>
    <w:rsid w:val="00AD37AF"/>
    <w:rsid w:val="00AD37E9"/>
    <w:rsid w:val="00AD39C9"/>
    <w:rsid w:val="00AD41D0"/>
    <w:rsid w:val="00AD4452"/>
    <w:rsid w:val="00AD46F9"/>
    <w:rsid w:val="00AD4B5D"/>
    <w:rsid w:val="00AD4D11"/>
    <w:rsid w:val="00AD53A9"/>
    <w:rsid w:val="00AD68F2"/>
    <w:rsid w:val="00AD6C1F"/>
    <w:rsid w:val="00AD7307"/>
    <w:rsid w:val="00AD76BF"/>
    <w:rsid w:val="00AD7767"/>
    <w:rsid w:val="00AD7F84"/>
    <w:rsid w:val="00AE001F"/>
    <w:rsid w:val="00AE0296"/>
    <w:rsid w:val="00AE03EE"/>
    <w:rsid w:val="00AE0719"/>
    <w:rsid w:val="00AE08DA"/>
    <w:rsid w:val="00AE0BB4"/>
    <w:rsid w:val="00AE0DA7"/>
    <w:rsid w:val="00AE0FAE"/>
    <w:rsid w:val="00AE117C"/>
    <w:rsid w:val="00AE1DB1"/>
    <w:rsid w:val="00AE2403"/>
    <w:rsid w:val="00AE245F"/>
    <w:rsid w:val="00AE248E"/>
    <w:rsid w:val="00AE251D"/>
    <w:rsid w:val="00AE2722"/>
    <w:rsid w:val="00AE2DC0"/>
    <w:rsid w:val="00AE3019"/>
    <w:rsid w:val="00AE3860"/>
    <w:rsid w:val="00AE3968"/>
    <w:rsid w:val="00AE3AC5"/>
    <w:rsid w:val="00AE3FCC"/>
    <w:rsid w:val="00AE42E8"/>
    <w:rsid w:val="00AE4388"/>
    <w:rsid w:val="00AE45A5"/>
    <w:rsid w:val="00AE4619"/>
    <w:rsid w:val="00AE4B91"/>
    <w:rsid w:val="00AE4FA8"/>
    <w:rsid w:val="00AE520D"/>
    <w:rsid w:val="00AE5212"/>
    <w:rsid w:val="00AE52CC"/>
    <w:rsid w:val="00AE52F3"/>
    <w:rsid w:val="00AE5460"/>
    <w:rsid w:val="00AE5742"/>
    <w:rsid w:val="00AE58FB"/>
    <w:rsid w:val="00AE5F20"/>
    <w:rsid w:val="00AE60FB"/>
    <w:rsid w:val="00AE613C"/>
    <w:rsid w:val="00AE6A5B"/>
    <w:rsid w:val="00AE6B7F"/>
    <w:rsid w:val="00AE6BF4"/>
    <w:rsid w:val="00AE729A"/>
    <w:rsid w:val="00AE75FA"/>
    <w:rsid w:val="00AE7771"/>
    <w:rsid w:val="00AE7C4C"/>
    <w:rsid w:val="00AE7CE8"/>
    <w:rsid w:val="00AE7E46"/>
    <w:rsid w:val="00AE7E5E"/>
    <w:rsid w:val="00AF0211"/>
    <w:rsid w:val="00AF0292"/>
    <w:rsid w:val="00AF0685"/>
    <w:rsid w:val="00AF0C8F"/>
    <w:rsid w:val="00AF0E8B"/>
    <w:rsid w:val="00AF0F79"/>
    <w:rsid w:val="00AF10BF"/>
    <w:rsid w:val="00AF10CB"/>
    <w:rsid w:val="00AF1AD3"/>
    <w:rsid w:val="00AF201F"/>
    <w:rsid w:val="00AF33B7"/>
    <w:rsid w:val="00AF35AC"/>
    <w:rsid w:val="00AF368C"/>
    <w:rsid w:val="00AF3832"/>
    <w:rsid w:val="00AF3A93"/>
    <w:rsid w:val="00AF3B3B"/>
    <w:rsid w:val="00AF3CDE"/>
    <w:rsid w:val="00AF3DFF"/>
    <w:rsid w:val="00AF3EC0"/>
    <w:rsid w:val="00AF418A"/>
    <w:rsid w:val="00AF41F3"/>
    <w:rsid w:val="00AF4342"/>
    <w:rsid w:val="00AF4941"/>
    <w:rsid w:val="00AF4B5B"/>
    <w:rsid w:val="00AF4C9D"/>
    <w:rsid w:val="00AF5270"/>
    <w:rsid w:val="00AF557D"/>
    <w:rsid w:val="00AF5643"/>
    <w:rsid w:val="00AF5C8E"/>
    <w:rsid w:val="00AF5D0D"/>
    <w:rsid w:val="00AF5E0C"/>
    <w:rsid w:val="00AF5E27"/>
    <w:rsid w:val="00AF6302"/>
    <w:rsid w:val="00AF675E"/>
    <w:rsid w:val="00AF6A97"/>
    <w:rsid w:val="00AF6D3E"/>
    <w:rsid w:val="00AF706E"/>
    <w:rsid w:val="00AF70B2"/>
    <w:rsid w:val="00AF7215"/>
    <w:rsid w:val="00AF767E"/>
    <w:rsid w:val="00AF7EB6"/>
    <w:rsid w:val="00B000D1"/>
    <w:rsid w:val="00B006C6"/>
    <w:rsid w:val="00B0077B"/>
    <w:rsid w:val="00B00C79"/>
    <w:rsid w:val="00B00F0E"/>
    <w:rsid w:val="00B014D3"/>
    <w:rsid w:val="00B01793"/>
    <w:rsid w:val="00B0179D"/>
    <w:rsid w:val="00B018EE"/>
    <w:rsid w:val="00B01C23"/>
    <w:rsid w:val="00B01EE4"/>
    <w:rsid w:val="00B0244A"/>
    <w:rsid w:val="00B02EC9"/>
    <w:rsid w:val="00B033E3"/>
    <w:rsid w:val="00B03482"/>
    <w:rsid w:val="00B034AE"/>
    <w:rsid w:val="00B03593"/>
    <w:rsid w:val="00B03648"/>
    <w:rsid w:val="00B038DD"/>
    <w:rsid w:val="00B04462"/>
    <w:rsid w:val="00B04478"/>
    <w:rsid w:val="00B044A9"/>
    <w:rsid w:val="00B04672"/>
    <w:rsid w:val="00B04B23"/>
    <w:rsid w:val="00B04E95"/>
    <w:rsid w:val="00B04F7A"/>
    <w:rsid w:val="00B0512F"/>
    <w:rsid w:val="00B051FA"/>
    <w:rsid w:val="00B05324"/>
    <w:rsid w:val="00B0550E"/>
    <w:rsid w:val="00B055CD"/>
    <w:rsid w:val="00B05895"/>
    <w:rsid w:val="00B06178"/>
    <w:rsid w:val="00B062A7"/>
    <w:rsid w:val="00B063E5"/>
    <w:rsid w:val="00B0640B"/>
    <w:rsid w:val="00B065DA"/>
    <w:rsid w:val="00B06643"/>
    <w:rsid w:val="00B06743"/>
    <w:rsid w:val="00B069A7"/>
    <w:rsid w:val="00B069A8"/>
    <w:rsid w:val="00B06BD3"/>
    <w:rsid w:val="00B06EEF"/>
    <w:rsid w:val="00B06F8F"/>
    <w:rsid w:val="00B071A1"/>
    <w:rsid w:val="00B0775C"/>
    <w:rsid w:val="00B07A37"/>
    <w:rsid w:val="00B07AED"/>
    <w:rsid w:val="00B07DD2"/>
    <w:rsid w:val="00B10C26"/>
    <w:rsid w:val="00B10E5B"/>
    <w:rsid w:val="00B10FE4"/>
    <w:rsid w:val="00B11010"/>
    <w:rsid w:val="00B1102B"/>
    <w:rsid w:val="00B1133F"/>
    <w:rsid w:val="00B113CB"/>
    <w:rsid w:val="00B11469"/>
    <w:rsid w:val="00B1159A"/>
    <w:rsid w:val="00B1162A"/>
    <w:rsid w:val="00B1173B"/>
    <w:rsid w:val="00B12058"/>
    <w:rsid w:val="00B1211F"/>
    <w:rsid w:val="00B12305"/>
    <w:rsid w:val="00B123E9"/>
    <w:rsid w:val="00B12435"/>
    <w:rsid w:val="00B12A81"/>
    <w:rsid w:val="00B12BD9"/>
    <w:rsid w:val="00B130C0"/>
    <w:rsid w:val="00B13184"/>
    <w:rsid w:val="00B1320C"/>
    <w:rsid w:val="00B13AD3"/>
    <w:rsid w:val="00B13C6F"/>
    <w:rsid w:val="00B13E3D"/>
    <w:rsid w:val="00B13F5F"/>
    <w:rsid w:val="00B13FFF"/>
    <w:rsid w:val="00B14179"/>
    <w:rsid w:val="00B14AD2"/>
    <w:rsid w:val="00B14B9B"/>
    <w:rsid w:val="00B14E96"/>
    <w:rsid w:val="00B1531E"/>
    <w:rsid w:val="00B1536C"/>
    <w:rsid w:val="00B153DB"/>
    <w:rsid w:val="00B15635"/>
    <w:rsid w:val="00B1588C"/>
    <w:rsid w:val="00B15916"/>
    <w:rsid w:val="00B15B2B"/>
    <w:rsid w:val="00B15B38"/>
    <w:rsid w:val="00B15F7E"/>
    <w:rsid w:val="00B15FFC"/>
    <w:rsid w:val="00B1600E"/>
    <w:rsid w:val="00B16373"/>
    <w:rsid w:val="00B169FC"/>
    <w:rsid w:val="00B16B62"/>
    <w:rsid w:val="00B16D36"/>
    <w:rsid w:val="00B16E7D"/>
    <w:rsid w:val="00B16F14"/>
    <w:rsid w:val="00B175A9"/>
    <w:rsid w:val="00B176F7"/>
    <w:rsid w:val="00B17821"/>
    <w:rsid w:val="00B178B1"/>
    <w:rsid w:val="00B17A03"/>
    <w:rsid w:val="00B17B4D"/>
    <w:rsid w:val="00B17DF6"/>
    <w:rsid w:val="00B17F8A"/>
    <w:rsid w:val="00B203F8"/>
    <w:rsid w:val="00B205C9"/>
    <w:rsid w:val="00B20A47"/>
    <w:rsid w:val="00B20B18"/>
    <w:rsid w:val="00B20D0C"/>
    <w:rsid w:val="00B20E2D"/>
    <w:rsid w:val="00B20EFD"/>
    <w:rsid w:val="00B212F5"/>
    <w:rsid w:val="00B213E1"/>
    <w:rsid w:val="00B2150C"/>
    <w:rsid w:val="00B217DB"/>
    <w:rsid w:val="00B219CC"/>
    <w:rsid w:val="00B21B4C"/>
    <w:rsid w:val="00B21FCA"/>
    <w:rsid w:val="00B21FF3"/>
    <w:rsid w:val="00B22351"/>
    <w:rsid w:val="00B22421"/>
    <w:rsid w:val="00B22576"/>
    <w:rsid w:val="00B230E9"/>
    <w:rsid w:val="00B231D0"/>
    <w:rsid w:val="00B23486"/>
    <w:rsid w:val="00B23525"/>
    <w:rsid w:val="00B2353C"/>
    <w:rsid w:val="00B2367B"/>
    <w:rsid w:val="00B237E3"/>
    <w:rsid w:val="00B23AC4"/>
    <w:rsid w:val="00B23B68"/>
    <w:rsid w:val="00B23D03"/>
    <w:rsid w:val="00B23E7C"/>
    <w:rsid w:val="00B2412B"/>
    <w:rsid w:val="00B24D9B"/>
    <w:rsid w:val="00B252F6"/>
    <w:rsid w:val="00B255A1"/>
    <w:rsid w:val="00B25C32"/>
    <w:rsid w:val="00B25D75"/>
    <w:rsid w:val="00B265C3"/>
    <w:rsid w:val="00B26B21"/>
    <w:rsid w:val="00B26E3F"/>
    <w:rsid w:val="00B273C1"/>
    <w:rsid w:val="00B27417"/>
    <w:rsid w:val="00B278BE"/>
    <w:rsid w:val="00B302BE"/>
    <w:rsid w:val="00B30311"/>
    <w:rsid w:val="00B303AE"/>
    <w:rsid w:val="00B305BB"/>
    <w:rsid w:val="00B305D3"/>
    <w:rsid w:val="00B3064F"/>
    <w:rsid w:val="00B307C9"/>
    <w:rsid w:val="00B3091D"/>
    <w:rsid w:val="00B30928"/>
    <w:rsid w:val="00B30A0A"/>
    <w:rsid w:val="00B30CD8"/>
    <w:rsid w:val="00B30D6B"/>
    <w:rsid w:val="00B30F95"/>
    <w:rsid w:val="00B30FCF"/>
    <w:rsid w:val="00B31293"/>
    <w:rsid w:val="00B314E7"/>
    <w:rsid w:val="00B31960"/>
    <w:rsid w:val="00B31989"/>
    <w:rsid w:val="00B31B07"/>
    <w:rsid w:val="00B31B59"/>
    <w:rsid w:val="00B31E9B"/>
    <w:rsid w:val="00B31F14"/>
    <w:rsid w:val="00B32BC7"/>
    <w:rsid w:val="00B330AA"/>
    <w:rsid w:val="00B334B5"/>
    <w:rsid w:val="00B33870"/>
    <w:rsid w:val="00B339C2"/>
    <w:rsid w:val="00B33A17"/>
    <w:rsid w:val="00B33AFA"/>
    <w:rsid w:val="00B33BD5"/>
    <w:rsid w:val="00B33BE4"/>
    <w:rsid w:val="00B3404A"/>
    <w:rsid w:val="00B34064"/>
    <w:rsid w:val="00B3435D"/>
    <w:rsid w:val="00B34911"/>
    <w:rsid w:val="00B34B85"/>
    <w:rsid w:val="00B34D6A"/>
    <w:rsid w:val="00B35126"/>
    <w:rsid w:val="00B35300"/>
    <w:rsid w:val="00B3539A"/>
    <w:rsid w:val="00B353F9"/>
    <w:rsid w:val="00B3540D"/>
    <w:rsid w:val="00B3562F"/>
    <w:rsid w:val="00B359AC"/>
    <w:rsid w:val="00B359D1"/>
    <w:rsid w:val="00B35F49"/>
    <w:rsid w:val="00B36116"/>
    <w:rsid w:val="00B3670D"/>
    <w:rsid w:val="00B36C31"/>
    <w:rsid w:val="00B378BA"/>
    <w:rsid w:val="00B37995"/>
    <w:rsid w:val="00B37F46"/>
    <w:rsid w:val="00B4009A"/>
    <w:rsid w:val="00B4085C"/>
    <w:rsid w:val="00B408E7"/>
    <w:rsid w:val="00B40C29"/>
    <w:rsid w:val="00B40CBA"/>
    <w:rsid w:val="00B411EF"/>
    <w:rsid w:val="00B4120B"/>
    <w:rsid w:val="00B41763"/>
    <w:rsid w:val="00B41776"/>
    <w:rsid w:val="00B417A4"/>
    <w:rsid w:val="00B418DB"/>
    <w:rsid w:val="00B419D5"/>
    <w:rsid w:val="00B41B48"/>
    <w:rsid w:val="00B41B5E"/>
    <w:rsid w:val="00B420FF"/>
    <w:rsid w:val="00B424FA"/>
    <w:rsid w:val="00B42631"/>
    <w:rsid w:val="00B426B4"/>
    <w:rsid w:val="00B427BB"/>
    <w:rsid w:val="00B42C79"/>
    <w:rsid w:val="00B4312C"/>
    <w:rsid w:val="00B439C9"/>
    <w:rsid w:val="00B43BC0"/>
    <w:rsid w:val="00B43F82"/>
    <w:rsid w:val="00B44126"/>
    <w:rsid w:val="00B44129"/>
    <w:rsid w:val="00B44279"/>
    <w:rsid w:val="00B44855"/>
    <w:rsid w:val="00B44988"/>
    <w:rsid w:val="00B44EB6"/>
    <w:rsid w:val="00B45153"/>
    <w:rsid w:val="00B45236"/>
    <w:rsid w:val="00B452BE"/>
    <w:rsid w:val="00B452EE"/>
    <w:rsid w:val="00B455A8"/>
    <w:rsid w:val="00B457C4"/>
    <w:rsid w:val="00B457EB"/>
    <w:rsid w:val="00B458F6"/>
    <w:rsid w:val="00B45D50"/>
    <w:rsid w:val="00B46069"/>
    <w:rsid w:val="00B461C3"/>
    <w:rsid w:val="00B464A5"/>
    <w:rsid w:val="00B46F96"/>
    <w:rsid w:val="00B46F9A"/>
    <w:rsid w:val="00B46FAB"/>
    <w:rsid w:val="00B47166"/>
    <w:rsid w:val="00B475A1"/>
    <w:rsid w:val="00B47716"/>
    <w:rsid w:val="00B47B18"/>
    <w:rsid w:val="00B47C59"/>
    <w:rsid w:val="00B5009A"/>
    <w:rsid w:val="00B5055B"/>
    <w:rsid w:val="00B509AC"/>
    <w:rsid w:val="00B509FF"/>
    <w:rsid w:val="00B50EF6"/>
    <w:rsid w:val="00B51510"/>
    <w:rsid w:val="00B515D3"/>
    <w:rsid w:val="00B51655"/>
    <w:rsid w:val="00B5180B"/>
    <w:rsid w:val="00B5181C"/>
    <w:rsid w:val="00B51847"/>
    <w:rsid w:val="00B518FC"/>
    <w:rsid w:val="00B51BC0"/>
    <w:rsid w:val="00B5239B"/>
    <w:rsid w:val="00B52974"/>
    <w:rsid w:val="00B52E08"/>
    <w:rsid w:val="00B52E53"/>
    <w:rsid w:val="00B52E6D"/>
    <w:rsid w:val="00B5432C"/>
    <w:rsid w:val="00B54709"/>
    <w:rsid w:val="00B54BF8"/>
    <w:rsid w:val="00B54D9E"/>
    <w:rsid w:val="00B555BF"/>
    <w:rsid w:val="00B5571B"/>
    <w:rsid w:val="00B558D4"/>
    <w:rsid w:val="00B55914"/>
    <w:rsid w:val="00B55EB6"/>
    <w:rsid w:val="00B560FF"/>
    <w:rsid w:val="00B56581"/>
    <w:rsid w:val="00B567AC"/>
    <w:rsid w:val="00B56AC5"/>
    <w:rsid w:val="00B573D3"/>
    <w:rsid w:val="00B579D6"/>
    <w:rsid w:val="00B57ABC"/>
    <w:rsid w:val="00B57D48"/>
    <w:rsid w:val="00B57DCD"/>
    <w:rsid w:val="00B60443"/>
    <w:rsid w:val="00B607E6"/>
    <w:rsid w:val="00B60BDF"/>
    <w:rsid w:val="00B61145"/>
    <w:rsid w:val="00B61287"/>
    <w:rsid w:val="00B61468"/>
    <w:rsid w:val="00B61677"/>
    <w:rsid w:val="00B61BDF"/>
    <w:rsid w:val="00B61F56"/>
    <w:rsid w:val="00B62460"/>
    <w:rsid w:val="00B62613"/>
    <w:rsid w:val="00B62B4E"/>
    <w:rsid w:val="00B63E24"/>
    <w:rsid w:val="00B63F0A"/>
    <w:rsid w:val="00B63FD7"/>
    <w:rsid w:val="00B64000"/>
    <w:rsid w:val="00B64246"/>
    <w:rsid w:val="00B6424C"/>
    <w:rsid w:val="00B643FF"/>
    <w:rsid w:val="00B644D4"/>
    <w:rsid w:val="00B64548"/>
    <w:rsid w:val="00B64734"/>
    <w:rsid w:val="00B64978"/>
    <w:rsid w:val="00B64D78"/>
    <w:rsid w:val="00B64DB3"/>
    <w:rsid w:val="00B64DC5"/>
    <w:rsid w:val="00B64FB6"/>
    <w:rsid w:val="00B65377"/>
    <w:rsid w:val="00B65839"/>
    <w:rsid w:val="00B65B7F"/>
    <w:rsid w:val="00B66122"/>
    <w:rsid w:val="00B66198"/>
    <w:rsid w:val="00B66355"/>
    <w:rsid w:val="00B66372"/>
    <w:rsid w:val="00B663DC"/>
    <w:rsid w:val="00B668BE"/>
    <w:rsid w:val="00B6690D"/>
    <w:rsid w:val="00B67550"/>
    <w:rsid w:val="00B6771E"/>
    <w:rsid w:val="00B679CF"/>
    <w:rsid w:val="00B67B8E"/>
    <w:rsid w:val="00B700C5"/>
    <w:rsid w:val="00B701BC"/>
    <w:rsid w:val="00B703F1"/>
    <w:rsid w:val="00B70688"/>
    <w:rsid w:val="00B707ED"/>
    <w:rsid w:val="00B70B46"/>
    <w:rsid w:val="00B70D94"/>
    <w:rsid w:val="00B70F0C"/>
    <w:rsid w:val="00B71837"/>
    <w:rsid w:val="00B71BDE"/>
    <w:rsid w:val="00B71C02"/>
    <w:rsid w:val="00B71EA5"/>
    <w:rsid w:val="00B71F9B"/>
    <w:rsid w:val="00B721B9"/>
    <w:rsid w:val="00B72668"/>
    <w:rsid w:val="00B72A98"/>
    <w:rsid w:val="00B72FF2"/>
    <w:rsid w:val="00B73325"/>
    <w:rsid w:val="00B733D4"/>
    <w:rsid w:val="00B7346D"/>
    <w:rsid w:val="00B7349A"/>
    <w:rsid w:val="00B73906"/>
    <w:rsid w:val="00B74588"/>
    <w:rsid w:val="00B746B7"/>
    <w:rsid w:val="00B748D9"/>
    <w:rsid w:val="00B74C32"/>
    <w:rsid w:val="00B74E8C"/>
    <w:rsid w:val="00B75163"/>
    <w:rsid w:val="00B7568C"/>
    <w:rsid w:val="00B7587F"/>
    <w:rsid w:val="00B76057"/>
    <w:rsid w:val="00B7621F"/>
    <w:rsid w:val="00B764E2"/>
    <w:rsid w:val="00B76852"/>
    <w:rsid w:val="00B7685A"/>
    <w:rsid w:val="00B76D08"/>
    <w:rsid w:val="00B77065"/>
    <w:rsid w:val="00B7738D"/>
    <w:rsid w:val="00B77608"/>
    <w:rsid w:val="00B777C4"/>
    <w:rsid w:val="00B77D89"/>
    <w:rsid w:val="00B77DBE"/>
    <w:rsid w:val="00B77E22"/>
    <w:rsid w:val="00B80483"/>
    <w:rsid w:val="00B80EB9"/>
    <w:rsid w:val="00B8194B"/>
    <w:rsid w:val="00B8230E"/>
    <w:rsid w:val="00B8295B"/>
    <w:rsid w:val="00B82DF2"/>
    <w:rsid w:val="00B83460"/>
    <w:rsid w:val="00B83BCB"/>
    <w:rsid w:val="00B83EA7"/>
    <w:rsid w:val="00B8436C"/>
    <w:rsid w:val="00B846CE"/>
    <w:rsid w:val="00B84834"/>
    <w:rsid w:val="00B84AD4"/>
    <w:rsid w:val="00B84BE7"/>
    <w:rsid w:val="00B84E5F"/>
    <w:rsid w:val="00B84F19"/>
    <w:rsid w:val="00B851AA"/>
    <w:rsid w:val="00B85CBD"/>
    <w:rsid w:val="00B85D8A"/>
    <w:rsid w:val="00B8614E"/>
    <w:rsid w:val="00B8693E"/>
    <w:rsid w:val="00B86CDD"/>
    <w:rsid w:val="00B86F48"/>
    <w:rsid w:val="00B87593"/>
    <w:rsid w:val="00B875A5"/>
    <w:rsid w:val="00B87678"/>
    <w:rsid w:val="00B9017C"/>
    <w:rsid w:val="00B90182"/>
    <w:rsid w:val="00B90417"/>
    <w:rsid w:val="00B9052F"/>
    <w:rsid w:val="00B90A95"/>
    <w:rsid w:val="00B90F50"/>
    <w:rsid w:val="00B91212"/>
    <w:rsid w:val="00B91564"/>
    <w:rsid w:val="00B91949"/>
    <w:rsid w:val="00B92157"/>
    <w:rsid w:val="00B93323"/>
    <w:rsid w:val="00B93406"/>
    <w:rsid w:val="00B93953"/>
    <w:rsid w:val="00B93997"/>
    <w:rsid w:val="00B93DD6"/>
    <w:rsid w:val="00B9400D"/>
    <w:rsid w:val="00B94550"/>
    <w:rsid w:val="00B947A0"/>
    <w:rsid w:val="00B94899"/>
    <w:rsid w:val="00B94E0A"/>
    <w:rsid w:val="00B956E5"/>
    <w:rsid w:val="00B95ADF"/>
    <w:rsid w:val="00B964E8"/>
    <w:rsid w:val="00B96585"/>
    <w:rsid w:val="00B9680C"/>
    <w:rsid w:val="00B96967"/>
    <w:rsid w:val="00B96BA8"/>
    <w:rsid w:val="00B96BBC"/>
    <w:rsid w:val="00B973C7"/>
    <w:rsid w:val="00B977D4"/>
    <w:rsid w:val="00B97B06"/>
    <w:rsid w:val="00B97BD1"/>
    <w:rsid w:val="00B97BFA"/>
    <w:rsid w:val="00B97C97"/>
    <w:rsid w:val="00B97D46"/>
    <w:rsid w:val="00B97FEC"/>
    <w:rsid w:val="00BA001D"/>
    <w:rsid w:val="00BA0350"/>
    <w:rsid w:val="00BA0413"/>
    <w:rsid w:val="00BA0860"/>
    <w:rsid w:val="00BA0A10"/>
    <w:rsid w:val="00BA0AFD"/>
    <w:rsid w:val="00BA0D23"/>
    <w:rsid w:val="00BA0E48"/>
    <w:rsid w:val="00BA12B6"/>
    <w:rsid w:val="00BA1351"/>
    <w:rsid w:val="00BA1482"/>
    <w:rsid w:val="00BA18FF"/>
    <w:rsid w:val="00BA1B78"/>
    <w:rsid w:val="00BA1C49"/>
    <w:rsid w:val="00BA1D9B"/>
    <w:rsid w:val="00BA2527"/>
    <w:rsid w:val="00BA2560"/>
    <w:rsid w:val="00BA3067"/>
    <w:rsid w:val="00BA30AF"/>
    <w:rsid w:val="00BA3B79"/>
    <w:rsid w:val="00BA3C00"/>
    <w:rsid w:val="00BA3CDB"/>
    <w:rsid w:val="00BA45D2"/>
    <w:rsid w:val="00BA4A4E"/>
    <w:rsid w:val="00BA4E5C"/>
    <w:rsid w:val="00BA4E88"/>
    <w:rsid w:val="00BA50F2"/>
    <w:rsid w:val="00BA53DC"/>
    <w:rsid w:val="00BA58A3"/>
    <w:rsid w:val="00BA598E"/>
    <w:rsid w:val="00BA5BB2"/>
    <w:rsid w:val="00BA5D35"/>
    <w:rsid w:val="00BA5F83"/>
    <w:rsid w:val="00BA6043"/>
    <w:rsid w:val="00BA6191"/>
    <w:rsid w:val="00BA6452"/>
    <w:rsid w:val="00BA6E4A"/>
    <w:rsid w:val="00BB00B3"/>
    <w:rsid w:val="00BB03A8"/>
    <w:rsid w:val="00BB0672"/>
    <w:rsid w:val="00BB0C4E"/>
    <w:rsid w:val="00BB0D7E"/>
    <w:rsid w:val="00BB0DF3"/>
    <w:rsid w:val="00BB0E61"/>
    <w:rsid w:val="00BB1048"/>
    <w:rsid w:val="00BB1378"/>
    <w:rsid w:val="00BB1757"/>
    <w:rsid w:val="00BB1BF0"/>
    <w:rsid w:val="00BB1C3C"/>
    <w:rsid w:val="00BB23E2"/>
    <w:rsid w:val="00BB25BA"/>
    <w:rsid w:val="00BB27A7"/>
    <w:rsid w:val="00BB2872"/>
    <w:rsid w:val="00BB294C"/>
    <w:rsid w:val="00BB2BCD"/>
    <w:rsid w:val="00BB2EA2"/>
    <w:rsid w:val="00BB2EB9"/>
    <w:rsid w:val="00BB2FD5"/>
    <w:rsid w:val="00BB33BB"/>
    <w:rsid w:val="00BB4000"/>
    <w:rsid w:val="00BB4344"/>
    <w:rsid w:val="00BB434C"/>
    <w:rsid w:val="00BB4445"/>
    <w:rsid w:val="00BB44EA"/>
    <w:rsid w:val="00BB48BE"/>
    <w:rsid w:val="00BB4C9C"/>
    <w:rsid w:val="00BB5068"/>
    <w:rsid w:val="00BB52BE"/>
    <w:rsid w:val="00BB5353"/>
    <w:rsid w:val="00BB540F"/>
    <w:rsid w:val="00BB5490"/>
    <w:rsid w:val="00BB55CA"/>
    <w:rsid w:val="00BB57A0"/>
    <w:rsid w:val="00BB5F8E"/>
    <w:rsid w:val="00BB5FEC"/>
    <w:rsid w:val="00BB64CD"/>
    <w:rsid w:val="00BB67C6"/>
    <w:rsid w:val="00BB69B3"/>
    <w:rsid w:val="00BB6A48"/>
    <w:rsid w:val="00BB6B0C"/>
    <w:rsid w:val="00BB75E3"/>
    <w:rsid w:val="00BB77D1"/>
    <w:rsid w:val="00BB783B"/>
    <w:rsid w:val="00BB796B"/>
    <w:rsid w:val="00BB7BE1"/>
    <w:rsid w:val="00BC014B"/>
    <w:rsid w:val="00BC01A5"/>
    <w:rsid w:val="00BC033C"/>
    <w:rsid w:val="00BC0821"/>
    <w:rsid w:val="00BC0E05"/>
    <w:rsid w:val="00BC0F05"/>
    <w:rsid w:val="00BC111B"/>
    <w:rsid w:val="00BC13AA"/>
    <w:rsid w:val="00BC173B"/>
    <w:rsid w:val="00BC18FB"/>
    <w:rsid w:val="00BC1A2D"/>
    <w:rsid w:val="00BC1B6A"/>
    <w:rsid w:val="00BC27B1"/>
    <w:rsid w:val="00BC281E"/>
    <w:rsid w:val="00BC2A89"/>
    <w:rsid w:val="00BC2AD4"/>
    <w:rsid w:val="00BC2EDD"/>
    <w:rsid w:val="00BC3071"/>
    <w:rsid w:val="00BC3495"/>
    <w:rsid w:val="00BC3582"/>
    <w:rsid w:val="00BC36BB"/>
    <w:rsid w:val="00BC38D3"/>
    <w:rsid w:val="00BC3C89"/>
    <w:rsid w:val="00BC3FDE"/>
    <w:rsid w:val="00BC4054"/>
    <w:rsid w:val="00BC4597"/>
    <w:rsid w:val="00BC466B"/>
    <w:rsid w:val="00BC488E"/>
    <w:rsid w:val="00BC492D"/>
    <w:rsid w:val="00BC4B8D"/>
    <w:rsid w:val="00BC4C7B"/>
    <w:rsid w:val="00BC4D35"/>
    <w:rsid w:val="00BC4ED0"/>
    <w:rsid w:val="00BC509E"/>
    <w:rsid w:val="00BC51A6"/>
    <w:rsid w:val="00BC5328"/>
    <w:rsid w:val="00BC560B"/>
    <w:rsid w:val="00BC57A6"/>
    <w:rsid w:val="00BC5C2E"/>
    <w:rsid w:val="00BC6F9C"/>
    <w:rsid w:val="00BC74DD"/>
    <w:rsid w:val="00BC75C6"/>
    <w:rsid w:val="00BC7991"/>
    <w:rsid w:val="00BC7B92"/>
    <w:rsid w:val="00BC7D56"/>
    <w:rsid w:val="00BC7E64"/>
    <w:rsid w:val="00BD0222"/>
    <w:rsid w:val="00BD0409"/>
    <w:rsid w:val="00BD069F"/>
    <w:rsid w:val="00BD0B96"/>
    <w:rsid w:val="00BD0E29"/>
    <w:rsid w:val="00BD0E60"/>
    <w:rsid w:val="00BD0F7A"/>
    <w:rsid w:val="00BD1083"/>
    <w:rsid w:val="00BD1154"/>
    <w:rsid w:val="00BD13D0"/>
    <w:rsid w:val="00BD151F"/>
    <w:rsid w:val="00BD1782"/>
    <w:rsid w:val="00BD1938"/>
    <w:rsid w:val="00BD199F"/>
    <w:rsid w:val="00BD1B06"/>
    <w:rsid w:val="00BD22E6"/>
    <w:rsid w:val="00BD26A3"/>
    <w:rsid w:val="00BD26B8"/>
    <w:rsid w:val="00BD29CF"/>
    <w:rsid w:val="00BD2A46"/>
    <w:rsid w:val="00BD3007"/>
    <w:rsid w:val="00BD3056"/>
    <w:rsid w:val="00BD306B"/>
    <w:rsid w:val="00BD31DB"/>
    <w:rsid w:val="00BD3289"/>
    <w:rsid w:val="00BD3537"/>
    <w:rsid w:val="00BD3CFD"/>
    <w:rsid w:val="00BD4535"/>
    <w:rsid w:val="00BD486F"/>
    <w:rsid w:val="00BD4C90"/>
    <w:rsid w:val="00BD4E7A"/>
    <w:rsid w:val="00BD53E4"/>
    <w:rsid w:val="00BD5A6C"/>
    <w:rsid w:val="00BD5D42"/>
    <w:rsid w:val="00BD5E9C"/>
    <w:rsid w:val="00BD5F18"/>
    <w:rsid w:val="00BD5FA4"/>
    <w:rsid w:val="00BD600B"/>
    <w:rsid w:val="00BD642A"/>
    <w:rsid w:val="00BD667D"/>
    <w:rsid w:val="00BD673C"/>
    <w:rsid w:val="00BD6B83"/>
    <w:rsid w:val="00BD6E1F"/>
    <w:rsid w:val="00BD6FDB"/>
    <w:rsid w:val="00BD7484"/>
    <w:rsid w:val="00BD7492"/>
    <w:rsid w:val="00BD78B9"/>
    <w:rsid w:val="00BE051D"/>
    <w:rsid w:val="00BE0D85"/>
    <w:rsid w:val="00BE146E"/>
    <w:rsid w:val="00BE1633"/>
    <w:rsid w:val="00BE179A"/>
    <w:rsid w:val="00BE1A34"/>
    <w:rsid w:val="00BE1B15"/>
    <w:rsid w:val="00BE1E41"/>
    <w:rsid w:val="00BE20B6"/>
    <w:rsid w:val="00BE2378"/>
    <w:rsid w:val="00BE24FD"/>
    <w:rsid w:val="00BE27B9"/>
    <w:rsid w:val="00BE2B3E"/>
    <w:rsid w:val="00BE2FA6"/>
    <w:rsid w:val="00BE2FD9"/>
    <w:rsid w:val="00BE3CCA"/>
    <w:rsid w:val="00BE3DA1"/>
    <w:rsid w:val="00BE401D"/>
    <w:rsid w:val="00BE43D4"/>
    <w:rsid w:val="00BE46FC"/>
    <w:rsid w:val="00BE4C7E"/>
    <w:rsid w:val="00BE51D3"/>
    <w:rsid w:val="00BE5A0C"/>
    <w:rsid w:val="00BE6618"/>
    <w:rsid w:val="00BE6A56"/>
    <w:rsid w:val="00BE6C86"/>
    <w:rsid w:val="00BE6E53"/>
    <w:rsid w:val="00BE6E57"/>
    <w:rsid w:val="00BE6F51"/>
    <w:rsid w:val="00BE708B"/>
    <w:rsid w:val="00BE70E3"/>
    <w:rsid w:val="00BE7374"/>
    <w:rsid w:val="00BE742E"/>
    <w:rsid w:val="00BE74CA"/>
    <w:rsid w:val="00BE7635"/>
    <w:rsid w:val="00BE7668"/>
    <w:rsid w:val="00BE7F79"/>
    <w:rsid w:val="00BF0304"/>
    <w:rsid w:val="00BF09F0"/>
    <w:rsid w:val="00BF0B29"/>
    <w:rsid w:val="00BF0ED3"/>
    <w:rsid w:val="00BF132F"/>
    <w:rsid w:val="00BF1559"/>
    <w:rsid w:val="00BF20C9"/>
    <w:rsid w:val="00BF2194"/>
    <w:rsid w:val="00BF25A9"/>
    <w:rsid w:val="00BF26F4"/>
    <w:rsid w:val="00BF293E"/>
    <w:rsid w:val="00BF3155"/>
    <w:rsid w:val="00BF3193"/>
    <w:rsid w:val="00BF33C4"/>
    <w:rsid w:val="00BF35B5"/>
    <w:rsid w:val="00BF3EF2"/>
    <w:rsid w:val="00BF4092"/>
    <w:rsid w:val="00BF4168"/>
    <w:rsid w:val="00BF4927"/>
    <w:rsid w:val="00BF4947"/>
    <w:rsid w:val="00BF4B5E"/>
    <w:rsid w:val="00BF4CE3"/>
    <w:rsid w:val="00BF50CC"/>
    <w:rsid w:val="00BF50F6"/>
    <w:rsid w:val="00BF5357"/>
    <w:rsid w:val="00BF54C9"/>
    <w:rsid w:val="00BF59BA"/>
    <w:rsid w:val="00BF5D80"/>
    <w:rsid w:val="00BF6173"/>
    <w:rsid w:val="00BF6585"/>
    <w:rsid w:val="00BF6B5A"/>
    <w:rsid w:val="00BF6B63"/>
    <w:rsid w:val="00BF6C20"/>
    <w:rsid w:val="00BF6D35"/>
    <w:rsid w:val="00BF6D67"/>
    <w:rsid w:val="00BF6DD4"/>
    <w:rsid w:val="00BF73B5"/>
    <w:rsid w:val="00BF78EB"/>
    <w:rsid w:val="00BF78FB"/>
    <w:rsid w:val="00BF79C4"/>
    <w:rsid w:val="00BF7F5A"/>
    <w:rsid w:val="00C00835"/>
    <w:rsid w:val="00C00913"/>
    <w:rsid w:val="00C00D6D"/>
    <w:rsid w:val="00C00D8C"/>
    <w:rsid w:val="00C01210"/>
    <w:rsid w:val="00C0155B"/>
    <w:rsid w:val="00C015F5"/>
    <w:rsid w:val="00C01E8C"/>
    <w:rsid w:val="00C02108"/>
    <w:rsid w:val="00C021F5"/>
    <w:rsid w:val="00C022C4"/>
    <w:rsid w:val="00C02BCB"/>
    <w:rsid w:val="00C032C3"/>
    <w:rsid w:val="00C033DF"/>
    <w:rsid w:val="00C03685"/>
    <w:rsid w:val="00C03749"/>
    <w:rsid w:val="00C037D2"/>
    <w:rsid w:val="00C039F7"/>
    <w:rsid w:val="00C03D20"/>
    <w:rsid w:val="00C03FFC"/>
    <w:rsid w:val="00C044A0"/>
    <w:rsid w:val="00C04670"/>
    <w:rsid w:val="00C04FC7"/>
    <w:rsid w:val="00C052C6"/>
    <w:rsid w:val="00C058EE"/>
    <w:rsid w:val="00C05B91"/>
    <w:rsid w:val="00C05C30"/>
    <w:rsid w:val="00C05EEC"/>
    <w:rsid w:val="00C06075"/>
    <w:rsid w:val="00C063DB"/>
    <w:rsid w:val="00C06726"/>
    <w:rsid w:val="00C06961"/>
    <w:rsid w:val="00C06BB3"/>
    <w:rsid w:val="00C06D93"/>
    <w:rsid w:val="00C07213"/>
    <w:rsid w:val="00C0734B"/>
    <w:rsid w:val="00C07A09"/>
    <w:rsid w:val="00C07CB9"/>
    <w:rsid w:val="00C07D05"/>
    <w:rsid w:val="00C07D7F"/>
    <w:rsid w:val="00C10477"/>
    <w:rsid w:val="00C107C2"/>
    <w:rsid w:val="00C10D75"/>
    <w:rsid w:val="00C10FC8"/>
    <w:rsid w:val="00C11145"/>
    <w:rsid w:val="00C117B6"/>
    <w:rsid w:val="00C11B04"/>
    <w:rsid w:val="00C11C04"/>
    <w:rsid w:val="00C12537"/>
    <w:rsid w:val="00C12D56"/>
    <w:rsid w:val="00C12F48"/>
    <w:rsid w:val="00C1372D"/>
    <w:rsid w:val="00C1386E"/>
    <w:rsid w:val="00C13DA9"/>
    <w:rsid w:val="00C142F8"/>
    <w:rsid w:val="00C146C4"/>
    <w:rsid w:val="00C1480E"/>
    <w:rsid w:val="00C14E9A"/>
    <w:rsid w:val="00C1536C"/>
    <w:rsid w:val="00C15462"/>
    <w:rsid w:val="00C15A0F"/>
    <w:rsid w:val="00C163C1"/>
    <w:rsid w:val="00C164C6"/>
    <w:rsid w:val="00C16651"/>
    <w:rsid w:val="00C1672C"/>
    <w:rsid w:val="00C16B9C"/>
    <w:rsid w:val="00C16D42"/>
    <w:rsid w:val="00C16D79"/>
    <w:rsid w:val="00C16EFA"/>
    <w:rsid w:val="00C16F21"/>
    <w:rsid w:val="00C175BB"/>
    <w:rsid w:val="00C1761F"/>
    <w:rsid w:val="00C17C1D"/>
    <w:rsid w:val="00C17DFE"/>
    <w:rsid w:val="00C17E5A"/>
    <w:rsid w:val="00C2031B"/>
    <w:rsid w:val="00C2035D"/>
    <w:rsid w:val="00C20511"/>
    <w:rsid w:val="00C20BD2"/>
    <w:rsid w:val="00C20F07"/>
    <w:rsid w:val="00C20F49"/>
    <w:rsid w:val="00C2155F"/>
    <w:rsid w:val="00C22006"/>
    <w:rsid w:val="00C221FB"/>
    <w:rsid w:val="00C22453"/>
    <w:rsid w:val="00C22A06"/>
    <w:rsid w:val="00C2313A"/>
    <w:rsid w:val="00C232EA"/>
    <w:rsid w:val="00C233D8"/>
    <w:rsid w:val="00C23A76"/>
    <w:rsid w:val="00C23B13"/>
    <w:rsid w:val="00C23EEA"/>
    <w:rsid w:val="00C24038"/>
    <w:rsid w:val="00C240AE"/>
    <w:rsid w:val="00C244FB"/>
    <w:rsid w:val="00C24732"/>
    <w:rsid w:val="00C24A3A"/>
    <w:rsid w:val="00C24BDF"/>
    <w:rsid w:val="00C24D26"/>
    <w:rsid w:val="00C24E8E"/>
    <w:rsid w:val="00C25156"/>
    <w:rsid w:val="00C25187"/>
    <w:rsid w:val="00C254F9"/>
    <w:rsid w:val="00C258D3"/>
    <w:rsid w:val="00C25E24"/>
    <w:rsid w:val="00C26147"/>
    <w:rsid w:val="00C2616C"/>
    <w:rsid w:val="00C26717"/>
    <w:rsid w:val="00C2680F"/>
    <w:rsid w:val="00C268E2"/>
    <w:rsid w:val="00C27083"/>
    <w:rsid w:val="00C2708A"/>
    <w:rsid w:val="00C27090"/>
    <w:rsid w:val="00C270B7"/>
    <w:rsid w:val="00C271EB"/>
    <w:rsid w:val="00C27711"/>
    <w:rsid w:val="00C27826"/>
    <w:rsid w:val="00C2796A"/>
    <w:rsid w:val="00C2796D"/>
    <w:rsid w:val="00C27D3A"/>
    <w:rsid w:val="00C27DF1"/>
    <w:rsid w:val="00C27E9D"/>
    <w:rsid w:val="00C30071"/>
    <w:rsid w:val="00C3007F"/>
    <w:rsid w:val="00C304FF"/>
    <w:rsid w:val="00C30C11"/>
    <w:rsid w:val="00C30C24"/>
    <w:rsid w:val="00C30E1C"/>
    <w:rsid w:val="00C31143"/>
    <w:rsid w:val="00C311E7"/>
    <w:rsid w:val="00C31268"/>
    <w:rsid w:val="00C31580"/>
    <w:rsid w:val="00C31CE4"/>
    <w:rsid w:val="00C31EC8"/>
    <w:rsid w:val="00C32186"/>
    <w:rsid w:val="00C325C6"/>
    <w:rsid w:val="00C32E86"/>
    <w:rsid w:val="00C3301E"/>
    <w:rsid w:val="00C3324F"/>
    <w:rsid w:val="00C332F3"/>
    <w:rsid w:val="00C339BB"/>
    <w:rsid w:val="00C33BD8"/>
    <w:rsid w:val="00C34046"/>
    <w:rsid w:val="00C340AF"/>
    <w:rsid w:val="00C34562"/>
    <w:rsid w:val="00C34699"/>
    <w:rsid w:val="00C3472C"/>
    <w:rsid w:val="00C3576C"/>
    <w:rsid w:val="00C35D79"/>
    <w:rsid w:val="00C35F76"/>
    <w:rsid w:val="00C363B8"/>
    <w:rsid w:val="00C36550"/>
    <w:rsid w:val="00C36707"/>
    <w:rsid w:val="00C3679E"/>
    <w:rsid w:val="00C36912"/>
    <w:rsid w:val="00C36B8F"/>
    <w:rsid w:val="00C36D8E"/>
    <w:rsid w:val="00C36E8A"/>
    <w:rsid w:val="00C378FE"/>
    <w:rsid w:val="00C37CFB"/>
    <w:rsid w:val="00C4014E"/>
    <w:rsid w:val="00C40150"/>
    <w:rsid w:val="00C40282"/>
    <w:rsid w:val="00C40285"/>
    <w:rsid w:val="00C4038E"/>
    <w:rsid w:val="00C40998"/>
    <w:rsid w:val="00C41023"/>
    <w:rsid w:val="00C41154"/>
    <w:rsid w:val="00C41474"/>
    <w:rsid w:val="00C415CA"/>
    <w:rsid w:val="00C415DD"/>
    <w:rsid w:val="00C41DB3"/>
    <w:rsid w:val="00C41F3A"/>
    <w:rsid w:val="00C4251E"/>
    <w:rsid w:val="00C427E2"/>
    <w:rsid w:val="00C42D51"/>
    <w:rsid w:val="00C42D5E"/>
    <w:rsid w:val="00C42F44"/>
    <w:rsid w:val="00C43610"/>
    <w:rsid w:val="00C43F69"/>
    <w:rsid w:val="00C441C5"/>
    <w:rsid w:val="00C44380"/>
    <w:rsid w:val="00C443C1"/>
    <w:rsid w:val="00C449F5"/>
    <w:rsid w:val="00C44ABE"/>
    <w:rsid w:val="00C44C53"/>
    <w:rsid w:val="00C44CC1"/>
    <w:rsid w:val="00C451EF"/>
    <w:rsid w:val="00C45BB1"/>
    <w:rsid w:val="00C45CBC"/>
    <w:rsid w:val="00C45D2B"/>
    <w:rsid w:val="00C460FF"/>
    <w:rsid w:val="00C4665D"/>
    <w:rsid w:val="00C46A9D"/>
    <w:rsid w:val="00C46C06"/>
    <w:rsid w:val="00C46D26"/>
    <w:rsid w:val="00C47120"/>
    <w:rsid w:val="00C4713F"/>
    <w:rsid w:val="00C472D8"/>
    <w:rsid w:val="00C47B10"/>
    <w:rsid w:val="00C47D46"/>
    <w:rsid w:val="00C5079C"/>
    <w:rsid w:val="00C50843"/>
    <w:rsid w:val="00C50FEB"/>
    <w:rsid w:val="00C51261"/>
    <w:rsid w:val="00C512A3"/>
    <w:rsid w:val="00C512C5"/>
    <w:rsid w:val="00C51784"/>
    <w:rsid w:val="00C5178E"/>
    <w:rsid w:val="00C518F4"/>
    <w:rsid w:val="00C52083"/>
    <w:rsid w:val="00C52326"/>
    <w:rsid w:val="00C5239B"/>
    <w:rsid w:val="00C524B7"/>
    <w:rsid w:val="00C52745"/>
    <w:rsid w:val="00C529B1"/>
    <w:rsid w:val="00C52F94"/>
    <w:rsid w:val="00C5301B"/>
    <w:rsid w:val="00C53225"/>
    <w:rsid w:val="00C5343E"/>
    <w:rsid w:val="00C534B9"/>
    <w:rsid w:val="00C53FCD"/>
    <w:rsid w:val="00C540A4"/>
    <w:rsid w:val="00C54320"/>
    <w:rsid w:val="00C5459C"/>
    <w:rsid w:val="00C54BFE"/>
    <w:rsid w:val="00C54D19"/>
    <w:rsid w:val="00C55185"/>
    <w:rsid w:val="00C5526E"/>
    <w:rsid w:val="00C5556A"/>
    <w:rsid w:val="00C558C4"/>
    <w:rsid w:val="00C558F5"/>
    <w:rsid w:val="00C55A01"/>
    <w:rsid w:val="00C55ADF"/>
    <w:rsid w:val="00C5622C"/>
    <w:rsid w:val="00C56326"/>
    <w:rsid w:val="00C56512"/>
    <w:rsid w:val="00C56A12"/>
    <w:rsid w:val="00C56A24"/>
    <w:rsid w:val="00C56F2A"/>
    <w:rsid w:val="00C5707C"/>
    <w:rsid w:val="00C5733A"/>
    <w:rsid w:val="00C57D16"/>
    <w:rsid w:val="00C6047F"/>
    <w:rsid w:val="00C60625"/>
    <w:rsid w:val="00C60906"/>
    <w:rsid w:val="00C60C08"/>
    <w:rsid w:val="00C60EFD"/>
    <w:rsid w:val="00C60F39"/>
    <w:rsid w:val="00C6119B"/>
    <w:rsid w:val="00C6124D"/>
    <w:rsid w:val="00C612B2"/>
    <w:rsid w:val="00C61423"/>
    <w:rsid w:val="00C61433"/>
    <w:rsid w:val="00C61435"/>
    <w:rsid w:val="00C61CF2"/>
    <w:rsid w:val="00C61F76"/>
    <w:rsid w:val="00C622AC"/>
    <w:rsid w:val="00C623ED"/>
    <w:rsid w:val="00C62A73"/>
    <w:rsid w:val="00C62E9F"/>
    <w:rsid w:val="00C634B7"/>
    <w:rsid w:val="00C634BF"/>
    <w:rsid w:val="00C63E0F"/>
    <w:rsid w:val="00C63FE5"/>
    <w:rsid w:val="00C646EB"/>
    <w:rsid w:val="00C646FA"/>
    <w:rsid w:val="00C647DD"/>
    <w:rsid w:val="00C64B28"/>
    <w:rsid w:val="00C64B7E"/>
    <w:rsid w:val="00C64DC5"/>
    <w:rsid w:val="00C651BD"/>
    <w:rsid w:val="00C656AD"/>
    <w:rsid w:val="00C65A35"/>
    <w:rsid w:val="00C65B58"/>
    <w:rsid w:val="00C65CDF"/>
    <w:rsid w:val="00C65E4C"/>
    <w:rsid w:val="00C65F2A"/>
    <w:rsid w:val="00C66837"/>
    <w:rsid w:val="00C66992"/>
    <w:rsid w:val="00C66AEA"/>
    <w:rsid w:val="00C678DB"/>
    <w:rsid w:val="00C67DBF"/>
    <w:rsid w:val="00C70AD7"/>
    <w:rsid w:val="00C70B9A"/>
    <w:rsid w:val="00C7124E"/>
    <w:rsid w:val="00C716B8"/>
    <w:rsid w:val="00C71B65"/>
    <w:rsid w:val="00C71B7E"/>
    <w:rsid w:val="00C71E92"/>
    <w:rsid w:val="00C72086"/>
    <w:rsid w:val="00C72105"/>
    <w:rsid w:val="00C72D79"/>
    <w:rsid w:val="00C73054"/>
    <w:rsid w:val="00C7346C"/>
    <w:rsid w:val="00C734BD"/>
    <w:rsid w:val="00C73930"/>
    <w:rsid w:val="00C743BF"/>
    <w:rsid w:val="00C74B1B"/>
    <w:rsid w:val="00C750AB"/>
    <w:rsid w:val="00C7519C"/>
    <w:rsid w:val="00C7523E"/>
    <w:rsid w:val="00C758E1"/>
    <w:rsid w:val="00C761BC"/>
    <w:rsid w:val="00C76224"/>
    <w:rsid w:val="00C7634C"/>
    <w:rsid w:val="00C76685"/>
    <w:rsid w:val="00C76B1C"/>
    <w:rsid w:val="00C76B6B"/>
    <w:rsid w:val="00C76BDA"/>
    <w:rsid w:val="00C76E0B"/>
    <w:rsid w:val="00C76FF5"/>
    <w:rsid w:val="00C775A6"/>
    <w:rsid w:val="00C80319"/>
    <w:rsid w:val="00C805CC"/>
    <w:rsid w:val="00C8060E"/>
    <w:rsid w:val="00C807AA"/>
    <w:rsid w:val="00C808D9"/>
    <w:rsid w:val="00C80D27"/>
    <w:rsid w:val="00C80FF4"/>
    <w:rsid w:val="00C814E5"/>
    <w:rsid w:val="00C81A31"/>
    <w:rsid w:val="00C81DDF"/>
    <w:rsid w:val="00C81FCD"/>
    <w:rsid w:val="00C82242"/>
    <w:rsid w:val="00C827A1"/>
    <w:rsid w:val="00C82A1C"/>
    <w:rsid w:val="00C82BFB"/>
    <w:rsid w:val="00C82E49"/>
    <w:rsid w:val="00C82FA7"/>
    <w:rsid w:val="00C82FD8"/>
    <w:rsid w:val="00C8344D"/>
    <w:rsid w:val="00C834AE"/>
    <w:rsid w:val="00C837F7"/>
    <w:rsid w:val="00C83A3E"/>
    <w:rsid w:val="00C83D74"/>
    <w:rsid w:val="00C83EBD"/>
    <w:rsid w:val="00C84199"/>
    <w:rsid w:val="00C849BE"/>
    <w:rsid w:val="00C84A28"/>
    <w:rsid w:val="00C84C5C"/>
    <w:rsid w:val="00C85412"/>
    <w:rsid w:val="00C85456"/>
    <w:rsid w:val="00C8569B"/>
    <w:rsid w:val="00C8579D"/>
    <w:rsid w:val="00C8583F"/>
    <w:rsid w:val="00C85860"/>
    <w:rsid w:val="00C85C2B"/>
    <w:rsid w:val="00C85C3A"/>
    <w:rsid w:val="00C860F8"/>
    <w:rsid w:val="00C8618D"/>
    <w:rsid w:val="00C861F4"/>
    <w:rsid w:val="00C863E9"/>
    <w:rsid w:val="00C8662C"/>
    <w:rsid w:val="00C868E1"/>
    <w:rsid w:val="00C86B9E"/>
    <w:rsid w:val="00C86DFF"/>
    <w:rsid w:val="00C86E22"/>
    <w:rsid w:val="00C86E77"/>
    <w:rsid w:val="00C86FE3"/>
    <w:rsid w:val="00C8702B"/>
    <w:rsid w:val="00C872FA"/>
    <w:rsid w:val="00C873D8"/>
    <w:rsid w:val="00C8759B"/>
    <w:rsid w:val="00C87A0E"/>
    <w:rsid w:val="00C87B6E"/>
    <w:rsid w:val="00C87DAC"/>
    <w:rsid w:val="00C87EEE"/>
    <w:rsid w:val="00C905CF"/>
    <w:rsid w:val="00C90B21"/>
    <w:rsid w:val="00C90CDD"/>
    <w:rsid w:val="00C90E42"/>
    <w:rsid w:val="00C91028"/>
    <w:rsid w:val="00C911C6"/>
    <w:rsid w:val="00C91356"/>
    <w:rsid w:val="00C9177C"/>
    <w:rsid w:val="00C9182E"/>
    <w:rsid w:val="00C91C5D"/>
    <w:rsid w:val="00C91F0C"/>
    <w:rsid w:val="00C92981"/>
    <w:rsid w:val="00C929CC"/>
    <w:rsid w:val="00C92EC5"/>
    <w:rsid w:val="00C939AD"/>
    <w:rsid w:val="00C93AD3"/>
    <w:rsid w:val="00C93C6C"/>
    <w:rsid w:val="00C93CAD"/>
    <w:rsid w:val="00C946BD"/>
    <w:rsid w:val="00C94979"/>
    <w:rsid w:val="00C94BB6"/>
    <w:rsid w:val="00C94C40"/>
    <w:rsid w:val="00C94E74"/>
    <w:rsid w:val="00C95345"/>
    <w:rsid w:val="00C95521"/>
    <w:rsid w:val="00C958B0"/>
    <w:rsid w:val="00C95B87"/>
    <w:rsid w:val="00C96044"/>
    <w:rsid w:val="00C961C5"/>
    <w:rsid w:val="00C9642A"/>
    <w:rsid w:val="00C96C4C"/>
    <w:rsid w:val="00C96DBB"/>
    <w:rsid w:val="00C96EEA"/>
    <w:rsid w:val="00C96F6F"/>
    <w:rsid w:val="00C96F76"/>
    <w:rsid w:val="00C97711"/>
    <w:rsid w:val="00C9784D"/>
    <w:rsid w:val="00C9794D"/>
    <w:rsid w:val="00C979A8"/>
    <w:rsid w:val="00C97AEE"/>
    <w:rsid w:val="00C97D29"/>
    <w:rsid w:val="00C97D47"/>
    <w:rsid w:val="00CA06B0"/>
    <w:rsid w:val="00CA070A"/>
    <w:rsid w:val="00CA08BF"/>
    <w:rsid w:val="00CA0997"/>
    <w:rsid w:val="00CA0DEC"/>
    <w:rsid w:val="00CA119B"/>
    <w:rsid w:val="00CA1210"/>
    <w:rsid w:val="00CA1A23"/>
    <w:rsid w:val="00CA1B55"/>
    <w:rsid w:val="00CA1D58"/>
    <w:rsid w:val="00CA1F3C"/>
    <w:rsid w:val="00CA1FC9"/>
    <w:rsid w:val="00CA242B"/>
    <w:rsid w:val="00CA26DC"/>
    <w:rsid w:val="00CA28C8"/>
    <w:rsid w:val="00CA28F5"/>
    <w:rsid w:val="00CA2B71"/>
    <w:rsid w:val="00CA2CE7"/>
    <w:rsid w:val="00CA30FB"/>
    <w:rsid w:val="00CA32C6"/>
    <w:rsid w:val="00CA33D9"/>
    <w:rsid w:val="00CA366A"/>
    <w:rsid w:val="00CA3B95"/>
    <w:rsid w:val="00CA3C64"/>
    <w:rsid w:val="00CA429C"/>
    <w:rsid w:val="00CA49C8"/>
    <w:rsid w:val="00CA4FCD"/>
    <w:rsid w:val="00CA53D0"/>
    <w:rsid w:val="00CA56FF"/>
    <w:rsid w:val="00CA5734"/>
    <w:rsid w:val="00CA5797"/>
    <w:rsid w:val="00CA5D5D"/>
    <w:rsid w:val="00CA5E93"/>
    <w:rsid w:val="00CA614A"/>
    <w:rsid w:val="00CA61EE"/>
    <w:rsid w:val="00CA6240"/>
    <w:rsid w:val="00CA6455"/>
    <w:rsid w:val="00CA659C"/>
    <w:rsid w:val="00CA65E7"/>
    <w:rsid w:val="00CA68A3"/>
    <w:rsid w:val="00CA696D"/>
    <w:rsid w:val="00CA706C"/>
    <w:rsid w:val="00CA7294"/>
    <w:rsid w:val="00CA7341"/>
    <w:rsid w:val="00CA7532"/>
    <w:rsid w:val="00CA78A7"/>
    <w:rsid w:val="00CA7F0C"/>
    <w:rsid w:val="00CB06C8"/>
    <w:rsid w:val="00CB0735"/>
    <w:rsid w:val="00CB0A6E"/>
    <w:rsid w:val="00CB0C7C"/>
    <w:rsid w:val="00CB0E26"/>
    <w:rsid w:val="00CB103F"/>
    <w:rsid w:val="00CB13C0"/>
    <w:rsid w:val="00CB1424"/>
    <w:rsid w:val="00CB197C"/>
    <w:rsid w:val="00CB1AB6"/>
    <w:rsid w:val="00CB1E20"/>
    <w:rsid w:val="00CB2511"/>
    <w:rsid w:val="00CB2F00"/>
    <w:rsid w:val="00CB2F27"/>
    <w:rsid w:val="00CB3AD1"/>
    <w:rsid w:val="00CB3C99"/>
    <w:rsid w:val="00CB3FD4"/>
    <w:rsid w:val="00CB4315"/>
    <w:rsid w:val="00CB49A2"/>
    <w:rsid w:val="00CB4B6D"/>
    <w:rsid w:val="00CB4C60"/>
    <w:rsid w:val="00CB4D0B"/>
    <w:rsid w:val="00CB4EFF"/>
    <w:rsid w:val="00CB4F2B"/>
    <w:rsid w:val="00CB4F74"/>
    <w:rsid w:val="00CB533F"/>
    <w:rsid w:val="00CB535D"/>
    <w:rsid w:val="00CB540B"/>
    <w:rsid w:val="00CB57D9"/>
    <w:rsid w:val="00CB5973"/>
    <w:rsid w:val="00CB5B92"/>
    <w:rsid w:val="00CB5BC3"/>
    <w:rsid w:val="00CB5E53"/>
    <w:rsid w:val="00CB6147"/>
    <w:rsid w:val="00CB626F"/>
    <w:rsid w:val="00CB62D1"/>
    <w:rsid w:val="00CB645D"/>
    <w:rsid w:val="00CB6508"/>
    <w:rsid w:val="00CB66D6"/>
    <w:rsid w:val="00CB66DD"/>
    <w:rsid w:val="00CB67AF"/>
    <w:rsid w:val="00CB67EE"/>
    <w:rsid w:val="00CB6959"/>
    <w:rsid w:val="00CB6C80"/>
    <w:rsid w:val="00CB736B"/>
    <w:rsid w:val="00CB741C"/>
    <w:rsid w:val="00CB7772"/>
    <w:rsid w:val="00CB791D"/>
    <w:rsid w:val="00CB7A93"/>
    <w:rsid w:val="00CB7BD9"/>
    <w:rsid w:val="00CB7F15"/>
    <w:rsid w:val="00CC0714"/>
    <w:rsid w:val="00CC14D9"/>
    <w:rsid w:val="00CC1900"/>
    <w:rsid w:val="00CC1A90"/>
    <w:rsid w:val="00CC1F0E"/>
    <w:rsid w:val="00CC1FBB"/>
    <w:rsid w:val="00CC200F"/>
    <w:rsid w:val="00CC229F"/>
    <w:rsid w:val="00CC26D3"/>
    <w:rsid w:val="00CC28DB"/>
    <w:rsid w:val="00CC2A0C"/>
    <w:rsid w:val="00CC2F77"/>
    <w:rsid w:val="00CC30D1"/>
    <w:rsid w:val="00CC319D"/>
    <w:rsid w:val="00CC3508"/>
    <w:rsid w:val="00CC3A03"/>
    <w:rsid w:val="00CC3A05"/>
    <w:rsid w:val="00CC41F5"/>
    <w:rsid w:val="00CC4401"/>
    <w:rsid w:val="00CC4453"/>
    <w:rsid w:val="00CC484A"/>
    <w:rsid w:val="00CC5113"/>
    <w:rsid w:val="00CC51EF"/>
    <w:rsid w:val="00CC553B"/>
    <w:rsid w:val="00CC55AB"/>
    <w:rsid w:val="00CC55BD"/>
    <w:rsid w:val="00CC595F"/>
    <w:rsid w:val="00CC59ED"/>
    <w:rsid w:val="00CC5A49"/>
    <w:rsid w:val="00CC5EAF"/>
    <w:rsid w:val="00CC5F13"/>
    <w:rsid w:val="00CC6012"/>
    <w:rsid w:val="00CC64E2"/>
    <w:rsid w:val="00CC686D"/>
    <w:rsid w:val="00CC6A06"/>
    <w:rsid w:val="00CC6DFA"/>
    <w:rsid w:val="00CC7740"/>
    <w:rsid w:val="00CC7EE6"/>
    <w:rsid w:val="00CD061F"/>
    <w:rsid w:val="00CD15A2"/>
    <w:rsid w:val="00CD174F"/>
    <w:rsid w:val="00CD17F1"/>
    <w:rsid w:val="00CD1A3D"/>
    <w:rsid w:val="00CD1B66"/>
    <w:rsid w:val="00CD2334"/>
    <w:rsid w:val="00CD2822"/>
    <w:rsid w:val="00CD2ACE"/>
    <w:rsid w:val="00CD2B40"/>
    <w:rsid w:val="00CD2C31"/>
    <w:rsid w:val="00CD2E4B"/>
    <w:rsid w:val="00CD300B"/>
    <w:rsid w:val="00CD30A9"/>
    <w:rsid w:val="00CD328D"/>
    <w:rsid w:val="00CD3549"/>
    <w:rsid w:val="00CD391C"/>
    <w:rsid w:val="00CD4331"/>
    <w:rsid w:val="00CD4477"/>
    <w:rsid w:val="00CD45C0"/>
    <w:rsid w:val="00CD47C9"/>
    <w:rsid w:val="00CD5101"/>
    <w:rsid w:val="00CD52B8"/>
    <w:rsid w:val="00CD54DC"/>
    <w:rsid w:val="00CD5A12"/>
    <w:rsid w:val="00CD6343"/>
    <w:rsid w:val="00CD6460"/>
    <w:rsid w:val="00CD64EC"/>
    <w:rsid w:val="00CD650C"/>
    <w:rsid w:val="00CD6CC0"/>
    <w:rsid w:val="00CD6D21"/>
    <w:rsid w:val="00CD6D50"/>
    <w:rsid w:val="00CD7088"/>
    <w:rsid w:val="00CD7883"/>
    <w:rsid w:val="00CD7A5F"/>
    <w:rsid w:val="00CD7BC2"/>
    <w:rsid w:val="00CE0282"/>
    <w:rsid w:val="00CE0CA3"/>
    <w:rsid w:val="00CE11AD"/>
    <w:rsid w:val="00CE120F"/>
    <w:rsid w:val="00CE15A7"/>
    <w:rsid w:val="00CE166D"/>
    <w:rsid w:val="00CE1A43"/>
    <w:rsid w:val="00CE1ABD"/>
    <w:rsid w:val="00CE24A0"/>
    <w:rsid w:val="00CE27B3"/>
    <w:rsid w:val="00CE2C7E"/>
    <w:rsid w:val="00CE2CD6"/>
    <w:rsid w:val="00CE2DFD"/>
    <w:rsid w:val="00CE31F9"/>
    <w:rsid w:val="00CE3274"/>
    <w:rsid w:val="00CE32FF"/>
    <w:rsid w:val="00CE367C"/>
    <w:rsid w:val="00CE36D8"/>
    <w:rsid w:val="00CE3717"/>
    <w:rsid w:val="00CE39AB"/>
    <w:rsid w:val="00CE3C50"/>
    <w:rsid w:val="00CE3E03"/>
    <w:rsid w:val="00CE3F8B"/>
    <w:rsid w:val="00CE41D2"/>
    <w:rsid w:val="00CE452B"/>
    <w:rsid w:val="00CE4731"/>
    <w:rsid w:val="00CE4828"/>
    <w:rsid w:val="00CE485A"/>
    <w:rsid w:val="00CE52BB"/>
    <w:rsid w:val="00CE5C13"/>
    <w:rsid w:val="00CE5CA7"/>
    <w:rsid w:val="00CE5E42"/>
    <w:rsid w:val="00CE5FD7"/>
    <w:rsid w:val="00CE6470"/>
    <w:rsid w:val="00CE6582"/>
    <w:rsid w:val="00CE6583"/>
    <w:rsid w:val="00CE6775"/>
    <w:rsid w:val="00CE6789"/>
    <w:rsid w:val="00CE69A5"/>
    <w:rsid w:val="00CE6A9C"/>
    <w:rsid w:val="00CE6F73"/>
    <w:rsid w:val="00CE75EC"/>
    <w:rsid w:val="00CE7748"/>
    <w:rsid w:val="00CE7B91"/>
    <w:rsid w:val="00CE7D65"/>
    <w:rsid w:val="00CF026A"/>
    <w:rsid w:val="00CF037B"/>
    <w:rsid w:val="00CF0597"/>
    <w:rsid w:val="00CF0A44"/>
    <w:rsid w:val="00CF0DAF"/>
    <w:rsid w:val="00CF114D"/>
    <w:rsid w:val="00CF1754"/>
    <w:rsid w:val="00CF1BF0"/>
    <w:rsid w:val="00CF2019"/>
    <w:rsid w:val="00CF207D"/>
    <w:rsid w:val="00CF2317"/>
    <w:rsid w:val="00CF255D"/>
    <w:rsid w:val="00CF295C"/>
    <w:rsid w:val="00CF3007"/>
    <w:rsid w:val="00CF3482"/>
    <w:rsid w:val="00CF3B45"/>
    <w:rsid w:val="00CF3F7E"/>
    <w:rsid w:val="00CF48DB"/>
    <w:rsid w:val="00CF4936"/>
    <w:rsid w:val="00CF4E0C"/>
    <w:rsid w:val="00CF4F26"/>
    <w:rsid w:val="00CF4FA0"/>
    <w:rsid w:val="00CF57E9"/>
    <w:rsid w:val="00CF59E6"/>
    <w:rsid w:val="00CF5E21"/>
    <w:rsid w:val="00CF60AB"/>
    <w:rsid w:val="00CF64B1"/>
    <w:rsid w:val="00CF6570"/>
    <w:rsid w:val="00CF6963"/>
    <w:rsid w:val="00CF6A2E"/>
    <w:rsid w:val="00CF6A6C"/>
    <w:rsid w:val="00CF6A71"/>
    <w:rsid w:val="00CF6B45"/>
    <w:rsid w:val="00CF707C"/>
    <w:rsid w:val="00CF70E3"/>
    <w:rsid w:val="00CF7460"/>
    <w:rsid w:val="00D00224"/>
    <w:rsid w:val="00D002C6"/>
    <w:rsid w:val="00D003EE"/>
    <w:rsid w:val="00D0045D"/>
    <w:rsid w:val="00D00D86"/>
    <w:rsid w:val="00D010F5"/>
    <w:rsid w:val="00D01286"/>
    <w:rsid w:val="00D012EC"/>
    <w:rsid w:val="00D01432"/>
    <w:rsid w:val="00D014C4"/>
    <w:rsid w:val="00D01FDF"/>
    <w:rsid w:val="00D0229D"/>
    <w:rsid w:val="00D0229E"/>
    <w:rsid w:val="00D02474"/>
    <w:rsid w:val="00D027AF"/>
    <w:rsid w:val="00D03031"/>
    <w:rsid w:val="00D033DC"/>
    <w:rsid w:val="00D03574"/>
    <w:rsid w:val="00D0364E"/>
    <w:rsid w:val="00D039A7"/>
    <w:rsid w:val="00D03DC5"/>
    <w:rsid w:val="00D03EB9"/>
    <w:rsid w:val="00D04327"/>
    <w:rsid w:val="00D0495A"/>
    <w:rsid w:val="00D04BEB"/>
    <w:rsid w:val="00D04D4D"/>
    <w:rsid w:val="00D04E8C"/>
    <w:rsid w:val="00D0507C"/>
    <w:rsid w:val="00D0549E"/>
    <w:rsid w:val="00D05678"/>
    <w:rsid w:val="00D05723"/>
    <w:rsid w:val="00D05823"/>
    <w:rsid w:val="00D059EC"/>
    <w:rsid w:val="00D05DA9"/>
    <w:rsid w:val="00D05DE5"/>
    <w:rsid w:val="00D05EA3"/>
    <w:rsid w:val="00D06082"/>
    <w:rsid w:val="00D061B8"/>
    <w:rsid w:val="00D0634D"/>
    <w:rsid w:val="00D06882"/>
    <w:rsid w:val="00D06E0B"/>
    <w:rsid w:val="00D07369"/>
    <w:rsid w:val="00D07998"/>
    <w:rsid w:val="00D07D28"/>
    <w:rsid w:val="00D07E35"/>
    <w:rsid w:val="00D07EDF"/>
    <w:rsid w:val="00D07F89"/>
    <w:rsid w:val="00D1022D"/>
    <w:rsid w:val="00D10294"/>
    <w:rsid w:val="00D105D3"/>
    <w:rsid w:val="00D10656"/>
    <w:rsid w:val="00D106E6"/>
    <w:rsid w:val="00D10910"/>
    <w:rsid w:val="00D10956"/>
    <w:rsid w:val="00D109B9"/>
    <w:rsid w:val="00D10B7F"/>
    <w:rsid w:val="00D1197D"/>
    <w:rsid w:val="00D120DD"/>
    <w:rsid w:val="00D1211B"/>
    <w:rsid w:val="00D12299"/>
    <w:rsid w:val="00D12854"/>
    <w:rsid w:val="00D12D6A"/>
    <w:rsid w:val="00D12E3B"/>
    <w:rsid w:val="00D136C2"/>
    <w:rsid w:val="00D136DD"/>
    <w:rsid w:val="00D13A5B"/>
    <w:rsid w:val="00D13EB8"/>
    <w:rsid w:val="00D13F96"/>
    <w:rsid w:val="00D140DA"/>
    <w:rsid w:val="00D1481D"/>
    <w:rsid w:val="00D14C49"/>
    <w:rsid w:val="00D154EA"/>
    <w:rsid w:val="00D15D43"/>
    <w:rsid w:val="00D15FF6"/>
    <w:rsid w:val="00D16122"/>
    <w:rsid w:val="00D1619E"/>
    <w:rsid w:val="00D1646A"/>
    <w:rsid w:val="00D1679B"/>
    <w:rsid w:val="00D16B4A"/>
    <w:rsid w:val="00D17386"/>
    <w:rsid w:val="00D17568"/>
    <w:rsid w:val="00D17927"/>
    <w:rsid w:val="00D17A5E"/>
    <w:rsid w:val="00D17AA9"/>
    <w:rsid w:val="00D17AFE"/>
    <w:rsid w:val="00D17C1E"/>
    <w:rsid w:val="00D17C26"/>
    <w:rsid w:val="00D17E78"/>
    <w:rsid w:val="00D207FD"/>
    <w:rsid w:val="00D208D0"/>
    <w:rsid w:val="00D20A98"/>
    <w:rsid w:val="00D20CF5"/>
    <w:rsid w:val="00D20E41"/>
    <w:rsid w:val="00D214E9"/>
    <w:rsid w:val="00D2194B"/>
    <w:rsid w:val="00D21AEF"/>
    <w:rsid w:val="00D21DEB"/>
    <w:rsid w:val="00D221F7"/>
    <w:rsid w:val="00D224AE"/>
    <w:rsid w:val="00D2298E"/>
    <w:rsid w:val="00D22CA7"/>
    <w:rsid w:val="00D22D69"/>
    <w:rsid w:val="00D2312F"/>
    <w:rsid w:val="00D232E3"/>
    <w:rsid w:val="00D2375D"/>
    <w:rsid w:val="00D23C51"/>
    <w:rsid w:val="00D2479B"/>
    <w:rsid w:val="00D2503D"/>
    <w:rsid w:val="00D25538"/>
    <w:rsid w:val="00D258AD"/>
    <w:rsid w:val="00D25B5A"/>
    <w:rsid w:val="00D25D01"/>
    <w:rsid w:val="00D25E2A"/>
    <w:rsid w:val="00D26961"/>
    <w:rsid w:val="00D26C20"/>
    <w:rsid w:val="00D2706F"/>
    <w:rsid w:val="00D271AE"/>
    <w:rsid w:val="00D271F7"/>
    <w:rsid w:val="00D2720F"/>
    <w:rsid w:val="00D27A5D"/>
    <w:rsid w:val="00D27CA1"/>
    <w:rsid w:val="00D27DC5"/>
    <w:rsid w:val="00D30140"/>
    <w:rsid w:val="00D303BF"/>
    <w:rsid w:val="00D309F2"/>
    <w:rsid w:val="00D30E40"/>
    <w:rsid w:val="00D31031"/>
    <w:rsid w:val="00D31191"/>
    <w:rsid w:val="00D3119A"/>
    <w:rsid w:val="00D311AF"/>
    <w:rsid w:val="00D311B0"/>
    <w:rsid w:val="00D31228"/>
    <w:rsid w:val="00D31288"/>
    <w:rsid w:val="00D313BB"/>
    <w:rsid w:val="00D31521"/>
    <w:rsid w:val="00D31852"/>
    <w:rsid w:val="00D319E4"/>
    <w:rsid w:val="00D31A61"/>
    <w:rsid w:val="00D32147"/>
    <w:rsid w:val="00D3215A"/>
    <w:rsid w:val="00D321EB"/>
    <w:rsid w:val="00D32F78"/>
    <w:rsid w:val="00D33328"/>
    <w:rsid w:val="00D33405"/>
    <w:rsid w:val="00D335BD"/>
    <w:rsid w:val="00D33682"/>
    <w:rsid w:val="00D33963"/>
    <w:rsid w:val="00D3455A"/>
    <w:rsid w:val="00D3479D"/>
    <w:rsid w:val="00D34C10"/>
    <w:rsid w:val="00D35308"/>
    <w:rsid w:val="00D35908"/>
    <w:rsid w:val="00D35A8D"/>
    <w:rsid w:val="00D35AE2"/>
    <w:rsid w:val="00D35F52"/>
    <w:rsid w:val="00D361F5"/>
    <w:rsid w:val="00D3660A"/>
    <w:rsid w:val="00D3673D"/>
    <w:rsid w:val="00D36EAE"/>
    <w:rsid w:val="00D374BA"/>
    <w:rsid w:val="00D374C0"/>
    <w:rsid w:val="00D374E8"/>
    <w:rsid w:val="00D3794C"/>
    <w:rsid w:val="00D379D7"/>
    <w:rsid w:val="00D40017"/>
    <w:rsid w:val="00D40082"/>
    <w:rsid w:val="00D40428"/>
    <w:rsid w:val="00D40429"/>
    <w:rsid w:val="00D404B9"/>
    <w:rsid w:val="00D405EB"/>
    <w:rsid w:val="00D4065A"/>
    <w:rsid w:val="00D40985"/>
    <w:rsid w:val="00D40EF2"/>
    <w:rsid w:val="00D4119E"/>
    <w:rsid w:val="00D41201"/>
    <w:rsid w:val="00D413AC"/>
    <w:rsid w:val="00D41551"/>
    <w:rsid w:val="00D415B3"/>
    <w:rsid w:val="00D41AEA"/>
    <w:rsid w:val="00D41F35"/>
    <w:rsid w:val="00D4220E"/>
    <w:rsid w:val="00D422C1"/>
    <w:rsid w:val="00D428FB"/>
    <w:rsid w:val="00D42963"/>
    <w:rsid w:val="00D42F42"/>
    <w:rsid w:val="00D431FA"/>
    <w:rsid w:val="00D435D6"/>
    <w:rsid w:val="00D43B16"/>
    <w:rsid w:val="00D43E59"/>
    <w:rsid w:val="00D444D9"/>
    <w:rsid w:val="00D44957"/>
    <w:rsid w:val="00D44E55"/>
    <w:rsid w:val="00D4544D"/>
    <w:rsid w:val="00D458CE"/>
    <w:rsid w:val="00D45AE1"/>
    <w:rsid w:val="00D4687C"/>
    <w:rsid w:val="00D4689B"/>
    <w:rsid w:val="00D46CB1"/>
    <w:rsid w:val="00D46E1A"/>
    <w:rsid w:val="00D4761F"/>
    <w:rsid w:val="00D4767C"/>
    <w:rsid w:val="00D4799F"/>
    <w:rsid w:val="00D502D5"/>
    <w:rsid w:val="00D503BA"/>
    <w:rsid w:val="00D50C1A"/>
    <w:rsid w:val="00D50E15"/>
    <w:rsid w:val="00D50F60"/>
    <w:rsid w:val="00D51D28"/>
    <w:rsid w:val="00D51EE3"/>
    <w:rsid w:val="00D522B9"/>
    <w:rsid w:val="00D526C8"/>
    <w:rsid w:val="00D52883"/>
    <w:rsid w:val="00D530F9"/>
    <w:rsid w:val="00D53133"/>
    <w:rsid w:val="00D537A0"/>
    <w:rsid w:val="00D538F0"/>
    <w:rsid w:val="00D53BD7"/>
    <w:rsid w:val="00D54013"/>
    <w:rsid w:val="00D540C3"/>
    <w:rsid w:val="00D5464D"/>
    <w:rsid w:val="00D55370"/>
    <w:rsid w:val="00D554D0"/>
    <w:rsid w:val="00D55573"/>
    <w:rsid w:val="00D556F5"/>
    <w:rsid w:val="00D5584E"/>
    <w:rsid w:val="00D55CFD"/>
    <w:rsid w:val="00D55F39"/>
    <w:rsid w:val="00D5677E"/>
    <w:rsid w:val="00D56B2D"/>
    <w:rsid w:val="00D56D4D"/>
    <w:rsid w:val="00D56D5A"/>
    <w:rsid w:val="00D56DE1"/>
    <w:rsid w:val="00D57124"/>
    <w:rsid w:val="00D57382"/>
    <w:rsid w:val="00D57742"/>
    <w:rsid w:val="00D57A8E"/>
    <w:rsid w:val="00D57AF7"/>
    <w:rsid w:val="00D57C80"/>
    <w:rsid w:val="00D57D83"/>
    <w:rsid w:val="00D57F45"/>
    <w:rsid w:val="00D57FB8"/>
    <w:rsid w:val="00D601CB"/>
    <w:rsid w:val="00D60783"/>
    <w:rsid w:val="00D60A45"/>
    <w:rsid w:val="00D60A97"/>
    <w:rsid w:val="00D60B4B"/>
    <w:rsid w:val="00D60F64"/>
    <w:rsid w:val="00D61773"/>
    <w:rsid w:val="00D61B3B"/>
    <w:rsid w:val="00D61BCA"/>
    <w:rsid w:val="00D61DFF"/>
    <w:rsid w:val="00D6208B"/>
    <w:rsid w:val="00D62496"/>
    <w:rsid w:val="00D62907"/>
    <w:rsid w:val="00D62BA3"/>
    <w:rsid w:val="00D62C29"/>
    <w:rsid w:val="00D630C3"/>
    <w:rsid w:val="00D63421"/>
    <w:rsid w:val="00D637B4"/>
    <w:rsid w:val="00D63E10"/>
    <w:rsid w:val="00D63FE3"/>
    <w:rsid w:val="00D64070"/>
    <w:rsid w:val="00D644D7"/>
    <w:rsid w:val="00D6472E"/>
    <w:rsid w:val="00D64F1F"/>
    <w:rsid w:val="00D64FFD"/>
    <w:rsid w:val="00D65047"/>
    <w:rsid w:val="00D65194"/>
    <w:rsid w:val="00D65440"/>
    <w:rsid w:val="00D65528"/>
    <w:rsid w:val="00D65719"/>
    <w:rsid w:val="00D65B67"/>
    <w:rsid w:val="00D65C6E"/>
    <w:rsid w:val="00D66215"/>
    <w:rsid w:val="00D664BE"/>
    <w:rsid w:val="00D6692F"/>
    <w:rsid w:val="00D66974"/>
    <w:rsid w:val="00D66C6B"/>
    <w:rsid w:val="00D672EA"/>
    <w:rsid w:val="00D67FDC"/>
    <w:rsid w:val="00D703E3"/>
    <w:rsid w:val="00D70569"/>
    <w:rsid w:val="00D7062C"/>
    <w:rsid w:val="00D708E6"/>
    <w:rsid w:val="00D709D7"/>
    <w:rsid w:val="00D70B9E"/>
    <w:rsid w:val="00D71568"/>
    <w:rsid w:val="00D71791"/>
    <w:rsid w:val="00D71A74"/>
    <w:rsid w:val="00D71ACB"/>
    <w:rsid w:val="00D720D1"/>
    <w:rsid w:val="00D72728"/>
    <w:rsid w:val="00D72840"/>
    <w:rsid w:val="00D72CB8"/>
    <w:rsid w:val="00D73875"/>
    <w:rsid w:val="00D738E5"/>
    <w:rsid w:val="00D73F15"/>
    <w:rsid w:val="00D746C9"/>
    <w:rsid w:val="00D74A15"/>
    <w:rsid w:val="00D74D3B"/>
    <w:rsid w:val="00D752A8"/>
    <w:rsid w:val="00D75406"/>
    <w:rsid w:val="00D758B8"/>
    <w:rsid w:val="00D759B0"/>
    <w:rsid w:val="00D75A48"/>
    <w:rsid w:val="00D75D36"/>
    <w:rsid w:val="00D76FCF"/>
    <w:rsid w:val="00D773DE"/>
    <w:rsid w:val="00D774D2"/>
    <w:rsid w:val="00D7772F"/>
    <w:rsid w:val="00D77DBC"/>
    <w:rsid w:val="00D8007E"/>
    <w:rsid w:val="00D8039C"/>
    <w:rsid w:val="00D80623"/>
    <w:rsid w:val="00D808F1"/>
    <w:rsid w:val="00D8094A"/>
    <w:rsid w:val="00D80D68"/>
    <w:rsid w:val="00D80F36"/>
    <w:rsid w:val="00D8128C"/>
    <w:rsid w:val="00D81758"/>
    <w:rsid w:val="00D81F64"/>
    <w:rsid w:val="00D82125"/>
    <w:rsid w:val="00D8230E"/>
    <w:rsid w:val="00D82471"/>
    <w:rsid w:val="00D82516"/>
    <w:rsid w:val="00D82827"/>
    <w:rsid w:val="00D82C4C"/>
    <w:rsid w:val="00D82D53"/>
    <w:rsid w:val="00D833F0"/>
    <w:rsid w:val="00D83720"/>
    <w:rsid w:val="00D83E4B"/>
    <w:rsid w:val="00D84147"/>
    <w:rsid w:val="00D846CC"/>
    <w:rsid w:val="00D84C51"/>
    <w:rsid w:val="00D84FF3"/>
    <w:rsid w:val="00D8517E"/>
    <w:rsid w:val="00D853EF"/>
    <w:rsid w:val="00D8547D"/>
    <w:rsid w:val="00D862FD"/>
    <w:rsid w:val="00D86474"/>
    <w:rsid w:val="00D8669A"/>
    <w:rsid w:val="00D870B9"/>
    <w:rsid w:val="00D87346"/>
    <w:rsid w:val="00D874DF"/>
    <w:rsid w:val="00D8798D"/>
    <w:rsid w:val="00D8799B"/>
    <w:rsid w:val="00D87BCB"/>
    <w:rsid w:val="00D87DCD"/>
    <w:rsid w:val="00D87E9D"/>
    <w:rsid w:val="00D90BFB"/>
    <w:rsid w:val="00D9128E"/>
    <w:rsid w:val="00D915B4"/>
    <w:rsid w:val="00D91851"/>
    <w:rsid w:val="00D91C4E"/>
    <w:rsid w:val="00D91D1F"/>
    <w:rsid w:val="00D927E8"/>
    <w:rsid w:val="00D928E7"/>
    <w:rsid w:val="00D9291A"/>
    <w:rsid w:val="00D9297E"/>
    <w:rsid w:val="00D92BD1"/>
    <w:rsid w:val="00D92EF1"/>
    <w:rsid w:val="00D9366F"/>
    <w:rsid w:val="00D938AB"/>
    <w:rsid w:val="00D93EC3"/>
    <w:rsid w:val="00D94493"/>
    <w:rsid w:val="00D94B2C"/>
    <w:rsid w:val="00D94D3E"/>
    <w:rsid w:val="00D94DC1"/>
    <w:rsid w:val="00D94F39"/>
    <w:rsid w:val="00D9534D"/>
    <w:rsid w:val="00D95DC4"/>
    <w:rsid w:val="00D95E76"/>
    <w:rsid w:val="00D95FDB"/>
    <w:rsid w:val="00D9676D"/>
    <w:rsid w:val="00D96B33"/>
    <w:rsid w:val="00D96F81"/>
    <w:rsid w:val="00D974AD"/>
    <w:rsid w:val="00D977E5"/>
    <w:rsid w:val="00D97860"/>
    <w:rsid w:val="00D97C7B"/>
    <w:rsid w:val="00D97F2E"/>
    <w:rsid w:val="00DA03B3"/>
    <w:rsid w:val="00DA03D0"/>
    <w:rsid w:val="00DA0694"/>
    <w:rsid w:val="00DA099A"/>
    <w:rsid w:val="00DA0B1E"/>
    <w:rsid w:val="00DA13AB"/>
    <w:rsid w:val="00DA13E2"/>
    <w:rsid w:val="00DA1DE1"/>
    <w:rsid w:val="00DA2057"/>
    <w:rsid w:val="00DA2186"/>
    <w:rsid w:val="00DA2790"/>
    <w:rsid w:val="00DA2CD0"/>
    <w:rsid w:val="00DA301E"/>
    <w:rsid w:val="00DA31F8"/>
    <w:rsid w:val="00DA33B0"/>
    <w:rsid w:val="00DA4150"/>
    <w:rsid w:val="00DA46CA"/>
    <w:rsid w:val="00DA4B66"/>
    <w:rsid w:val="00DA4C3F"/>
    <w:rsid w:val="00DA585F"/>
    <w:rsid w:val="00DA5ADE"/>
    <w:rsid w:val="00DA6901"/>
    <w:rsid w:val="00DA6971"/>
    <w:rsid w:val="00DA6CCF"/>
    <w:rsid w:val="00DA6F73"/>
    <w:rsid w:val="00DA7666"/>
    <w:rsid w:val="00DA776B"/>
    <w:rsid w:val="00DB02F8"/>
    <w:rsid w:val="00DB033A"/>
    <w:rsid w:val="00DB04C0"/>
    <w:rsid w:val="00DB0D07"/>
    <w:rsid w:val="00DB1230"/>
    <w:rsid w:val="00DB1386"/>
    <w:rsid w:val="00DB1A98"/>
    <w:rsid w:val="00DB1D00"/>
    <w:rsid w:val="00DB1D4D"/>
    <w:rsid w:val="00DB207E"/>
    <w:rsid w:val="00DB237C"/>
    <w:rsid w:val="00DB2392"/>
    <w:rsid w:val="00DB2404"/>
    <w:rsid w:val="00DB24FF"/>
    <w:rsid w:val="00DB289E"/>
    <w:rsid w:val="00DB2F34"/>
    <w:rsid w:val="00DB3195"/>
    <w:rsid w:val="00DB344A"/>
    <w:rsid w:val="00DB369F"/>
    <w:rsid w:val="00DB4245"/>
    <w:rsid w:val="00DB456A"/>
    <w:rsid w:val="00DB45D1"/>
    <w:rsid w:val="00DB48F7"/>
    <w:rsid w:val="00DB4A66"/>
    <w:rsid w:val="00DB4E61"/>
    <w:rsid w:val="00DB4FF1"/>
    <w:rsid w:val="00DB5029"/>
    <w:rsid w:val="00DB5271"/>
    <w:rsid w:val="00DB54A8"/>
    <w:rsid w:val="00DB5518"/>
    <w:rsid w:val="00DB557B"/>
    <w:rsid w:val="00DB55B4"/>
    <w:rsid w:val="00DB59E3"/>
    <w:rsid w:val="00DB5B9B"/>
    <w:rsid w:val="00DB5F90"/>
    <w:rsid w:val="00DB6006"/>
    <w:rsid w:val="00DB6703"/>
    <w:rsid w:val="00DB6FC1"/>
    <w:rsid w:val="00DB705C"/>
    <w:rsid w:val="00DB70B7"/>
    <w:rsid w:val="00DB70CD"/>
    <w:rsid w:val="00DB72C7"/>
    <w:rsid w:val="00DB7AFC"/>
    <w:rsid w:val="00DB7FBE"/>
    <w:rsid w:val="00DC0436"/>
    <w:rsid w:val="00DC0552"/>
    <w:rsid w:val="00DC060D"/>
    <w:rsid w:val="00DC093B"/>
    <w:rsid w:val="00DC0A4F"/>
    <w:rsid w:val="00DC10CB"/>
    <w:rsid w:val="00DC12C4"/>
    <w:rsid w:val="00DC1432"/>
    <w:rsid w:val="00DC198B"/>
    <w:rsid w:val="00DC1AAE"/>
    <w:rsid w:val="00DC1B0D"/>
    <w:rsid w:val="00DC1C1F"/>
    <w:rsid w:val="00DC2165"/>
    <w:rsid w:val="00DC2516"/>
    <w:rsid w:val="00DC2589"/>
    <w:rsid w:val="00DC2977"/>
    <w:rsid w:val="00DC2B37"/>
    <w:rsid w:val="00DC30C9"/>
    <w:rsid w:val="00DC327C"/>
    <w:rsid w:val="00DC3340"/>
    <w:rsid w:val="00DC3819"/>
    <w:rsid w:val="00DC3996"/>
    <w:rsid w:val="00DC427B"/>
    <w:rsid w:val="00DC4499"/>
    <w:rsid w:val="00DC48EF"/>
    <w:rsid w:val="00DC4A5A"/>
    <w:rsid w:val="00DC4B14"/>
    <w:rsid w:val="00DC4B63"/>
    <w:rsid w:val="00DC4E11"/>
    <w:rsid w:val="00DC4F21"/>
    <w:rsid w:val="00DC5293"/>
    <w:rsid w:val="00DC543E"/>
    <w:rsid w:val="00DC5729"/>
    <w:rsid w:val="00DC5771"/>
    <w:rsid w:val="00DC59F2"/>
    <w:rsid w:val="00DC5AFF"/>
    <w:rsid w:val="00DC5BAF"/>
    <w:rsid w:val="00DC61C7"/>
    <w:rsid w:val="00DC6C10"/>
    <w:rsid w:val="00DC6CF8"/>
    <w:rsid w:val="00DC6E58"/>
    <w:rsid w:val="00DC71BE"/>
    <w:rsid w:val="00DC7490"/>
    <w:rsid w:val="00DC7676"/>
    <w:rsid w:val="00DC76F3"/>
    <w:rsid w:val="00DC7ECF"/>
    <w:rsid w:val="00DD0271"/>
    <w:rsid w:val="00DD0300"/>
    <w:rsid w:val="00DD067F"/>
    <w:rsid w:val="00DD06E3"/>
    <w:rsid w:val="00DD0F55"/>
    <w:rsid w:val="00DD1134"/>
    <w:rsid w:val="00DD1559"/>
    <w:rsid w:val="00DD1907"/>
    <w:rsid w:val="00DD1A10"/>
    <w:rsid w:val="00DD1DE2"/>
    <w:rsid w:val="00DD1F4F"/>
    <w:rsid w:val="00DD1F77"/>
    <w:rsid w:val="00DD2671"/>
    <w:rsid w:val="00DD28E3"/>
    <w:rsid w:val="00DD2D7B"/>
    <w:rsid w:val="00DD31EB"/>
    <w:rsid w:val="00DD3375"/>
    <w:rsid w:val="00DD338F"/>
    <w:rsid w:val="00DD34A7"/>
    <w:rsid w:val="00DD35D4"/>
    <w:rsid w:val="00DD3D30"/>
    <w:rsid w:val="00DD4249"/>
    <w:rsid w:val="00DD43E8"/>
    <w:rsid w:val="00DD45D4"/>
    <w:rsid w:val="00DD4E68"/>
    <w:rsid w:val="00DD4E6D"/>
    <w:rsid w:val="00DD4F19"/>
    <w:rsid w:val="00DD519E"/>
    <w:rsid w:val="00DD5969"/>
    <w:rsid w:val="00DD5EF1"/>
    <w:rsid w:val="00DD6825"/>
    <w:rsid w:val="00DD6CB1"/>
    <w:rsid w:val="00DD6D88"/>
    <w:rsid w:val="00DD70B2"/>
    <w:rsid w:val="00DD70DA"/>
    <w:rsid w:val="00DD71AD"/>
    <w:rsid w:val="00DD72F4"/>
    <w:rsid w:val="00DD737B"/>
    <w:rsid w:val="00DD7D0F"/>
    <w:rsid w:val="00DD7D6C"/>
    <w:rsid w:val="00DE0313"/>
    <w:rsid w:val="00DE0B78"/>
    <w:rsid w:val="00DE0FE6"/>
    <w:rsid w:val="00DE13BC"/>
    <w:rsid w:val="00DE1988"/>
    <w:rsid w:val="00DE1D8D"/>
    <w:rsid w:val="00DE2B10"/>
    <w:rsid w:val="00DE2E7F"/>
    <w:rsid w:val="00DE33A3"/>
    <w:rsid w:val="00DE36EB"/>
    <w:rsid w:val="00DE3902"/>
    <w:rsid w:val="00DE3E22"/>
    <w:rsid w:val="00DE48E8"/>
    <w:rsid w:val="00DE4971"/>
    <w:rsid w:val="00DE4B29"/>
    <w:rsid w:val="00DE4D05"/>
    <w:rsid w:val="00DE4D1B"/>
    <w:rsid w:val="00DE59BD"/>
    <w:rsid w:val="00DE5B66"/>
    <w:rsid w:val="00DE5F71"/>
    <w:rsid w:val="00DE61DD"/>
    <w:rsid w:val="00DE65C4"/>
    <w:rsid w:val="00DE676B"/>
    <w:rsid w:val="00DE6DD3"/>
    <w:rsid w:val="00DE7178"/>
    <w:rsid w:val="00DE73EE"/>
    <w:rsid w:val="00DE7B80"/>
    <w:rsid w:val="00DE7E6A"/>
    <w:rsid w:val="00DF0845"/>
    <w:rsid w:val="00DF0951"/>
    <w:rsid w:val="00DF0AC9"/>
    <w:rsid w:val="00DF0F03"/>
    <w:rsid w:val="00DF18BA"/>
    <w:rsid w:val="00DF1996"/>
    <w:rsid w:val="00DF1A12"/>
    <w:rsid w:val="00DF1DD7"/>
    <w:rsid w:val="00DF2092"/>
    <w:rsid w:val="00DF22B1"/>
    <w:rsid w:val="00DF25C2"/>
    <w:rsid w:val="00DF2A69"/>
    <w:rsid w:val="00DF321B"/>
    <w:rsid w:val="00DF3255"/>
    <w:rsid w:val="00DF32AE"/>
    <w:rsid w:val="00DF3B91"/>
    <w:rsid w:val="00DF3D03"/>
    <w:rsid w:val="00DF3E02"/>
    <w:rsid w:val="00DF3FDF"/>
    <w:rsid w:val="00DF40C4"/>
    <w:rsid w:val="00DF41F3"/>
    <w:rsid w:val="00DF4CC4"/>
    <w:rsid w:val="00DF5293"/>
    <w:rsid w:val="00DF55A4"/>
    <w:rsid w:val="00DF58AE"/>
    <w:rsid w:val="00DF58D2"/>
    <w:rsid w:val="00DF5C10"/>
    <w:rsid w:val="00DF6101"/>
    <w:rsid w:val="00DF6326"/>
    <w:rsid w:val="00DF640F"/>
    <w:rsid w:val="00DF6432"/>
    <w:rsid w:val="00DF643E"/>
    <w:rsid w:val="00DF6753"/>
    <w:rsid w:val="00DF707F"/>
    <w:rsid w:val="00DF75B6"/>
    <w:rsid w:val="00DF76DB"/>
    <w:rsid w:val="00DF7910"/>
    <w:rsid w:val="00E0003E"/>
    <w:rsid w:val="00E000FF"/>
    <w:rsid w:val="00E0021C"/>
    <w:rsid w:val="00E004CF"/>
    <w:rsid w:val="00E00CDF"/>
    <w:rsid w:val="00E01477"/>
    <w:rsid w:val="00E01501"/>
    <w:rsid w:val="00E01816"/>
    <w:rsid w:val="00E0238A"/>
    <w:rsid w:val="00E023DD"/>
    <w:rsid w:val="00E02A29"/>
    <w:rsid w:val="00E02EC0"/>
    <w:rsid w:val="00E0305A"/>
    <w:rsid w:val="00E032EB"/>
    <w:rsid w:val="00E032F3"/>
    <w:rsid w:val="00E04219"/>
    <w:rsid w:val="00E0421E"/>
    <w:rsid w:val="00E044B2"/>
    <w:rsid w:val="00E0478B"/>
    <w:rsid w:val="00E04D4D"/>
    <w:rsid w:val="00E04DA8"/>
    <w:rsid w:val="00E04DCF"/>
    <w:rsid w:val="00E05093"/>
    <w:rsid w:val="00E056FD"/>
    <w:rsid w:val="00E05AC5"/>
    <w:rsid w:val="00E05BDD"/>
    <w:rsid w:val="00E05F06"/>
    <w:rsid w:val="00E06113"/>
    <w:rsid w:val="00E06532"/>
    <w:rsid w:val="00E06D7E"/>
    <w:rsid w:val="00E06EE5"/>
    <w:rsid w:val="00E07911"/>
    <w:rsid w:val="00E07AA0"/>
    <w:rsid w:val="00E104BE"/>
    <w:rsid w:val="00E10E24"/>
    <w:rsid w:val="00E10E5D"/>
    <w:rsid w:val="00E10F28"/>
    <w:rsid w:val="00E11384"/>
    <w:rsid w:val="00E1181B"/>
    <w:rsid w:val="00E118F9"/>
    <w:rsid w:val="00E11C18"/>
    <w:rsid w:val="00E11CDF"/>
    <w:rsid w:val="00E12205"/>
    <w:rsid w:val="00E12422"/>
    <w:rsid w:val="00E12911"/>
    <w:rsid w:val="00E1324E"/>
    <w:rsid w:val="00E13614"/>
    <w:rsid w:val="00E13844"/>
    <w:rsid w:val="00E13933"/>
    <w:rsid w:val="00E13A08"/>
    <w:rsid w:val="00E13B1C"/>
    <w:rsid w:val="00E13EAD"/>
    <w:rsid w:val="00E1415D"/>
    <w:rsid w:val="00E144E9"/>
    <w:rsid w:val="00E145E8"/>
    <w:rsid w:val="00E1463C"/>
    <w:rsid w:val="00E15139"/>
    <w:rsid w:val="00E155EB"/>
    <w:rsid w:val="00E1572C"/>
    <w:rsid w:val="00E159B9"/>
    <w:rsid w:val="00E159CE"/>
    <w:rsid w:val="00E15CF5"/>
    <w:rsid w:val="00E166C1"/>
    <w:rsid w:val="00E16900"/>
    <w:rsid w:val="00E16A9A"/>
    <w:rsid w:val="00E16D37"/>
    <w:rsid w:val="00E172EF"/>
    <w:rsid w:val="00E1766E"/>
    <w:rsid w:val="00E177CD"/>
    <w:rsid w:val="00E17881"/>
    <w:rsid w:val="00E203CC"/>
    <w:rsid w:val="00E204A0"/>
    <w:rsid w:val="00E206F0"/>
    <w:rsid w:val="00E212C9"/>
    <w:rsid w:val="00E21520"/>
    <w:rsid w:val="00E2166E"/>
    <w:rsid w:val="00E21B11"/>
    <w:rsid w:val="00E22144"/>
    <w:rsid w:val="00E22303"/>
    <w:rsid w:val="00E226A9"/>
    <w:rsid w:val="00E22866"/>
    <w:rsid w:val="00E22981"/>
    <w:rsid w:val="00E22B56"/>
    <w:rsid w:val="00E23979"/>
    <w:rsid w:val="00E23B50"/>
    <w:rsid w:val="00E23ECC"/>
    <w:rsid w:val="00E24061"/>
    <w:rsid w:val="00E24086"/>
    <w:rsid w:val="00E24175"/>
    <w:rsid w:val="00E241B3"/>
    <w:rsid w:val="00E2440B"/>
    <w:rsid w:val="00E24790"/>
    <w:rsid w:val="00E247D0"/>
    <w:rsid w:val="00E24971"/>
    <w:rsid w:val="00E24B21"/>
    <w:rsid w:val="00E254E2"/>
    <w:rsid w:val="00E25773"/>
    <w:rsid w:val="00E2586E"/>
    <w:rsid w:val="00E259E6"/>
    <w:rsid w:val="00E25A64"/>
    <w:rsid w:val="00E2610E"/>
    <w:rsid w:val="00E26DBD"/>
    <w:rsid w:val="00E2797E"/>
    <w:rsid w:val="00E27A08"/>
    <w:rsid w:val="00E27B24"/>
    <w:rsid w:val="00E30772"/>
    <w:rsid w:val="00E307E8"/>
    <w:rsid w:val="00E30A92"/>
    <w:rsid w:val="00E30CE8"/>
    <w:rsid w:val="00E30DCE"/>
    <w:rsid w:val="00E30E84"/>
    <w:rsid w:val="00E30F89"/>
    <w:rsid w:val="00E31008"/>
    <w:rsid w:val="00E310F9"/>
    <w:rsid w:val="00E31265"/>
    <w:rsid w:val="00E313D7"/>
    <w:rsid w:val="00E315D4"/>
    <w:rsid w:val="00E3176F"/>
    <w:rsid w:val="00E31CA3"/>
    <w:rsid w:val="00E31F3A"/>
    <w:rsid w:val="00E31FBC"/>
    <w:rsid w:val="00E32287"/>
    <w:rsid w:val="00E32383"/>
    <w:rsid w:val="00E32449"/>
    <w:rsid w:val="00E32613"/>
    <w:rsid w:val="00E32FE3"/>
    <w:rsid w:val="00E330E9"/>
    <w:rsid w:val="00E33162"/>
    <w:rsid w:val="00E33245"/>
    <w:rsid w:val="00E333C1"/>
    <w:rsid w:val="00E334FC"/>
    <w:rsid w:val="00E335AD"/>
    <w:rsid w:val="00E33DC8"/>
    <w:rsid w:val="00E3459E"/>
    <w:rsid w:val="00E34673"/>
    <w:rsid w:val="00E34BEC"/>
    <w:rsid w:val="00E34D54"/>
    <w:rsid w:val="00E34D9F"/>
    <w:rsid w:val="00E34F84"/>
    <w:rsid w:val="00E3585A"/>
    <w:rsid w:val="00E35E39"/>
    <w:rsid w:val="00E36480"/>
    <w:rsid w:val="00E36892"/>
    <w:rsid w:val="00E36CCE"/>
    <w:rsid w:val="00E37171"/>
    <w:rsid w:val="00E3720E"/>
    <w:rsid w:val="00E375E1"/>
    <w:rsid w:val="00E3760B"/>
    <w:rsid w:val="00E37A75"/>
    <w:rsid w:val="00E37A7B"/>
    <w:rsid w:val="00E37B03"/>
    <w:rsid w:val="00E4061C"/>
    <w:rsid w:val="00E4072F"/>
    <w:rsid w:val="00E4084F"/>
    <w:rsid w:val="00E410A8"/>
    <w:rsid w:val="00E41171"/>
    <w:rsid w:val="00E41868"/>
    <w:rsid w:val="00E418B8"/>
    <w:rsid w:val="00E42720"/>
    <w:rsid w:val="00E42783"/>
    <w:rsid w:val="00E42D51"/>
    <w:rsid w:val="00E43236"/>
    <w:rsid w:val="00E432D5"/>
    <w:rsid w:val="00E43426"/>
    <w:rsid w:val="00E436D1"/>
    <w:rsid w:val="00E43721"/>
    <w:rsid w:val="00E43797"/>
    <w:rsid w:val="00E437DA"/>
    <w:rsid w:val="00E43F39"/>
    <w:rsid w:val="00E4422E"/>
    <w:rsid w:val="00E444C1"/>
    <w:rsid w:val="00E44657"/>
    <w:rsid w:val="00E449CA"/>
    <w:rsid w:val="00E44C45"/>
    <w:rsid w:val="00E45380"/>
    <w:rsid w:val="00E4582F"/>
    <w:rsid w:val="00E45A8C"/>
    <w:rsid w:val="00E461B7"/>
    <w:rsid w:val="00E468E8"/>
    <w:rsid w:val="00E4728A"/>
    <w:rsid w:val="00E47813"/>
    <w:rsid w:val="00E47854"/>
    <w:rsid w:val="00E47CF5"/>
    <w:rsid w:val="00E501E4"/>
    <w:rsid w:val="00E5046E"/>
    <w:rsid w:val="00E505EB"/>
    <w:rsid w:val="00E5079D"/>
    <w:rsid w:val="00E51103"/>
    <w:rsid w:val="00E514E7"/>
    <w:rsid w:val="00E517EB"/>
    <w:rsid w:val="00E51B1B"/>
    <w:rsid w:val="00E51B81"/>
    <w:rsid w:val="00E51D1E"/>
    <w:rsid w:val="00E51E98"/>
    <w:rsid w:val="00E52696"/>
    <w:rsid w:val="00E52868"/>
    <w:rsid w:val="00E5290C"/>
    <w:rsid w:val="00E52ABC"/>
    <w:rsid w:val="00E52F37"/>
    <w:rsid w:val="00E53FD5"/>
    <w:rsid w:val="00E5415B"/>
    <w:rsid w:val="00E5417E"/>
    <w:rsid w:val="00E54CE0"/>
    <w:rsid w:val="00E54F6C"/>
    <w:rsid w:val="00E5501B"/>
    <w:rsid w:val="00E55039"/>
    <w:rsid w:val="00E5535C"/>
    <w:rsid w:val="00E55809"/>
    <w:rsid w:val="00E55E68"/>
    <w:rsid w:val="00E5637C"/>
    <w:rsid w:val="00E56444"/>
    <w:rsid w:val="00E5678A"/>
    <w:rsid w:val="00E56842"/>
    <w:rsid w:val="00E56880"/>
    <w:rsid w:val="00E5691B"/>
    <w:rsid w:val="00E57C43"/>
    <w:rsid w:val="00E57CCB"/>
    <w:rsid w:val="00E57E40"/>
    <w:rsid w:val="00E57EFF"/>
    <w:rsid w:val="00E57F56"/>
    <w:rsid w:val="00E6018E"/>
    <w:rsid w:val="00E6027D"/>
    <w:rsid w:val="00E60357"/>
    <w:rsid w:val="00E60448"/>
    <w:rsid w:val="00E6055C"/>
    <w:rsid w:val="00E60DDF"/>
    <w:rsid w:val="00E60F25"/>
    <w:rsid w:val="00E6118D"/>
    <w:rsid w:val="00E613B1"/>
    <w:rsid w:val="00E62002"/>
    <w:rsid w:val="00E620C3"/>
    <w:rsid w:val="00E620D0"/>
    <w:rsid w:val="00E62340"/>
    <w:rsid w:val="00E623AA"/>
    <w:rsid w:val="00E62912"/>
    <w:rsid w:val="00E62CB1"/>
    <w:rsid w:val="00E62CB2"/>
    <w:rsid w:val="00E63104"/>
    <w:rsid w:val="00E634F5"/>
    <w:rsid w:val="00E63D07"/>
    <w:rsid w:val="00E642B3"/>
    <w:rsid w:val="00E6479C"/>
    <w:rsid w:val="00E64FD2"/>
    <w:rsid w:val="00E65014"/>
    <w:rsid w:val="00E654E4"/>
    <w:rsid w:val="00E6580B"/>
    <w:rsid w:val="00E659A5"/>
    <w:rsid w:val="00E65B40"/>
    <w:rsid w:val="00E663CC"/>
    <w:rsid w:val="00E66629"/>
    <w:rsid w:val="00E667BA"/>
    <w:rsid w:val="00E66ACE"/>
    <w:rsid w:val="00E66CE6"/>
    <w:rsid w:val="00E66EBE"/>
    <w:rsid w:val="00E6713E"/>
    <w:rsid w:val="00E67234"/>
    <w:rsid w:val="00E67A6C"/>
    <w:rsid w:val="00E67B24"/>
    <w:rsid w:val="00E67E2E"/>
    <w:rsid w:val="00E706BB"/>
    <w:rsid w:val="00E70A0C"/>
    <w:rsid w:val="00E70AF5"/>
    <w:rsid w:val="00E70E98"/>
    <w:rsid w:val="00E7114C"/>
    <w:rsid w:val="00E71790"/>
    <w:rsid w:val="00E719B0"/>
    <w:rsid w:val="00E71C06"/>
    <w:rsid w:val="00E721F7"/>
    <w:rsid w:val="00E721FF"/>
    <w:rsid w:val="00E7286C"/>
    <w:rsid w:val="00E72C9B"/>
    <w:rsid w:val="00E72F22"/>
    <w:rsid w:val="00E73205"/>
    <w:rsid w:val="00E73825"/>
    <w:rsid w:val="00E739F1"/>
    <w:rsid w:val="00E73A7E"/>
    <w:rsid w:val="00E73C7B"/>
    <w:rsid w:val="00E73D4B"/>
    <w:rsid w:val="00E73E64"/>
    <w:rsid w:val="00E746EB"/>
    <w:rsid w:val="00E74FBD"/>
    <w:rsid w:val="00E7502C"/>
    <w:rsid w:val="00E750A9"/>
    <w:rsid w:val="00E753F6"/>
    <w:rsid w:val="00E75844"/>
    <w:rsid w:val="00E7585F"/>
    <w:rsid w:val="00E75A92"/>
    <w:rsid w:val="00E76515"/>
    <w:rsid w:val="00E76534"/>
    <w:rsid w:val="00E76537"/>
    <w:rsid w:val="00E76C4B"/>
    <w:rsid w:val="00E76F0D"/>
    <w:rsid w:val="00E770C3"/>
    <w:rsid w:val="00E7718F"/>
    <w:rsid w:val="00E77242"/>
    <w:rsid w:val="00E77313"/>
    <w:rsid w:val="00E7788D"/>
    <w:rsid w:val="00E77B1D"/>
    <w:rsid w:val="00E77BA5"/>
    <w:rsid w:val="00E80E3D"/>
    <w:rsid w:val="00E80E95"/>
    <w:rsid w:val="00E80F58"/>
    <w:rsid w:val="00E81E79"/>
    <w:rsid w:val="00E823A4"/>
    <w:rsid w:val="00E82A28"/>
    <w:rsid w:val="00E82AD7"/>
    <w:rsid w:val="00E82DC9"/>
    <w:rsid w:val="00E82FC8"/>
    <w:rsid w:val="00E82FDA"/>
    <w:rsid w:val="00E82FE7"/>
    <w:rsid w:val="00E83B96"/>
    <w:rsid w:val="00E83C76"/>
    <w:rsid w:val="00E8428D"/>
    <w:rsid w:val="00E842F9"/>
    <w:rsid w:val="00E854E5"/>
    <w:rsid w:val="00E85895"/>
    <w:rsid w:val="00E85D7D"/>
    <w:rsid w:val="00E85FA0"/>
    <w:rsid w:val="00E86044"/>
    <w:rsid w:val="00E86854"/>
    <w:rsid w:val="00E86B90"/>
    <w:rsid w:val="00E871FE"/>
    <w:rsid w:val="00E8725D"/>
    <w:rsid w:val="00E87295"/>
    <w:rsid w:val="00E877FF"/>
    <w:rsid w:val="00E8791B"/>
    <w:rsid w:val="00E87AF5"/>
    <w:rsid w:val="00E87DF4"/>
    <w:rsid w:val="00E87ED6"/>
    <w:rsid w:val="00E9045E"/>
    <w:rsid w:val="00E90E30"/>
    <w:rsid w:val="00E91248"/>
    <w:rsid w:val="00E91A0F"/>
    <w:rsid w:val="00E91B04"/>
    <w:rsid w:val="00E91C55"/>
    <w:rsid w:val="00E91C97"/>
    <w:rsid w:val="00E9205D"/>
    <w:rsid w:val="00E92232"/>
    <w:rsid w:val="00E92BE1"/>
    <w:rsid w:val="00E92C0C"/>
    <w:rsid w:val="00E93149"/>
    <w:rsid w:val="00E9321E"/>
    <w:rsid w:val="00E9322F"/>
    <w:rsid w:val="00E933A0"/>
    <w:rsid w:val="00E935C9"/>
    <w:rsid w:val="00E935CC"/>
    <w:rsid w:val="00E93972"/>
    <w:rsid w:val="00E93BAB"/>
    <w:rsid w:val="00E93BB6"/>
    <w:rsid w:val="00E94446"/>
    <w:rsid w:val="00E9468C"/>
    <w:rsid w:val="00E946E3"/>
    <w:rsid w:val="00E947CA"/>
    <w:rsid w:val="00E94C83"/>
    <w:rsid w:val="00E94D21"/>
    <w:rsid w:val="00E9517E"/>
    <w:rsid w:val="00E9530D"/>
    <w:rsid w:val="00E954E8"/>
    <w:rsid w:val="00E95C60"/>
    <w:rsid w:val="00E960A5"/>
    <w:rsid w:val="00E96495"/>
    <w:rsid w:val="00E96567"/>
    <w:rsid w:val="00E96F5C"/>
    <w:rsid w:val="00E97465"/>
    <w:rsid w:val="00E974B7"/>
    <w:rsid w:val="00E9789C"/>
    <w:rsid w:val="00EA046C"/>
    <w:rsid w:val="00EA04E4"/>
    <w:rsid w:val="00EA05EE"/>
    <w:rsid w:val="00EA0C4A"/>
    <w:rsid w:val="00EA15A1"/>
    <w:rsid w:val="00EA160B"/>
    <w:rsid w:val="00EA206F"/>
    <w:rsid w:val="00EA2CF0"/>
    <w:rsid w:val="00EA2EBA"/>
    <w:rsid w:val="00EA32D9"/>
    <w:rsid w:val="00EA33F8"/>
    <w:rsid w:val="00EA356B"/>
    <w:rsid w:val="00EA36C2"/>
    <w:rsid w:val="00EA376A"/>
    <w:rsid w:val="00EA3EB6"/>
    <w:rsid w:val="00EA4393"/>
    <w:rsid w:val="00EA44C3"/>
    <w:rsid w:val="00EA49E6"/>
    <w:rsid w:val="00EA4C16"/>
    <w:rsid w:val="00EA4FAC"/>
    <w:rsid w:val="00EA508D"/>
    <w:rsid w:val="00EA548D"/>
    <w:rsid w:val="00EA54D7"/>
    <w:rsid w:val="00EA54E9"/>
    <w:rsid w:val="00EA586A"/>
    <w:rsid w:val="00EA59AD"/>
    <w:rsid w:val="00EA5AE9"/>
    <w:rsid w:val="00EA5B0C"/>
    <w:rsid w:val="00EA6038"/>
    <w:rsid w:val="00EA63E1"/>
    <w:rsid w:val="00EA6955"/>
    <w:rsid w:val="00EA6AA0"/>
    <w:rsid w:val="00EA6B7E"/>
    <w:rsid w:val="00EA6CF4"/>
    <w:rsid w:val="00EA704C"/>
    <w:rsid w:val="00EA72A9"/>
    <w:rsid w:val="00EA743F"/>
    <w:rsid w:val="00EA7A72"/>
    <w:rsid w:val="00EA7D6A"/>
    <w:rsid w:val="00EA7E40"/>
    <w:rsid w:val="00EB027C"/>
    <w:rsid w:val="00EB0312"/>
    <w:rsid w:val="00EB049D"/>
    <w:rsid w:val="00EB08CB"/>
    <w:rsid w:val="00EB0933"/>
    <w:rsid w:val="00EB144A"/>
    <w:rsid w:val="00EB1727"/>
    <w:rsid w:val="00EB25A5"/>
    <w:rsid w:val="00EB2980"/>
    <w:rsid w:val="00EB2E48"/>
    <w:rsid w:val="00EB3771"/>
    <w:rsid w:val="00EB38BA"/>
    <w:rsid w:val="00EB38DE"/>
    <w:rsid w:val="00EB3C23"/>
    <w:rsid w:val="00EB427B"/>
    <w:rsid w:val="00EB4370"/>
    <w:rsid w:val="00EB4589"/>
    <w:rsid w:val="00EB4999"/>
    <w:rsid w:val="00EB4B36"/>
    <w:rsid w:val="00EB4E72"/>
    <w:rsid w:val="00EB4FB0"/>
    <w:rsid w:val="00EB4FD2"/>
    <w:rsid w:val="00EB5001"/>
    <w:rsid w:val="00EB518C"/>
    <w:rsid w:val="00EB5431"/>
    <w:rsid w:val="00EB553E"/>
    <w:rsid w:val="00EB60B6"/>
    <w:rsid w:val="00EB69A4"/>
    <w:rsid w:val="00EB70CD"/>
    <w:rsid w:val="00EB7128"/>
    <w:rsid w:val="00EB71F5"/>
    <w:rsid w:val="00EB745D"/>
    <w:rsid w:val="00EB7526"/>
    <w:rsid w:val="00EB77EA"/>
    <w:rsid w:val="00EB79B5"/>
    <w:rsid w:val="00EB7C31"/>
    <w:rsid w:val="00EB7F06"/>
    <w:rsid w:val="00EC016A"/>
    <w:rsid w:val="00EC0249"/>
    <w:rsid w:val="00EC0427"/>
    <w:rsid w:val="00EC054E"/>
    <w:rsid w:val="00EC0557"/>
    <w:rsid w:val="00EC083D"/>
    <w:rsid w:val="00EC0BF2"/>
    <w:rsid w:val="00EC0D3F"/>
    <w:rsid w:val="00EC0DAB"/>
    <w:rsid w:val="00EC11C2"/>
    <w:rsid w:val="00EC14EC"/>
    <w:rsid w:val="00EC16A3"/>
    <w:rsid w:val="00EC16CC"/>
    <w:rsid w:val="00EC171E"/>
    <w:rsid w:val="00EC19BB"/>
    <w:rsid w:val="00EC1CF4"/>
    <w:rsid w:val="00EC23C1"/>
    <w:rsid w:val="00EC260C"/>
    <w:rsid w:val="00EC2AA3"/>
    <w:rsid w:val="00EC30E9"/>
    <w:rsid w:val="00EC35B6"/>
    <w:rsid w:val="00EC37AE"/>
    <w:rsid w:val="00EC3843"/>
    <w:rsid w:val="00EC389A"/>
    <w:rsid w:val="00EC3A0F"/>
    <w:rsid w:val="00EC3FC4"/>
    <w:rsid w:val="00EC4626"/>
    <w:rsid w:val="00EC4700"/>
    <w:rsid w:val="00EC47FA"/>
    <w:rsid w:val="00EC4CA5"/>
    <w:rsid w:val="00EC4D3E"/>
    <w:rsid w:val="00EC4DFA"/>
    <w:rsid w:val="00EC4E69"/>
    <w:rsid w:val="00EC4EDB"/>
    <w:rsid w:val="00EC4F6F"/>
    <w:rsid w:val="00EC59F1"/>
    <w:rsid w:val="00EC5D5B"/>
    <w:rsid w:val="00EC5D63"/>
    <w:rsid w:val="00EC603B"/>
    <w:rsid w:val="00EC6162"/>
    <w:rsid w:val="00EC616A"/>
    <w:rsid w:val="00EC6380"/>
    <w:rsid w:val="00EC6C95"/>
    <w:rsid w:val="00EC6CA6"/>
    <w:rsid w:val="00EC6ECD"/>
    <w:rsid w:val="00EC774A"/>
    <w:rsid w:val="00ED0B68"/>
    <w:rsid w:val="00ED0E85"/>
    <w:rsid w:val="00ED1320"/>
    <w:rsid w:val="00ED1771"/>
    <w:rsid w:val="00ED1991"/>
    <w:rsid w:val="00ED19BE"/>
    <w:rsid w:val="00ED1A45"/>
    <w:rsid w:val="00ED1AA6"/>
    <w:rsid w:val="00ED1AD4"/>
    <w:rsid w:val="00ED1BA9"/>
    <w:rsid w:val="00ED1BC2"/>
    <w:rsid w:val="00ED1C17"/>
    <w:rsid w:val="00ED1D07"/>
    <w:rsid w:val="00ED1D0D"/>
    <w:rsid w:val="00ED1E4C"/>
    <w:rsid w:val="00ED2A3E"/>
    <w:rsid w:val="00ED2D89"/>
    <w:rsid w:val="00ED2F3C"/>
    <w:rsid w:val="00ED35A5"/>
    <w:rsid w:val="00ED3686"/>
    <w:rsid w:val="00ED41A2"/>
    <w:rsid w:val="00ED4201"/>
    <w:rsid w:val="00ED439B"/>
    <w:rsid w:val="00ED4665"/>
    <w:rsid w:val="00ED4A0C"/>
    <w:rsid w:val="00ED4B34"/>
    <w:rsid w:val="00ED57DD"/>
    <w:rsid w:val="00ED5B16"/>
    <w:rsid w:val="00ED5DFF"/>
    <w:rsid w:val="00ED63CB"/>
    <w:rsid w:val="00ED65D0"/>
    <w:rsid w:val="00ED69A0"/>
    <w:rsid w:val="00ED69A9"/>
    <w:rsid w:val="00ED6CFC"/>
    <w:rsid w:val="00ED6D16"/>
    <w:rsid w:val="00ED6D86"/>
    <w:rsid w:val="00ED6FC5"/>
    <w:rsid w:val="00ED7035"/>
    <w:rsid w:val="00ED71C7"/>
    <w:rsid w:val="00ED744D"/>
    <w:rsid w:val="00ED777A"/>
    <w:rsid w:val="00ED780F"/>
    <w:rsid w:val="00ED78C2"/>
    <w:rsid w:val="00ED7A3E"/>
    <w:rsid w:val="00ED7A65"/>
    <w:rsid w:val="00ED7AF3"/>
    <w:rsid w:val="00ED7B4D"/>
    <w:rsid w:val="00ED7DE3"/>
    <w:rsid w:val="00EE02DE"/>
    <w:rsid w:val="00EE040D"/>
    <w:rsid w:val="00EE0473"/>
    <w:rsid w:val="00EE047E"/>
    <w:rsid w:val="00EE0560"/>
    <w:rsid w:val="00EE0722"/>
    <w:rsid w:val="00EE0863"/>
    <w:rsid w:val="00EE0A50"/>
    <w:rsid w:val="00EE101D"/>
    <w:rsid w:val="00EE1077"/>
    <w:rsid w:val="00EE1112"/>
    <w:rsid w:val="00EE1574"/>
    <w:rsid w:val="00EE16DB"/>
    <w:rsid w:val="00EE1817"/>
    <w:rsid w:val="00EE194B"/>
    <w:rsid w:val="00EE19FC"/>
    <w:rsid w:val="00EE1B22"/>
    <w:rsid w:val="00EE1D30"/>
    <w:rsid w:val="00EE1DAD"/>
    <w:rsid w:val="00EE21FC"/>
    <w:rsid w:val="00EE24B9"/>
    <w:rsid w:val="00EE25EA"/>
    <w:rsid w:val="00EE2E7A"/>
    <w:rsid w:val="00EE30B6"/>
    <w:rsid w:val="00EE31F0"/>
    <w:rsid w:val="00EE3224"/>
    <w:rsid w:val="00EE3BA5"/>
    <w:rsid w:val="00EE3DAB"/>
    <w:rsid w:val="00EE4169"/>
    <w:rsid w:val="00EE4616"/>
    <w:rsid w:val="00EE4962"/>
    <w:rsid w:val="00EE506B"/>
    <w:rsid w:val="00EE5616"/>
    <w:rsid w:val="00EE5791"/>
    <w:rsid w:val="00EE582E"/>
    <w:rsid w:val="00EE5B9D"/>
    <w:rsid w:val="00EE5C1F"/>
    <w:rsid w:val="00EE6327"/>
    <w:rsid w:val="00EE65E1"/>
    <w:rsid w:val="00EE673F"/>
    <w:rsid w:val="00EE697A"/>
    <w:rsid w:val="00EE69BC"/>
    <w:rsid w:val="00EE6F82"/>
    <w:rsid w:val="00EE6FA0"/>
    <w:rsid w:val="00EE700F"/>
    <w:rsid w:val="00EE7181"/>
    <w:rsid w:val="00EE76F7"/>
    <w:rsid w:val="00EE7796"/>
    <w:rsid w:val="00EE78E3"/>
    <w:rsid w:val="00EE7BF2"/>
    <w:rsid w:val="00EE7D1C"/>
    <w:rsid w:val="00EF0583"/>
    <w:rsid w:val="00EF06A6"/>
    <w:rsid w:val="00EF0E9C"/>
    <w:rsid w:val="00EF1360"/>
    <w:rsid w:val="00EF1A73"/>
    <w:rsid w:val="00EF1B1C"/>
    <w:rsid w:val="00EF1B56"/>
    <w:rsid w:val="00EF1CB1"/>
    <w:rsid w:val="00EF1D53"/>
    <w:rsid w:val="00EF201E"/>
    <w:rsid w:val="00EF202B"/>
    <w:rsid w:val="00EF238D"/>
    <w:rsid w:val="00EF2789"/>
    <w:rsid w:val="00EF298B"/>
    <w:rsid w:val="00EF2FC8"/>
    <w:rsid w:val="00EF36D1"/>
    <w:rsid w:val="00EF3AD5"/>
    <w:rsid w:val="00EF3BC5"/>
    <w:rsid w:val="00EF4472"/>
    <w:rsid w:val="00EF4B75"/>
    <w:rsid w:val="00EF54EB"/>
    <w:rsid w:val="00EF5647"/>
    <w:rsid w:val="00EF57A9"/>
    <w:rsid w:val="00EF5805"/>
    <w:rsid w:val="00EF5B80"/>
    <w:rsid w:val="00EF5BC2"/>
    <w:rsid w:val="00EF6052"/>
    <w:rsid w:val="00EF606D"/>
    <w:rsid w:val="00EF618B"/>
    <w:rsid w:val="00EF6DE6"/>
    <w:rsid w:val="00EF6E92"/>
    <w:rsid w:val="00EF6FC6"/>
    <w:rsid w:val="00EF750B"/>
    <w:rsid w:val="00EF7630"/>
    <w:rsid w:val="00EF786F"/>
    <w:rsid w:val="00F0051F"/>
    <w:rsid w:val="00F006BE"/>
    <w:rsid w:val="00F00AB0"/>
    <w:rsid w:val="00F00E22"/>
    <w:rsid w:val="00F01223"/>
    <w:rsid w:val="00F013D0"/>
    <w:rsid w:val="00F0141D"/>
    <w:rsid w:val="00F01822"/>
    <w:rsid w:val="00F01868"/>
    <w:rsid w:val="00F01A11"/>
    <w:rsid w:val="00F01A7D"/>
    <w:rsid w:val="00F01A96"/>
    <w:rsid w:val="00F01B9D"/>
    <w:rsid w:val="00F0275B"/>
    <w:rsid w:val="00F028CF"/>
    <w:rsid w:val="00F029F7"/>
    <w:rsid w:val="00F02DB5"/>
    <w:rsid w:val="00F0301B"/>
    <w:rsid w:val="00F0319F"/>
    <w:rsid w:val="00F0343A"/>
    <w:rsid w:val="00F0359A"/>
    <w:rsid w:val="00F03646"/>
    <w:rsid w:val="00F036CC"/>
    <w:rsid w:val="00F039C6"/>
    <w:rsid w:val="00F03FD6"/>
    <w:rsid w:val="00F040C8"/>
    <w:rsid w:val="00F042B2"/>
    <w:rsid w:val="00F04391"/>
    <w:rsid w:val="00F04474"/>
    <w:rsid w:val="00F04A56"/>
    <w:rsid w:val="00F04CA1"/>
    <w:rsid w:val="00F04F30"/>
    <w:rsid w:val="00F04F46"/>
    <w:rsid w:val="00F05231"/>
    <w:rsid w:val="00F0531D"/>
    <w:rsid w:val="00F055C9"/>
    <w:rsid w:val="00F055E8"/>
    <w:rsid w:val="00F0590B"/>
    <w:rsid w:val="00F05D0F"/>
    <w:rsid w:val="00F05E72"/>
    <w:rsid w:val="00F060E5"/>
    <w:rsid w:val="00F0627F"/>
    <w:rsid w:val="00F063A2"/>
    <w:rsid w:val="00F066A7"/>
    <w:rsid w:val="00F066C5"/>
    <w:rsid w:val="00F069CF"/>
    <w:rsid w:val="00F06B55"/>
    <w:rsid w:val="00F06E58"/>
    <w:rsid w:val="00F07008"/>
    <w:rsid w:val="00F07693"/>
    <w:rsid w:val="00F077F4"/>
    <w:rsid w:val="00F0794F"/>
    <w:rsid w:val="00F07BC1"/>
    <w:rsid w:val="00F07E56"/>
    <w:rsid w:val="00F10001"/>
    <w:rsid w:val="00F102F1"/>
    <w:rsid w:val="00F1041E"/>
    <w:rsid w:val="00F10635"/>
    <w:rsid w:val="00F10684"/>
    <w:rsid w:val="00F10BD7"/>
    <w:rsid w:val="00F11121"/>
    <w:rsid w:val="00F1161D"/>
    <w:rsid w:val="00F1171B"/>
    <w:rsid w:val="00F11A23"/>
    <w:rsid w:val="00F11AD5"/>
    <w:rsid w:val="00F11DEF"/>
    <w:rsid w:val="00F1209F"/>
    <w:rsid w:val="00F12352"/>
    <w:rsid w:val="00F12A17"/>
    <w:rsid w:val="00F12AD9"/>
    <w:rsid w:val="00F12F55"/>
    <w:rsid w:val="00F1333D"/>
    <w:rsid w:val="00F13BC0"/>
    <w:rsid w:val="00F13D44"/>
    <w:rsid w:val="00F13FC6"/>
    <w:rsid w:val="00F13FE7"/>
    <w:rsid w:val="00F14415"/>
    <w:rsid w:val="00F144E0"/>
    <w:rsid w:val="00F14C01"/>
    <w:rsid w:val="00F14C71"/>
    <w:rsid w:val="00F1539B"/>
    <w:rsid w:val="00F158E7"/>
    <w:rsid w:val="00F15B9E"/>
    <w:rsid w:val="00F15C55"/>
    <w:rsid w:val="00F16158"/>
    <w:rsid w:val="00F161CC"/>
    <w:rsid w:val="00F1632F"/>
    <w:rsid w:val="00F163DB"/>
    <w:rsid w:val="00F166A6"/>
    <w:rsid w:val="00F1685D"/>
    <w:rsid w:val="00F16EAF"/>
    <w:rsid w:val="00F1774E"/>
    <w:rsid w:val="00F2010E"/>
    <w:rsid w:val="00F20118"/>
    <w:rsid w:val="00F20407"/>
    <w:rsid w:val="00F206EA"/>
    <w:rsid w:val="00F2076F"/>
    <w:rsid w:val="00F20840"/>
    <w:rsid w:val="00F208D9"/>
    <w:rsid w:val="00F20DDB"/>
    <w:rsid w:val="00F213D4"/>
    <w:rsid w:val="00F21793"/>
    <w:rsid w:val="00F21821"/>
    <w:rsid w:val="00F21986"/>
    <w:rsid w:val="00F2209C"/>
    <w:rsid w:val="00F227AA"/>
    <w:rsid w:val="00F22BD9"/>
    <w:rsid w:val="00F22C02"/>
    <w:rsid w:val="00F23262"/>
    <w:rsid w:val="00F2338C"/>
    <w:rsid w:val="00F23AC4"/>
    <w:rsid w:val="00F23ADE"/>
    <w:rsid w:val="00F2460D"/>
    <w:rsid w:val="00F24775"/>
    <w:rsid w:val="00F24F33"/>
    <w:rsid w:val="00F251A2"/>
    <w:rsid w:val="00F25215"/>
    <w:rsid w:val="00F254E8"/>
    <w:rsid w:val="00F25560"/>
    <w:rsid w:val="00F25F42"/>
    <w:rsid w:val="00F26377"/>
    <w:rsid w:val="00F268A4"/>
    <w:rsid w:val="00F26C25"/>
    <w:rsid w:val="00F26E98"/>
    <w:rsid w:val="00F2709C"/>
    <w:rsid w:val="00F272B1"/>
    <w:rsid w:val="00F27797"/>
    <w:rsid w:val="00F2791C"/>
    <w:rsid w:val="00F27A59"/>
    <w:rsid w:val="00F27E94"/>
    <w:rsid w:val="00F308E1"/>
    <w:rsid w:val="00F30992"/>
    <w:rsid w:val="00F30AF6"/>
    <w:rsid w:val="00F30D03"/>
    <w:rsid w:val="00F30E14"/>
    <w:rsid w:val="00F31377"/>
    <w:rsid w:val="00F319D9"/>
    <w:rsid w:val="00F31F87"/>
    <w:rsid w:val="00F320DB"/>
    <w:rsid w:val="00F32462"/>
    <w:rsid w:val="00F32557"/>
    <w:rsid w:val="00F32740"/>
    <w:rsid w:val="00F32C97"/>
    <w:rsid w:val="00F3320C"/>
    <w:rsid w:val="00F33C18"/>
    <w:rsid w:val="00F33C54"/>
    <w:rsid w:val="00F33F2A"/>
    <w:rsid w:val="00F34217"/>
    <w:rsid w:val="00F34269"/>
    <w:rsid w:val="00F344DE"/>
    <w:rsid w:val="00F347A2"/>
    <w:rsid w:val="00F34996"/>
    <w:rsid w:val="00F349CB"/>
    <w:rsid w:val="00F358F9"/>
    <w:rsid w:val="00F35F9A"/>
    <w:rsid w:val="00F36662"/>
    <w:rsid w:val="00F366EE"/>
    <w:rsid w:val="00F3695D"/>
    <w:rsid w:val="00F36B0D"/>
    <w:rsid w:val="00F37071"/>
    <w:rsid w:val="00F37117"/>
    <w:rsid w:val="00F3733A"/>
    <w:rsid w:val="00F378A5"/>
    <w:rsid w:val="00F378B4"/>
    <w:rsid w:val="00F37A71"/>
    <w:rsid w:val="00F37B4A"/>
    <w:rsid w:val="00F400FA"/>
    <w:rsid w:val="00F40584"/>
    <w:rsid w:val="00F4119B"/>
    <w:rsid w:val="00F412AE"/>
    <w:rsid w:val="00F4163E"/>
    <w:rsid w:val="00F41FEA"/>
    <w:rsid w:val="00F420B8"/>
    <w:rsid w:val="00F42751"/>
    <w:rsid w:val="00F42C59"/>
    <w:rsid w:val="00F43262"/>
    <w:rsid w:val="00F436F7"/>
    <w:rsid w:val="00F43998"/>
    <w:rsid w:val="00F440AD"/>
    <w:rsid w:val="00F44CB7"/>
    <w:rsid w:val="00F44F56"/>
    <w:rsid w:val="00F452EA"/>
    <w:rsid w:val="00F45869"/>
    <w:rsid w:val="00F459AE"/>
    <w:rsid w:val="00F459B2"/>
    <w:rsid w:val="00F460BB"/>
    <w:rsid w:val="00F46210"/>
    <w:rsid w:val="00F4629B"/>
    <w:rsid w:val="00F46361"/>
    <w:rsid w:val="00F46482"/>
    <w:rsid w:val="00F4690C"/>
    <w:rsid w:val="00F476B7"/>
    <w:rsid w:val="00F47B18"/>
    <w:rsid w:val="00F5000F"/>
    <w:rsid w:val="00F50309"/>
    <w:rsid w:val="00F5047B"/>
    <w:rsid w:val="00F50BD7"/>
    <w:rsid w:val="00F51354"/>
    <w:rsid w:val="00F51430"/>
    <w:rsid w:val="00F5158D"/>
    <w:rsid w:val="00F517B4"/>
    <w:rsid w:val="00F51AFF"/>
    <w:rsid w:val="00F51F67"/>
    <w:rsid w:val="00F5218F"/>
    <w:rsid w:val="00F52B74"/>
    <w:rsid w:val="00F52C29"/>
    <w:rsid w:val="00F52E97"/>
    <w:rsid w:val="00F53437"/>
    <w:rsid w:val="00F53574"/>
    <w:rsid w:val="00F53CE9"/>
    <w:rsid w:val="00F53E12"/>
    <w:rsid w:val="00F53F06"/>
    <w:rsid w:val="00F53FC8"/>
    <w:rsid w:val="00F5423A"/>
    <w:rsid w:val="00F5423F"/>
    <w:rsid w:val="00F54CCD"/>
    <w:rsid w:val="00F54CE4"/>
    <w:rsid w:val="00F54D3D"/>
    <w:rsid w:val="00F54E03"/>
    <w:rsid w:val="00F554EC"/>
    <w:rsid w:val="00F555EF"/>
    <w:rsid w:val="00F5581C"/>
    <w:rsid w:val="00F561F1"/>
    <w:rsid w:val="00F56AC1"/>
    <w:rsid w:val="00F56BA7"/>
    <w:rsid w:val="00F56C56"/>
    <w:rsid w:val="00F56E44"/>
    <w:rsid w:val="00F57603"/>
    <w:rsid w:val="00F579BC"/>
    <w:rsid w:val="00F57BB1"/>
    <w:rsid w:val="00F57C31"/>
    <w:rsid w:val="00F57C3E"/>
    <w:rsid w:val="00F60186"/>
    <w:rsid w:val="00F60C5E"/>
    <w:rsid w:val="00F60DEC"/>
    <w:rsid w:val="00F60F40"/>
    <w:rsid w:val="00F61376"/>
    <w:rsid w:val="00F613D1"/>
    <w:rsid w:val="00F614DB"/>
    <w:rsid w:val="00F616E9"/>
    <w:rsid w:val="00F61C50"/>
    <w:rsid w:val="00F61C52"/>
    <w:rsid w:val="00F61CE8"/>
    <w:rsid w:val="00F61E03"/>
    <w:rsid w:val="00F61EF5"/>
    <w:rsid w:val="00F6242C"/>
    <w:rsid w:val="00F6265D"/>
    <w:rsid w:val="00F62996"/>
    <w:rsid w:val="00F62F09"/>
    <w:rsid w:val="00F631C6"/>
    <w:rsid w:val="00F633EC"/>
    <w:rsid w:val="00F63530"/>
    <w:rsid w:val="00F638D9"/>
    <w:rsid w:val="00F63E7D"/>
    <w:rsid w:val="00F64AA6"/>
    <w:rsid w:val="00F64B22"/>
    <w:rsid w:val="00F64B74"/>
    <w:rsid w:val="00F64C77"/>
    <w:rsid w:val="00F64F92"/>
    <w:rsid w:val="00F65590"/>
    <w:rsid w:val="00F65A8F"/>
    <w:rsid w:val="00F66017"/>
    <w:rsid w:val="00F66156"/>
    <w:rsid w:val="00F667B7"/>
    <w:rsid w:val="00F66919"/>
    <w:rsid w:val="00F669C7"/>
    <w:rsid w:val="00F66A2B"/>
    <w:rsid w:val="00F66CE9"/>
    <w:rsid w:val="00F66DEA"/>
    <w:rsid w:val="00F67062"/>
    <w:rsid w:val="00F67950"/>
    <w:rsid w:val="00F67C70"/>
    <w:rsid w:val="00F7003F"/>
    <w:rsid w:val="00F70081"/>
    <w:rsid w:val="00F70A59"/>
    <w:rsid w:val="00F70E6F"/>
    <w:rsid w:val="00F71046"/>
    <w:rsid w:val="00F71527"/>
    <w:rsid w:val="00F71546"/>
    <w:rsid w:val="00F7178A"/>
    <w:rsid w:val="00F7180E"/>
    <w:rsid w:val="00F7188D"/>
    <w:rsid w:val="00F71ADE"/>
    <w:rsid w:val="00F71B0E"/>
    <w:rsid w:val="00F71B80"/>
    <w:rsid w:val="00F71BA3"/>
    <w:rsid w:val="00F7235D"/>
    <w:rsid w:val="00F723D0"/>
    <w:rsid w:val="00F72735"/>
    <w:rsid w:val="00F727F4"/>
    <w:rsid w:val="00F72889"/>
    <w:rsid w:val="00F72D4C"/>
    <w:rsid w:val="00F73171"/>
    <w:rsid w:val="00F7322A"/>
    <w:rsid w:val="00F7381F"/>
    <w:rsid w:val="00F73C7A"/>
    <w:rsid w:val="00F73D49"/>
    <w:rsid w:val="00F73D54"/>
    <w:rsid w:val="00F73E70"/>
    <w:rsid w:val="00F73EAE"/>
    <w:rsid w:val="00F7426D"/>
    <w:rsid w:val="00F745EE"/>
    <w:rsid w:val="00F74BD4"/>
    <w:rsid w:val="00F74D7F"/>
    <w:rsid w:val="00F75525"/>
    <w:rsid w:val="00F75701"/>
    <w:rsid w:val="00F758C1"/>
    <w:rsid w:val="00F76107"/>
    <w:rsid w:val="00F76186"/>
    <w:rsid w:val="00F762B0"/>
    <w:rsid w:val="00F76818"/>
    <w:rsid w:val="00F76D94"/>
    <w:rsid w:val="00F76F98"/>
    <w:rsid w:val="00F770D4"/>
    <w:rsid w:val="00F775B5"/>
    <w:rsid w:val="00F77D7A"/>
    <w:rsid w:val="00F8008C"/>
    <w:rsid w:val="00F803DD"/>
    <w:rsid w:val="00F808C7"/>
    <w:rsid w:val="00F809BF"/>
    <w:rsid w:val="00F80AE4"/>
    <w:rsid w:val="00F80BA9"/>
    <w:rsid w:val="00F80F1D"/>
    <w:rsid w:val="00F81529"/>
    <w:rsid w:val="00F81A08"/>
    <w:rsid w:val="00F81D53"/>
    <w:rsid w:val="00F8214F"/>
    <w:rsid w:val="00F82737"/>
    <w:rsid w:val="00F8283B"/>
    <w:rsid w:val="00F82912"/>
    <w:rsid w:val="00F82A0C"/>
    <w:rsid w:val="00F83B6B"/>
    <w:rsid w:val="00F83D1E"/>
    <w:rsid w:val="00F83FD0"/>
    <w:rsid w:val="00F840CC"/>
    <w:rsid w:val="00F84B4A"/>
    <w:rsid w:val="00F85042"/>
    <w:rsid w:val="00F85073"/>
    <w:rsid w:val="00F855F3"/>
    <w:rsid w:val="00F858B6"/>
    <w:rsid w:val="00F8597C"/>
    <w:rsid w:val="00F85B96"/>
    <w:rsid w:val="00F85EB7"/>
    <w:rsid w:val="00F85F96"/>
    <w:rsid w:val="00F86052"/>
    <w:rsid w:val="00F868AC"/>
    <w:rsid w:val="00F87467"/>
    <w:rsid w:val="00F87582"/>
    <w:rsid w:val="00F87685"/>
    <w:rsid w:val="00F87697"/>
    <w:rsid w:val="00F876C1"/>
    <w:rsid w:val="00F87836"/>
    <w:rsid w:val="00F87B7C"/>
    <w:rsid w:val="00F903D1"/>
    <w:rsid w:val="00F90710"/>
    <w:rsid w:val="00F90A1A"/>
    <w:rsid w:val="00F90B07"/>
    <w:rsid w:val="00F90B3E"/>
    <w:rsid w:val="00F90E0E"/>
    <w:rsid w:val="00F90F24"/>
    <w:rsid w:val="00F90F64"/>
    <w:rsid w:val="00F91022"/>
    <w:rsid w:val="00F914BD"/>
    <w:rsid w:val="00F9162E"/>
    <w:rsid w:val="00F91782"/>
    <w:rsid w:val="00F91909"/>
    <w:rsid w:val="00F91F03"/>
    <w:rsid w:val="00F91F43"/>
    <w:rsid w:val="00F92081"/>
    <w:rsid w:val="00F927EA"/>
    <w:rsid w:val="00F92F24"/>
    <w:rsid w:val="00F92F73"/>
    <w:rsid w:val="00F938AE"/>
    <w:rsid w:val="00F939A3"/>
    <w:rsid w:val="00F9414D"/>
    <w:rsid w:val="00F94275"/>
    <w:rsid w:val="00F94314"/>
    <w:rsid w:val="00F94549"/>
    <w:rsid w:val="00F946A8"/>
    <w:rsid w:val="00F94780"/>
    <w:rsid w:val="00F94BA4"/>
    <w:rsid w:val="00F954CF"/>
    <w:rsid w:val="00F9550B"/>
    <w:rsid w:val="00F9558D"/>
    <w:rsid w:val="00F957FD"/>
    <w:rsid w:val="00F95F80"/>
    <w:rsid w:val="00F96082"/>
    <w:rsid w:val="00F963F7"/>
    <w:rsid w:val="00F964FB"/>
    <w:rsid w:val="00F9692B"/>
    <w:rsid w:val="00F96CB9"/>
    <w:rsid w:val="00F96E36"/>
    <w:rsid w:val="00F971DD"/>
    <w:rsid w:val="00F971EA"/>
    <w:rsid w:val="00F973A7"/>
    <w:rsid w:val="00F97407"/>
    <w:rsid w:val="00F97477"/>
    <w:rsid w:val="00F9774B"/>
    <w:rsid w:val="00F9786C"/>
    <w:rsid w:val="00F97CE3"/>
    <w:rsid w:val="00F97F39"/>
    <w:rsid w:val="00FA02A3"/>
    <w:rsid w:val="00FA108B"/>
    <w:rsid w:val="00FA1453"/>
    <w:rsid w:val="00FA1912"/>
    <w:rsid w:val="00FA1F95"/>
    <w:rsid w:val="00FA1FD1"/>
    <w:rsid w:val="00FA2023"/>
    <w:rsid w:val="00FA2460"/>
    <w:rsid w:val="00FA2A60"/>
    <w:rsid w:val="00FA2ACF"/>
    <w:rsid w:val="00FA2E25"/>
    <w:rsid w:val="00FA3737"/>
    <w:rsid w:val="00FA3EC5"/>
    <w:rsid w:val="00FA455A"/>
    <w:rsid w:val="00FA4AA6"/>
    <w:rsid w:val="00FA4D49"/>
    <w:rsid w:val="00FA5204"/>
    <w:rsid w:val="00FA55B7"/>
    <w:rsid w:val="00FA58B0"/>
    <w:rsid w:val="00FA5DC3"/>
    <w:rsid w:val="00FA5F75"/>
    <w:rsid w:val="00FA6335"/>
    <w:rsid w:val="00FA644D"/>
    <w:rsid w:val="00FA645B"/>
    <w:rsid w:val="00FA652D"/>
    <w:rsid w:val="00FA66AD"/>
    <w:rsid w:val="00FA6871"/>
    <w:rsid w:val="00FA6B68"/>
    <w:rsid w:val="00FA7EC9"/>
    <w:rsid w:val="00FA7F7F"/>
    <w:rsid w:val="00FA7F91"/>
    <w:rsid w:val="00FB030C"/>
    <w:rsid w:val="00FB0721"/>
    <w:rsid w:val="00FB0ADF"/>
    <w:rsid w:val="00FB0C74"/>
    <w:rsid w:val="00FB10D4"/>
    <w:rsid w:val="00FB16D7"/>
    <w:rsid w:val="00FB1843"/>
    <w:rsid w:val="00FB19EA"/>
    <w:rsid w:val="00FB1A48"/>
    <w:rsid w:val="00FB1BD1"/>
    <w:rsid w:val="00FB1BEF"/>
    <w:rsid w:val="00FB1E87"/>
    <w:rsid w:val="00FB201D"/>
    <w:rsid w:val="00FB215D"/>
    <w:rsid w:val="00FB2344"/>
    <w:rsid w:val="00FB2374"/>
    <w:rsid w:val="00FB2505"/>
    <w:rsid w:val="00FB2877"/>
    <w:rsid w:val="00FB28EE"/>
    <w:rsid w:val="00FB2A25"/>
    <w:rsid w:val="00FB2BD4"/>
    <w:rsid w:val="00FB2EA3"/>
    <w:rsid w:val="00FB38ED"/>
    <w:rsid w:val="00FB3996"/>
    <w:rsid w:val="00FB3C34"/>
    <w:rsid w:val="00FB42A1"/>
    <w:rsid w:val="00FB43C4"/>
    <w:rsid w:val="00FB4490"/>
    <w:rsid w:val="00FB46A8"/>
    <w:rsid w:val="00FB4A02"/>
    <w:rsid w:val="00FB51B6"/>
    <w:rsid w:val="00FB54AA"/>
    <w:rsid w:val="00FB593E"/>
    <w:rsid w:val="00FB5D2F"/>
    <w:rsid w:val="00FB6130"/>
    <w:rsid w:val="00FB69EA"/>
    <w:rsid w:val="00FB762C"/>
    <w:rsid w:val="00FC0105"/>
    <w:rsid w:val="00FC0389"/>
    <w:rsid w:val="00FC0B25"/>
    <w:rsid w:val="00FC0DBC"/>
    <w:rsid w:val="00FC10BA"/>
    <w:rsid w:val="00FC17B2"/>
    <w:rsid w:val="00FC1A5D"/>
    <w:rsid w:val="00FC23FE"/>
    <w:rsid w:val="00FC2581"/>
    <w:rsid w:val="00FC25DB"/>
    <w:rsid w:val="00FC2852"/>
    <w:rsid w:val="00FC2945"/>
    <w:rsid w:val="00FC2C5E"/>
    <w:rsid w:val="00FC328C"/>
    <w:rsid w:val="00FC33BA"/>
    <w:rsid w:val="00FC3631"/>
    <w:rsid w:val="00FC3C21"/>
    <w:rsid w:val="00FC4046"/>
    <w:rsid w:val="00FC40AB"/>
    <w:rsid w:val="00FC4419"/>
    <w:rsid w:val="00FC4543"/>
    <w:rsid w:val="00FC4634"/>
    <w:rsid w:val="00FC4692"/>
    <w:rsid w:val="00FC4ADB"/>
    <w:rsid w:val="00FC4E87"/>
    <w:rsid w:val="00FC4FF2"/>
    <w:rsid w:val="00FC5108"/>
    <w:rsid w:val="00FC51CC"/>
    <w:rsid w:val="00FC5CF9"/>
    <w:rsid w:val="00FC66E4"/>
    <w:rsid w:val="00FC6AB5"/>
    <w:rsid w:val="00FC744E"/>
    <w:rsid w:val="00FC7637"/>
    <w:rsid w:val="00FC7C5B"/>
    <w:rsid w:val="00FC7CCB"/>
    <w:rsid w:val="00FC7F88"/>
    <w:rsid w:val="00FD0473"/>
    <w:rsid w:val="00FD0A52"/>
    <w:rsid w:val="00FD14F1"/>
    <w:rsid w:val="00FD1DC0"/>
    <w:rsid w:val="00FD2112"/>
    <w:rsid w:val="00FD259B"/>
    <w:rsid w:val="00FD360C"/>
    <w:rsid w:val="00FD3B43"/>
    <w:rsid w:val="00FD43E3"/>
    <w:rsid w:val="00FD4888"/>
    <w:rsid w:val="00FD4BA3"/>
    <w:rsid w:val="00FD4C29"/>
    <w:rsid w:val="00FD4DB9"/>
    <w:rsid w:val="00FD504A"/>
    <w:rsid w:val="00FD5A86"/>
    <w:rsid w:val="00FD5CC0"/>
    <w:rsid w:val="00FD5DE8"/>
    <w:rsid w:val="00FD61BB"/>
    <w:rsid w:val="00FD6231"/>
    <w:rsid w:val="00FD65BA"/>
    <w:rsid w:val="00FD6682"/>
    <w:rsid w:val="00FD6C5E"/>
    <w:rsid w:val="00FD7265"/>
    <w:rsid w:val="00FD7363"/>
    <w:rsid w:val="00FD7B66"/>
    <w:rsid w:val="00FD7EB1"/>
    <w:rsid w:val="00FE082D"/>
    <w:rsid w:val="00FE0BB7"/>
    <w:rsid w:val="00FE0DFE"/>
    <w:rsid w:val="00FE0E01"/>
    <w:rsid w:val="00FE0EA5"/>
    <w:rsid w:val="00FE11A1"/>
    <w:rsid w:val="00FE1211"/>
    <w:rsid w:val="00FE12E0"/>
    <w:rsid w:val="00FE16A7"/>
    <w:rsid w:val="00FE18FA"/>
    <w:rsid w:val="00FE190A"/>
    <w:rsid w:val="00FE193C"/>
    <w:rsid w:val="00FE1A28"/>
    <w:rsid w:val="00FE214C"/>
    <w:rsid w:val="00FE242D"/>
    <w:rsid w:val="00FE253E"/>
    <w:rsid w:val="00FE28FC"/>
    <w:rsid w:val="00FE296C"/>
    <w:rsid w:val="00FE2B6F"/>
    <w:rsid w:val="00FE2C1D"/>
    <w:rsid w:val="00FE3156"/>
    <w:rsid w:val="00FE343C"/>
    <w:rsid w:val="00FE3962"/>
    <w:rsid w:val="00FE3DDA"/>
    <w:rsid w:val="00FE3FD8"/>
    <w:rsid w:val="00FE3FE0"/>
    <w:rsid w:val="00FE41C9"/>
    <w:rsid w:val="00FE42FE"/>
    <w:rsid w:val="00FE4700"/>
    <w:rsid w:val="00FE4712"/>
    <w:rsid w:val="00FE4834"/>
    <w:rsid w:val="00FE4A6D"/>
    <w:rsid w:val="00FE4FA2"/>
    <w:rsid w:val="00FE5275"/>
    <w:rsid w:val="00FE554C"/>
    <w:rsid w:val="00FE5828"/>
    <w:rsid w:val="00FE5CBD"/>
    <w:rsid w:val="00FE66B7"/>
    <w:rsid w:val="00FE685E"/>
    <w:rsid w:val="00FE6A42"/>
    <w:rsid w:val="00FE6D4E"/>
    <w:rsid w:val="00FE6E71"/>
    <w:rsid w:val="00FE706D"/>
    <w:rsid w:val="00FE709D"/>
    <w:rsid w:val="00FE7686"/>
    <w:rsid w:val="00FE77A6"/>
    <w:rsid w:val="00FE7A1E"/>
    <w:rsid w:val="00FF096A"/>
    <w:rsid w:val="00FF0B90"/>
    <w:rsid w:val="00FF0D1F"/>
    <w:rsid w:val="00FF10D4"/>
    <w:rsid w:val="00FF1259"/>
    <w:rsid w:val="00FF12A3"/>
    <w:rsid w:val="00FF1393"/>
    <w:rsid w:val="00FF1749"/>
    <w:rsid w:val="00FF17A1"/>
    <w:rsid w:val="00FF1872"/>
    <w:rsid w:val="00FF1BF6"/>
    <w:rsid w:val="00FF1CED"/>
    <w:rsid w:val="00FF2C08"/>
    <w:rsid w:val="00FF303E"/>
    <w:rsid w:val="00FF3845"/>
    <w:rsid w:val="00FF40C0"/>
    <w:rsid w:val="00FF4283"/>
    <w:rsid w:val="00FF45A7"/>
    <w:rsid w:val="00FF46DE"/>
    <w:rsid w:val="00FF4D73"/>
    <w:rsid w:val="00FF55F5"/>
    <w:rsid w:val="00FF5D1A"/>
    <w:rsid w:val="00FF6303"/>
    <w:rsid w:val="00FF634F"/>
    <w:rsid w:val="00FF63D0"/>
    <w:rsid w:val="00FF6950"/>
    <w:rsid w:val="00FF6A98"/>
    <w:rsid w:val="00FF6E4B"/>
    <w:rsid w:val="00FF7016"/>
    <w:rsid w:val="00FF78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91711"/>
  <w15:chartTrackingRefBased/>
  <w15:docId w15:val="{4291C8E5-F58E-4664-9A08-4190480A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21"/>
    <w:rPr>
      <w:rFonts w:ascii="Times New Roman" w:hAnsi="Times New Roman"/>
    </w:rPr>
  </w:style>
  <w:style w:type="paragraph" w:styleId="Heading1">
    <w:name w:val="heading 1"/>
    <w:basedOn w:val="Normal"/>
    <w:next w:val="Normal"/>
    <w:link w:val="Heading1Char"/>
    <w:uiPriority w:val="9"/>
    <w:qFormat/>
    <w:rsid w:val="00B54D9E"/>
    <w:pPr>
      <w:keepNext/>
      <w:keepLines/>
      <w:numPr>
        <w:numId w:val="1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5B1"/>
    <w:pPr>
      <w:keepNext/>
      <w:keepLines/>
      <w:numPr>
        <w:ilvl w:val="1"/>
        <w:numId w:val="15"/>
      </w:numPr>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B54D9E"/>
    <w:pPr>
      <w:keepNext/>
      <w:keepLines/>
      <w:numPr>
        <w:ilvl w:val="2"/>
        <w:numId w:val="1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4D9E"/>
    <w:pPr>
      <w:keepNext/>
      <w:keepLines/>
      <w:numPr>
        <w:ilvl w:val="3"/>
        <w:numId w:val="1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D9E"/>
    <w:pPr>
      <w:keepNext/>
      <w:keepLines/>
      <w:numPr>
        <w:ilvl w:val="4"/>
        <w:numId w:val="1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D9E"/>
    <w:pPr>
      <w:keepNext/>
      <w:keepLines/>
      <w:numPr>
        <w:ilvl w:val="5"/>
        <w:numId w:val="1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D9E"/>
    <w:pPr>
      <w:keepNext/>
      <w:keepLines/>
      <w:numPr>
        <w:ilvl w:val="6"/>
        <w:numId w:val="1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D9E"/>
    <w:pPr>
      <w:keepNext/>
      <w:keepLines/>
      <w:numPr>
        <w:ilvl w:val="7"/>
        <w:numId w:val="1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D9E"/>
    <w:pPr>
      <w:keepNext/>
      <w:keepLines/>
      <w:numPr>
        <w:ilvl w:val="8"/>
        <w:numId w:val="1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5B1"/>
    <w:rPr>
      <w:rFonts w:ascii="Times New Roman" w:eastAsiaTheme="majorEastAsia" w:hAnsi="Times New Roman" w:cstheme="majorBidi"/>
      <w:color w:val="0F4761" w:themeColor="accent1" w:themeShade="BF"/>
      <w:sz w:val="28"/>
      <w:szCs w:val="32"/>
    </w:rPr>
  </w:style>
  <w:style w:type="character" w:customStyle="1" w:styleId="Heading3Char">
    <w:name w:val="Heading 3 Char"/>
    <w:basedOn w:val="DefaultParagraphFont"/>
    <w:link w:val="Heading3"/>
    <w:uiPriority w:val="9"/>
    <w:rsid w:val="00B5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D9E"/>
    <w:rPr>
      <w:rFonts w:eastAsiaTheme="majorEastAsia" w:cstheme="majorBidi"/>
      <w:color w:val="272727" w:themeColor="text1" w:themeTint="D8"/>
    </w:rPr>
  </w:style>
  <w:style w:type="paragraph" w:styleId="Title">
    <w:name w:val="Title"/>
    <w:basedOn w:val="Normal"/>
    <w:next w:val="Normal"/>
    <w:link w:val="TitleChar"/>
    <w:uiPriority w:val="10"/>
    <w:qFormat/>
    <w:rsid w:val="00B5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D9E"/>
    <w:pPr>
      <w:spacing w:before="160"/>
      <w:jc w:val="center"/>
    </w:pPr>
    <w:rPr>
      <w:i/>
      <w:iCs/>
      <w:color w:val="404040" w:themeColor="text1" w:themeTint="BF"/>
    </w:rPr>
  </w:style>
  <w:style w:type="character" w:customStyle="1" w:styleId="QuoteChar">
    <w:name w:val="Quote Char"/>
    <w:basedOn w:val="DefaultParagraphFont"/>
    <w:link w:val="Quote"/>
    <w:uiPriority w:val="29"/>
    <w:rsid w:val="00B54D9E"/>
    <w:rPr>
      <w:i/>
      <w:iCs/>
      <w:color w:val="404040" w:themeColor="text1" w:themeTint="BF"/>
    </w:rPr>
  </w:style>
  <w:style w:type="paragraph" w:styleId="ListParagraph">
    <w:name w:val="List Paragraph"/>
    <w:basedOn w:val="Normal"/>
    <w:uiPriority w:val="34"/>
    <w:qFormat/>
    <w:rsid w:val="00B54D9E"/>
    <w:pPr>
      <w:ind w:left="720"/>
      <w:contextualSpacing/>
    </w:pPr>
  </w:style>
  <w:style w:type="character" w:styleId="IntenseEmphasis">
    <w:name w:val="Intense Emphasis"/>
    <w:basedOn w:val="DefaultParagraphFont"/>
    <w:uiPriority w:val="21"/>
    <w:qFormat/>
    <w:rsid w:val="00B54D9E"/>
    <w:rPr>
      <w:i/>
      <w:iCs/>
      <w:color w:val="0F4761" w:themeColor="accent1" w:themeShade="BF"/>
    </w:rPr>
  </w:style>
  <w:style w:type="paragraph" w:styleId="IntenseQuote">
    <w:name w:val="Intense Quote"/>
    <w:basedOn w:val="Normal"/>
    <w:next w:val="Normal"/>
    <w:link w:val="IntenseQuoteChar"/>
    <w:uiPriority w:val="30"/>
    <w:qFormat/>
    <w:rsid w:val="00B5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D9E"/>
    <w:rPr>
      <w:i/>
      <w:iCs/>
      <w:color w:val="0F4761" w:themeColor="accent1" w:themeShade="BF"/>
    </w:rPr>
  </w:style>
  <w:style w:type="character" w:styleId="IntenseReference">
    <w:name w:val="Intense Reference"/>
    <w:basedOn w:val="DefaultParagraphFont"/>
    <w:uiPriority w:val="32"/>
    <w:qFormat/>
    <w:rsid w:val="00B54D9E"/>
    <w:rPr>
      <w:b/>
      <w:bCs/>
      <w:smallCaps/>
      <w:color w:val="0F4761" w:themeColor="accent1" w:themeShade="BF"/>
      <w:spacing w:val="5"/>
    </w:rPr>
  </w:style>
  <w:style w:type="paragraph" w:styleId="FootnoteText">
    <w:name w:val="footnote text"/>
    <w:basedOn w:val="Normal"/>
    <w:link w:val="FootnoteTextChar"/>
    <w:uiPriority w:val="99"/>
    <w:semiHidden/>
    <w:unhideWhenUsed/>
    <w:rsid w:val="00F227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27AA"/>
    <w:rPr>
      <w:sz w:val="20"/>
      <w:szCs w:val="20"/>
    </w:rPr>
  </w:style>
  <w:style w:type="character" w:styleId="FootnoteReference">
    <w:name w:val="footnote reference"/>
    <w:basedOn w:val="DefaultParagraphFont"/>
    <w:uiPriority w:val="99"/>
    <w:semiHidden/>
    <w:unhideWhenUsed/>
    <w:rsid w:val="00F227AA"/>
    <w:rPr>
      <w:vertAlign w:val="superscript"/>
    </w:rPr>
  </w:style>
  <w:style w:type="table" w:styleId="TableGrid">
    <w:name w:val="Table Grid"/>
    <w:basedOn w:val="TableNormal"/>
    <w:uiPriority w:val="39"/>
    <w:rsid w:val="0068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BD13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A4C3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DA4C3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1B44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CC319D"/>
    <w:pPr>
      <w:tabs>
        <w:tab w:val="left" w:pos="504"/>
      </w:tabs>
      <w:spacing w:after="240" w:line="240" w:lineRule="auto"/>
      <w:ind w:left="504" w:hanging="504"/>
    </w:pPr>
  </w:style>
  <w:style w:type="table" w:customStyle="1" w:styleId="Studydescription">
    <w:name w:val="Study description"/>
    <w:basedOn w:val="TableNormal"/>
    <w:uiPriority w:val="99"/>
    <w:rsid w:val="001A234F"/>
    <w:pPr>
      <w:spacing w:after="0" w:line="240" w:lineRule="auto"/>
    </w:pPr>
    <w:tblPr/>
  </w:style>
  <w:style w:type="table" w:styleId="ListTable6Colorful">
    <w:name w:val="List Table 6 Colorful"/>
    <w:basedOn w:val="TableNormal"/>
    <w:uiPriority w:val="51"/>
    <w:rsid w:val="00E05F0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BC17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173B"/>
    <w:rPr>
      <w:rFonts w:ascii="Consolas" w:hAnsi="Consolas"/>
      <w:sz w:val="20"/>
      <w:szCs w:val="20"/>
      <w:lang w:val="en-US"/>
    </w:rPr>
  </w:style>
  <w:style w:type="table" w:styleId="ListTable1Light">
    <w:name w:val="List Table 1 Light"/>
    <w:basedOn w:val="TableNormal"/>
    <w:uiPriority w:val="46"/>
    <w:rsid w:val="00364F5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F12A1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2D1BDF"/>
    <w:pPr>
      <w:autoSpaceDE w:val="0"/>
      <w:autoSpaceDN w:val="0"/>
      <w:adjustRightInd w:val="0"/>
      <w:spacing w:after="0" w:line="240" w:lineRule="auto"/>
    </w:pPr>
    <w:rPr>
      <w:rFonts w:ascii="Times New Roman" w:hAnsi="Times New Roman" w:cs="Times New Roman"/>
      <w:color w:val="000000"/>
      <w:kern w:val="0"/>
    </w:rPr>
  </w:style>
  <w:style w:type="paragraph" w:styleId="Header">
    <w:name w:val="header"/>
    <w:basedOn w:val="Normal"/>
    <w:link w:val="HeaderChar"/>
    <w:uiPriority w:val="99"/>
    <w:unhideWhenUsed/>
    <w:rsid w:val="000F0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0EA"/>
    <w:rPr>
      <w:lang w:val="en-US"/>
    </w:rPr>
  </w:style>
  <w:style w:type="paragraph" w:styleId="Footer">
    <w:name w:val="footer"/>
    <w:basedOn w:val="Normal"/>
    <w:link w:val="FooterChar"/>
    <w:uiPriority w:val="99"/>
    <w:unhideWhenUsed/>
    <w:rsid w:val="000F0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0EA"/>
    <w:rPr>
      <w:lang w:val="en-US"/>
    </w:rPr>
  </w:style>
  <w:style w:type="table" w:styleId="GridTable1Light">
    <w:name w:val="Grid Table 1 Light"/>
    <w:basedOn w:val="TableNormal"/>
    <w:uiPriority w:val="46"/>
    <w:rsid w:val="00A33D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0C1D2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0C1D2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EndnoteReference">
    <w:name w:val="endnote reference"/>
    <w:basedOn w:val="DefaultParagraphFont"/>
    <w:uiPriority w:val="99"/>
    <w:semiHidden/>
    <w:unhideWhenUsed/>
    <w:rsid w:val="00E66CE6"/>
    <w:rPr>
      <w:vertAlign w:val="superscript"/>
    </w:rPr>
  </w:style>
  <w:style w:type="character" w:styleId="CommentReference">
    <w:name w:val="annotation reference"/>
    <w:basedOn w:val="DefaultParagraphFont"/>
    <w:uiPriority w:val="99"/>
    <w:semiHidden/>
    <w:unhideWhenUsed/>
    <w:rsid w:val="00F927EA"/>
    <w:rPr>
      <w:sz w:val="16"/>
      <w:szCs w:val="16"/>
    </w:rPr>
  </w:style>
  <w:style w:type="paragraph" w:styleId="CommentText">
    <w:name w:val="annotation text"/>
    <w:basedOn w:val="Normal"/>
    <w:link w:val="CommentTextChar"/>
    <w:uiPriority w:val="99"/>
    <w:unhideWhenUsed/>
    <w:rsid w:val="00F927EA"/>
    <w:pPr>
      <w:spacing w:line="240" w:lineRule="auto"/>
    </w:pPr>
    <w:rPr>
      <w:sz w:val="20"/>
      <w:szCs w:val="20"/>
    </w:rPr>
  </w:style>
  <w:style w:type="character" w:customStyle="1" w:styleId="CommentTextChar">
    <w:name w:val="Comment Text Char"/>
    <w:basedOn w:val="DefaultParagraphFont"/>
    <w:link w:val="CommentText"/>
    <w:uiPriority w:val="99"/>
    <w:rsid w:val="00F927EA"/>
    <w:rPr>
      <w:sz w:val="20"/>
      <w:szCs w:val="20"/>
    </w:rPr>
  </w:style>
  <w:style w:type="paragraph" w:styleId="CommentSubject">
    <w:name w:val="annotation subject"/>
    <w:basedOn w:val="CommentText"/>
    <w:next w:val="CommentText"/>
    <w:link w:val="CommentSubjectChar"/>
    <w:uiPriority w:val="99"/>
    <w:semiHidden/>
    <w:unhideWhenUsed/>
    <w:rsid w:val="00F927EA"/>
    <w:rPr>
      <w:b/>
      <w:bCs/>
    </w:rPr>
  </w:style>
  <w:style w:type="character" w:customStyle="1" w:styleId="CommentSubjectChar">
    <w:name w:val="Comment Subject Char"/>
    <w:basedOn w:val="CommentTextChar"/>
    <w:link w:val="CommentSubject"/>
    <w:uiPriority w:val="99"/>
    <w:semiHidden/>
    <w:rsid w:val="00F927EA"/>
    <w:rPr>
      <w:b/>
      <w:bCs/>
      <w:sz w:val="20"/>
      <w:szCs w:val="20"/>
    </w:rPr>
  </w:style>
  <w:style w:type="paragraph" w:styleId="Revision">
    <w:name w:val="Revision"/>
    <w:hidden/>
    <w:uiPriority w:val="99"/>
    <w:semiHidden/>
    <w:rsid w:val="00F07693"/>
    <w:pPr>
      <w:spacing w:after="0" w:line="240" w:lineRule="auto"/>
    </w:pPr>
  </w:style>
  <w:style w:type="paragraph" w:styleId="NormalWeb">
    <w:name w:val="Normal (Web)"/>
    <w:basedOn w:val="Normal"/>
    <w:uiPriority w:val="99"/>
    <w:semiHidden/>
    <w:unhideWhenUsed/>
    <w:rsid w:val="00B36116"/>
    <w:pPr>
      <w:spacing w:before="100" w:beforeAutospacing="1" w:after="100" w:afterAutospacing="1" w:line="240" w:lineRule="auto"/>
    </w:pPr>
    <w:rPr>
      <w:rFonts w:eastAsia="Times New Roman" w:cs="Times New Roman"/>
      <w:kern w:val="0"/>
      <w:lang w:val="en-GB" w:eastAsia="en-GB"/>
      <w14:ligatures w14:val="none"/>
    </w:rPr>
  </w:style>
  <w:style w:type="character" w:styleId="Strong">
    <w:name w:val="Strong"/>
    <w:basedOn w:val="DefaultParagraphFont"/>
    <w:uiPriority w:val="22"/>
    <w:qFormat/>
    <w:rsid w:val="00B36116"/>
    <w:rPr>
      <w:b/>
      <w:bCs/>
    </w:rPr>
  </w:style>
  <w:style w:type="character" w:styleId="Emphasis">
    <w:name w:val="Emphasis"/>
    <w:basedOn w:val="DefaultParagraphFont"/>
    <w:uiPriority w:val="20"/>
    <w:qFormat/>
    <w:rsid w:val="00B36116"/>
    <w:rPr>
      <w:i/>
      <w:iCs/>
    </w:rPr>
  </w:style>
  <w:style w:type="paragraph" w:styleId="TOCHeading">
    <w:name w:val="TOC Heading"/>
    <w:basedOn w:val="Heading1"/>
    <w:next w:val="Normal"/>
    <w:uiPriority w:val="39"/>
    <w:unhideWhenUsed/>
    <w:qFormat/>
    <w:rsid w:val="00A7165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71657"/>
    <w:pPr>
      <w:spacing w:after="100"/>
    </w:pPr>
  </w:style>
  <w:style w:type="paragraph" w:styleId="TOC2">
    <w:name w:val="toc 2"/>
    <w:basedOn w:val="Normal"/>
    <w:next w:val="Normal"/>
    <w:autoRedefine/>
    <w:uiPriority w:val="39"/>
    <w:unhideWhenUsed/>
    <w:rsid w:val="00A71657"/>
    <w:pPr>
      <w:spacing w:after="100"/>
      <w:ind w:left="240"/>
    </w:pPr>
  </w:style>
  <w:style w:type="paragraph" w:styleId="TOC3">
    <w:name w:val="toc 3"/>
    <w:basedOn w:val="Normal"/>
    <w:next w:val="Normal"/>
    <w:autoRedefine/>
    <w:uiPriority w:val="39"/>
    <w:unhideWhenUsed/>
    <w:rsid w:val="00A71657"/>
    <w:pPr>
      <w:spacing w:after="100"/>
      <w:ind w:left="480"/>
    </w:pPr>
  </w:style>
  <w:style w:type="character" w:styleId="Hyperlink">
    <w:name w:val="Hyperlink"/>
    <w:basedOn w:val="DefaultParagraphFont"/>
    <w:uiPriority w:val="99"/>
    <w:unhideWhenUsed/>
    <w:rsid w:val="00A71657"/>
    <w:rPr>
      <w:color w:val="467886" w:themeColor="hyperlink"/>
      <w:u w:val="single"/>
    </w:rPr>
  </w:style>
  <w:style w:type="table" w:styleId="TableGridLight">
    <w:name w:val="Grid Table Light"/>
    <w:basedOn w:val="TableNormal"/>
    <w:uiPriority w:val="40"/>
    <w:rsid w:val="00C073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83475B"/>
    <w:pPr>
      <w:spacing w:after="120" w:line="240" w:lineRule="auto"/>
    </w:pPr>
    <w:rPr>
      <w:iCs/>
      <w:color w:val="000000" w:themeColor="text1"/>
      <w:sz w:val="20"/>
      <w:szCs w:val="18"/>
    </w:rPr>
  </w:style>
  <w:style w:type="paragraph" w:styleId="TableofFigures">
    <w:name w:val="table of figures"/>
    <w:basedOn w:val="Normal"/>
    <w:next w:val="Normal"/>
    <w:uiPriority w:val="99"/>
    <w:unhideWhenUsed/>
    <w:rsid w:val="00172AD0"/>
    <w:pPr>
      <w:spacing w:after="120"/>
    </w:pPr>
    <w:rPr>
      <w:sz w:val="22"/>
    </w:rPr>
  </w:style>
  <w:style w:type="paragraph" w:styleId="BalloonText">
    <w:name w:val="Balloon Text"/>
    <w:basedOn w:val="Normal"/>
    <w:link w:val="BalloonTextChar"/>
    <w:uiPriority w:val="99"/>
    <w:semiHidden/>
    <w:unhideWhenUsed/>
    <w:rsid w:val="00627F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F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7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99E75-051C-46E2-B25D-F0823C710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9189</Words>
  <Characters>52381</Characters>
  <Application>Microsoft Office Word</Application>
  <DocSecurity>0</DocSecurity>
  <Lines>436</Lines>
  <Paragraphs>122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Abstract </vt:lpstr>
      <vt:lpstr>Panel:  Research in context</vt:lpstr>
      <vt:lpstr>Introduction </vt:lpstr>
    </vt:vector>
  </TitlesOfParts>
  <Company/>
  <LinksUpToDate>false</LinksUpToDate>
  <CharactersWithSpaces>61448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 Egeh</dc:creator>
  <cp:lastModifiedBy>Abdirasak Egeh</cp:lastModifiedBy>
  <cp:revision>7</cp:revision>
  <cp:lastPrinted>2026-09-03T13:35:00Z</cp:lastPrinted>
  <dcterms:created xsi:type="dcterms:W3CDTF">2026-09-15T13:24:00Z</dcterms:created>
  <dcterms:modified xsi:type="dcterms:W3CDTF">2026-09-15T13:47:00Z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d232d71b-1fc8-4d6f-be7e-8703568a06c1</vt:lpwstr>
  </property>
  <property fmtid="{D5CDD505-2E9C-101B-9397-08002B2CF9AE}" pid="3" name="ZOTERO_PREF_1">
    <vt:lpwstr>&lt;data data-version="3" zotero-version="7.0.10"&gt;&lt;session id="vVjFYYgE"/&gt;&lt;style id="http://www.zotero.org/styles/vancouver-superscript" locale="en-US" hasBibliography="1" bibliographyStyleHasBeenSet="1"/&gt;&lt;prefs&gt;&lt;pref name="fieldType" value="Field"/&gt;&lt;pref na</vt:lpwstr>
  </property>
  <property fmtid="{D5CDD505-2E9C-101B-9397-08002B2CF9AE}" pid="4" name="ZOTERO_PREF_2">
    <vt:lpwstr>me="dontAskDelayCitationUpdates" value="true"/&gt;&lt;/prefs&gt;&lt;/data&gt;</vt:lpwstr>
  </property>
</Properties>
</file>