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38BE" w14:textId="77777777" w:rsidR="00504DF7" w:rsidRPr="00AD2271" w:rsidRDefault="00504DF7" w:rsidP="00504DF7">
      <w:pPr>
        <w:rPr>
          <w:b/>
          <w:bCs/>
          <w:sz w:val="34"/>
          <w:szCs w:val="34"/>
        </w:rPr>
      </w:pPr>
      <w:r w:rsidRPr="00AD2271">
        <w:rPr>
          <w:b/>
          <w:bCs/>
          <w:sz w:val="34"/>
          <w:szCs w:val="34"/>
        </w:rPr>
        <w:t>1.0 Literature Review</w:t>
      </w:r>
    </w:p>
    <w:p w14:paraId="0E6999DB" w14:textId="77777777" w:rsidR="00504DF7" w:rsidRPr="00AD2271" w:rsidRDefault="00504DF7" w:rsidP="00504DF7">
      <w:pPr>
        <w:rPr>
          <w:b/>
          <w:bCs/>
          <w:sz w:val="28"/>
          <w:szCs w:val="28"/>
        </w:rPr>
      </w:pPr>
      <w:r w:rsidRPr="00AD2271">
        <w:rPr>
          <w:b/>
          <w:bCs/>
          <w:sz w:val="28"/>
          <w:szCs w:val="28"/>
        </w:rPr>
        <w:t>1.1 Concept of Sustainability</w:t>
      </w:r>
    </w:p>
    <w:p w14:paraId="04402F51" w14:textId="77777777" w:rsidR="00AD2271" w:rsidRPr="00385955" w:rsidRDefault="00AD2271" w:rsidP="00385955">
      <w:pPr>
        <w:spacing w:after="0" w:line="240" w:lineRule="auto"/>
        <w:ind w:firstLine="720"/>
        <w:rPr>
          <w:bCs/>
        </w:rPr>
      </w:pPr>
      <w:r w:rsidRPr="00385955">
        <w:rPr>
          <w:bCs/>
        </w:rPr>
        <w:t>In project management, sustainability refers to using a holistic approach to managing a project's social, economic, and environmental components during its whole lifecycle. It necessitates giving the project's implications considerable thought and putting plans in place to lessen its negative effects while maximizing its good ones. Adopting sustainability entails realizing that projects are part of larger ecosystems and that their benefits to social justice, economic growth, and environmental preservation should be taken into account in addition to more conventional measures like cost and schedule.</w:t>
      </w:r>
    </w:p>
    <w:p w14:paraId="2D63F837" w14:textId="77777777" w:rsidR="00AD2271" w:rsidRPr="00AD2271" w:rsidRDefault="00AD2271" w:rsidP="00AD2271">
      <w:pPr>
        <w:spacing w:after="0" w:line="240" w:lineRule="auto"/>
        <w:rPr>
          <w:rFonts w:ascii="Times New Roman" w:eastAsia="Times New Roman" w:hAnsi="Times New Roman" w:cs="Times New Roman"/>
          <w:sz w:val="24"/>
          <w:szCs w:val="24"/>
        </w:rPr>
      </w:pPr>
    </w:p>
    <w:p w14:paraId="6F361BE3" w14:textId="77777777" w:rsidR="00504DF7" w:rsidRPr="00AD2271" w:rsidRDefault="00504DF7" w:rsidP="00504DF7">
      <w:pPr>
        <w:rPr>
          <w:b/>
          <w:bCs/>
          <w:sz w:val="32"/>
          <w:szCs w:val="32"/>
        </w:rPr>
      </w:pPr>
      <w:r w:rsidRPr="00AD2271">
        <w:rPr>
          <w:b/>
          <w:bCs/>
          <w:sz w:val="32"/>
          <w:szCs w:val="32"/>
        </w:rPr>
        <w:t>1.1.1 Project Challenge Management</w:t>
      </w:r>
    </w:p>
    <w:p w14:paraId="09D8BF5D" w14:textId="55042FC6" w:rsidR="00AD2271" w:rsidRPr="00385955" w:rsidRDefault="00AD2271" w:rsidP="00385955">
      <w:pPr>
        <w:spacing w:after="0" w:line="240" w:lineRule="auto"/>
        <w:ind w:firstLine="720"/>
        <w:rPr>
          <w:bCs/>
        </w:rPr>
      </w:pPr>
      <w:r w:rsidRPr="00385955">
        <w:rPr>
          <w:bCs/>
        </w:rPr>
        <w:t>Project managers must navigate complications like resource limitations, stakeholder expectations, and legal obligations in order to effectively manage sustainability concerns. These challenges can include making sure that social inclusion is maintained, striking a balance between environmental stewardship and economic feasibility, and incorporating sustainability concepts into project planning, implementation, and assessment. Strong leadership, creative thinking, and a thorough understanding of sustainability principles are necessary for the effective management of these difficulties.</w:t>
      </w:r>
    </w:p>
    <w:p w14:paraId="1CA9A12A" w14:textId="329880C1" w:rsidR="00385955" w:rsidRDefault="00385955" w:rsidP="00AD2271">
      <w:pPr>
        <w:spacing w:after="0" w:line="240" w:lineRule="auto"/>
        <w:rPr>
          <w:rFonts w:ascii="Times New Roman" w:eastAsia="Times New Roman" w:hAnsi="Times New Roman" w:cs="Times New Roman"/>
          <w:sz w:val="24"/>
          <w:szCs w:val="24"/>
        </w:rPr>
      </w:pPr>
    </w:p>
    <w:p w14:paraId="7C993627" w14:textId="76557FDB" w:rsidR="00385955" w:rsidRPr="00385955" w:rsidRDefault="00385955" w:rsidP="00385955">
      <w:pPr>
        <w:rPr>
          <w:b/>
          <w:bCs/>
          <w:sz w:val="32"/>
          <w:szCs w:val="32"/>
        </w:rPr>
      </w:pPr>
      <w:r>
        <w:rPr>
          <w:b/>
          <w:bCs/>
          <w:sz w:val="32"/>
          <w:szCs w:val="32"/>
        </w:rPr>
        <w:t xml:space="preserve">1.1.2 </w:t>
      </w:r>
      <w:r w:rsidRPr="00385955">
        <w:rPr>
          <w:b/>
          <w:bCs/>
          <w:sz w:val="32"/>
          <w:szCs w:val="32"/>
        </w:rPr>
        <w:t>Sustainability in Solar Panel Integration Project</w:t>
      </w:r>
    </w:p>
    <w:p w14:paraId="1CBF83DC" w14:textId="77777777" w:rsidR="00385955" w:rsidRPr="00A46417" w:rsidRDefault="00385955" w:rsidP="00385955">
      <w:pPr>
        <w:spacing w:after="200" w:line="276" w:lineRule="auto"/>
        <w:ind w:firstLine="360"/>
        <w:rPr>
          <w:bCs/>
        </w:rPr>
      </w:pPr>
      <w:r w:rsidRPr="00A46417">
        <w:rPr>
          <w:bCs/>
        </w:rPr>
        <w:t>Achieving sustainability in a solar panel integration project involves careful consideration of economic, social, and environmental factors. Here are some strategies to promote sustainability in such projects:</w:t>
      </w:r>
    </w:p>
    <w:p w14:paraId="7A3254FA" w14:textId="7A00CE7E" w:rsidR="00385955" w:rsidRPr="00A46417" w:rsidRDefault="00385955" w:rsidP="00385955">
      <w:pPr>
        <w:numPr>
          <w:ilvl w:val="0"/>
          <w:numId w:val="4"/>
        </w:numPr>
        <w:spacing w:after="200" w:line="276" w:lineRule="auto"/>
        <w:rPr>
          <w:bCs/>
        </w:rPr>
      </w:pPr>
      <w:r w:rsidRPr="00A46417">
        <w:rPr>
          <w:b/>
          <w:bCs/>
        </w:rPr>
        <w:t>Environmental Impact Assessment</w:t>
      </w:r>
      <w:r w:rsidRPr="00A46417">
        <w:rPr>
          <w:bCs/>
        </w:rPr>
        <w:t xml:space="preserve">: Before initiating the solar panel installation, it's crucial to conduct an environmental impact assessment. This assessment should evaluate factors such as the site's geography, climate, and ecology to identify potential environmental impacts. By assessing risks like habitat disruption and land degradation, project planners can implement mitigation measures to minimize adverse effects </w:t>
      </w:r>
      <w:r w:rsidR="00770BB6">
        <w:rPr>
          <w:bCs/>
        </w:rPr>
        <w:t xml:space="preserve"> </w:t>
      </w:r>
      <w:sdt>
        <w:sdtPr>
          <w:rPr>
            <w:bCs/>
            <w:color w:val="000000"/>
          </w:rPr>
          <w:tag w:val="MENDELEY_CITATION_v3_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"/>
          <w:id w:val="-1397972641"/>
          <w:placeholder>
            <w:docPart w:val="DefaultPlaceholder_-1854013440"/>
          </w:placeholder>
        </w:sdtPr>
        <w:sdtContent>
          <w:r w:rsidR="00647333" w:rsidRPr="00647333">
            <w:rPr>
              <w:rFonts w:eastAsia="Times New Roman"/>
              <w:color w:val="000000"/>
            </w:rPr>
            <w:t>(ISO 14040:2006 - Environmental Management — Life Cycle Assessment — Principles and Framework, n.d.).</w:t>
          </w:r>
        </w:sdtContent>
      </w:sdt>
    </w:p>
    <w:p w14:paraId="77F2F4A7" w14:textId="759AED42" w:rsidR="00385955" w:rsidRPr="00A46417" w:rsidRDefault="00385955" w:rsidP="00385955">
      <w:pPr>
        <w:numPr>
          <w:ilvl w:val="0"/>
          <w:numId w:val="4"/>
        </w:numPr>
        <w:spacing w:after="200" w:line="276" w:lineRule="auto"/>
        <w:rPr>
          <w:bCs/>
        </w:rPr>
      </w:pPr>
      <w:r w:rsidRPr="00A46417">
        <w:rPr>
          <w:b/>
          <w:bCs/>
        </w:rPr>
        <w:t>Adoption of Renewable Materials and Energy</w:t>
      </w:r>
      <w:r w:rsidRPr="00A46417">
        <w:rPr>
          <w:bCs/>
        </w:rPr>
        <w:t xml:space="preserve">: Incorporating renewable materials and energy sources into the project can enhance its sustainability. Utilizing eco-friendly materials for panel mounting structures, such as recycled aluminum or sustainably sourced wood, reduces the project's carbon footprint. Moreover, integrating energy-efficient components, such as inverters and batteries, enhances the overall sustainability of the solar power </w:t>
      </w:r>
      <w:sdt>
        <w:sdtPr>
          <w:rPr>
            <w:bCs/>
            <w:color w:val="000000"/>
          </w:rPr>
          <w:tag w:val="MENDELEY_CITATION_v3_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"/>
          <w:id w:val="1359387306"/>
          <w:placeholder>
            <w:docPart w:val="DefaultPlaceholder_-1854013440"/>
          </w:placeholder>
        </w:sdtPr>
        <w:sdtContent>
          <w:r w:rsidR="00647333" w:rsidRPr="00647333">
            <w:rPr>
              <w:rFonts w:eastAsia="Times New Roman"/>
              <w:color w:val="000000"/>
            </w:rPr>
            <w:t>(— SDG Indicators, n.d.).</w:t>
          </w:r>
        </w:sdtContent>
      </w:sdt>
    </w:p>
    <w:p w14:paraId="3EA091FF" w14:textId="5DEDAF65" w:rsidR="00385955" w:rsidRPr="00A46417" w:rsidRDefault="00385955" w:rsidP="00385955">
      <w:pPr>
        <w:numPr>
          <w:ilvl w:val="0"/>
          <w:numId w:val="4"/>
        </w:numPr>
        <w:spacing w:after="200" w:line="276" w:lineRule="auto"/>
        <w:rPr>
          <w:bCs/>
        </w:rPr>
      </w:pPr>
      <w:r w:rsidRPr="00A46417">
        <w:rPr>
          <w:b/>
          <w:bCs/>
        </w:rPr>
        <w:t>Community Engagement and Benefit Sharing</w:t>
      </w:r>
      <w:r w:rsidRPr="00A46417">
        <w:rPr>
          <w:bCs/>
        </w:rPr>
        <w:t xml:space="preserve">: Engaging with local communities and stakeholders is vital for ensuring project acceptance and fostering sustainable development. Establishing transparent communication channels and conducting stakeholder consultations allow communities to voice concerns and provide input into project decision-making. Furthermore, implementing benefit-sharing mechanisms, such as community-owned solar </w:t>
      </w:r>
      <w:r w:rsidRPr="00A46417">
        <w:rPr>
          <w:bCs/>
        </w:rPr>
        <w:lastRenderedPageBreak/>
        <w:t xml:space="preserve">initiatives or job training programs, ensures that the project delivers tangible benefits to the local population </w:t>
      </w:r>
      <w:sdt>
        <w:sdtPr>
          <w:rPr>
            <w:bCs/>
            <w:color w:val="000000"/>
          </w:rPr>
          <w:tag w:val="MENDELEY_CITATION_v3_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"/>
          <w:id w:val="2120793691"/>
          <w:placeholder>
            <w:docPart w:val="DefaultPlaceholder_-1854013440"/>
          </w:placeholder>
        </w:sdtPr>
        <w:sdtContent>
          <w:r w:rsidR="00647333" w:rsidRPr="00647333">
            <w:rPr>
              <w:bCs/>
              <w:color w:val="000000"/>
            </w:rPr>
            <w:t>(</w:t>
          </w:r>
          <w:proofErr w:type="spellStart"/>
          <w:r w:rsidR="00647333" w:rsidRPr="00647333">
            <w:rPr>
              <w:bCs/>
              <w:color w:val="000000"/>
            </w:rPr>
            <w:t>Klees</w:t>
          </w:r>
          <w:proofErr w:type="spellEnd"/>
          <w:r w:rsidR="00647333" w:rsidRPr="00647333">
            <w:rPr>
              <w:bCs/>
              <w:color w:val="000000"/>
            </w:rPr>
            <w:t xml:space="preserve"> et al., 2012).</w:t>
          </w:r>
        </w:sdtContent>
      </w:sdt>
    </w:p>
    <w:p w14:paraId="310DA9B2" w14:textId="0EFF8893" w:rsidR="00385955" w:rsidRPr="00A46417" w:rsidRDefault="00385955" w:rsidP="00385955">
      <w:pPr>
        <w:numPr>
          <w:ilvl w:val="0"/>
          <w:numId w:val="4"/>
        </w:numPr>
        <w:spacing w:after="200" w:line="276" w:lineRule="auto"/>
        <w:rPr>
          <w:bCs/>
        </w:rPr>
      </w:pPr>
      <w:r w:rsidRPr="00A46417">
        <w:rPr>
          <w:b/>
          <w:bCs/>
        </w:rPr>
        <w:t>Lifecycle Assessment and End-of-Life Management</w:t>
      </w:r>
      <w:r w:rsidRPr="00A46417">
        <w:rPr>
          <w:bCs/>
        </w:rPr>
        <w:t xml:space="preserve">: Assessing the lifecycle environmental impacts of solar panels and implementing effective end-of-life management strategies are essential for long-term sustainability. Conducting lifecycle assessments helps identify areas for improvement in panel manufacturing, transportation, installation, and decommissioning processes. Additionally, establishing take-back and recycling programs ensures proper disposal of decommissioned panels, minimizing waste and environmental pollution </w:t>
      </w:r>
      <w:sdt>
        <w:sdtPr>
          <w:rPr>
            <w:bCs/>
            <w:color w:val="000000"/>
          </w:rPr>
          <w:tag w:val="MENDELEY_CITATION_v3_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"/>
          <w:id w:val="1009415919"/>
          <w:placeholder>
            <w:docPart w:val="DefaultPlaceholder_-1854013440"/>
          </w:placeholder>
        </w:sdtPr>
        <w:sdtContent>
          <w:r w:rsidR="00647333" w:rsidRPr="00647333">
            <w:rPr>
              <w:bCs/>
              <w:color w:val="000000"/>
            </w:rPr>
            <w:t>(</w:t>
          </w:r>
          <w:proofErr w:type="spellStart"/>
          <w:r w:rsidR="00647333" w:rsidRPr="00647333">
            <w:rPr>
              <w:bCs/>
              <w:color w:val="000000"/>
            </w:rPr>
            <w:t>Agencia</w:t>
          </w:r>
          <w:proofErr w:type="spellEnd"/>
          <w:r w:rsidR="00647333" w:rsidRPr="00647333">
            <w:rPr>
              <w:bCs/>
              <w:color w:val="000000"/>
            </w:rPr>
            <w:t xml:space="preserve"> </w:t>
          </w:r>
          <w:proofErr w:type="spellStart"/>
          <w:r w:rsidR="00647333" w:rsidRPr="00647333">
            <w:rPr>
              <w:bCs/>
              <w:color w:val="000000"/>
            </w:rPr>
            <w:t>Internacional</w:t>
          </w:r>
          <w:proofErr w:type="spellEnd"/>
          <w:r w:rsidR="00647333" w:rsidRPr="00647333">
            <w:rPr>
              <w:bCs/>
              <w:color w:val="000000"/>
            </w:rPr>
            <w:t xml:space="preserve"> de </w:t>
          </w:r>
          <w:proofErr w:type="spellStart"/>
          <w:r w:rsidR="00647333" w:rsidRPr="00647333">
            <w:rPr>
              <w:bCs/>
              <w:color w:val="000000"/>
            </w:rPr>
            <w:t>Energía</w:t>
          </w:r>
          <w:proofErr w:type="spellEnd"/>
          <w:r w:rsidR="00647333" w:rsidRPr="00647333">
            <w:rPr>
              <w:bCs/>
              <w:color w:val="000000"/>
            </w:rPr>
            <w:t>, 2020)</w:t>
          </w:r>
        </w:sdtContent>
      </w:sdt>
      <w:r w:rsidRPr="00A46417">
        <w:rPr>
          <w:bCs/>
        </w:rPr>
        <w:t>.</w:t>
      </w:r>
    </w:p>
    <w:p w14:paraId="7433E522" w14:textId="019ACCBB" w:rsidR="00385955" w:rsidRPr="00A46417" w:rsidRDefault="00385955" w:rsidP="00385955">
      <w:pPr>
        <w:numPr>
          <w:ilvl w:val="0"/>
          <w:numId w:val="4"/>
        </w:numPr>
        <w:spacing w:after="200" w:line="276" w:lineRule="auto"/>
        <w:rPr>
          <w:bCs/>
        </w:rPr>
      </w:pPr>
      <w:r w:rsidRPr="00A46417">
        <w:rPr>
          <w:b/>
          <w:bCs/>
        </w:rPr>
        <w:t>Monitoring and Performance Optimization</w:t>
      </w:r>
      <w:r w:rsidRPr="00A46417">
        <w:rPr>
          <w:bCs/>
        </w:rPr>
        <w:t xml:space="preserve">: Implementing a comprehensive monitoring and performance optimization plan is crucial for maximizing the project's efficiency and lifespan. Regular monitoring of solar panel performance, coupled with proactive maintenance and cleaning, ensures optimal energy generation and system reliability. Furthermore, leveraging data analytics and predictive maintenance techniques allows for early detection of issues and timely intervention, thereby enhancing the project's sustainability and return on investment </w:t>
      </w:r>
      <w:sdt>
        <w:sdtPr>
          <w:rPr>
            <w:bCs/>
            <w:color w:val="000000"/>
          </w:rPr>
          <w:tag w:val="MENDELEY_CITATION_v3_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"/>
          <w:id w:val="-1173490670"/>
          <w:placeholder>
            <w:docPart w:val="DefaultPlaceholder_-1854013440"/>
          </w:placeholder>
        </w:sdtPr>
        <w:sdtContent>
          <w:r w:rsidR="00647333" w:rsidRPr="00647333">
            <w:rPr>
              <w:rFonts w:eastAsia="Times New Roman"/>
              <w:color w:val="000000"/>
            </w:rPr>
            <w:t>(Solar Market Insight Report 2019 Q4 | SEIA, n.d.).</w:t>
          </w:r>
        </w:sdtContent>
      </w:sdt>
    </w:p>
    <w:p w14:paraId="1F90444E" w14:textId="77777777" w:rsidR="00385955" w:rsidRPr="00AD2271" w:rsidRDefault="00385955" w:rsidP="00AD2271">
      <w:pPr>
        <w:spacing w:after="0" w:line="240" w:lineRule="auto"/>
        <w:rPr>
          <w:rFonts w:ascii="Times New Roman" w:eastAsia="Times New Roman" w:hAnsi="Times New Roman" w:cs="Times New Roman"/>
          <w:sz w:val="24"/>
          <w:szCs w:val="24"/>
        </w:rPr>
      </w:pPr>
    </w:p>
    <w:p w14:paraId="5B321BD7" w14:textId="77777777" w:rsidR="00504DF7" w:rsidRPr="00504DF7" w:rsidRDefault="00504DF7" w:rsidP="00504DF7">
      <w:pPr>
        <w:rPr>
          <w:bCs/>
        </w:rPr>
      </w:pPr>
    </w:p>
    <w:p w14:paraId="2C62E4C4" w14:textId="77777777" w:rsidR="00504DF7" w:rsidRPr="00AD2271" w:rsidRDefault="00504DF7" w:rsidP="00504DF7">
      <w:pPr>
        <w:rPr>
          <w:b/>
          <w:bCs/>
          <w:sz w:val="32"/>
          <w:szCs w:val="32"/>
        </w:rPr>
      </w:pPr>
      <w:r w:rsidRPr="00AD2271">
        <w:rPr>
          <w:b/>
          <w:bCs/>
          <w:sz w:val="32"/>
          <w:szCs w:val="32"/>
        </w:rPr>
        <w:t>1.1.2 Strategies to Achieve Project Sustainability</w:t>
      </w:r>
    </w:p>
    <w:p w14:paraId="68EF0EFD" w14:textId="77777777" w:rsidR="00AD2271" w:rsidRPr="00385955" w:rsidRDefault="00AD2271" w:rsidP="00385955">
      <w:pPr>
        <w:spacing w:after="0" w:line="240" w:lineRule="auto"/>
        <w:ind w:firstLine="720"/>
        <w:rPr>
          <w:bCs/>
        </w:rPr>
      </w:pPr>
      <w:r w:rsidRPr="00385955">
        <w:rPr>
          <w:bCs/>
        </w:rPr>
        <w:t>Organizations must take a proactive stance and incorporate sustainability principles into all phases of the project lifecycle in order to achieve project sustainability. This entails establishing precise sustainability goals and objectives that complement the mission and core values of the company. carrying out comprehensive evaluations of sustainability to pinpoint possible effects and hazards. including local communities and other stakeholders in decision-making processes. putting into reality energy-efficient technology and renewable materials in construction and design. tracking and assessing project performance in relation to sustainability standards, and making necessary strategy adjustments to enhance results.</w:t>
      </w:r>
    </w:p>
    <w:p w14:paraId="361EED4E" w14:textId="77777777" w:rsidR="009D6F1B" w:rsidRPr="00AD2271" w:rsidRDefault="00E44D9D" w:rsidP="00504DF7">
      <w:pPr>
        <w:rPr>
          <w:b/>
          <w:bCs/>
          <w:sz w:val="32"/>
          <w:szCs w:val="32"/>
        </w:rPr>
      </w:pPr>
      <w:r w:rsidRPr="00E44D9D">
        <w:rPr>
          <w:b/>
          <w:bCs/>
        </w:rPr>
        <w:t xml:space="preserve"> </w:t>
      </w:r>
    </w:p>
    <w:p w14:paraId="5B82AAAB" w14:textId="77777777" w:rsidR="00504DF7" w:rsidRPr="00AD2271" w:rsidRDefault="00504DF7" w:rsidP="00504DF7">
      <w:pPr>
        <w:rPr>
          <w:b/>
          <w:bCs/>
          <w:sz w:val="32"/>
          <w:szCs w:val="32"/>
        </w:rPr>
      </w:pPr>
      <w:r w:rsidRPr="00AD2271">
        <w:rPr>
          <w:b/>
          <w:bCs/>
          <w:sz w:val="32"/>
          <w:szCs w:val="32"/>
        </w:rPr>
        <w:t>1.2.1 Organization Profile</w:t>
      </w:r>
    </w:p>
    <w:p w14:paraId="3EDA3A16" w14:textId="77777777" w:rsidR="0089065C" w:rsidRPr="0089065C" w:rsidRDefault="0089065C" w:rsidP="00385955">
      <w:pPr>
        <w:spacing w:after="0" w:line="240" w:lineRule="auto"/>
        <w:ind w:firstLine="720"/>
        <w:rPr>
          <w:rFonts w:ascii="Times New Roman" w:eastAsia="Times New Roman" w:hAnsi="Times New Roman" w:cs="Times New Roman"/>
          <w:sz w:val="24"/>
          <w:szCs w:val="24"/>
        </w:rPr>
      </w:pPr>
      <w:r w:rsidRPr="00385955">
        <w:rPr>
          <w:bCs/>
        </w:rPr>
        <w:t xml:space="preserve">The project's driving force, </w:t>
      </w:r>
      <w:proofErr w:type="spellStart"/>
      <w:r w:rsidRPr="00385955">
        <w:rPr>
          <w:bCs/>
        </w:rPr>
        <w:t>SolarGen</w:t>
      </w:r>
      <w:proofErr w:type="spellEnd"/>
      <w:r w:rsidRPr="00385955">
        <w:rPr>
          <w:bCs/>
        </w:rPr>
        <w:t xml:space="preserve"> Technologies Limited, is a top supplier of solar energy solutions dedicated to advancing environmentally friendly energy practices in Somalia and throughout Africa. With an emphasis on sustainability, </w:t>
      </w:r>
      <w:proofErr w:type="spellStart"/>
      <w:r w:rsidRPr="00385955">
        <w:rPr>
          <w:bCs/>
        </w:rPr>
        <w:t>SolarGen</w:t>
      </w:r>
      <w:proofErr w:type="spellEnd"/>
      <w:r w:rsidRPr="00385955">
        <w:rPr>
          <w:bCs/>
        </w:rPr>
        <w:t xml:space="preserve"> wants to lower the carbon footprint and improve energy efficiency of </w:t>
      </w:r>
      <w:proofErr w:type="spellStart"/>
      <w:r w:rsidRPr="00385955">
        <w:rPr>
          <w:bCs/>
        </w:rPr>
        <w:t>Hamar</w:t>
      </w:r>
      <w:proofErr w:type="spellEnd"/>
      <w:r w:rsidRPr="00385955">
        <w:rPr>
          <w:bCs/>
        </w:rPr>
        <w:t xml:space="preserve"> Boarding School by incorporating solar panel technology into its infrastructure. The goal of </w:t>
      </w:r>
      <w:proofErr w:type="spellStart"/>
      <w:r w:rsidRPr="00385955">
        <w:rPr>
          <w:bCs/>
        </w:rPr>
        <w:t>SolarGen</w:t>
      </w:r>
      <w:proofErr w:type="spellEnd"/>
      <w:r w:rsidRPr="00385955">
        <w:rPr>
          <w:bCs/>
        </w:rPr>
        <w:t xml:space="preserve"> is to give economically disadvantaged areas access to inexpensive energy, water, and irrigation solutions. Their goal is to give people</w:t>
      </w:r>
      <w:r w:rsidRPr="0089065C">
        <w:rPr>
          <w:rFonts w:ascii="Times New Roman" w:eastAsia="Times New Roman" w:hAnsi="Times New Roman" w:cs="Times New Roman"/>
          <w:sz w:val="24"/>
          <w:szCs w:val="24"/>
        </w:rPr>
        <w:t xml:space="preserve"> all around Africa access to sustainable energy, water, </w:t>
      </w:r>
      <w:r w:rsidRPr="00385955">
        <w:rPr>
          <w:bCs/>
        </w:rPr>
        <w:t>and irrigation solutions while promoting environmental stewardship and economic empowerment.</w:t>
      </w:r>
    </w:p>
    <w:p w14:paraId="54F34145" w14:textId="77777777" w:rsidR="009D6F1B" w:rsidRPr="005B1FBC" w:rsidRDefault="009D6F1B" w:rsidP="005B1FBC">
      <w:pPr>
        <w:rPr>
          <w:bCs/>
        </w:rPr>
      </w:pPr>
    </w:p>
    <w:p w14:paraId="131BE7C2" w14:textId="77777777" w:rsidR="005B1FBC" w:rsidRPr="00AD2271" w:rsidRDefault="005B1FBC" w:rsidP="005B1FBC">
      <w:pPr>
        <w:rPr>
          <w:bCs/>
          <w:sz w:val="32"/>
          <w:szCs w:val="32"/>
        </w:rPr>
      </w:pPr>
      <w:r w:rsidRPr="00AD2271">
        <w:rPr>
          <w:b/>
          <w:bCs/>
          <w:sz w:val="32"/>
          <w:szCs w:val="32"/>
        </w:rPr>
        <w:lastRenderedPageBreak/>
        <w:t>1.2.2 Mission</w:t>
      </w:r>
      <w:r w:rsidR="001963CD" w:rsidRPr="00AD2271">
        <w:rPr>
          <w:b/>
          <w:bCs/>
          <w:sz w:val="32"/>
          <w:szCs w:val="32"/>
        </w:rPr>
        <w:t xml:space="preserve"> </w:t>
      </w:r>
    </w:p>
    <w:p w14:paraId="49A1FF68" w14:textId="1E3D1C70" w:rsidR="009D6F1B" w:rsidRDefault="00FA48E5" w:rsidP="00385955">
      <w:pPr>
        <w:spacing w:after="0" w:line="240" w:lineRule="auto"/>
        <w:ind w:firstLine="720"/>
        <w:rPr>
          <w:bCs/>
        </w:rPr>
      </w:pPr>
      <w:r w:rsidRPr="00385955">
        <w:rPr>
          <w:bCs/>
        </w:rPr>
        <w:t xml:space="preserve">The goal of </w:t>
      </w:r>
      <w:proofErr w:type="spellStart"/>
      <w:r w:rsidRPr="00385955">
        <w:rPr>
          <w:bCs/>
        </w:rPr>
        <w:t>SolarGen</w:t>
      </w:r>
      <w:proofErr w:type="spellEnd"/>
      <w:r w:rsidRPr="00385955">
        <w:rPr>
          <w:bCs/>
        </w:rPr>
        <w:t xml:space="preserve"> Technologies Limited is to give impoverished communities access to reasonably priced water, energy, and irrigation solutions so they may become economically independent. In order to guarantee that everyone has access to clean, dependable, and reasonably priced energy sources as well as safe drinking water and effective irrigation systems, </w:t>
      </w:r>
      <w:proofErr w:type="spellStart"/>
      <w:r w:rsidRPr="00385955">
        <w:rPr>
          <w:bCs/>
        </w:rPr>
        <w:t>SolarGen</w:t>
      </w:r>
      <w:proofErr w:type="spellEnd"/>
      <w:r w:rsidRPr="00385955">
        <w:rPr>
          <w:bCs/>
        </w:rPr>
        <w:t xml:space="preserve"> is dedicated to utilizing cutting-edge technologies and sustainable practices. </w:t>
      </w:r>
      <w:proofErr w:type="spellStart"/>
      <w:r w:rsidRPr="00385955">
        <w:rPr>
          <w:bCs/>
        </w:rPr>
        <w:t>SolarGen</w:t>
      </w:r>
      <w:proofErr w:type="spellEnd"/>
      <w:r w:rsidRPr="00385955">
        <w:rPr>
          <w:bCs/>
        </w:rPr>
        <w:t xml:space="preserve"> seeks to improve communities, raise people's standard of living, and support long-term economic growth and prosperity by attending to these pressing needs.</w:t>
      </w:r>
    </w:p>
    <w:p w14:paraId="66D01F82" w14:textId="77777777" w:rsidR="009D6F1B" w:rsidRPr="005B1FBC" w:rsidRDefault="009D6F1B" w:rsidP="005B1FBC">
      <w:pPr>
        <w:rPr>
          <w:bCs/>
        </w:rPr>
      </w:pPr>
    </w:p>
    <w:p w14:paraId="59559930" w14:textId="77777777" w:rsidR="005B1FBC" w:rsidRPr="00AD2271" w:rsidRDefault="005B1FBC" w:rsidP="005B1FBC">
      <w:pPr>
        <w:rPr>
          <w:bCs/>
          <w:sz w:val="32"/>
          <w:szCs w:val="32"/>
        </w:rPr>
      </w:pPr>
      <w:r w:rsidRPr="00AD2271">
        <w:rPr>
          <w:b/>
          <w:bCs/>
          <w:sz w:val="32"/>
          <w:szCs w:val="32"/>
        </w:rPr>
        <w:t>1.2.3 Vision</w:t>
      </w:r>
      <w:r w:rsidR="00FA48E5" w:rsidRPr="00AD2271">
        <w:rPr>
          <w:b/>
          <w:bCs/>
          <w:sz w:val="32"/>
          <w:szCs w:val="32"/>
        </w:rPr>
        <w:t xml:space="preserve"> </w:t>
      </w:r>
    </w:p>
    <w:p w14:paraId="43E2B3E8" w14:textId="77777777" w:rsidR="00FA48E5" w:rsidRPr="00385955" w:rsidRDefault="00FA48E5" w:rsidP="00385955">
      <w:pPr>
        <w:spacing w:after="0" w:line="240" w:lineRule="auto"/>
        <w:ind w:firstLine="720"/>
        <w:rPr>
          <w:bCs/>
        </w:rPr>
      </w:pPr>
      <w:r w:rsidRPr="00385955">
        <w:rPr>
          <w:bCs/>
        </w:rPr>
        <w:t xml:space="preserve">Delivering food, water, and energy security throughout Africa is </w:t>
      </w:r>
      <w:proofErr w:type="spellStart"/>
      <w:r w:rsidRPr="00385955">
        <w:rPr>
          <w:bCs/>
        </w:rPr>
        <w:t>SolarGen</w:t>
      </w:r>
      <w:proofErr w:type="spellEnd"/>
      <w:r w:rsidRPr="00385955">
        <w:rPr>
          <w:bCs/>
        </w:rPr>
        <w:t xml:space="preserve"> Technologies Limited's mission. Through leading the way in the implementation of sustainable energy solutions, </w:t>
      </w:r>
      <w:proofErr w:type="spellStart"/>
      <w:r w:rsidRPr="00385955">
        <w:rPr>
          <w:bCs/>
        </w:rPr>
        <w:t>SolarGen</w:t>
      </w:r>
      <w:proofErr w:type="spellEnd"/>
      <w:r w:rsidRPr="00385955">
        <w:rPr>
          <w:bCs/>
        </w:rPr>
        <w:t xml:space="preserve"> hopes to stimulate economic expansion, reduce poverty, and improve living standards across the continent. </w:t>
      </w:r>
      <w:proofErr w:type="spellStart"/>
      <w:r w:rsidRPr="00385955">
        <w:rPr>
          <w:bCs/>
        </w:rPr>
        <w:t>SolarGen</w:t>
      </w:r>
      <w:proofErr w:type="spellEnd"/>
      <w:r w:rsidRPr="00385955">
        <w:rPr>
          <w:bCs/>
        </w:rPr>
        <w:t xml:space="preserve"> sees a future in which every African community has access to sustainable food sources, clean and dependable energy, and safe drinking water through strategic collaborations and cutting-edge technologies. </w:t>
      </w:r>
      <w:proofErr w:type="spellStart"/>
      <w:r w:rsidRPr="00385955">
        <w:rPr>
          <w:bCs/>
        </w:rPr>
        <w:t>SolarGen</w:t>
      </w:r>
      <w:proofErr w:type="spellEnd"/>
      <w:r w:rsidRPr="00385955">
        <w:rPr>
          <w:bCs/>
        </w:rPr>
        <w:t xml:space="preserve"> aims to empower African countries to attain self-sufficiency, resilience, and wealth while preserving the environment for coming generations by tackling these basic needs.</w:t>
      </w:r>
    </w:p>
    <w:p w14:paraId="6B1CB394" w14:textId="77777777" w:rsidR="00FA48E5" w:rsidRPr="00FA48E5" w:rsidRDefault="00FA48E5" w:rsidP="00FA48E5">
      <w:pPr>
        <w:spacing w:after="0" w:line="240" w:lineRule="auto"/>
        <w:rPr>
          <w:rFonts w:ascii="Times New Roman" w:eastAsia="Times New Roman" w:hAnsi="Times New Roman" w:cs="Times New Roman"/>
          <w:sz w:val="24"/>
          <w:szCs w:val="24"/>
        </w:rPr>
      </w:pPr>
    </w:p>
    <w:p w14:paraId="47222EF9" w14:textId="77777777" w:rsidR="00F6050B" w:rsidRPr="00AD2271" w:rsidRDefault="005B1FBC" w:rsidP="005B1FBC">
      <w:pPr>
        <w:rPr>
          <w:bCs/>
          <w:sz w:val="32"/>
          <w:szCs w:val="32"/>
        </w:rPr>
      </w:pPr>
      <w:r w:rsidRPr="00AD2271">
        <w:rPr>
          <w:b/>
          <w:bCs/>
          <w:sz w:val="32"/>
          <w:szCs w:val="32"/>
        </w:rPr>
        <w:t xml:space="preserve"> </w:t>
      </w:r>
      <w:r w:rsidR="00F6050B" w:rsidRPr="00AD2271">
        <w:rPr>
          <w:b/>
          <w:bCs/>
          <w:sz w:val="32"/>
          <w:szCs w:val="32"/>
        </w:rPr>
        <w:t>Introduction</w:t>
      </w:r>
    </w:p>
    <w:p w14:paraId="57D50436" w14:textId="1F9D84F1" w:rsidR="00BB5460" w:rsidRPr="00385955" w:rsidRDefault="00BB5460" w:rsidP="00385955">
      <w:pPr>
        <w:spacing w:after="0" w:line="240" w:lineRule="auto"/>
        <w:ind w:firstLine="720"/>
        <w:rPr>
          <w:bCs/>
        </w:rPr>
      </w:pPr>
      <w:r w:rsidRPr="00385955">
        <w:rPr>
          <w:bCs/>
        </w:rPr>
        <w:t xml:space="preserve">The ambitious "Brighter Future: Solar Panel Integration </w:t>
      </w:r>
      <w:proofErr w:type="gramStart"/>
      <w:r w:rsidRPr="00385955">
        <w:rPr>
          <w:bCs/>
        </w:rPr>
        <w:t>For</w:t>
      </w:r>
      <w:proofErr w:type="gramEnd"/>
      <w:r w:rsidRPr="00385955">
        <w:rPr>
          <w:bCs/>
        </w:rPr>
        <w:t xml:space="preserve"> </w:t>
      </w:r>
      <w:proofErr w:type="spellStart"/>
      <w:r w:rsidRPr="00385955">
        <w:rPr>
          <w:bCs/>
        </w:rPr>
        <w:t>Hamar</w:t>
      </w:r>
      <w:proofErr w:type="spellEnd"/>
      <w:r w:rsidRPr="00385955">
        <w:rPr>
          <w:bCs/>
        </w:rPr>
        <w:t xml:space="preserve"> Boarding School" project aims to transform the energy usage of the Mogadishu, Somalia-based </w:t>
      </w:r>
      <w:proofErr w:type="spellStart"/>
      <w:r w:rsidRPr="00385955">
        <w:rPr>
          <w:bCs/>
        </w:rPr>
        <w:t>Hamar</w:t>
      </w:r>
      <w:proofErr w:type="spellEnd"/>
      <w:r w:rsidRPr="00385955">
        <w:rPr>
          <w:bCs/>
        </w:rPr>
        <w:t xml:space="preserve"> Boarding School. The addition of solar panels to the school's infrastructure is a major step in the direction of sustainability, supporting international initiatives to promote renewable energy sources and fight climate change. Through the utilization of Somalia's plentiful solar energy resources, this project not only meets the energy requirements of the school but also establishes a model for sustainable development in the area. It is anticipated that the installation of solar panels will lessen the school's dependency on fossil fuels, lowering its carbon footprint and promoting a cleaner,</w:t>
      </w:r>
      <w:r w:rsidR="00385955">
        <w:rPr>
          <w:bCs/>
        </w:rPr>
        <w:t xml:space="preserve"> </w:t>
      </w:r>
      <w:r w:rsidRPr="00385955">
        <w:rPr>
          <w:bCs/>
        </w:rPr>
        <w:t>a more environmentally friendly setting. Furthermore, this project has the potential to spread, encouraging other Somalian towns and organizations to adopt renewable energy solutions and achieving the nation's sustainability objectives.</w:t>
      </w:r>
    </w:p>
    <w:p w14:paraId="220F5E1E" w14:textId="77777777" w:rsidR="00BB5460" w:rsidRPr="00BB5460" w:rsidRDefault="00BB5460" w:rsidP="00BB5460">
      <w:pPr>
        <w:spacing w:after="0" w:line="240" w:lineRule="auto"/>
        <w:rPr>
          <w:rFonts w:ascii="Times New Roman" w:eastAsia="Times New Roman" w:hAnsi="Times New Roman" w:cs="Times New Roman"/>
          <w:sz w:val="24"/>
          <w:szCs w:val="24"/>
        </w:rPr>
      </w:pPr>
    </w:p>
    <w:p w14:paraId="429A57DA" w14:textId="77777777" w:rsidR="00F6050B" w:rsidRPr="00F6050B" w:rsidRDefault="00F6050B" w:rsidP="00F6050B">
      <w:pPr>
        <w:rPr>
          <w:bCs/>
        </w:rPr>
      </w:pPr>
    </w:p>
    <w:p w14:paraId="36290D74" w14:textId="77777777" w:rsidR="00F6050B" w:rsidRDefault="00F6050B" w:rsidP="00504DF7">
      <w:pPr>
        <w:rPr>
          <w:bCs/>
        </w:rPr>
      </w:pPr>
    </w:p>
    <w:p w14:paraId="5FF5EB03" w14:textId="77777777" w:rsidR="00AD2271" w:rsidRDefault="00AD2271" w:rsidP="00504DF7">
      <w:pPr>
        <w:rPr>
          <w:bCs/>
        </w:rPr>
      </w:pPr>
    </w:p>
    <w:p w14:paraId="7845C40D" w14:textId="77777777" w:rsidR="00AD2271" w:rsidRPr="00504DF7" w:rsidRDefault="00AD2271" w:rsidP="00504DF7">
      <w:pPr>
        <w:rPr>
          <w:bCs/>
        </w:rPr>
      </w:pPr>
    </w:p>
    <w:p w14:paraId="277F317E" w14:textId="77777777" w:rsidR="00504DF7" w:rsidRPr="00AD2271" w:rsidRDefault="00504DF7" w:rsidP="00504DF7">
      <w:pPr>
        <w:rPr>
          <w:b/>
          <w:bCs/>
          <w:sz w:val="32"/>
          <w:szCs w:val="32"/>
        </w:rPr>
      </w:pPr>
      <w:r w:rsidRPr="00AD2271">
        <w:rPr>
          <w:b/>
          <w:bCs/>
          <w:sz w:val="32"/>
          <w:szCs w:val="32"/>
        </w:rPr>
        <w:t>1.2.4 Project Background</w:t>
      </w:r>
    </w:p>
    <w:p w14:paraId="559A7189" w14:textId="4E0039F8" w:rsidR="00AD2271" w:rsidRDefault="00AD2271" w:rsidP="00385955">
      <w:pPr>
        <w:spacing w:after="0" w:line="240" w:lineRule="auto"/>
        <w:ind w:firstLine="720"/>
        <w:rPr>
          <w:bCs/>
        </w:rPr>
      </w:pPr>
      <w:r w:rsidRPr="00385955">
        <w:rPr>
          <w:bCs/>
        </w:rPr>
        <w:t xml:space="preserve">Situated in Mogadishu, KM4, </w:t>
      </w:r>
      <w:proofErr w:type="spellStart"/>
      <w:r w:rsidRPr="00385955">
        <w:rPr>
          <w:bCs/>
        </w:rPr>
        <w:t>Hamar</w:t>
      </w:r>
      <w:proofErr w:type="spellEnd"/>
      <w:r w:rsidRPr="00385955">
        <w:rPr>
          <w:bCs/>
        </w:rPr>
        <w:t xml:space="preserve"> Boarding School is a well-known educational establishment committed to offering high-quality education to kids, especially those from disadvantaged families. Notwithstanding its dedication to provide a top-notch education, the school encounters common difficulties shared by several establishments in the area, such as irregular electrical supply. </w:t>
      </w:r>
      <w:r w:rsidRPr="00385955">
        <w:rPr>
          <w:bCs/>
        </w:rPr>
        <w:br/>
      </w:r>
      <w:r w:rsidRPr="00385955">
        <w:rPr>
          <w:bCs/>
        </w:rPr>
        <w:lastRenderedPageBreak/>
        <w:t xml:space="preserve">Through the use of Somalia's plentiful solar energy, the project aims to address this issue. The project's goal is to produce clean, renewable energy on school property through the installation of solar panels, which will power the school's administrative buildings, dorms, and classrooms among other areas. The school's transition to solar energy not only lessens its carbon impact but also offers a long-term solution for its energy requirements, guaranteeing dependable access to electricity for years to come. </w:t>
      </w:r>
    </w:p>
    <w:p w14:paraId="79BCC5AB" w14:textId="77777777" w:rsidR="00385955" w:rsidRPr="00385955" w:rsidRDefault="00385955" w:rsidP="00385955">
      <w:pPr>
        <w:spacing w:after="0" w:line="240" w:lineRule="auto"/>
        <w:ind w:firstLine="720"/>
        <w:rPr>
          <w:bCs/>
        </w:rPr>
      </w:pPr>
    </w:p>
    <w:p w14:paraId="2102688B" w14:textId="77777777" w:rsidR="00AD2271" w:rsidRPr="00385955" w:rsidRDefault="00AD2271" w:rsidP="00385955">
      <w:pPr>
        <w:spacing w:after="0" w:line="240" w:lineRule="auto"/>
        <w:ind w:firstLine="720"/>
        <w:rPr>
          <w:bCs/>
        </w:rPr>
      </w:pPr>
      <w:r w:rsidRPr="00385955">
        <w:rPr>
          <w:bCs/>
        </w:rPr>
        <w:t>Beyond the school's immediate requirements, the project is significant because it sets an example for sustainable development in the area. The initiative intends to support Somalia's larger sustainability goals by encouraging other organizations and communities to adopt renewable energy solutions by showcasing the viability and advantages of solar energy integration.</w:t>
      </w:r>
    </w:p>
    <w:p w14:paraId="747152D1" w14:textId="77777777" w:rsidR="00AD2271" w:rsidRPr="00AD2271" w:rsidRDefault="00AD2271" w:rsidP="00AD2271">
      <w:pPr>
        <w:spacing w:after="0" w:line="240" w:lineRule="auto"/>
        <w:rPr>
          <w:rFonts w:ascii="Times New Roman" w:eastAsia="Times New Roman" w:hAnsi="Times New Roman" w:cs="Times New Roman"/>
          <w:sz w:val="24"/>
          <w:szCs w:val="24"/>
        </w:rPr>
      </w:pPr>
    </w:p>
    <w:p w14:paraId="3A831037" w14:textId="77777777" w:rsidR="00504DF7" w:rsidRPr="00AD2271" w:rsidRDefault="00504DF7" w:rsidP="00504DF7">
      <w:pPr>
        <w:rPr>
          <w:b/>
          <w:bCs/>
          <w:sz w:val="32"/>
          <w:szCs w:val="32"/>
        </w:rPr>
      </w:pPr>
      <w:r w:rsidRPr="00AD2271">
        <w:rPr>
          <w:b/>
          <w:bCs/>
          <w:sz w:val="32"/>
          <w:szCs w:val="32"/>
        </w:rPr>
        <w:t>1.2.5 Project Proposal</w:t>
      </w:r>
    </w:p>
    <w:p w14:paraId="5111E439" w14:textId="77777777" w:rsidR="00AD2271" w:rsidRPr="00385955" w:rsidRDefault="00AD2271" w:rsidP="00385955">
      <w:pPr>
        <w:spacing w:after="0" w:line="240" w:lineRule="auto"/>
        <w:ind w:firstLine="720"/>
        <w:rPr>
          <w:bCs/>
        </w:rPr>
      </w:pPr>
      <w:r w:rsidRPr="00385955">
        <w:rPr>
          <w:bCs/>
        </w:rPr>
        <w:t>The project proposal provides comprehensive plans, including cost estimates, schedules, and feasibility studies, for the installation of solar panels. It also lists the anticipated advantages of the project, including lower energy expenses, better environmental results, and more chances for students to receive instruction on renewable energy technologies.</w:t>
      </w:r>
    </w:p>
    <w:p w14:paraId="366D3B2B" w14:textId="77777777" w:rsidR="00504DF7" w:rsidRDefault="00504DF7" w:rsidP="00504DF7">
      <w:pPr>
        <w:rPr>
          <w:bCs/>
        </w:rPr>
      </w:pPr>
    </w:p>
    <w:p w14:paraId="1783C002" w14:textId="77777777" w:rsidR="00F34F08" w:rsidRPr="00AD2271" w:rsidRDefault="00F34F08" w:rsidP="00504DF7">
      <w:pPr>
        <w:rPr>
          <w:bCs/>
          <w:sz w:val="32"/>
          <w:szCs w:val="32"/>
        </w:rPr>
      </w:pPr>
    </w:p>
    <w:p w14:paraId="3469C8F8" w14:textId="77777777" w:rsidR="00F34F08" w:rsidRPr="00AD2271" w:rsidRDefault="00F34F08" w:rsidP="00504DF7">
      <w:pPr>
        <w:rPr>
          <w:b/>
          <w:bCs/>
          <w:sz w:val="32"/>
          <w:szCs w:val="32"/>
        </w:rPr>
      </w:pPr>
      <w:r w:rsidRPr="00AD2271">
        <w:rPr>
          <w:b/>
          <w:bCs/>
          <w:sz w:val="32"/>
          <w:szCs w:val="32"/>
        </w:rPr>
        <w:t>1.2.6 Project Charter</w:t>
      </w:r>
    </w:p>
    <w:tbl>
      <w:tblPr>
        <w:tblStyle w:val="TableGrid"/>
        <w:tblW w:w="0" w:type="auto"/>
        <w:tblLook w:val="04A0" w:firstRow="1" w:lastRow="0" w:firstColumn="1" w:lastColumn="0" w:noHBand="0" w:noVBand="1"/>
      </w:tblPr>
      <w:tblGrid>
        <w:gridCol w:w="1957"/>
        <w:gridCol w:w="7357"/>
      </w:tblGrid>
      <w:tr w:rsidR="00616AA4" w:rsidRPr="00385955" w14:paraId="7F019352" w14:textId="77777777" w:rsidTr="007376CD">
        <w:tc>
          <w:tcPr>
            <w:tcW w:w="9314" w:type="dxa"/>
            <w:gridSpan w:val="2"/>
            <w:tcBorders>
              <w:top w:val="single" w:sz="18" w:space="0" w:color="auto"/>
              <w:left w:val="single" w:sz="18" w:space="0" w:color="auto"/>
              <w:right w:val="single" w:sz="18" w:space="0" w:color="auto"/>
            </w:tcBorders>
            <w:shd w:val="clear" w:color="auto" w:fill="FFD966" w:themeFill="accent4" w:themeFillTint="99"/>
          </w:tcPr>
          <w:p w14:paraId="57234457" w14:textId="4B2953EC" w:rsidR="00616AA4" w:rsidRPr="00616AA4" w:rsidRDefault="00616AA4" w:rsidP="00616AA4">
            <w:pPr>
              <w:jc w:val="center"/>
              <w:rPr>
                <w:b/>
              </w:rPr>
            </w:pPr>
            <w:r w:rsidRPr="00616AA4">
              <w:rPr>
                <w:b/>
                <w:color w:val="262626" w:themeColor="text1" w:themeTint="D9"/>
                <w:sz w:val="28"/>
                <w:szCs w:val="28"/>
              </w:rPr>
              <w:t>Project</w:t>
            </w:r>
            <w:r w:rsidRPr="00616AA4">
              <w:rPr>
                <w:b/>
                <w:color w:val="262626" w:themeColor="text1" w:themeTint="D9"/>
                <w:sz w:val="32"/>
                <w:szCs w:val="32"/>
              </w:rPr>
              <w:t xml:space="preserve"> </w:t>
            </w:r>
            <w:r w:rsidRPr="00616AA4">
              <w:rPr>
                <w:b/>
                <w:color w:val="262626" w:themeColor="text1" w:themeTint="D9"/>
                <w:sz w:val="28"/>
                <w:szCs w:val="28"/>
              </w:rPr>
              <w:t>Charter</w:t>
            </w:r>
          </w:p>
        </w:tc>
      </w:tr>
      <w:tr w:rsidR="00F34F08" w:rsidRPr="00385955" w14:paraId="0519E5A0" w14:textId="77777777" w:rsidTr="00616AA4">
        <w:tc>
          <w:tcPr>
            <w:tcW w:w="1957" w:type="dxa"/>
            <w:tcBorders>
              <w:left w:val="single" w:sz="18" w:space="0" w:color="auto"/>
              <w:right w:val="single" w:sz="18" w:space="0" w:color="auto"/>
            </w:tcBorders>
            <w:shd w:val="clear" w:color="auto" w:fill="FFD966" w:themeFill="accent4" w:themeFillTint="99"/>
          </w:tcPr>
          <w:p w14:paraId="7A7DA932" w14:textId="77777777" w:rsidR="00F34F08" w:rsidRPr="00385955" w:rsidRDefault="00F34F08" w:rsidP="00504DF7">
            <w:pPr>
              <w:rPr>
                <w:bCs/>
              </w:rPr>
            </w:pPr>
            <w:r w:rsidRPr="00385955">
              <w:t>Project Name</w:t>
            </w:r>
          </w:p>
        </w:tc>
        <w:tc>
          <w:tcPr>
            <w:tcW w:w="7357" w:type="dxa"/>
            <w:tcBorders>
              <w:left w:val="single" w:sz="18" w:space="0" w:color="auto"/>
              <w:right w:val="single" w:sz="18" w:space="0" w:color="auto"/>
            </w:tcBorders>
            <w:shd w:val="clear" w:color="auto" w:fill="BDD6EE" w:themeFill="accent1" w:themeFillTint="66"/>
          </w:tcPr>
          <w:p w14:paraId="41D0DF78" w14:textId="77777777" w:rsidR="00F34F08" w:rsidRPr="007618EB" w:rsidRDefault="00F34F08" w:rsidP="00504DF7">
            <w:pPr>
              <w:rPr>
                <w:bCs/>
              </w:rPr>
            </w:pPr>
            <w:r w:rsidRPr="007618EB">
              <w:rPr>
                <w:bCs/>
              </w:rPr>
              <w:t xml:space="preserve">Brighter Future: Solar Panel Integration For </w:t>
            </w:r>
            <w:proofErr w:type="spellStart"/>
            <w:r w:rsidRPr="007618EB">
              <w:rPr>
                <w:bCs/>
              </w:rPr>
              <w:t>Hamar</w:t>
            </w:r>
            <w:proofErr w:type="spellEnd"/>
            <w:r w:rsidRPr="007618EB">
              <w:rPr>
                <w:bCs/>
              </w:rPr>
              <w:t xml:space="preserve"> Boarding School</w:t>
            </w:r>
          </w:p>
        </w:tc>
      </w:tr>
      <w:tr w:rsidR="00F34F08" w:rsidRPr="00385955" w14:paraId="7CB95174" w14:textId="77777777" w:rsidTr="00616AA4">
        <w:tc>
          <w:tcPr>
            <w:tcW w:w="1957" w:type="dxa"/>
            <w:tcBorders>
              <w:left w:val="single" w:sz="18" w:space="0" w:color="auto"/>
              <w:right w:val="single" w:sz="18" w:space="0" w:color="auto"/>
            </w:tcBorders>
            <w:shd w:val="clear" w:color="auto" w:fill="FFD966" w:themeFill="accent4" w:themeFillTint="99"/>
          </w:tcPr>
          <w:p w14:paraId="4D8AD53C" w14:textId="77777777" w:rsidR="00F34F08" w:rsidRPr="00F34F08" w:rsidRDefault="00F34F08" w:rsidP="00504DF7">
            <w:pPr>
              <w:rPr>
                <w:bCs/>
              </w:rPr>
            </w:pPr>
            <w:r>
              <w:rPr>
                <w:bCs/>
              </w:rPr>
              <w:t>Project Description</w:t>
            </w:r>
          </w:p>
        </w:tc>
        <w:tc>
          <w:tcPr>
            <w:tcW w:w="7357" w:type="dxa"/>
            <w:tcBorders>
              <w:left w:val="single" w:sz="18" w:space="0" w:color="auto"/>
              <w:right w:val="single" w:sz="18" w:space="0" w:color="auto"/>
            </w:tcBorders>
            <w:shd w:val="clear" w:color="auto" w:fill="BDD6EE" w:themeFill="accent1" w:themeFillTint="66"/>
          </w:tcPr>
          <w:p w14:paraId="62233BC8" w14:textId="77777777" w:rsidR="00F34F08" w:rsidRPr="007618EB" w:rsidRDefault="007618EB" w:rsidP="00504DF7">
            <w:pPr>
              <w:rPr>
                <w:bCs/>
              </w:rPr>
            </w:pPr>
            <w:r w:rsidRPr="007618EB">
              <w:rPr>
                <w:bCs/>
              </w:rPr>
              <w:t xml:space="preserve">The project aims to integrate solar panel technology into the infrastructure of </w:t>
            </w:r>
            <w:proofErr w:type="spellStart"/>
            <w:r w:rsidRPr="007618EB">
              <w:rPr>
                <w:bCs/>
              </w:rPr>
              <w:t>Hamar</w:t>
            </w:r>
            <w:proofErr w:type="spellEnd"/>
            <w:r w:rsidRPr="007618EB">
              <w:rPr>
                <w:bCs/>
              </w:rPr>
              <w:t xml:space="preserve"> Boarding School in Somalia, Mogadishu, to reduce its carbon footprint and enhance energy efficiency</w:t>
            </w:r>
          </w:p>
        </w:tc>
      </w:tr>
      <w:tr w:rsidR="00F34F08" w:rsidRPr="00385955" w14:paraId="52F140BE" w14:textId="77777777" w:rsidTr="00616AA4">
        <w:tc>
          <w:tcPr>
            <w:tcW w:w="1957" w:type="dxa"/>
            <w:tcBorders>
              <w:left w:val="single" w:sz="18" w:space="0" w:color="auto"/>
              <w:right w:val="single" w:sz="18" w:space="0" w:color="auto"/>
            </w:tcBorders>
            <w:shd w:val="clear" w:color="auto" w:fill="FFD966" w:themeFill="accent4" w:themeFillTint="99"/>
          </w:tcPr>
          <w:p w14:paraId="6C76BB43" w14:textId="77777777" w:rsidR="00F34F08" w:rsidRPr="00F34F08" w:rsidRDefault="00F34F08" w:rsidP="00504DF7">
            <w:pPr>
              <w:rPr>
                <w:bCs/>
              </w:rPr>
            </w:pPr>
            <w:r w:rsidRPr="00F34F08">
              <w:rPr>
                <w:bCs/>
              </w:rPr>
              <w:t>Project</w:t>
            </w:r>
            <w:r>
              <w:rPr>
                <w:bCs/>
              </w:rPr>
              <w:t xml:space="preserve"> Objectives</w:t>
            </w:r>
            <w:r w:rsidRPr="00385955">
              <w:rPr>
                <w:bCs/>
              </w:rPr>
              <w:t xml:space="preserve"> </w:t>
            </w:r>
          </w:p>
        </w:tc>
        <w:tc>
          <w:tcPr>
            <w:tcW w:w="7357" w:type="dxa"/>
            <w:tcBorders>
              <w:left w:val="single" w:sz="18" w:space="0" w:color="auto"/>
              <w:right w:val="single" w:sz="18" w:space="0" w:color="auto"/>
            </w:tcBorders>
            <w:shd w:val="clear" w:color="auto" w:fill="BDD6EE" w:themeFill="accent1" w:themeFillTint="66"/>
          </w:tcPr>
          <w:p w14:paraId="21FAD761" w14:textId="77777777" w:rsidR="007618EB" w:rsidRDefault="007618EB" w:rsidP="00504DF7">
            <w:pPr>
              <w:rPr>
                <w:bCs/>
              </w:rPr>
            </w:pPr>
            <w:r>
              <w:rPr>
                <w:bCs/>
              </w:rPr>
              <w:t>-</w:t>
            </w:r>
            <w:r w:rsidRPr="007618EB">
              <w:rPr>
                <w:bCs/>
              </w:rPr>
              <w:t>Integrate solar panels into the school's infrastructure</w:t>
            </w:r>
          </w:p>
          <w:p w14:paraId="2F255638" w14:textId="77777777" w:rsidR="007618EB" w:rsidRDefault="007618EB" w:rsidP="00504DF7">
            <w:pPr>
              <w:rPr>
                <w:bCs/>
              </w:rPr>
            </w:pPr>
            <w:r w:rsidRPr="007618EB">
              <w:rPr>
                <w:bCs/>
              </w:rPr>
              <w:t xml:space="preserve"> - Reduce the school's reliance on fossil fuels </w:t>
            </w:r>
          </w:p>
          <w:p w14:paraId="46695BBD" w14:textId="77777777" w:rsidR="00F34F08" w:rsidRPr="007618EB" w:rsidRDefault="007618EB" w:rsidP="00504DF7">
            <w:pPr>
              <w:rPr>
                <w:bCs/>
              </w:rPr>
            </w:pPr>
            <w:r w:rsidRPr="007618EB">
              <w:rPr>
                <w:bCs/>
              </w:rPr>
              <w:t xml:space="preserve">- Enhance energy efficiency at </w:t>
            </w:r>
            <w:proofErr w:type="spellStart"/>
            <w:r w:rsidRPr="007618EB">
              <w:rPr>
                <w:bCs/>
              </w:rPr>
              <w:t>Hamar</w:t>
            </w:r>
            <w:proofErr w:type="spellEnd"/>
            <w:r w:rsidRPr="007618EB">
              <w:rPr>
                <w:bCs/>
              </w:rPr>
              <w:t xml:space="preserve"> Boarding School</w:t>
            </w:r>
          </w:p>
        </w:tc>
      </w:tr>
      <w:tr w:rsidR="00F34F08" w:rsidRPr="00385955" w14:paraId="5CBD534B" w14:textId="77777777" w:rsidTr="00616AA4">
        <w:tc>
          <w:tcPr>
            <w:tcW w:w="1957" w:type="dxa"/>
            <w:tcBorders>
              <w:left w:val="single" w:sz="18" w:space="0" w:color="auto"/>
              <w:right w:val="single" w:sz="18" w:space="0" w:color="auto"/>
            </w:tcBorders>
            <w:shd w:val="clear" w:color="auto" w:fill="FFD966" w:themeFill="accent4" w:themeFillTint="99"/>
          </w:tcPr>
          <w:p w14:paraId="0C4DA61F" w14:textId="77777777" w:rsidR="00F34F08" w:rsidRPr="00F34F08" w:rsidRDefault="00F34F08" w:rsidP="00504DF7">
            <w:pPr>
              <w:rPr>
                <w:bCs/>
              </w:rPr>
            </w:pPr>
            <w:r w:rsidRPr="00F34F08">
              <w:rPr>
                <w:bCs/>
              </w:rPr>
              <w:t>Project Scope</w:t>
            </w:r>
          </w:p>
        </w:tc>
        <w:tc>
          <w:tcPr>
            <w:tcW w:w="7357" w:type="dxa"/>
            <w:tcBorders>
              <w:left w:val="single" w:sz="18" w:space="0" w:color="auto"/>
              <w:right w:val="single" w:sz="18" w:space="0" w:color="auto"/>
            </w:tcBorders>
            <w:shd w:val="clear" w:color="auto" w:fill="BDD6EE" w:themeFill="accent1" w:themeFillTint="66"/>
          </w:tcPr>
          <w:p w14:paraId="19EAB8B9" w14:textId="77777777" w:rsidR="00F34F08" w:rsidRPr="007618EB" w:rsidRDefault="007618EB" w:rsidP="00504DF7">
            <w:pPr>
              <w:rPr>
                <w:bCs/>
              </w:rPr>
            </w:pPr>
            <w:r w:rsidRPr="007618EB">
              <w:rPr>
                <w:bCs/>
              </w:rPr>
              <w:t>The project will involve the installation of solar panels on the school's premises, including classrooms, dormitories, and administrative buildings. The project will also include training sessions for school staff on the maintenance and operation of the solar panel system</w:t>
            </w:r>
          </w:p>
        </w:tc>
      </w:tr>
      <w:tr w:rsidR="00F34F08" w:rsidRPr="00385955" w14:paraId="56E6628E" w14:textId="77777777" w:rsidTr="00616AA4">
        <w:tc>
          <w:tcPr>
            <w:tcW w:w="1957" w:type="dxa"/>
            <w:tcBorders>
              <w:left w:val="single" w:sz="18" w:space="0" w:color="auto"/>
              <w:right w:val="single" w:sz="18" w:space="0" w:color="auto"/>
            </w:tcBorders>
            <w:shd w:val="clear" w:color="auto" w:fill="FFD966" w:themeFill="accent4" w:themeFillTint="99"/>
          </w:tcPr>
          <w:p w14:paraId="66314607" w14:textId="77777777" w:rsidR="00F34F08" w:rsidRPr="00F34F08" w:rsidRDefault="00F34F08" w:rsidP="00504DF7">
            <w:pPr>
              <w:rPr>
                <w:bCs/>
              </w:rPr>
            </w:pPr>
            <w:r>
              <w:rPr>
                <w:bCs/>
              </w:rPr>
              <w:t>Assumption</w:t>
            </w:r>
          </w:p>
        </w:tc>
        <w:tc>
          <w:tcPr>
            <w:tcW w:w="7357" w:type="dxa"/>
            <w:tcBorders>
              <w:left w:val="single" w:sz="18" w:space="0" w:color="auto"/>
              <w:right w:val="single" w:sz="18" w:space="0" w:color="auto"/>
            </w:tcBorders>
            <w:shd w:val="clear" w:color="auto" w:fill="BDD6EE" w:themeFill="accent1" w:themeFillTint="66"/>
          </w:tcPr>
          <w:p w14:paraId="0B5855F6" w14:textId="77777777" w:rsidR="00F34F08" w:rsidRPr="007618EB" w:rsidRDefault="007618EB" w:rsidP="00504DF7">
            <w:pPr>
              <w:rPr>
                <w:bCs/>
              </w:rPr>
            </w:pPr>
            <w:r w:rsidRPr="007618EB">
              <w:rPr>
                <w:bCs/>
              </w:rPr>
              <w:t>Availability of suitable solar panel technology in the region - Access to skilled labor for installation and maintenance - Support from school administration and staff for the project</w:t>
            </w:r>
          </w:p>
        </w:tc>
      </w:tr>
      <w:tr w:rsidR="00F34F08" w:rsidRPr="00385955" w14:paraId="65D64B74" w14:textId="77777777" w:rsidTr="00616AA4">
        <w:tc>
          <w:tcPr>
            <w:tcW w:w="1957" w:type="dxa"/>
            <w:tcBorders>
              <w:left w:val="single" w:sz="18" w:space="0" w:color="auto"/>
              <w:right w:val="single" w:sz="18" w:space="0" w:color="auto"/>
            </w:tcBorders>
            <w:shd w:val="clear" w:color="auto" w:fill="FFD966" w:themeFill="accent4" w:themeFillTint="99"/>
          </w:tcPr>
          <w:p w14:paraId="5F5FD785" w14:textId="77777777" w:rsidR="00F34F08" w:rsidRPr="00F34F08" w:rsidRDefault="00F34F08" w:rsidP="00504DF7">
            <w:pPr>
              <w:rPr>
                <w:bCs/>
              </w:rPr>
            </w:pPr>
            <w:r>
              <w:rPr>
                <w:bCs/>
              </w:rPr>
              <w:t>Duration</w:t>
            </w:r>
          </w:p>
        </w:tc>
        <w:tc>
          <w:tcPr>
            <w:tcW w:w="7357" w:type="dxa"/>
            <w:tcBorders>
              <w:left w:val="single" w:sz="18" w:space="0" w:color="auto"/>
              <w:right w:val="single" w:sz="18" w:space="0" w:color="auto"/>
            </w:tcBorders>
            <w:shd w:val="clear" w:color="auto" w:fill="BDD6EE" w:themeFill="accent1" w:themeFillTint="66"/>
          </w:tcPr>
          <w:p w14:paraId="7ADC05C5" w14:textId="77777777" w:rsidR="00F34F08" w:rsidRPr="007618EB" w:rsidRDefault="007618EB" w:rsidP="00504DF7">
            <w:pPr>
              <w:rPr>
                <w:bCs/>
              </w:rPr>
            </w:pPr>
            <w:r w:rsidRPr="007618EB">
              <w:rPr>
                <w:bCs/>
              </w:rPr>
              <w:t>The project will take place from 1st August 2024 to 20th August 2024.</w:t>
            </w:r>
          </w:p>
        </w:tc>
      </w:tr>
      <w:tr w:rsidR="00F34F08" w:rsidRPr="00385955" w14:paraId="028D172E" w14:textId="77777777" w:rsidTr="00616AA4">
        <w:tc>
          <w:tcPr>
            <w:tcW w:w="1957" w:type="dxa"/>
            <w:tcBorders>
              <w:left w:val="single" w:sz="18" w:space="0" w:color="auto"/>
              <w:right w:val="single" w:sz="18" w:space="0" w:color="auto"/>
            </w:tcBorders>
            <w:shd w:val="clear" w:color="auto" w:fill="FFD966" w:themeFill="accent4" w:themeFillTint="99"/>
          </w:tcPr>
          <w:p w14:paraId="691988C4" w14:textId="77777777" w:rsidR="00F34F08" w:rsidRPr="00F34F08" w:rsidRDefault="00F34F08" w:rsidP="00504DF7">
            <w:pPr>
              <w:rPr>
                <w:bCs/>
              </w:rPr>
            </w:pPr>
            <w:r>
              <w:rPr>
                <w:bCs/>
              </w:rPr>
              <w:t>Stakeholders</w:t>
            </w:r>
          </w:p>
        </w:tc>
        <w:tc>
          <w:tcPr>
            <w:tcW w:w="7357" w:type="dxa"/>
            <w:tcBorders>
              <w:left w:val="single" w:sz="18" w:space="0" w:color="auto"/>
              <w:right w:val="single" w:sz="18" w:space="0" w:color="auto"/>
            </w:tcBorders>
            <w:shd w:val="clear" w:color="auto" w:fill="BDD6EE" w:themeFill="accent1" w:themeFillTint="66"/>
          </w:tcPr>
          <w:p w14:paraId="13A0A910" w14:textId="77777777" w:rsidR="007618EB" w:rsidRDefault="007618EB" w:rsidP="00504DF7">
            <w:pPr>
              <w:rPr>
                <w:bCs/>
              </w:rPr>
            </w:pPr>
            <w:r>
              <w:rPr>
                <w:bCs/>
              </w:rPr>
              <w:t>-</w:t>
            </w:r>
            <w:r w:rsidRPr="007618EB">
              <w:rPr>
                <w:bCs/>
              </w:rPr>
              <w:t xml:space="preserve">Project Sponsor </w:t>
            </w:r>
          </w:p>
          <w:p w14:paraId="158286D5" w14:textId="77777777" w:rsidR="00283926" w:rsidRDefault="007618EB" w:rsidP="00504DF7">
            <w:pPr>
              <w:rPr>
                <w:bCs/>
              </w:rPr>
            </w:pPr>
            <w:r w:rsidRPr="007618EB">
              <w:rPr>
                <w:bCs/>
              </w:rPr>
              <w:t>- Project Manager</w:t>
            </w:r>
          </w:p>
          <w:p w14:paraId="4B7B5FD0" w14:textId="77777777" w:rsidR="007618EB" w:rsidRDefault="007618EB" w:rsidP="00504DF7">
            <w:pPr>
              <w:rPr>
                <w:bCs/>
              </w:rPr>
            </w:pPr>
            <w:r w:rsidRPr="007618EB">
              <w:rPr>
                <w:bCs/>
              </w:rPr>
              <w:t xml:space="preserve"> </w:t>
            </w:r>
            <w:r>
              <w:rPr>
                <w:bCs/>
              </w:rPr>
              <w:t>–</w:t>
            </w:r>
            <w:r w:rsidRPr="007618EB">
              <w:rPr>
                <w:bCs/>
              </w:rPr>
              <w:t xml:space="preserve"> Project Team </w:t>
            </w:r>
          </w:p>
          <w:p w14:paraId="57177E83" w14:textId="77777777" w:rsidR="007618EB" w:rsidRDefault="007618EB" w:rsidP="00504DF7">
            <w:pPr>
              <w:rPr>
                <w:bCs/>
              </w:rPr>
            </w:pPr>
            <w:r w:rsidRPr="007618EB">
              <w:rPr>
                <w:bCs/>
              </w:rPr>
              <w:t xml:space="preserve">- </w:t>
            </w:r>
            <w:proofErr w:type="spellStart"/>
            <w:r w:rsidRPr="007618EB">
              <w:rPr>
                <w:bCs/>
              </w:rPr>
              <w:t>Hamar</w:t>
            </w:r>
            <w:proofErr w:type="spellEnd"/>
            <w:r w:rsidRPr="007618EB">
              <w:rPr>
                <w:bCs/>
              </w:rPr>
              <w:t xml:space="preserve"> Boarding School Administration and Staff</w:t>
            </w:r>
          </w:p>
          <w:p w14:paraId="3B5D3A29" w14:textId="77777777" w:rsidR="00F34F08" w:rsidRPr="007618EB" w:rsidRDefault="007618EB" w:rsidP="00504DF7">
            <w:pPr>
              <w:rPr>
                <w:bCs/>
              </w:rPr>
            </w:pPr>
            <w:r w:rsidRPr="007618EB">
              <w:rPr>
                <w:bCs/>
              </w:rPr>
              <w:t xml:space="preserve"> - Students and Parents - Local Community</w:t>
            </w:r>
          </w:p>
        </w:tc>
      </w:tr>
      <w:tr w:rsidR="00F34F08" w:rsidRPr="00385955" w14:paraId="4E9877B6" w14:textId="77777777" w:rsidTr="00616AA4">
        <w:tc>
          <w:tcPr>
            <w:tcW w:w="1957" w:type="dxa"/>
            <w:tcBorders>
              <w:left w:val="single" w:sz="18" w:space="0" w:color="auto"/>
              <w:right w:val="single" w:sz="18" w:space="0" w:color="auto"/>
            </w:tcBorders>
            <w:shd w:val="clear" w:color="auto" w:fill="FFD966" w:themeFill="accent4" w:themeFillTint="99"/>
          </w:tcPr>
          <w:p w14:paraId="79BF02D8" w14:textId="77777777" w:rsidR="00F34F08" w:rsidRPr="00F34F08" w:rsidRDefault="00F34F08" w:rsidP="00504DF7">
            <w:pPr>
              <w:rPr>
                <w:bCs/>
              </w:rPr>
            </w:pPr>
            <w:r>
              <w:rPr>
                <w:bCs/>
              </w:rPr>
              <w:t>Project Budget</w:t>
            </w:r>
          </w:p>
        </w:tc>
        <w:tc>
          <w:tcPr>
            <w:tcW w:w="7357" w:type="dxa"/>
            <w:tcBorders>
              <w:left w:val="single" w:sz="18" w:space="0" w:color="auto"/>
              <w:right w:val="single" w:sz="18" w:space="0" w:color="auto"/>
            </w:tcBorders>
            <w:shd w:val="clear" w:color="auto" w:fill="BDD6EE" w:themeFill="accent1" w:themeFillTint="66"/>
          </w:tcPr>
          <w:p w14:paraId="2FDD0F15" w14:textId="77777777" w:rsidR="00F34F08" w:rsidRPr="00B55C34" w:rsidRDefault="00B55C34" w:rsidP="00504DF7">
            <w:pPr>
              <w:rPr>
                <w:bCs/>
              </w:rPr>
            </w:pPr>
            <w:r w:rsidRPr="00B55C34">
              <w:rPr>
                <w:bCs/>
              </w:rPr>
              <w:t>The total planned budget for the project is $X (insert budget amount here).</w:t>
            </w:r>
          </w:p>
        </w:tc>
      </w:tr>
      <w:tr w:rsidR="00F34F08" w:rsidRPr="00385955" w14:paraId="585B2623" w14:textId="77777777" w:rsidTr="00616AA4">
        <w:tc>
          <w:tcPr>
            <w:tcW w:w="1957" w:type="dxa"/>
            <w:tcBorders>
              <w:left w:val="single" w:sz="18" w:space="0" w:color="auto"/>
              <w:right w:val="single" w:sz="18" w:space="0" w:color="auto"/>
            </w:tcBorders>
            <w:shd w:val="clear" w:color="auto" w:fill="FFD966" w:themeFill="accent4" w:themeFillTint="99"/>
          </w:tcPr>
          <w:p w14:paraId="4A356E36" w14:textId="77777777" w:rsidR="00F34F08" w:rsidRPr="00F34F08" w:rsidRDefault="00F34F08" w:rsidP="00504DF7">
            <w:pPr>
              <w:rPr>
                <w:bCs/>
              </w:rPr>
            </w:pPr>
            <w:r>
              <w:rPr>
                <w:bCs/>
              </w:rPr>
              <w:lastRenderedPageBreak/>
              <w:t>Project Risks</w:t>
            </w:r>
          </w:p>
        </w:tc>
        <w:tc>
          <w:tcPr>
            <w:tcW w:w="7357" w:type="dxa"/>
            <w:tcBorders>
              <w:left w:val="single" w:sz="18" w:space="0" w:color="auto"/>
              <w:right w:val="single" w:sz="18" w:space="0" w:color="auto"/>
            </w:tcBorders>
            <w:shd w:val="clear" w:color="auto" w:fill="BDD6EE" w:themeFill="accent1" w:themeFillTint="66"/>
          </w:tcPr>
          <w:p w14:paraId="7ED1F96F" w14:textId="77777777" w:rsidR="00F34F08" w:rsidRPr="00B55C34" w:rsidRDefault="00B55C34" w:rsidP="00504DF7">
            <w:pPr>
              <w:rPr>
                <w:bCs/>
              </w:rPr>
            </w:pPr>
            <w:r w:rsidRPr="00B55C34">
              <w:rPr>
                <w:bCs/>
              </w:rPr>
              <w:t>Delays due to unforeseen technical issues or logistical challenges - Weather conditions affecting the installation schedule - Availability of skilled labor and materials - Budget overruns</w:t>
            </w:r>
          </w:p>
        </w:tc>
      </w:tr>
      <w:tr w:rsidR="00F34F08" w:rsidRPr="00385955" w14:paraId="06E0867C" w14:textId="77777777" w:rsidTr="00616AA4">
        <w:tc>
          <w:tcPr>
            <w:tcW w:w="1957" w:type="dxa"/>
            <w:tcBorders>
              <w:left w:val="single" w:sz="18" w:space="0" w:color="auto"/>
              <w:right w:val="single" w:sz="18" w:space="0" w:color="auto"/>
            </w:tcBorders>
            <w:shd w:val="clear" w:color="auto" w:fill="FFD966" w:themeFill="accent4" w:themeFillTint="99"/>
          </w:tcPr>
          <w:p w14:paraId="3BD2EEA6" w14:textId="77777777" w:rsidR="00F34F08" w:rsidRPr="00F34F08" w:rsidRDefault="00F34F08" w:rsidP="00504DF7">
            <w:pPr>
              <w:rPr>
                <w:bCs/>
              </w:rPr>
            </w:pPr>
            <w:r>
              <w:rPr>
                <w:bCs/>
              </w:rPr>
              <w:t>Responsible Personals</w:t>
            </w:r>
          </w:p>
        </w:tc>
        <w:tc>
          <w:tcPr>
            <w:tcW w:w="7357" w:type="dxa"/>
            <w:tcBorders>
              <w:left w:val="single" w:sz="18" w:space="0" w:color="auto"/>
              <w:right w:val="single" w:sz="18" w:space="0" w:color="auto"/>
            </w:tcBorders>
            <w:shd w:val="clear" w:color="auto" w:fill="BDD6EE" w:themeFill="accent1" w:themeFillTint="66"/>
          </w:tcPr>
          <w:p w14:paraId="261A194B" w14:textId="77777777" w:rsidR="00B55C34" w:rsidRPr="00B55C34" w:rsidRDefault="00B55C34" w:rsidP="00385955">
            <w:pPr>
              <w:rPr>
                <w:bCs/>
              </w:rPr>
            </w:pPr>
            <w:r w:rsidRPr="00B55C34">
              <w:rPr>
                <w:bCs/>
              </w:rPr>
              <w:t xml:space="preserve">Mohamed </w:t>
            </w:r>
            <w:proofErr w:type="spellStart"/>
            <w:r w:rsidRPr="00B55C34">
              <w:rPr>
                <w:bCs/>
              </w:rPr>
              <w:t>Aweis</w:t>
            </w:r>
            <w:proofErr w:type="spellEnd"/>
            <w:r w:rsidRPr="00B55C34">
              <w:rPr>
                <w:bCs/>
              </w:rPr>
              <w:t xml:space="preserve"> </w:t>
            </w:r>
          </w:p>
          <w:p w14:paraId="5249148F" w14:textId="77777777" w:rsidR="00B55C34" w:rsidRPr="00B55C34" w:rsidRDefault="00B55C34" w:rsidP="00385955">
            <w:pPr>
              <w:rPr>
                <w:bCs/>
              </w:rPr>
            </w:pPr>
            <w:r w:rsidRPr="00B55C34">
              <w:rPr>
                <w:bCs/>
              </w:rPr>
              <w:t xml:space="preserve">Abdi </w:t>
            </w:r>
          </w:p>
          <w:p w14:paraId="58A68245" w14:textId="77777777" w:rsidR="00B55C34" w:rsidRPr="00385955" w:rsidRDefault="00B55C34" w:rsidP="00385955">
            <w:pPr>
              <w:rPr>
                <w:bCs/>
              </w:rPr>
            </w:pPr>
            <w:r w:rsidRPr="00B55C34">
              <w:rPr>
                <w:bCs/>
              </w:rPr>
              <w:t>Ahmed</w:t>
            </w:r>
          </w:p>
        </w:tc>
      </w:tr>
      <w:tr w:rsidR="00F34F08" w:rsidRPr="00385955" w14:paraId="06FFDCD4" w14:textId="77777777" w:rsidTr="00616AA4">
        <w:tc>
          <w:tcPr>
            <w:tcW w:w="1957" w:type="dxa"/>
            <w:tcBorders>
              <w:left w:val="single" w:sz="18" w:space="0" w:color="auto"/>
              <w:bottom w:val="single" w:sz="18" w:space="0" w:color="auto"/>
              <w:right w:val="single" w:sz="18" w:space="0" w:color="auto"/>
            </w:tcBorders>
            <w:shd w:val="clear" w:color="auto" w:fill="FFD966" w:themeFill="accent4" w:themeFillTint="99"/>
          </w:tcPr>
          <w:p w14:paraId="6E93E85C" w14:textId="77777777" w:rsidR="00F34F08" w:rsidRPr="00F34F08" w:rsidRDefault="00F34F08" w:rsidP="00504DF7">
            <w:pPr>
              <w:rPr>
                <w:bCs/>
              </w:rPr>
            </w:pPr>
            <w:r>
              <w:rPr>
                <w:bCs/>
              </w:rPr>
              <w:t>Approval</w:t>
            </w:r>
          </w:p>
        </w:tc>
        <w:tc>
          <w:tcPr>
            <w:tcW w:w="7357" w:type="dxa"/>
            <w:tcBorders>
              <w:left w:val="single" w:sz="18" w:space="0" w:color="auto"/>
              <w:bottom w:val="single" w:sz="18" w:space="0" w:color="auto"/>
              <w:right w:val="single" w:sz="18" w:space="0" w:color="auto"/>
            </w:tcBorders>
            <w:shd w:val="clear" w:color="auto" w:fill="BDD6EE" w:themeFill="accent1" w:themeFillTint="66"/>
          </w:tcPr>
          <w:p w14:paraId="3B45FCCB" w14:textId="77777777" w:rsidR="00F34F08" w:rsidRPr="00B921A0" w:rsidRDefault="00B921A0" w:rsidP="00504DF7">
            <w:pPr>
              <w:rPr>
                <w:bCs/>
              </w:rPr>
            </w:pPr>
            <w:r w:rsidRPr="00B921A0">
              <w:rPr>
                <w:bCs/>
              </w:rPr>
              <w:t>The project will be approved by the Project Sponsor and other key stakeholders before commencement</w:t>
            </w:r>
          </w:p>
        </w:tc>
      </w:tr>
    </w:tbl>
    <w:p w14:paraId="20C765C4" w14:textId="77777777" w:rsidR="00F34F08" w:rsidRPr="00385955" w:rsidRDefault="00F34F08" w:rsidP="00385955">
      <w:pPr>
        <w:spacing w:after="0" w:line="240" w:lineRule="auto"/>
        <w:rPr>
          <w:bCs/>
        </w:rPr>
      </w:pPr>
    </w:p>
    <w:p w14:paraId="1C97E540" w14:textId="77777777" w:rsidR="00EC7A79" w:rsidRPr="00385955" w:rsidRDefault="00EC7A79" w:rsidP="00385955">
      <w:pPr>
        <w:spacing w:after="0" w:line="240" w:lineRule="auto"/>
        <w:rPr>
          <w:bCs/>
        </w:rPr>
      </w:pPr>
    </w:p>
    <w:p w14:paraId="0A4281F3" w14:textId="77777777" w:rsidR="00183F32" w:rsidRPr="00385955" w:rsidRDefault="00183F32" w:rsidP="00385955">
      <w:pPr>
        <w:rPr>
          <w:b/>
          <w:bCs/>
          <w:sz w:val="32"/>
          <w:szCs w:val="32"/>
        </w:rPr>
      </w:pPr>
      <w:r w:rsidRPr="00385955">
        <w:rPr>
          <w:b/>
          <w:bCs/>
          <w:sz w:val="32"/>
          <w:szCs w:val="32"/>
        </w:rPr>
        <w:t>3.5 Statement Of work</w:t>
      </w:r>
    </w:p>
    <w:p w14:paraId="347FF582" w14:textId="77777777" w:rsidR="00183F32" w:rsidRPr="00385955" w:rsidRDefault="00183F32" w:rsidP="00385955">
      <w:pPr>
        <w:spacing w:after="0" w:line="240" w:lineRule="auto"/>
        <w:ind w:left="720" w:firstLine="720"/>
        <w:rPr>
          <w:bCs/>
        </w:rPr>
      </w:pPr>
      <w:r w:rsidRPr="00385955">
        <w:rPr>
          <w:bCs/>
        </w:rPr>
        <w:t xml:space="preserve">The target of the project, "Brighter Future: Solar Panel Integration </w:t>
      </w:r>
      <w:proofErr w:type="gramStart"/>
      <w:r w:rsidRPr="00385955">
        <w:rPr>
          <w:bCs/>
        </w:rPr>
        <w:t>For</w:t>
      </w:r>
      <w:proofErr w:type="gramEnd"/>
      <w:r w:rsidRPr="00385955">
        <w:rPr>
          <w:bCs/>
        </w:rPr>
        <w:t xml:space="preserve"> </w:t>
      </w:r>
      <w:proofErr w:type="spellStart"/>
      <w:r w:rsidRPr="00385955">
        <w:rPr>
          <w:bCs/>
        </w:rPr>
        <w:t>Hamar</w:t>
      </w:r>
      <w:proofErr w:type="spellEnd"/>
      <w:r w:rsidRPr="00385955">
        <w:rPr>
          <w:bCs/>
        </w:rPr>
        <w:t xml:space="preserve"> Boarding School," is to completely transform the Mogadishu, Somalia-based school's energy usage. The initiative aims to improve energy efficiency and lower the school's carbon footprint by incorporating solar panels into the infrastructure. This program supports international initiatives to develop renewable energy sources and fight climate change. To guarantee the project's success, the project team is dedicated to working in conjunction with stakeholders, such as the local community, parents, teachers, and administration of the school. Together, they hope to make Somalia greener and more sustainable as well as a better, more sustainable future for </w:t>
      </w:r>
      <w:proofErr w:type="spellStart"/>
      <w:r w:rsidRPr="00385955">
        <w:rPr>
          <w:bCs/>
        </w:rPr>
        <w:t>Hamar</w:t>
      </w:r>
      <w:proofErr w:type="spellEnd"/>
      <w:r w:rsidRPr="00385955">
        <w:rPr>
          <w:bCs/>
        </w:rPr>
        <w:t xml:space="preserve"> Boarding School.</w:t>
      </w:r>
    </w:p>
    <w:p w14:paraId="2BFA58D7" w14:textId="2978C1B7" w:rsidR="00183F32" w:rsidRDefault="00183F32" w:rsidP="00504DF7">
      <w:pPr>
        <w:rPr>
          <w:b/>
        </w:rPr>
      </w:pPr>
    </w:p>
    <w:p w14:paraId="18AC58D5" w14:textId="26D8A492" w:rsidR="00385955" w:rsidRDefault="00385955" w:rsidP="00504DF7">
      <w:pPr>
        <w:rPr>
          <w:b/>
        </w:rPr>
      </w:pPr>
    </w:p>
    <w:p w14:paraId="602E2990" w14:textId="05DF87C7" w:rsidR="00385955" w:rsidRDefault="00385955" w:rsidP="00504DF7">
      <w:pPr>
        <w:rPr>
          <w:b/>
        </w:rPr>
      </w:pPr>
    </w:p>
    <w:p w14:paraId="6B689124" w14:textId="25950698" w:rsidR="00385955" w:rsidRDefault="00385955" w:rsidP="00504DF7">
      <w:pPr>
        <w:rPr>
          <w:b/>
        </w:rPr>
      </w:pPr>
    </w:p>
    <w:p w14:paraId="612ABA13" w14:textId="3F316855" w:rsidR="00385955" w:rsidRDefault="00385955" w:rsidP="00504DF7">
      <w:pPr>
        <w:rPr>
          <w:b/>
        </w:rPr>
      </w:pPr>
    </w:p>
    <w:p w14:paraId="657C6143" w14:textId="6FAC461E" w:rsidR="00385955" w:rsidRDefault="00385955" w:rsidP="00504DF7">
      <w:pPr>
        <w:rPr>
          <w:b/>
        </w:rPr>
      </w:pPr>
    </w:p>
    <w:p w14:paraId="3F0AD3A0" w14:textId="1D657C2A" w:rsidR="00385955" w:rsidRDefault="00385955" w:rsidP="00504DF7">
      <w:pPr>
        <w:rPr>
          <w:b/>
        </w:rPr>
      </w:pPr>
    </w:p>
    <w:p w14:paraId="59592555" w14:textId="4BFA120F" w:rsidR="00385955" w:rsidRDefault="00385955" w:rsidP="00504DF7">
      <w:pPr>
        <w:rPr>
          <w:b/>
        </w:rPr>
      </w:pPr>
    </w:p>
    <w:p w14:paraId="53939DAB" w14:textId="61148941" w:rsidR="00385955" w:rsidRDefault="00385955" w:rsidP="00504DF7">
      <w:pPr>
        <w:rPr>
          <w:b/>
        </w:rPr>
      </w:pPr>
    </w:p>
    <w:p w14:paraId="6BE25E2C" w14:textId="6643BCD6" w:rsidR="00385955" w:rsidRDefault="00385955" w:rsidP="00504DF7">
      <w:pPr>
        <w:rPr>
          <w:b/>
        </w:rPr>
      </w:pPr>
    </w:p>
    <w:p w14:paraId="4FB04B83" w14:textId="394DBE67" w:rsidR="00385955" w:rsidRDefault="00385955" w:rsidP="00504DF7">
      <w:pPr>
        <w:rPr>
          <w:b/>
        </w:rPr>
      </w:pPr>
    </w:p>
    <w:p w14:paraId="768E38C7" w14:textId="49250F72" w:rsidR="00385955" w:rsidRDefault="00385955" w:rsidP="00504DF7">
      <w:pPr>
        <w:rPr>
          <w:b/>
        </w:rPr>
      </w:pPr>
    </w:p>
    <w:p w14:paraId="2DCE6AA6" w14:textId="62DE1ACC" w:rsidR="00385955" w:rsidRDefault="00385955" w:rsidP="00504DF7">
      <w:pPr>
        <w:rPr>
          <w:b/>
        </w:rPr>
      </w:pPr>
    </w:p>
    <w:p w14:paraId="7DB702A9" w14:textId="70EE0594" w:rsidR="00385955" w:rsidRDefault="00385955" w:rsidP="00504DF7">
      <w:pPr>
        <w:rPr>
          <w:b/>
        </w:rPr>
      </w:pPr>
    </w:p>
    <w:p w14:paraId="7658E617" w14:textId="4B7FECC7" w:rsidR="00385955" w:rsidRDefault="00385955" w:rsidP="00504DF7">
      <w:pPr>
        <w:rPr>
          <w:b/>
        </w:rPr>
      </w:pPr>
    </w:p>
    <w:p w14:paraId="05AB61D8" w14:textId="1AD53CE4" w:rsidR="00385955" w:rsidRDefault="00385955" w:rsidP="00504DF7">
      <w:pPr>
        <w:rPr>
          <w:b/>
        </w:rPr>
      </w:pPr>
    </w:p>
    <w:p w14:paraId="25126BD8" w14:textId="77777777" w:rsidR="00385955" w:rsidRPr="00DF2BCE" w:rsidRDefault="00385955" w:rsidP="00385955">
      <w:pPr>
        <w:pStyle w:val="Heading1"/>
        <w:numPr>
          <w:ilvl w:val="1"/>
          <w:numId w:val="5"/>
        </w:numPr>
        <w:tabs>
          <w:tab w:val="left" w:pos="720"/>
          <w:tab w:val="num" w:pos="1440"/>
        </w:tabs>
        <w:spacing w:before="85" w:line="360" w:lineRule="auto"/>
        <w:ind w:left="1440" w:right="180"/>
        <w:rPr>
          <w:b/>
          <w:bCs/>
          <w:color w:val="000000" w:themeColor="text1"/>
          <w:sz w:val="24"/>
          <w:szCs w:val="24"/>
        </w:rPr>
      </w:pPr>
      <w:bookmarkStart w:id="0" w:name="_Toc152233094"/>
      <w:bookmarkStart w:id="1" w:name="_Toc152233099"/>
      <w:r w:rsidRPr="00DF2BCE">
        <w:rPr>
          <w:color w:val="000000" w:themeColor="text1"/>
          <w:sz w:val="24"/>
          <w:szCs w:val="24"/>
        </w:rPr>
        <w:lastRenderedPageBreak/>
        <w:t>PROJECT COST MANAGEMENT AND PROJECT SCHDULING</w:t>
      </w:r>
      <w:bookmarkEnd w:id="0"/>
    </w:p>
    <w:p w14:paraId="4EC002B4" w14:textId="77777777" w:rsidR="00385955" w:rsidRPr="00DF2BCE" w:rsidRDefault="00385955" w:rsidP="00385955">
      <w:pPr>
        <w:pStyle w:val="NormalWeb"/>
        <w:rPr>
          <w:b/>
          <w:bCs/>
        </w:rPr>
      </w:pPr>
    </w:p>
    <w:tbl>
      <w:tblPr>
        <w:tblStyle w:val="TableGrid"/>
        <w:tblW w:w="0" w:type="auto"/>
        <w:tblInd w:w="-5" w:type="dxa"/>
        <w:tblLook w:val="04A0" w:firstRow="1" w:lastRow="0" w:firstColumn="1" w:lastColumn="0" w:noHBand="0" w:noVBand="1"/>
      </w:tblPr>
      <w:tblGrid>
        <w:gridCol w:w="4151"/>
        <w:gridCol w:w="1829"/>
        <w:gridCol w:w="2520"/>
      </w:tblGrid>
      <w:tr w:rsidR="00385955" w:rsidRPr="00DF2BCE" w14:paraId="0F20C4CC" w14:textId="77777777" w:rsidTr="00385955">
        <w:trPr>
          <w:trHeight w:val="332"/>
        </w:trPr>
        <w:tc>
          <w:tcPr>
            <w:tcW w:w="4151" w:type="dxa"/>
            <w:shd w:val="clear" w:color="auto" w:fill="1F4E79" w:themeFill="accent1" w:themeFillShade="80"/>
          </w:tcPr>
          <w:p w14:paraId="373486F0" w14:textId="77777777" w:rsidR="00385955" w:rsidRPr="00DF2BCE" w:rsidRDefault="00385955" w:rsidP="001F663F">
            <w:pPr>
              <w:pStyle w:val="NormalWeb"/>
              <w:rPr>
                <w:b/>
                <w:bCs/>
                <w:color w:val="FFFFFF" w:themeColor="background1"/>
              </w:rPr>
            </w:pPr>
            <w:r w:rsidRPr="00DF2BCE">
              <w:rPr>
                <w:rStyle w:val="Strong"/>
                <w:color w:val="FFFFFF" w:themeColor="background1"/>
              </w:rPr>
              <w:t>Project Name</w:t>
            </w:r>
          </w:p>
        </w:tc>
        <w:tc>
          <w:tcPr>
            <w:tcW w:w="1829" w:type="dxa"/>
            <w:shd w:val="clear" w:color="auto" w:fill="1F4E79" w:themeFill="accent1" w:themeFillShade="80"/>
          </w:tcPr>
          <w:p w14:paraId="75296CF7" w14:textId="77777777" w:rsidR="00385955" w:rsidRPr="00DF2BCE" w:rsidRDefault="00385955" w:rsidP="001F663F">
            <w:pPr>
              <w:pStyle w:val="NormalWeb"/>
              <w:rPr>
                <w:b/>
                <w:bCs/>
                <w:color w:val="FFFFFF" w:themeColor="background1"/>
              </w:rPr>
            </w:pPr>
            <w:r w:rsidRPr="00DF2BCE">
              <w:rPr>
                <w:rStyle w:val="Strong"/>
                <w:color w:val="FFFFFF" w:themeColor="background1"/>
              </w:rPr>
              <w:t>Duration of the Project</w:t>
            </w:r>
          </w:p>
        </w:tc>
        <w:tc>
          <w:tcPr>
            <w:tcW w:w="2520" w:type="dxa"/>
            <w:shd w:val="clear" w:color="auto" w:fill="1F4E79" w:themeFill="accent1" w:themeFillShade="80"/>
          </w:tcPr>
          <w:p w14:paraId="51464062" w14:textId="77777777" w:rsidR="00385955" w:rsidRPr="00DF2BCE" w:rsidRDefault="00385955" w:rsidP="001F663F">
            <w:pPr>
              <w:pStyle w:val="NormalWeb"/>
              <w:rPr>
                <w:b/>
                <w:bCs/>
                <w:color w:val="FFFFFF" w:themeColor="background1"/>
              </w:rPr>
            </w:pPr>
            <w:r w:rsidRPr="00DF2BCE">
              <w:rPr>
                <w:rStyle w:val="Strong"/>
                <w:color w:val="FFFFFF" w:themeColor="background1"/>
              </w:rPr>
              <w:t>Budget of the Project</w:t>
            </w:r>
          </w:p>
        </w:tc>
      </w:tr>
      <w:tr w:rsidR="00385955" w14:paraId="0ED3F1F3" w14:textId="77777777" w:rsidTr="00385955">
        <w:tc>
          <w:tcPr>
            <w:tcW w:w="4151" w:type="dxa"/>
          </w:tcPr>
          <w:p w14:paraId="772A8DBD" w14:textId="77777777" w:rsidR="00385955" w:rsidRDefault="00385955" w:rsidP="001F663F">
            <w:pPr>
              <w:pStyle w:val="NormalWeb"/>
              <w:rPr>
                <w:b/>
                <w:bCs/>
              </w:rPr>
            </w:pPr>
            <w:r>
              <w:t xml:space="preserve">Solar Panel Integration for </w:t>
            </w:r>
            <w:proofErr w:type="spellStart"/>
            <w:r>
              <w:t>Xamar</w:t>
            </w:r>
            <w:proofErr w:type="spellEnd"/>
            <w:r>
              <w:t xml:space="preserve"> Boarding School</w:t>
            </w:r>
          </w:p>
        </w:tc>
        <w:tc>
          <w:tcPr>
            <w:tcW w:w="1829" w:type="dxa"/>
          </w:tcPr>
          <w:p w14:paraId="368C7E60" w14:textId="77777777" w:rsidR="00385955" w:rsidRDefault="00385955" w:rsidP="001F663F">
            <w:pPr>
              <w:pStyle w:val="NormalWeb"/>
              <w:rPr>
                <w:b/>
                <w:bCs/>
              </w:rPr>
            </w:pPr>
            <w:r>
              <w:t>21 Days</w:t>
            </w:r>
          </w:p>
        </w:tc>
        <w:tc>
          <w:tcPr>
            <w:tcW w:w="2520" w:type="dxa"/>
          </w:tcPr>
          <w:p w14:paraId="46D9064F" w14:textId="77777777" w:rsidR="00385955" w:rsidRDefault="00385955" w:rsidP="001F663F">
            <w:pPr>
              <w:pStyle w:val="NormalWeb"/>
              <w:jc w:val="center"/>
              <w:rPr>
                <w:b/>
                <w:bCs/>
              </w:rPr>
            </w:pPr>
            <w:r>
              <w:rPr>
                <w:b/>
                <w:bCs/>
              </w:rPr>
              <w:t xml:space="preserve">$ </w:t>
            </w:r>
            <w:r w:rsidRPr="00DF2BCE">
              <w:t>15</w:t>
            </w:r>
            <w:r>
              <w:t>,5</w:t>
            </w:r>
            <w:r w:rsidRPr="00DF2BCE">
              <w:t>00</w:t>
            </w:r>
          </w:p>
        </w:tc>
      </w:tr>
    </w:tbl>
    <w:p w14:paraId="73F5A44E" w14:textId="77777777" w:rsidR="00385955" w:rsidRPr="00ED0A92" w:rsidRDefault="00385955" w:rsidP="00385955">
      <w:pPr>
        <w:pStyle w:val="NormalWeb"/>
        <w:rPr>
          <w:b/>
          <w:bCs/>
        </w:rPr>
      </w:pPr>
    </w:p>
    <w:p w14:paraId="31AD4AE9" w14:textId="77777777" w:rsidR="00385955" w:rsidRPr="00DF2BCE" w:rsidRDefault="00385955" w:rsidP="00385955">
      <w:pPr>
        <w:pStyle w:val="Heading1"/>
        <w:numPr>
          <w:ilvl w:val="2"/>
          <w:numId w:val="5"/>
        </w:numPr>
        <w:tabs>
          <w:tab w:val="left" w:pos="720"/>
          <w:tab w:val="num" w:pos="2160"/>
        </w:tabs>
        <w:spacing w:before="85" w:line="360" w:lineRule="auto"/>
        <w:ind w:right="180" w:hanging="360"/>
        <w:rPr>
          <w:color w:val="000000" w:themeColor="text1"/>
          <w:sz w:val="24"/>
          <w:szCs w:val="24"/>
        </w:rPr>
      </w:pPr>
      <w:r w:rsidRPr="00DF2BCE">
        <w:rPr>
          <w:color w:val="000000" w:themeColor="text1"/>
          <w:sz w:val="24"/>
          <w:szCs w:val="24"/>
        </w:rPr>
        <w:t>Project Cost Management:</w:t>
      </w:r>
    </w:p>
    <w:p w14:paraId="601F88CF" w14:textId="08E56F0E" w:rsidR="00385955" w:rsidRPr="003F06FC" w:rsidRDefault="00385955" w:rsidP="00385955">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 xml:space="preserve">Project cost management encompasses various processes involved in planning, estimating, budgeting, and controlling the costs of a project. </w:t>
      </w:r>
      <w:sdt>
        <w:sdtPr>
          <w:rPr>
            <w:rFonts w:asciiTheme="minorHAnsi" w:eastAsiaTheme="minorHAnsi" w:hAnsiTheme="minorHAnsi" w:cstheme="minorBidi"/>
            <w:bCs/>
            <w:color w:val="000000"/>
            <w:sz w:val="22"/>
            <w:szCs w:val="22"/>
          </w:rPr>
          <w:tag w:val="MENDELEY_CITATION_v3_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"/>
          <w:id w:val="-1175182251"/>
          <w:placeholder>
            <w:docPart w:val="DefaultPlaceholder_-1854013440"/>
          </w:placeholder>
        </w:sdtPr>
        <w:sdtContent>
          <w:r w:rsidR="00647333" w:rsidRPr="00647333">
            <w:rPr>
              <w:color w:val="000000"/>
            </w:rPr>
            <w:t>(COST MANAGEMENT CONCEPT AND PROJECT EVALUATION METHODS, n.d.)</w:t>
          </w:r>
        </w:sdtContent>
      </w:sdt>
      <w:r w:rsidRPr="003F06FC">
        <w:rPr>
          <w:rFonts w:asciiTheme="minorHAnsi" w:eastAsiaTheme="minorHAnsi" w:hAnsiTheme="minorHAnsi" w:cstheme="minorBidi"/>
          <w:bCs/>
          <w:sz w:val="22"/>
          <w:szCs w:val="22"/>
        </w:rPr>
        <w:t xml:space="preserve">For the solar panel integration project at </w:t>
      </w:r>
      <w:proofErr w:type="spellStart"/>
      <w:r w:rsidRPr="003F06FC">
        <w:rPr>
          <w:rFonts w:asciiTheme="minorHAnsi" w:eastAsiaTheme="minorHAnsi" w:hAnsiTheme="minorHAnsi" w:cstheme="minorBidi"/>
          <w:bCs/>
          <w:sz w:val="22"/>
          <w:szCs w:val="22"/>
        </w:rPr>
        <w:t>Xamar</w:t>
      </w:r>
      <w:proofErr w:type="spellEnd"/>
      <w:r w:rsidRPr="003F06FC">
        <w:rPr>
          <w:rFonts w:asciiTheme="minorHAnsi" w:eastAsiaTheme="minorHAnsi" w:hAnsiTheme="minorHAnsi" w:cstheme="minorBidi"/>
          <w:bCs/>
          <w:sz w:val="22"/>
          <w:szCs w:val="22"/>
        </w:rPr>
        <w:t xml:space="preserve"> Boarding School, it involves the following key steps:</w:t>
      </w:r>
    </w:p>
    <w:p w14:paraId="34D067EF" w14:textId="77777777" w:rsidR="00385955" w:rsidRPr="003F06FC" w:rsidRDefault="00385955" w:rsidP="00385955">
      <w:pPr>
        <w:pStyle w:val="NormalWeb"/>
        <w:numPr>
          <w:ilvl w:val="0"/>
          <w:numId w:val="6"/>
        </w:numPr>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Plan Cost Management:</w:t>
      </w:r>
      <w:r w:rsidRPr="003F06FC">
        <w:rPr>
          <w:rFonts w:asciiTheme="minorHAnsi" w:eastAsiaTheme="minorHAnsi" w:hAnsiTheme="minorHAnsi" w:cstheme="minorBidi"/>
          <w:bCs/>
          <w:sz w:val="22"/>
          <w:szCs w:val="22"/>
        </w:rPr>
        <w:t xml:space="preserve"> This initial step involves outlining how project costs will be estimated, budgeted, and controlled throughout the project lifecycle.</w:t>
      </w:r>
    </w:p>
    <w:p w14:paraId="3A300388" w14:textId="77777777" w:rsidR="00385955" w:rsidRPr="003F06FC" w:rsidRDefault="00385955" w:rsidP="00385955">
      <w:pPr>
        <w:pStyle w:val="NormalWeb"/>
        <w:numPr>
          <w:ilvl w:val="0"/>
          <w:numId w:val="6"/>
        </w:numPr>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Estimate Costs:</w:t>
      </w:r>
      <w:r w:rsidRPr="003F06FC">
        <w:rPr>
          <w:rFonts w:asciiTheme="minorHAnsi" w:eastAsiaTheme="minorHAnsi" w:hAnsiTheme="minorHAnsi" w:cstheme="minorBidi"/>
          <w:bCs/>
          <w:sz w:val="22"/>
          <w:szCs w:val="22"/>
        </w:rPr>
        <w:t xml:space="preserve"> Estimating the costs associated with solar panel procurement, electrical infrastructure upgrades, installation, training, and maintenance.</w:t>
      </w:r>
    </w:p>
    <w:p w14:paraId="5F044BBA" w14:textId="77777777" w:rsidR="00385955" w:rsidRPr="003F06FC" w:rsidRDefault="00385955" w:rsidP="00385955">
      <w:pPr>
        <w:pStyle w:val="NormalWeb"/>
        <w:numPr>
          <w:ilvl w:val="0"/>
          <w:numId w:val="6"/>
        </w:numPr>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Determine Budget:</w:t>
      </w:r>
      <w:r w:rsidRPr="003F06FC">
        <w:rPr>
          <w:rFonts w:asciiTheme="minorHAnsi" w:eastAsiaTheme="minorHAnsi" w:hAnsiTheme="minorHAnsi" w:cstheme="minorBidi"/>
          <w:bCs/>
          <w:sz w:val="22"/>
          <w:szCs w:val="22"/>
        </w:rPr>
        <w:t xml:space="preserve"> Once the costs are estimated, a budget is determined, considering all project expenses to ensure financial feasibility and accountability.</w:t>
      </w:r>
    </w:p>
    <w:p w14:paraId="42D9F7CF" w14:textId="77777777" w:rsidR="00385955" w:rsidRPr="003F06FC" w:rsidRDefault="00385955" w:rsidP="00385955">
      <w:pPr>
        <w:pStyle w:val="NormalWeb"/>
        <w:numPr>
          <w:ilvl w:val="0"/>
          <w:numId w:val="6"/>
        </w:numPr>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Control Costs:</w:t>
      </w:r>
      <w:r w:rsidRPr="003F06FC">
        <w:rPr>
          <w:rFonts w:asciiTheme="minorHAnsi" w:eastAsiaTheme="minorHAnsi" w:hAnsiTheme="minorHAnsi" w:cstheme="minorBidi"/>
          <w:bCs/>
          <w:sz w:val="22"/>
          <w:szCs w:val="22"/>
        </w:rPr>
        <w:t xml:space="preserve"> Continuously monitoring project expenditures against the budget and taking corrective actions to manage costs within the approved budget.</w:t>
      </w:r>
    </w:p>
    <w:p w14:paraId="3F04A6DA" w14:textId="77777777" w:rsidR="00385955" w:rsidRPr="00DF2BCE" w:rsidRDefault="00385955" w:rsidP="00385955">
      <w:pPr>
        <w:pStyle w:val="Heading1"/>
        <w:numPr>
          <w:ilvl w:val="2"/>
          <w:numId w:val="5"/>
        </w:numPr>
        <w:tabs>
          <w:tab w:val="left" w:pos="720"/>
          <w:tab w:val="num" w:pos="2160"/>
        </w:tabs>
        <w:spacing w:before="85" w:line="360" w:lineRule="auto"/>
        <w:ind w:right="180" w:hanging="360"/>
        <w:rPr>
          <w:b/>
          <w:bCs/>
          <w:color w:val="000000" w:themeColor="text1"/>
          <w:sz w:val="24"/>
          <w:szCs w:val="24"/>
        </w:rPr>
      </w:pPr>
      <w:r w:rsidRPr="00DF2BCE">
        <w:rPr>
          <w:color w:val="000000" w:themeColor="text1"/>
          <w:sz w:val="24"/>
          <w:szCs w:val="24"/>
        </w:rPr>
        <w:t>Cost Estimation Techniques:</w:t>
      </w:r>
    </w:p>
    <w:p w14:paraId="3081CD31" w14:textId="77777777" w:rsidR="00385955" w:rsidRPr="003F06FC" w:rsidRDefault="00385955" w:rsidP="00385955">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 xml:space="preserve">The cost estimation process for the solar panel integration project at </w:t>
      </w:r>
      <w:proofErr w:type="spellStart"/>
      <w:r w:rsidRPr="003F06FC">
        <w:rPr>
          <w:rFonts w:asciiTheme="minorHAnsi" w:eastAsiaTheme="minorHAnsi" w:hAnsiTheme="minorHAnsi" w:cstheme="minorBidi"/>
          <w:bCs/>
          <w:sz w:val="22"/>
          <w:szCs w:val="22"/>
        </w:rPr>
        <w:t>Xamar</w:t>
      </w:r>
      <w:proofErr w:type="spellEnd"/>
      <w:r w:rsidRPr="003F06FC">
        <w:rPr>
          <w:rFonts w:asciiTheme="minorHAnsi" w:eastAsiaTheme="minorHAnsi" w:hAnsiTheme="minorHAnsi" w:cstheme="minorBidi"/>
          <w:bCs/>
          <w:sz w:val="22"/>
          <w:szCs w:val="22"/>
        </w:rPr>
        <w:t xml:space="preserve"> Boarding School involves employing various techniques tailored to the project's specific requirements:</w:t>
      </w:r>
    </w:p>
    <w:p w14:paraId="7EA99C06"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Bottom-Up Estimating:</w:t>
      </w:r>
      <w:r w:rsidRPr="003F06FC">
        <w:rPr>
          <w:rFonts w:asciiTheme="minorHAnsi" w:eastAsiaTheme="minorHAnsi" w:hAnsiTheme="minorHAnsi" w:cstheme="minorBidi"/>
          <w:bCs/>
          <w:sz w:val="22"/>
          <w:szCs w:val="22"/>
        </w:rPr>
        <w:t xml:space="preserve"> This methodological approach involves breaking down the project into individual components, such as solar panel procurement, electrical upgrades, installation, training, and maintenance. Each component is evaluated independently before combining the findings to create an all-encompassing cost estimate. Given the intricate nature of the project and the diverse range of components involved, bottom-up estimating allows for a detailed analysis of each element, considering its unique challenges, materials, labor, and associated costs.</w:t>
      </w:r>
    </w:p>
    <w:p w14:paraId="4BD3A078"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t>Parametric Estimating:</w:t>
      </w:r>
      <w:r w:rsidRPr="003F06FC">
        <w:rPr>
          <w:rFonts w:asciiTheme="minorHAnsi" w:eastAsiaTheme="minorHAnsi" w:hAnsiTheme="minorHAnsi" w:cstheme="minorBidi"/>
          <w:bCs/>
          <w:sz w:val="22"/>
          <w:szCs w:val="22"/>
        </w:rPr>
        <w:t xml:space="preserve"> Utilizing statistical data and mathematical models to estimate project costs based on historical data, industry benchmarks, and other relevant sources. While less detailed than bottom-up estimating, parametric estimating provides valuable insights into cost projections, particularly for standardized or repetitive project elements.</w:t>
      </w:r>
    </w:p>
    <w:p w14:paraId="10BFF30A"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
          <w:sz w:val="22"/>
          <w:szCs w:val="22"/>
        </w:rPr>
        <w:lastRenderedPageBreak/>
        <w:t>Expert Judgment:</w:t>
      </w:r>
      <w:r w:rsidRPr="003F06FC">
        <w:rPr>
          <w:rFonts w:asciiTheme="minorHAnsi" w:eastAsiaTheme="minorHAnsi" w:hAnsiTheme="minorHAnsi" w:cstheme="minorBidi"/>
          <w:bCs/>
          <w:sz w:val="22"/>
          <w:szCs w:val="22"/>
        </w:rPr>
        <w:t xml:space="preserve"> Seeking input from subject matter experts with experience in similar projects to provide insights and estimates based on their expertise. Expert judgment enhances the accuracy and reliability of cost estimates, especially in complex projects where historical data may be limited or unavailable.</w:t>
      </w:r>
    </w:p>
    <w:p w14:paraId="2EDB7923" w14:textId="77777777" w:rsidR="00385955" w:rsidRDefault="00385955" w:rsidP="00385955">
      <w:pPr>
        <w:pStyle w:val="NormalWeb"/>
      </w:pPr>
    </w:p>
    <w:p w14:paraId="34C2F787" w14:textId="77777777" w:rsidR="00385955" w:rsidRPr="00DF2BCE" w:rsidRDefault="00385955" w:rsidP="00385955">
      <w:pPr>
        <w:pStyle w:val="Heading1"/>
        <w:numPr>
          <w:ilvl w:val="2"/>
          <w:numId w:val="5"/>
        </w:numPr>
        <w:tabs>
          <w:tab w:val="left" w:pos="720"/>
          <w:tab w:val="num" w:pos="2160"/>
        </w:tabs>
        <w:spacing w:before="85" w:line="360" w:lineRule="auto"/>
        <w:ind w:right="180" w:hanging="360"/>
        <w:rPr>
          <w:color w:val="000000" w:themeColor="text1"/>
          <w:sz w:val="24"/>
          <w:szCs w:val="24"/>
        </w:rPr>
      </w:pPr>
      <w:r w:rsidRPr="00DF2BCE">
        <w:rPr>
          <w:color w:val="000000" w:themeColor="text1"/>
          <w:sz w:val="24"/>
          <w:szCs w:val="24"/>
        </w:rPr>
        <w:t>Cost Estimation for Solar Panel Integration:</w:t>
      </w:r>
    </w:p>
    <w:p w14:paraId="369EB848" w14:textId="77777777" w:rsidR="00385955" w:rsidRPr="003F06FC" w:rsidRDefault="00385955" w:rsidP="00385955">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 xml:space="preserve">The cost estimation for solar panel integration at </w:t>
      </w:r>
      <w:proofErr w:type="spellStart"/>
      <w:r w:rsidRPr="003F06FC">
        <w:rPr>
          <w:rFonts w:asciiTheme="minorHAnsi" w:eastAsiaTheme="minorHAnsi" w:hAnsiTheme="minorHAnsi" w:cstheme="minorBidi"/>
          <w:bCs/>
          <w:sz w:val="22"/>
          <w:szCs w:val="22"/>
        </w:rPr>
        <w:t>Xamar</w:t>
      </w:r>
      <w:proofErr w:type="spellEnd"/>
      <w:r w:rsidRPr="003F06FC">
        <w:rPr>
          <w:rFonts w:asciiTheme="minorHAnsi" w:eastAsiaTheme="minorHAnsi" w:hAnsiTheme="minorHAnsi" w:cstheme="minorBidi"/>
          <w:bCs/>
          <w:sz w:val="22"/>
          <w:szCs w:val="22"/>
        </w:rPr>
        <w:t xml:space="preserve"> Boarding School involves the following components:</w:t>
      </w:r>
    </w:p>
    <w:p w14:paraId="02106B84" w14:textId="77777777" w:rsidR="00385955" w:rsidRDefault="00385955" w:rsidP="00385955"/>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5834"/>
        <w:gridCol w:w="886"/>
      </w:tblGrid>
      <w:tr w:rsidR="00385955" w:rsidRPr="00DF2BCE" w14:paraId="2A468600" w14:textId="77777777" w:rsidTr="00393771">
        <w:trPr>
          <w:tblHeader/>
          <w:tblCellSpacing w:w="15" w:type="dxa"/>
        </w:trPr>
        <w:tc>
          <w:tcPr>
            <w:tcW w:w="0" w:type="auto"/>
            <w:shd w:val="clear" w:color="auto" w:fill="FFD966" w:themeFill="accent4" w:themeFillTint="99"/>
            <w:vAlign w:val="center"/>
            <w:hideMark/>
          </w:tcPr>
          <w:p w14:paraId="4AF953C3" w14:textId="77777777" w:rsidR="00385955" w:rsidRPr="00DF2BCE" w:rsidRDefault="00385955" w:rsidP="001F663F">
            <w:pPr>
              <w:spacing w:after="0" w:line="240" w:lineRule="auto"/>
              <w:jc w:val="center"/>
              <w:rPr>
                <w:rFonts w:ascii="Times New Roman" w:eastAsia="Times New Roman" w:hAnsi="Times New Roman" w:cs="Times New Roman"/>
                <w:b/>
                <w:bCs/>
                <w:sz w:val="24"/>
                <w:szCs w:val="24"/>
              </w:rPr>
            </w:pPr>
            <w:r w:rsidRPr="00DF2BCE">
              <w:rPr>
                <w:rFonts w:ascii="Times New Roman" w:eastAsia="Times New Roman" w:hAnsi="Times New Roman" w:cs="Times New Roman"/>
                <w:b/>
                <w:bCs/>
                <w:sz w:val="24"/>
                <w:szCs w:val="24"/>
              </w:rPr>
              <w:t>Activities</w:t>
            </w:r>
          </w:p>
        </w:tc>
        <w:tc>
          <w:tcPr>
            <w:tcW w:w="0" w:type="auto"/>
            <w:shd w:val="clear" w:color="auto" w:fill="9CC2E5" w:themeFill="accent1" w:themeFillTint="99"/>
            <w:vAlign w:val="center"/>
            <w:hideMark/>
          </w:tcPr>
          <w:p w14:paraId="5A0F2B25" w14:textId="77777777" w:rsidR="00385955" w:rsidRPr="00DF2BCE" w:rsidRDefault="00385955" w:rsidP="001F663F">
            <w:pPr>
              <w:spacing w:after="0" w:line="240" w:lineRule="auto"/>
              <w:jc w:val="center"/>
              <w:rPr>
                <w:rFonts w:ascii="Times New Roman" w:eastAsia="Times New Roman" w:hAnsi="Times New Roman" w:cs="Times New Roman"/>
                <w:b/>
                <w:bCs/>
                <w:sz w:val="24"/>
                <w:szCs w:val="24"/>
              </w:rPr>
            </w:pPr>
            <w:r w:rsidRPr="00DF2BCE">
              <w:rPr>
                <w:rFonts w:ascii="Times New Roman" w:eastAsia="Times New Roman" w:hAnsi="Times New Roman" w:cs="Times New Roman"/>
                <w:b/>
                <w:bCs/>
                <w:sz w:val="24"/>
                <w:szCs w:val="24"/>
              </w:rPr>
              <w:t>Description</w:t>
            </w:r>
          </w:p>
        </w:tc>
        <w:tc>
          <w:tcPr>
            <w:tcW w:w="0" w:type="auto"/>
            <w:shd w:val="clear" w:color="auto" w:fill="8496B0" w:themeFill="text2" w:themeFillTint="99"/>
            <w:vAlign w:val="center"/>
            <w:hideMark/>
          </w:tcPr>
          <w:p w14:paraId="12F709FA" w14:textId="77777777" w:rsidR="00385955" w:rsidRPr="00DF2BCE" w:rsidRDefault="00385955" w:rsidP="001F663F">
            <w:pPr>
              <w:spacing w:after="0" w:line="240" w:lineRule="auto"/>
              <w:jc w:val="center"/>
              <w:rPr>
                <w:rFonts w:ascii="Times New Roman" w:eastAsia="Times New Roman" w:hAnsi="Times New Roman" w:cs="Times New Roman"/>
                <w:b/>
                <w:bCs/>
                <w:sz w:val="24"/>
                <w:szCs w:val="24"/>
              </w:rPr>
            </w:pPr>
            <w:r w:rsidRPr="00DF2BCE">
              <w:rPr>
                <w:rFonts w:ascii="Times New Roman" w:eastAsia="Times New Roman" w:hAnsi="Times New Roman" w:cs="Times New Roman"/>
                <w:b/>
                <w:bCs/>
                <w:sz w:val="24"/>
                <w:szCs w:val="24"/>
              </w:rPr>
              <w:t>Cost ($)</w:t>
            </w:r>
          </w:p>
        </w:tc>
      </w:tr>
      <w:tr w:rsidR="00385955" w:rsidRPr="00DF2BCE" w14:paraId="027BA88E" w14:textId="77777777" w:rsidTr="00EB4BE1">
        <w:trPr>
          <w:tblCellSpacing w:w="15" w:type="dxa"/>
        </w:trPr>
        <w:tc>
          <w:tcPr>
            <w:tcW w:w="0" w:type="auto"/>
            <w:shd w:val="clear" w:color="auto" w:fill="FFF2CC" w:themeFill="accent4" w:themeFillTint="33"/>
            <w:vAlign w:val="center"/>
            <w:hideMark/>
          </w:tcPr>
          <w:p w14:paraId="6E8F8118"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Site Assessment</w:t>
            </w:r>
          </w:p>
        </w:tc>
        <w:tc>
          <w:tcPr>
            <w:tcW w:w="0" w:type="auto"/>
            <w:shd w:val="clear" w:color="auto" w:fill="DEEAF6" w:themeFill="accent1" w:themeFillTint="33"/>
            <w:vAlign w:val="center"/>
            <w:hideMark/>
          </w:tcPr>
          <w:p w14:paraId="1258606B"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Conducting site assessment to determine suitability for solar panel installation</w:t>
            </w:r>
          </w:p>
        </w:tc>
        <w:tc>
          <w:tcPr>
            <w:tcW w:w="0" w:type="auto"/>
            <w:shd w:val="clear" w:color="auto" w:fill="D5DCE4" w:themeFill="text2" w:themeFillTint="33"/>
            <w:vAlign w:val="center"/>
            <w:hideMark/>
          </w:tcPr>
          <w:p w14:paraId="6377B585"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500</w:t>
            </w:r>
          </w:p>
        </w:tc>
      </w:tr>
      <w:tr w:rsidR="00385955" w:rsidRPr="00DF2BCE" w14:paraId="31115843" w14:textId="77777777" w:rsidTr="00EB4BE1">
        <w:trPr>
          <w:tblCellSpacing w:w="15" w:type="dxa"/>
        </w:trPr>
        <w:tc>
          <w:tcPr>
            <w:tcW w:w="0" w:type="auto"/>
            <w:shd w:val="clear" w:color="auto" w:fill="FFF2CC" w:themeFill="accent4" w:themeFillTint="33"/>
            <w:vAlign w:val="center"/>
            <w:hideMark/>
          </w:tcPr>
          <w:p w14:paraId="5CFDFF04"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Solar Panel Procurement</w:t>
            </w:r>
          </w:p>
        </w:tc>
        <w:tc>
          <w:tcPr>
            <w:tcW w:w="0" w:type="auto"/>
            <w:shd w:val="clear" w:color="auto" w:fill="DEEAF6" w:themeFill="accent1" w:themeFillTint="33"/>
            <w:vAlign w:val="center"/>
            <w:hideMark/>
          </w:tcPr>
          <w:p w14:paraId="172D1579"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Procuring solar panels and related equipment</w:t>
            </w:r>
          </w:p>
        </w:tc>
        <w:tc>
          <w:tcPr>
            <w:tcW w:w="0" w:type="auto"/>
            <w:shd w:val="clear" w:color="auto" w:fill="D5DCE4" w:themeFill="text2" w:themeFillTint="33"/>
            <w:vAlign w:val="center"/>
            <w:hideMark/>
          </w:tcPr>
          <w:p w14:paraId="379D8558"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4000</w:t>
            </w:r>
          </w:p>
        </w:tc>
      </w:tr>
      <w:tr w:rsidR="00385955" w:rsidRPr="00DF2BCE" w14:paraId="730C2B9C" w14:textId="77777777" w:rsidTr="00EB4BE1">
        <w:trPr>
          <w:tblCellSpacing w:w="15" w:type="dxa"/>
        </w:trPr>
        <w:tc>
          <w:tcPr>
            <w:tcW w:w="0" w:type="auto"/>
            <w:shd w:val="clear" w:color="auto" w:fill="FFF2CC" w:themeFill="accent4" w:themeFillTint="33"/>
            <w:vAlign w:val="center"/>
            <w:hideMark/>
          </w:tcPr>
          <w:p w14:paraId="0173CD46"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Electrical Infrastructure Upgrade</w:t>
            </w:r>
          </w:p>
        </w:tc>
        <w:tc>
          <w:tcPr>
            <w:tcW w:w="0" w:type="auto"/>
            <w:shd w:val="clear" w:color="auto" w:fill="DEEAF6" w:themeFill="accent1" w:themeFillTint="33"/>
            <w:vAlign w:val="center"/>
            <w:hideMark/>
          </w:tcPr>
          <w:p w14:paraId="52969C1E"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Upgrading electrical infrastructure to support solar panel integration</w:t>
            </w:r>
          </w:p>
        </w:tc>
        <w:tc>
          <w:tcPr>
            <w:tcW w:w="0" w:type="auto"/>
            <w:shd w:val="clear" w:color="auto" w:fill="D5DCE4" w:themeFill="text2" w:themeFillTint="33"/>
            <w:vAlign w:val="center"/>
            <w:hideMark/>
          </w:tcPr>
          <w:p w14:paraId="76F012BF"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3000</w:t>
            </w:r>
          </w:p>
        </w:tc>
      </w:tr>
      <w:tr w:rsidR="00385955" w:rsidRPr="00DF2BCE" w14:paraId="4033C53C" w14:textId="77777777" w:rsidTr="00EB4BE1">
        <w:trPr>
          <w:tblCellSpacing w:w="15" w:type="dxa"/>
        </w:trPr>
        <w:tc>
          <w:tcPr>
            <w:tcW w:w="0" w:type="auto"/>
            <w:shd w:val="clear" w:color="auto" w:fill="FFF2CC" w:themeFill="accent4" w:themeFillTint="33"/>
            <w:vAlign w:val="center"/>
            <w:hideMark/>
          </w:tcPr>
          <w:p w14:paraId="34F1F430"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Installation</w:t>
            </w:r>
          </w:p>
        </w:tc>
        <w:tc>
          <w:tcPr>
            <w:tcW w:w="0" w:type="auto"/>
            <w:shd w:val="clear" w:color="auto" w:fill="DEEAF6" w:themeFill="accent1" w:themeFillTint="33"/>
            <w:vAlign w:val="center"/>
            <w:hideMark/>
          </w:tcPr>
          <w:p w14:paraId="41319A4C"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Installing solar panels and connecting them to the electrical system</w:t>
            </w:r>
          </w:p>
        </w:tc>
        <w:tc>
          <w:tcPr>
            <w:tcW w:w="0" w:type="auto"/>
            <w:shd w:val="clear" w:color="auto" w:fill="D5DCE4" w:themeFill="text2" w:themeFillTint="33"/>
            <w:vAlign w:val="center"/>
            <w:hideMark/>
          </w:tcPr>
          <w:p w14:paraId="26F92CAE"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2500</w:t>
            </w:r>
          </w:p>
        </w:tc>
      </w:tr>
      <w:tr w:rsidR="00385955" w:rsidRPr="00DF2BCE" w14:paraId="6D47AAEE" w14:textId="77777777" w:rsidTr="00EB4BE1">
        <w:trPr>
          <w:tblCellSpacing w:w="15" w:type="dxa"/>
        </w:trPr>
        <w:tc>
          <w:tcPr>
            <w:tcW w:w="0" w:type="auto"/>
            <w:shd w:val="clear" w:color="auto" w:fill="FFF2CC" w:themeFill="accent4" w:themeFillTint="33"/>
            <w:vAlign w:val="center"/>
            <w:hideMark/>
          </w:tcPr>
          <w:p w14:paraId="1D226737"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Training &amp; Capacity Building</w:t>
            </w:r>
          </w:p>
        </w:tc>
        <w:tc>
          <w:tcPr>
            <w:tcW w:w="0" w:type="auto"/>
            <w:shd w:val="clear" w:color="auto" w:fill="DEEAF6" w:themeFill="accent1" w:themeFillTint="33"/>
            <w:vAlign w:val="center"/>
            <w:hideMark/>
          </w:tcPr>
          <w:p w14:paraId="4BDE6958"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Training staff on system operation and maintenance procedures</w:t>
            </w:r>
          </w:p>
        </w:tc>
        <w:tc>
          <w:tcPr>
            <w:tcW w:w="0" w:type="auto"/>
            <w:shd w:val="clear" w:color="auto" w:fill="D5DCE4" w:themeFill="text2" w:themeFillTint="33"/>
            <w:vAlign w:val="center"/>
            <w:hideMark/>
          </w:tcPr>
          <w:p w14:paraId="2E7C2FEF"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1000</w:t>
            </w:r>
          </w:p>
        </w:tc>
      </w:tr>
      <w:tr w:rsidR="00385955" w:rsidRPr="00DF2BCE" w14:paraId="36661A1C" w14:textId="77777777" w:rsidTr="00EB4BE1">
        <w:trPr>
          <w:tblCellSpacing w:w="15" w:type="dxa"/>
        </w:trPr>
        <w:tc>
          <w:tcPr>
            <w:tcW w:w="0" w:type="auto"/>
            <w:shd w:val="clear" w:color="auto" w:fill="FFF2CC" w:themeFill="accent4" w:themeFillTint="33"/>
            <w:vAlign w:val="center"/>
            <w:hideMark/>
          </w:tcPr>
          <w:p w14:paraId="717554C2"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Monitoring &amp; Maintenance</w:t>
            </w:r>
          </w:p>
        </w:tc>
        <w:tc>
          <w:tcPr>
            <w:tcW w:w="0" w:type="auto"/>
            <w:shd w:val="clear" w:color="auto" w:fill="DEEAF6" w:themeFill="accent1" w:themeFillTint="33"/>
            <w:vAlign w:val="center"/>
            <w:hideMark/>
          </w:tcPr>
          <w:p w14:paraId="3D4190AF"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Implementing monitoring systems and scheduling maintenance</w:t>
            </w:r>
          </w:p>
        </w:tc>
        <w:tc>
          <w:tcPr>
            <w:tcW w:w="0" w:type="auto"/>
            <w:shd w:val="clear" w:color="auto" w:fill="D5DCE4" w:themeFill="text2" w:themeFillTint="33"/>
            <w:vAlign w:val="center"/>
            <w:hideMark/>
          </w:tcPr>
          <w:p w14:paraId="17586D4E"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1000</w:t>
            </w:r>
          </w:p>
        </w:tc>
      </w:tr>
      <w:tr w:rsidR="00385955" w:rsidRPr="00DF2BCE" w14:paraId="33F855DD" w14:textId="77777777" w:rsidTr="00EB4BE1">
        <w:trPr>
          <w:tblCellSpacing w:w="15" w:type="dxa"/>
        </w:trPr>
        <w:tc>
          <w:tcPr>
            <w:tcW w:w="0" w:type="auto"/>
            <w:shd w:val="clear" w:color="auto" w:fill="FFF2CC" w:themeFill="accent4" w:themeFillTint="33"/>
            <w:vAlign w:val="center"/>
            <w:hideMark/>
          </w:tcPr>
          <w:p w14:paraId="060476AC"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Other Costs</w:t>
            </w:r>
          </w:p>
        </w:tc>
        <w:tc>
          <w:tcPr>
            <w:tcW w:w="0" w:type="auto"/>
            <w:shd w:val="clear" w:color="auto" w:fill="DEEAF6" w:themeFill="accent1" w:themeFillTint="33"/>
            <w:vAlign w:val="center"/>
            <w:hideMark/>
          </w:tcPr>
          <w:p w14:paraId="7449576F" w14:textId="77777777" w:rsidR="00385955" w:rsidRPr="003F06FC" w:rsidRDefault="00385955" w:rsidP="003F06FC">
            <w:pPr>
              <w:pStyle w:val="NormalWeb"/>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Including permitting, indirect costs, and contingency budget</w:t>
            </w:r>
          </w:p>
        </w:tc>
        <w:tc>
          <w:tcPr>
            <w:tcW w:w="0" w:type="auto"/>
            <w:shd w:val="clear" w:color="auto" w:fill="D5DCE4" w:themeFill="text2" w:themeFillTint="33"/>
            <w:vAlign w:val="center"/>
            <w:hideMark/>
          </w:tcPr>
          <w:p w14:paraId="3CAC2AF2"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sz w:val="24"/>
                <w:szCs w:val="24"/>
              </w:rPr>
              <w:t>1500</w:t>
            </w:r>
          </w:p>
        </w:tc>
      </w:tr>
      <w:tr w:rsidR="00385955" w:rsidRPr="00DF2BCE" w14:paraId="02521590" w14:textId="77777777" w:rsidTr="00EB4BE1">
        <w:trPr>
          <w:tblCellSpacing w:w="15" w:type="dxa"/>
        </w:trPr>
        <w:tc>
          <w:tcPr>
            <w:tcW w:w="0" w:type="auto"/>
            <w:shd w:val="clear" w:color="auto" w:fill="FFE599" w:themeFill="accent4" w:themeFillTint="66"/>
            <w:vAlign w:val="center"/>
            <w:hideMark/>
          </w:tcPr>
          <w:p w14:paraId="5902D1DB"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b/>
                <w:bCs/>
                <w:sz w:val="24"/>
                <w:szCs w:val="24"/>
              </w:rPr>
              <w:t>Total</w:t>
            </w:r>
          </w:p>
        </w:tc>
        <w:tc>
          <w:tcPr>
            <w:tcW w:w="0" w:type="auto"/>
            <w:shd w:val="clear" w:color="auto" w:fill="BDD6EE" w:themeFill="accent1" w:themeFillTint="66"/>
            <w:vAlign w:val="center"/>
            <w:hideMark/>
          </w:tcPr>
          <w:p w14:paraId="5C399ED7"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b/>
                <w:bCs/>
                <w:sz w:val="24"/>
                <w:szCs w:val="24"/>
              </w:rPr>
              <w:t>Total project cost</w:t>
            </w:r>
          </w:p>
        </w:tc>
        <w:tc>
          <w:tcPr>
            <w:tcW w:w="0" w:type="auto"/>
            <w:shd w:val="clear" w:color="auto" w:fill="ACB9CA" w:themeFill="text2" w:themeFillTint="66"/>
            <w:vAlign w:val="center"/>
            <w:hideMark/>
          </w:tcPr>
          <w:p w14:paraId="298F879B" w14:textId="77777777" w:rsidR="00385955" w:rsidRPr="00DF2BCE" w:rsidRDefault="00385955" w:rsidP="001F663F">
            <w:pPr>
              <w:spacing w:after="0" w:line="240" w:lineRule="auto"/>
              <w:rPr>
                <w:rFonts w:ascii="Times New Roman" w:eastAsia="Times New Roman" w:hAnsi="Times New Roman" w:cs="Times New Roman"/>
                <w:sz w:val="24"/>
                <w:szCs w:val="24"/>
              </w:rPr>
            </w:pPr>
            <w:r w:rsidRPr="00DF2BCE">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w:t>
            </w:r>
            <w:r w:rsidRPr="00DF2BCE">
              <w:rPr>
                <w:rFonts w:ascii="Times New Roman" w:eastAsia="Times New Roman" w:hAnsi="Times New Roman" w:cs="Times New Roman"/>
                <w:b/>
                <w:bCs/>
                <w:sz w:val="24"/>
                <w:szCs w:val="24"/>
              </w:rPr>
              <w:t>500</w:t>
            </w:r>
          </w:p>
        </w:tc>
      </w:tr>
    </w:tbl>
    <w:p w14:paraId="2211D708" w14:textId="77777777" w:rsidR="00385955" w:rsidRDefault="00385955" w:rsidP="00385955"/>
    <w:p w14:paraId="21731DB6" w14:textId="21D97688" w:rsidR="00385955" w:rsidRPr="003F06FC" w:rsidRDefault="00385955" w:rsidP="00385955">
      <w:pPr>
        <w:pStyle w:val="NormalWeb"/>
        <w:rPr>
          <w:rFonts w:asciiTheme="minorHAnsi" w:eastAsiaTheme="minorHAnsi" w:hAnsiTheme="minorHAnsi" w:cstheme="minorBidi"/>
          <w:bCs/>
          <w:sz w:val="22"/>
          <w:szCs w:val="22"/>
        </w:rPr>
      </w:pPr>
    </w:p>
    <w:p w14:paraId="58478464" w14:textId="77777777" w:rsidR="00385955" w:rsidRPr="003F06FC" w:rsidRDefault="00385955" w:rsidP="00A351F6">
      <w:pPr>
        <w:pStyle w:val="NormalWeb"/>
        <w:ind w:firstLine="720"/>
        <w:rPr>
          <w:rFonts w:asciiTheme="minorHAnsi" w:eastAsiaTheme="minorHAnsi" w:hAnsiTheme="minorHAnsi" w:cstheme="minorBidi"/>
          <w:bCs/>
          <w:sz w:val="22"/>
          <w:szCs w:val="22"/>
        </w:rPr>
      </w:pPr>
      <w:r w:rsidRPr="003F06FC">
        <w:rPr>
          <w:rFonts w:asciiTheme="minorHAnsi" w:eastAsiaTheme="minorHAnsi" w:hAnsiTheme="minorHAnsi" w:cstheme="minorBidi"/>
          <w:bCs/>
          <w:sz w:val="22"/>
          <w:szCs w:val="22"/>
        </w:rPr>
        <w:t xml:space="preserve">Efficient project cost management is essential for ensuring the successful implementation of the solar panel integration project at </w:t>
      </w:r>
      <w:proofErr w:type="spellStart"/>
      <w:r w:rsidRPr="003F06FC">
        <w:rPr>
          <w:rFonts w:asciiTheme="minorHAnsi" w:eastAsiaTheme="minorHAnsi" w:hAnsiTheme="minorHAnsi" w:cstheme="minorBidi"/>
          <w:bCs/>
          <w:sz w:val="22"/>
          <w:szCs w:val="22"/>
        </w:rPr>
        <w:t>Xamar</w:t>
      </w:r>
      <w:proofErr w:type="spellEnd"/>
      <w:r w:rsidRPr="003F06FC">
        <w:rPr>
          <w:rFonts w:asciiTheme="minorHAnsi" w:eastAsiaTheme="minorHAnsi" w:hAnsiTheme="minorHAnsi" w:cstheme="minorBidi"/>
          <w:bCs/>
          <w:sz w:val="22"/>
          <w:szCs w:val="22"/>
        </w:rPr>
        <w:t xml:space="preserve"> Boarding School. By employing the bottom-up estimating technique, supported by parametric estimating and expert judgment, we aim to deliver a cost-effective and sustainable solution that meets the school's energy needs while staying within the allocated budget.</w:t>
      </w:r>
    </w:p>
    <w:p w14:paraId="4AAECFC9" w14:textId="77777777" w:rsidR="00385955" w:rsidRPr="00B52D1D" w:rsidRDefault="00385955" w:rsidP="00385955">
      <w:pPr>
        <w:pStyle w:val="Heading1"/>
        <w:numPr>
          <w:ilvl w:val="1"/>
          <w:numId w:val="5"/>
        </w:numPr>
        <w:tabs>
          <w:tab w:val="left" w:pos="720"/>
          <w:tab w:val="num" w:pos="1440"/>
        </w:tabs>
        <w:spacing w:before="85" w:line="360" w:lineRule="auto"/>
        <w:ind w:left="1440" w:right="180"/>
        <w:rPr>
          <w:b/>
          <w:bCs/>
          <w:color w:val="000000" w:themeColor="text1"/>
          <w:sz w:val="24"/>
          <w:szCs w:val="24"/>
        </w:rPr>
      </w:pPr>
      <w:bookmarkStart w:id="2" w:name="_Toc152233096"/>
      <w:r>
        <w:rPr>
          <w:color w:val="000000" w:themeColor="text1"/>
          <w:sz w:val="24"/>
          <w:szCs w:val="24"/>
        </w:rPr>
        <w:lastRenderedPageBreak/>
        <w:t>Work Break-Down Structure (WBS)</w:t>
      </w:r>
      <w:bookmarkEnd w:id="2"/>
    </w:p>
    <w:p w14:paraId="2F663B98" w14:textId="77777777" w:rsidR="00385955" w:rsidRDefault="00385955" w:rsidP="00385955">
      <w:pPr>
        <w:pStyle w:val="Heading1"/>
        <w:tabs>
          <w:tab w:val="left" w:pos="720"/>
        </w:tabs>
        <w:spacing w:before="85" w:line="360" w:lineRule="auto"/>
        <w:ind w:left="360" w:right="180"/>
        <w:rPr>
          <w:color w:val="000000" w:themeColor="text1"/>
          <w:sz w:val="24"/>
          <w:szCs w:val="24"/>
        </w:rPr>
      </w:pPr>
      <w:r>
        <w:rPr>
          <w:noProof/>
        </w:rPr>
        <w:drawing>
          <wp:anchor distT="0" distB="0" distL="114300" distR="114300" simplePos="0" relativeHeight="251661312" behindDoc="0" locked="0" layoutInCell="1" allowOverlap="1" wp14:anchorId="77465F35" wp14:editId="61BF738E">
            <wp:simplePos x="0" y="0"/>
            <wp:positionH relativeFrom="margin">
              <wp:align>center</wp:align>
            </wp:positionH>
            <wp:positionV relativeFrom="paragraph">
              <wp:posOffset>180</wp:posOffset>
            </wp:positionV>
            <wp:extent cx="7463155" cy="3902075"/>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63155" cy="3902075"/>
                    </a:xfrm>
                    <a:prstGeom prst="rect">
                      <a:avLst/>
                    </a:prstGeom>
                  </pic:spPr>
                </pic:pic>
              </a:graphicData>
            </a:graphic>
            <wp14:sizeRelH relativeFrom="margin">
              <wp14:pctWidth>0</wp14:pctWidth>
            </wp14:sizeRelH>
            <wp14:sizeRelV relativeFrom="margin">
              <wp14:pctHeight>0</wp14:pctHeight>
            </wp14:sizeRelV>
          </wp:anchor>
        </w:drawing>
      </w:r>
    </w:p>
    <w:p w14:paraId="00090D71" w14:textId="77777777" w:rsidR="00385955" w:rsidRDefault="00385955" w:rsidP="00385955">
      <w:pPr>
        <w:pStyle w:val="Heading1"/>
        <w:numPr>
          <w:ilvl w:val="1"/>
          <w:numId w:val="5"/>
        </w:numPr>
        <w:tabs>
          <w:tab w:val="left" w:pos="720"/>
          <w:tab w:val="num" w:pos="1440"/>
        </w:tabs>
        <w:spacing w:before="85" w:line="360" w:lineRule="auto"/>
        <w:ind w:left="1440" w:right="180"/>
        <w:rPr>
          <w:color w:val="000000" w:themeColor="text1"/>
          <w:sz w:val="24"/>
          <w:szCs w:val="24"/>
        </w:rPr>
      </w:pPr>
      <w:r w:rsidRPr="00183C45">
        <w:rPr>
          <w:color w:val="000000" w:themeColor="text1"/>
          <w:sz w:val="24"/>
          <w:szCs w:val="24"/>
        </w:rPr>
        <w:t xml:space="preserve">Detailed WBS for </w:t>
      </w:r>
      <w:r>
        <w:rPr>
          <w:color w:val="000000" w:themeColor="text1"/>
          <w:sz w:val="24"/>
          <w:szCs w:val="24"/>
        </w:rPr>
        <w:t xml:space="preserve">Solar Panel Installation at </w:t>
      </w:r>
      <w:proofErr w:type="spellStart"/>
      <w:r>
        <w:rPr>
          <w:color w:val="000000" w:themeColor="text1"/>
          <w:sz w:val="24"/>
          <w:szCs w:val="24"/>
        </w:rPr>
        <w:t>Xamar</w:t>
      </w:r>
      <w:proofErr w:type="spellEnd"/>
      <w:r>
        <w:rPr>
          <w:color w:val="000000" w:themeColor="text1"/>
          <w:sz w:val="24"/>
          <w:szCs w:val="24"/>
        </w:rPr>
        <w:t xml:space="preserve"> boarding School’</w:t>
      </w:r>
    </w:p>
    <w:p w14:paraId="765545A5" w14:textId="77777777" w:rsidR="00385955" w:rsidRPr="00183C45" w:rsidRDefault="00385955" w:rsidP="00385955">
      <w:pPr>
        <w:pStyle w:val="Heading1"/>
        <w:tabs>
          <w:tab w:val="left" w:pos="720"/>
        </w:tabs>
        <w:spacing w:before="85" w:line="360" w:lineRule="auto"/>
        <w:ind w:right="180"/>
        <w:rPr>
          <w:color w:val="000000" w:themeColor="text1"/>
          <w:sz w:val="24"/>
          <w:szCs w:val="24"/>
        </w:rPr>
      </w:pPr>
    </w:p>
    <w:tbl>
      <w:tblPr>
        <w:tblW w:w="0" w:type="auto"/>
        <w:tblCellSpacing w:w="15" w:type="dxa"/>
        <w:tblBorders>
          <w:top w:val="single" w:sz="4" w:space="0" w:color="auto"/>
          <w:left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2526"/>
        <w:gridCol w:w="3649"/>
        <w:gridCol w:w="1734"/>
        <w:gridCol w:w="887"/>
      </w:tblGrid>
      <w:tr w:rsidR="00385955" w:rsidRPr="001C732D" w14:paraId="1599473A" w14:textId="77777777" w:rsidTr="00EB4BE1">
        <w:trPr>
          <w:tblHeader/>
          <w:tblCellSpacing w:w="15" w:type="dxa"/>
        </w:trPr>
        <w:tc>
          <w:tcPr>
            <w:tcW w:w="0" w:type="auto"/>
            <w:shd w:val="clear" w:color="auto" w:fill="E2EFD9" w:themeFill="accent6" w:themeFillTint="33"/>
            <w:vAlign w:val="center"/>
            <w:hideMark/>
          </w:tcPr>
          <w:p w14:paraId="405DC17B" w14:textId="77777777" w:rsidR="00385955" w:rsidRPr="003F06FC" w:rsidRDefault="00385955" w:rsidP="003F06FC">
            <w:pPr>
              <w:spacing w:after="0" w:line="240" w:lineRule="auto"/>
              <w:rPr>
                <w:bCs/>
              </w:rPr>
            </w:pPr>
            <w:r w:rsidRPr="003F06FC">
              <w:rPr>
                <w:bCs/>
              </w:rPr>
              <w:t>No.</w:t>
            </w:r>
          </w:p>
        </w:tc>
        <w:tc>
          <w:tcPr>
            <w:tcW w:w="2496" w:type="dxa"/>
            <w:shd w:val="clear" w:color="auto" w:fill="FBE4D5" w:themeFill="accent2" w:themeFillTint="33"/>
            <w:vAlign w:val="center"/>
            <w:hideMark/>
          </w:tcPr>
          <w:p w14:paraId="67D45A95" w14:textId="77777777" w:rsidR="00385955" w:rsidRPr="003F06FC" w:rsidRDefault="00385955" w:rsidP="003F06FC">
            <w:pPr>
              <w:spacing w:after="0" w:line="240" w:lineRule="auto"/>
              <w:rPr>
                <w:bCs/>
              </w:rPr>
            </w:pPr>
            <w:r w:rsidRPr="003F06FC">
              <w:rPr>
                <w:bCs/>
              </w:rPr>
              <w:t>Main Task</w:t>
            </w:r>
          </w:p>
        </w:tc>
        <w:tc>
          <w:tcPr>
            <w:tcW w:w="3619" w:type="dxa"/>
            <w:shd w:val="clear" w:color="auto" w:fill="FFF2CC" w:themeFill="accent4" w:themeFillTint="33"/>
            <w:vAlign w:val="center"/>
            <w:hideMark/>
          </w:tcPr>
          <w:p w14:paraId="58A3EA3B" w14:textId="77777777" w:rsidR="00385955" w:rsidRPr="003F06FC" w:rsidRDefault="00385955" w:rsidP="003F06FC">
            <w:pPr>
              <w:spacing w:after="0" w:line="240" w:lineRule="auto"/>
              <w:rPr>
                <w:bCs/>
              </w:rPr>
            </w:pPr>
            <w:r w:rsidRPr="003F06FC">
              <w:rPr>
                <w:bCs/>
              </w:rPr>
              <w:t>No. Sub-task</w:t>
            </w:r>
          </w:p>
        </w:tc>
        <w:tc>
          <w:tcPr>
            <w:tcW w:w="0" w:type="auto"/>
            <w:shd w:val="clear" w:color="auto" w:fill="D9E2F3" w:themeFill="accent5" w:themeFillTint="33"/>
            <w:vAlign w:val="center"/>
            <w:hideMark/>
          </w:tcPr>
          <w:p w14:paraId="235DCD0D" w14:textId="77777777" w:rsidR="00385955" w:rsidRPr="003F06FC" w:rsidRDefault="00385955" w:rsidP="003F06FC">
            <w:pPr>
              <w:spacing w:after="0" w:line="240" w:lineRule="auto"/>
              <w:rPr>
                <w:bCs/>
              </w:rPr>
            </w:pPr>
            <w:r w:rsidRPr="003F06FC">
              <w:rPr>
                <w:bCs/>
              </w:rPr>
              <w:t>Responsible Agent</w:t>
            </w:r>
          </w:p>
        </w:tc>
        <w:tc>
          <w:tcPr>
            <w:tcW w:w="0" w:type="auto"/>
            <w:shd w:val="clear" w:color="auto" w:fill="E2EFD9" w:themeFill="accent6" w:themeFillTint="33"/>
            <w:vAlign w:val="center"/>
            <w:hideMark/>
          </w:tcPr>
          <w:p w14:paraId="6090299D" w14:textId="77777777" w:rsidR="00385955" w:rsidRPr="003F06FC" w:rsidRDefault="00385955" w:rsidP="003F06FC">
            <w:pPr>
              <w:spacing w:after="0" w:line="240" w:lineRule="auto"/>
              <w:rPr>
                <w:bCs/>
              </w:rPr>
            </w:pPr>
            <w:r w:rsidRPr="003F06FC">
              <w:rPr>
                <w:bCs/>
              </w:rPr>
              <w:t>Deadline</w:t>
            </w:r>
          </w:p>
        </w:tc>
      </w:tr>
      <w:tr w:rsidR="00385955" w:rsidRPr="001C732D" w14:paraId="45665DE7" w14:textId="77777777" w:rsidTr="00EB4BE1">
        <w:trPr>
          <w:tblCellSpacing w:w="15" w:type="dxa"/>
        </w:trPr>
        <w:tc>
          <w:tcPr>
            <w:tcW w:w="0" w:type="auto"/>
            <w:shd w:val="clear" w:color="auto" w:fill="E2EFD9" w:themeFill="accent6" w:themeFillTint="33"/>
            <w:vAlign w:val="center"/>
            <w:hideMark/>
          </w:tcPr>
          <w:p w14:paraId="344E31B8" w14:textId="77777777" w:rsidR="00385955" w:rsidRPr="003F06FC" w:rsidRDefault="00385955" w:rsidP="001F663F">
            <w:pPr>
              <w:spacing w:after="0" w:line="240" w:lineRule="auto"/>
              <w:rPr>
                <w:bCs/>
              </w:rPr>
            </w:pPr>
            <w:r w:rsidRPr="003F06FC">
              <w:rPr>
                <w:bCs/>
              </w:rPr>
              <w:t>1</w:t>
            </w:r>
          </w:p>
        </w:tc>
        <w:tc>
          <w:tcPr>
            <w:tcW w:w="2496" w:type="dxa"/>
            <w:shd w:val="clear" w:color="auto" w:fill="FBE4D5" w:themeFill="accent2" w:themeFillTint="33"/>
            <w:vAlign w:val="center"/>
            <w:hideMark/>
          </w:tcPr>
          <w:p w14:paraId="36D63BC8" w14:textId="77777777" w:rsidR="00385955" w:rsidRPr="003F06FC" w:rsidRDefault="00385955" w:rsidP="001F663F">
            <w:pPr>
              <w:spacing w:after="0" w:line="240" w:lineRule="auto"/>
              <w:rPr>
                <w:bCs/>
              </w:rPr>
            </w:pPr>
            <w:r w:rsidRPr="003F06FC">
              <w:rPr>
                <w:bCs/>
              </w:rPr>
              <w:t>Project Planning</w:t>
            </w:r>
          </w:p>
        </w:tc>
        <w:tc>
          <w:tcPr>
            <w:tcW w:w="3619" w:type="dxa"/>
            <w:shd w:val="clear" w:color="auto" w:fill="FFF2CC" w:themeFill="accent4" w:themeFillTint="33"/>
            <w:vAlign w:val="center"/>
            <w:hideMark/>
          </w:tcPr>
          <w:p w14:paraId="53C03CA0" w14:textId="77777777" w:rsidR="00385955" w:rsidRPr="003F06FC" w:rsidRDefault="00385955" w:rsidP="001F663F">
            <w:pPr>
              <w:spacing w:after="0" w:line="240" w:lineRule="auto"/>
              <w:rPr>
                <w:bCs/>
              </w:rPr>
            </w:pPr>
            <w:r w:rsidRPr="003F06FC">
              <w:rPr>
                <w:bCs/>
              </w:rPr>
              <w:t>1.1 Assess Site Feasibility</w:t>
            </w:r>
          </w:p>
        </w:tc>
        <w:tc>
          <w:tcPr>
            <w:tcW w:w="0" w:type="auto"/>
            <w:shd w:val="clear" w:color="auto" w:fill="D9E2F3" w:themeFill="accent5" w:themeFillTint="33"/>
            <w:vAlign w:val="center"/>
            <w:hideMark/>
          </w:tcPr>
          <w:p w14:paraId="10E29F38" w14:textId="3ED35EA4"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6102D9B2"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27F331D" w14:textId="77777777" w:rsidTr="00EB4BE1">
        <w:trPr>
          <w:tblCellSpacing w:w="15" w:type="dxa"/>
        </w:trPr>
        <w:tc>
          <w:tcPr>
            <w:tcW w:w="0" w:type="auto"/>
            <w:shd w:val="clear" w:color="auto" w:fill="E2EFD9" w:themeFill="accent6" w:themeFillTint="33"/>
            <w:vAlign w:val="center"/>
            <w:hideMark/>
          </w:tcPr>
          <w:p w14:paraId="032D3167"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77CCDEA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986D39D" w14:textId="77777777" w:rsidR="00385955" w:rsidRPr="003F06FC" w:rsidRDefault="00385955" w:rsidP="001F663F">
            <w:pPr>
              <w:spacing w:after="0" w:line="240" w:lineRule="auto"/>
              <w:rPr>
                <w:bCs/>
              </w:rPr>
            </w:pPr>
            <w:r w:rsidRPr="003F06FC">
              <w:rPr>
                <w:bCs/>
              </w:rPr>
              <w:t>1.1.1 Analyze Weather Patterns</w:t>
            </w:r>
          </w:p>
        </w:tc>
        <w:tc>
          <w:tcPr>
            <w:tcW w:w="0" w:type="auto"/>
            <w:shd w:val="clear" w:color="auto" w:fill="D9E2F3" w:themeFill="accent5" w:themeFillTint="33"/>
            <w:vAlign w:val="center"/>
            <w:hideMark/>
          </w:tcPr>
          <w:p w14:paraId="1470ECE7" w14:textId="0866EDC5"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4B3D1C9B"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686BF55" w14:textId="77777777" w:rsidTr="00EB4BE1">
        <w:trPr>
          <w:tblCellSpacing w:w="15" w:type="dxa"/>
        </w:trPr>
        <w:tc>
          <w:tcPr>
            <w:tcW w:w="0" w:type="auto"/>
            <w:shd w:val="clear" w:color="auto" w:fill="E2EFD9" w:themeFill="accent6" w:themeFillTint="33"/>
            <w:vAlign w:val="center"/>
            <w:hideMark/>
          </w:tcPr>
          <w:p w14:paraId="64D899FA"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497FFBC"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363AC011" w14:textId="77777777" w:rsidR="00385955" w:rsidRPr="003F06FC" w:rsidRDefault="00385955" w:rsidP="001F663F">
            <w:pPr>
              <w:spacing w:after="0" w:line="240" w:lineRule="auto"/>
              <w:rPr>
                <w:bCs/>
              </w:rPr>
            </w:pPr>
            <w:r w:rsidRPr="003F06FC">
              <w:rPr>
                <w:bCs/>
              </w:rPr>
              <w:t>1.1.1.1 Conduct Site Assessment</w:t>
            </w:r>
          </w:p>
        </w:tc>
        <w:tc>
          <w:tcPr>
            <w:tcW w:w="0" w:type="auto"/>
            <w:shd w:val="clear" w:color="auto" w:fill="D9E2F3" w:themeFill="accent5" w:themeFillTint="33"/>
            <w:vAlign w:val="center"/>
            <w:hideMark/>
          </w:tcPr>
          <w:p w14:paraId="06E70DD1" w14:textId="25E3AA56"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6909C2E5"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3AB333F" w14:textId="77777777" w:rsidTr="00EB4BE1">
        <w:trPr>
          <w:tblCellSpacing w:w="15" w:type="dxa"/>
        </w:trPr>
        <w:tc>
          <w:tcPr>
            <w:tcW w:w="0" w:type="auto"/>
            <w:shd w:val="clear" w:color="auto" w:fill="E2EFD9" w:themeFill="accent6" w:themeFillTint="33"/>
            <w:vAlign w:val="center"/>
            <w:hideMark/>
          </w:tcPr>
          <w:p w14:paraId="6A66E82F"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08E637C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2F6ABEE" w14:textId="77777777" w:rsidR="00385955" w:rsidRPr="003F06FC" w:rsidRDefault="00385955" w:rsidP="001F663F">
            <w:pPr>
              <w:spacing w:after="0" w:line="240" w:lineRule="auto"/>
              <w:rPr>
                <w:bCs/>
              </w:rPr>
            </w:pPr>
            <w:r w:rsidRPr="003F06FC">
              <w:rPr>
                <w:bCs/>
              </w:rPr>
              <w:t>1.1.1.2 Inspect Site Conditions</w:t>
            </w:r>
          </w:p>
        </w:tc>
        <w:tc>
          <w:tcPr>
            <w:tcW w:w="0" w:type="auto"/>
            <w:shd w:val="clear" w:color="auto" w:fill="D9E2F3" w:themeFill="accent5" w:themeFillTint="33"/>
            <w:vAlign w:val="center"/>
            <w:hideMark/>
          </w:tcPr>
          <w:p w14:paraId="4C2E8CBF" w14:textId="6B0E5019"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30DA5993"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E95AE46" w14:textId="77777777" w:rsidTr="00EB4BE1">
        <w:trPr>
          <w:tblCellSpacing w:w="15" w:type="dxa"/>
        </w:trPr>
        <w:tc>
          <w:tcPr>
            <w:tcW w:w="0" w:type="auto"/>
            <w:shd w:val="clear" w:color="auto" w:fill="E2EFD9" w:themeFill="accent6" w:themeFillTint="33"/>
            <w:vAlign w:val="center"/>
            <w:hideMark/>
          </w:tcPr>
          <w:p w14:paraId="19D9BF5F"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18F5DED"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41332B4" w14:textId="77777777" w:rsidR="00385955" w:rsidRPr="003F06FC" w:rsidRDefault="00385955" w:rsidP="001F663F">
            <w:pPr>
              <w:spacing w:after="0" w:line="240" w:lineRule="auto"/>
              <w:rPr>
                <w:bCs/>
              </w:rPr>
            </w:pPr>
            <w:r w:rsidRPr="003F06FC">
              <w:rPr>
                <w:bCs/>
              </w:rPr>
              <w:t>1.2 Define Project Scope</w:t>
            </w:r>
          </w:p>
        </w:tc>
        <w:tc>
          <w:tcPr>
            <w:tcW w:w="0" w:type="auto"/>
            <w:shd w:val="clear" w:color="auto" w:fill="D9E2F3" w:themeFill="accent5" w:themeFillTint="33"/>
            <w:vAlign w:val="center"/>
            <w:hideMark/>
          </w:tcPr>
          <w:p w14:paraId="6F8CE28D"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0ADC4026"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EDCBED0" w14:textId="77777777" w:rsidTr="00EB4BE1">
        <w:trPr>
          <w:tblCellSpacing w:w="15" w:type="dxa"/>
        </w:trPr>
        <w:tc>
          <w:tcPr>
            <w:tcW w:w="0" w:type="auto"/>
            <w:shd w:val="clear" w:color="auto" w:fill="E2EFD9" w:themeFill="accent6" w:themeFillTint="33"/>
            <w:vAlign w:val="center"/>
            <w:hideMark/>
          </w:tcPr>
          <w:p w14:paraId="0F4B7D50"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E131D4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E574E57" w14:textId="77777777" w:rsidR="00385955" w:rsidRPr="003F06FC" w:rsidRDefault="00385955" w:rsidP="001F663F">
            <w:pPr>
              <w:spacing w:after="0" w:line="240" w:lineRule="auto"/>
              <w:rPr>
                <w:bCs/>
              </w:rPr>
            </w:pPr>
            <w:r w:rsidRPr="003F06FC">
              <w:rPr>
                <w:bCs/>
              </w:rPr>
              <w:t>1.2.1 Identify Project Objectives</w:t>
            </w:r>
          </w:p>
        </w:tc>
        <w:tc>
          <w:tcPr>
            <w:tcW w:w="0" w:type="auto"/>
            <w:shd w:val="clear" w:color="auto" w:fill="D9E2F3" w:themeFill="accent5" w:themeFillTint="33"/>
            <w:vAlign w:val="center"/>
            <w:hideMark/>
          </w:tcPr>
          <w:p w14:paraId="16652AC3"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4226356F"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BB1049F" w14:textId="77777777" w:rsidTr="00EB4BE1">
        <w:trPr>
          <w:tblCellSpacing w:w="15" w:type="dxa"/>
        </w:trPr>
        <w:tc>
          <w:tcPr>
            <w:tcW w:w="0" w:type="auto"/>
            <w:shd w:val="clear" w:color="auto" w:fill="E2EFD9" w:themeFill="accent6" w:themeFillTint="33"/>
            <w:vAlign w:val="center"/>
            <w:hideMark/>
          </w:tcPr>
          <w:p w14:paraId="05910317"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7302E72"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7E72A1E1" w14:textId="77777777" w:rsidR="00385955" w:rsidRPr="003F06FC" w:rsidRDefault="00385955" w:rsidP="001F663F">
            <w:pPr>
              <w:spacing w:after="0" w:line="240" w:lineRule="auto"/>
              <w:rPr>
                <w:bCs/>
              </w:rPr>
            </w:pPr>
            <w:r w:rsidRPr="003F06FC">
              <w:rPr>
                <w:bCs/>
              </w:rPr>
              <w:t>1.2.1.1 Define Project Deliverables</w:t>
            </w:r>
          </w:p>
        </w:tc>
        <w:tc>
          <w:tcPr>
            <w:tcW w:w="0" w:type="auto"/>
            <w:shd w:val="clear" w:color="auto" w:fill="D9E2F3" w:themeFill="accent5" w:themeFillTint="33"/>
            <w:vAlign w:val="center"/>
            <w:hideMark/>
          </w:tcPr>
          <w:p w14:paraId="0EB9261C"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6FF7ACE7"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F2F58F1" w14:textId="77777777" w:rsidTr="00EB4BE1">
        <w:trPr>
          <w:tblCellSpacing w:w="15" w:type="dxa"/>
        </w:trPr>
        <w:tc>
          <w:tcPr>
            <w:tcW w:w="0" w:type="auto"/>
            <w:shd w:val="clear" w:color="auto" w:fill="E2EFD9" w:themeFill="accent6" w:themeFillTint="33"/>
            <w:vAlign w:val="center"/>
            <w:hideMark/>
          </w:tcPr>
          <w:p w14:paraId="210AEE0D"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3B5B3B9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360A0C03" w14:textId="77777777" w:rsidR="00385955" w:rsidRPr="003F06FC" w:rsidRDefault="00385955" w:rsidP="001F663F">
            <w:pPr>
              <w:spacing w:after="0" w:line="240" w:lineRule="auto"/>
              <w:rPr>
                <w:bCs/>
              </w:rPr>
            </w:pPr>
            <w:r w:rsidRPr="003F06FC">
              <w:rPr>
                <w:bCs/>
              </w:rPr>
              <w:t>1.3 Obtain Permits</w:t>
            </w:r>
          </w:p>
        </w:tc>
        <w:tc>
          <w:tcPr>
            <w:tcW w:w="0" w:type="auto"/>
            <w:shd w:val="clear" w:color="auto" w:fill="D9E2F3" w:themeFill="accent5" w:themeFillTint="33"/>
            <w:vAlign w:val="center"/>
            <w:hideMark/>
          </w:tcPr>
          <w:p w14:paraId="3A7BA81B" w14:textId="39F6CABC"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34ECE58E"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13BCA9A5" w14:textId="77777777" w:rsidTr="00EB4BE1">
        <w:trPr>
          <w:tblCellSpacing w:w="15" w:type="dxa"/>
        </w:trPr>
        <w:tc>
          <w:tcPr>
            <w:tcW w:w="0" w:type="auto"/>
            <w:shd w:val="clear" w:color="auto" w:fill="E2EFD9" w:themeFill="accent6" w:themeFillTint="33"/>
            <w:vAlign w:val="center"/>
            <w:hideMark/>
          </w:tcPr>
          <w:p w14:paraId="56740604"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3C17BA05"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7548213D" w14:textId="77777777" w:rsidR="00385955" w:rsidRPr="003F06FC" w:rsidRDefault="00385955" w:rsidP="001F663F">
            <w:pPr>
              <w:spacing w:after="0" w:line="240" w:lineRule="auto"/>
              <w:rPr>
                <w:bCs/>
              </w:rPr>
            </w:pPr>
            <w:r w:rsidRPr="003F06FC">
              <w:rPr>
                <w:bCs/>
              </w:rPr>
              <w:t>1.3.1 Research Permit Requirements</w:t>
            </w:r>
          </w:p>
        </w:tc>
        <w:tc>
          <w:tcPr>
            <w:tcW w:w="0" w:type="auto"/>
            <w:shd w:val="clear" w:color="auto" w:fill="D9E2F3" w:themeFill="accent5" w:themeFillTint="33"/>
            <w:vAlign w:val="center"/>
            <w:hideMark/>
          </w:tcPr>
          <w:p w14:paraId="6B300FAD" w14:textId="7BC6B841"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2DD65D0E"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204BCCB4" w14:textId="77777777" w:rsidTr="00EB4BE1">
        <w:trPr>
          <w:tblCellSpacing w:w="15" w:type="dxa"/>
        </w:trPr>
        <w:tc>
          <w:tcPr>
            <w:tcW w:w="0" w:type="auto"/>
            <w:shd w:val="clear" w:color="auto" w:fill="E2EFD9" w:themeFill="accent6" w:themeFillTint="33"/>
            <w:vAlign w:val="center"/>
            <w:hideMark/>
          </w:tcPr>
          <w:p w14:paraId="47C4E453"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77825A2"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7489DC2" w14:textId="77777777" w:rsidR="00385955" w:rsidRPr="003F06FC" w:rsidRDefault="00385955" w:rsidP="001F663F">
            <w:pPr>
              <w:spacing w:after="0" w:line="240" w:lineRule="auto"/>
              <w:rPr>
                <w:bCs/>
              </w:rPr>
            </w:pPr>
            <w:r w:rsidRPr="003F06FC">
              <w:rPr>
                <w:bCs/>
              </w:rPr>
              <w:t>1.3.1.2 Secure Permit Approvals</w:t>
            </w:r>
          </w:p>
        </w:tc>
        <w:tc>
          <w:tcPr>
            <w:tcW w:w="0" w:type="auto"/>
            <w:shd w:val="clear" w:color="auto" w:fill="D9E2F3" w:themeFill="accent5" w:themeFillTint="33"/>
            <w:vAlign w:val="center"/>
            <w:hideMark/>
          </w:tcPr>
          <w:p w14:paraId="07D8D028" w14:textId="7EABECA2"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23B6363F"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50A80883" w14:textId="77777777" w:rsidTr="00EB4BE1">
        <w:trPr>
          <w:tblCellSpacing w:w="15" w:type="dxa"/>
        </w:trPr>
        <w:tc>
          <w:tcPr>
            <w:tcW w:w="0" w:type="auto"/>
            <w:shd w:val="clear" w:color="auto" w:fill="E2EFD9" w:themeFill="accent6" w:themeFillTint="33"/>
            <w:vAlign w:val="center"/>
            <w:hideMark/>
          </w:tcPr>
          <w:p w14:paraId="16F8E99D" w14:textId="77777777" w:rsidR="00385955" w:rsidRPr="003F06FC" w:rsidRDefault="00385955" w:rsidP="001F663F">
            <w:pPr>
              <w:spacing w:after="0" w:line="240" w:lineRule="auto"/>
              <w:rPr>
                <w:bCs/>
              </w:rPr>
            </w:pPr>
            <w:r w:rsidRPr="003F06FC">
              <w:rPr>
                <w:bCs/>
              </w:rPr>
              <w:t>2</w:t>
            </w:r>
          </w:p>
        </w:tc>
        <w:tc>
          <w:tcPr>
            <w:tcW w:w="2496" w:type="dxa"/>
            <w:shd w:val="clear" w:color="auto" w:fill="FBE4D5" w:themeFill="accent2" w:themeFillTint="33"/>
            <w:vAlign w:val="center"/>
            <w:hideMark/>
          </w:tcPr>
          <w:p w14:paraId="6626E5CE" w14:textId="77777777" w:rsidR="00385955" w:rsidRPr="003F06FC" w:rsidRDefault="00385955" w:rsidP="001F663F">
            <w:pPr>
              <w:spacing w:after="0" w:line="240" w:lineRule="auto"/>
              <w:rPr>
                <w:bCs/>
              </w:rPr>
            </w:pPr>
            <w:r w:rsidRPr="003F06FC">
              <w:rPr>
                <w:bCs/>
              </w:rPr>
              <w:t>Solar Procurement &amp; Installation</w:t>
            </w:r>
          </w:p>
        </w:tc>
        <w:tc>
          <w:tcPr>
            <w:tcW w:w="3619" w:type="dxa"/>
            <w:shd w:val="clear" w:color="auto" w:fill="FFF2CC" w:themeFill="accent4" w:themeFillTint="33"/>
            <w:vAlign w:val="center"/>
            <w:hideMark/>
          </w:tcPr>
          <w:p w14:paraId="7D4AEB65" w14:textId="77777777" w:rsidR="00385955" w:rsidRPr="003F06FC" w:rsidRDefault="00385955" w:rsidP="001F663F">
            <w:pPr>
              <w:spacing w:after="0" w:line="240" w:lineRule="auto"/>
              <w:rPr>
                <w:bCs/>
              </w:rPr>
            </w:pPr>
            <w:r w:rsidRPr="003F06FC">
              <w:rPr>
                <w:bCs/>
              </w:rPr>
              <w:t>2.1 Research Technology &amp; Suppliers</w:t>
            </w:r>
          </w:p>
        </w:tc>
        <w:tc>
          <w:tcPr>
            <w:tcW w:w="0" w:type="auto"/>
            <w:shd w:val="clear" w:color="auto" w:fill="D9E2F3" w:themeFill="accent5" w:themeFillTint="33"/>
            <w:vAlign w:val="center"/>
            <w:hideMark/>
          </w:tcPr>
          <w:p w14:paraId="3E35808C"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25914245"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2B6F3202" w14:textId="77777777" w:rsidTr="00EB4BE1">
        <w:trPr>
          <w:tblCellSpacing w:w="15" w:type="dxa"/>
        </w:trPr>
        <w:tc>
          <w:tcPr>
            <w:tcW w:w="0" w:type="auto"/>
            <w:shd w:val="clear" w:color="auto" w:fill="E2EFD9" w:themeFill="accent6" w:themeFillTint="33"/>
            <w:vAlign w:val="center"/>
            <w:hideMark/>
          </w:tcPr>
          <w:p w14:paraId="595B7350"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463A93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E5F8510" w14:textId="77777777" w:rsidR="00385955" w:rsidRPr="003F06FC" w:rsidRDefault="00385955" w:rsidP="001F663F">
            <w:pPr>
              <w:spacing w:after="0" w:line="240" w:lineRule="auto"/>
              <w:rPr>
                <w:bCs/>
              </w:rPr>
            </w:pPr>
            <w:r w:rsidRPr="003F06FC">
              <w:rPr>
                <w:bCs/>
              </w:rPr>
              <w:t>2.1.1 Evaluate Solar Panel Options</w:t>
            </w:r>
          </w:p>
        </w:tc>
        <w:tc>
          <w:tcPr>
            <w:tcW w:w="0" w:type="auto"/>
            <w:shd w:val="clear" w:color="auto" w:fill="D9E2F3" w:themeFill="accent5" w:themeFillTint="33"/>
            <w:vAlign w:val="center"/>
            <w:hideMark/>
          </w:tcPr>
          <w:p w14:paraId="518087BC"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4AE417BB"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59D2D382" w14:textId="77777777" w:rsidTr="00EB4BE1">
        <w:trPr>
          <w:tblCellSpacing w:w="15" w:type="dxa"/>
        </w:trPr>
        <w:tc>
          <w:tcPr>
            <w:tcW w:w="0" w:type="auto"/>
            <w:shd w:val="clear" w:color="auto" w:fill="E2EFD9" w:themeFill="accent6" w:themeFillTint="33"/>
            <w:vAlign w:val="center"/>
            <w:hideMark/>
          </w:tcPr>
          <w:p w14:paraId="63DE3EBB"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0197B20"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C9569BE" w14:textId="77777777" w:rsidR="00385955" w:rsidRPr="003F06FC" w:rsidRDefault="00385955" w:rsidP="001F663F">
            <w:pPr>
              <w:spacing w:after="0" w:line="240" w:lineRule="auto"/>
              <w:rPr>
                <w:bCs/>
              </w:rPr>
            </w:pPr>
            <w:r w:rsidRPr="003F06FC">
              <w:rPr>
                <w:bCs/>
              </w:rPr>
              <w:t>2.1.1.2 Identify Potential Suppliers</w:t>
            </w:r>
          </w:p>
        </w:tc>
        <w:tc>
          <w:tcPr>
            <w:tcW w:w="0" w:type="auto"/>
            <w:shd w:val="clear" w:color="auto" w:fill="D9E2F3" w:themeFill="accent5" w:themeFillTint="33"/>
            <w:vAlign w:val="center"/>
            <w:hideMark/>
          </w:tcPr>
          <w:p w14:paraId="1B06862D"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6456324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E6311CB" w14:textId="77777777" w:rsidTr="00EB4BE1">
        <w:trPr>
          <w:tblCellSpacing w:w="15" w:type="dxa"/>
        </w:trPr>
        <w:tc>
          <w:tcPr>
            <w:tcW w:w="0" w:type="auto"/>
            <w:shd w:val="clear" w:color="auto" w:fill="E2EFD9" w:themeFill="accent6" w:themeFillTint="33"/>
            <w:vAlign w:val="center"/>
            <w:hideMark/>
          </w:tcPr>
          <w:p w14:paraId="080911A6"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EF6C49A"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3BE123BC" w14:textId="77777777" w:rsidR="00385955" w:rsidRPr="003F06FC" w:rsidRDefault="00385955" w:rsidP="001F663F">
            <w:pPr>
              <w:spacing w:after="0" w:line="240" w:lineRule="auto"/>
              <w:rPr>
                <w:bCs/>
              </w:rPr>
            </w:pPr>
            <w:r w:rsidRPr="003F06FC">
              <w:rPr>
                <w:bCs/>
              </w:rPr>
              <w:t>2.2 Coordinate Delivery</w:t>
            </w:r>
          </w:p>
        </w:tc>
        <w:tc>
          <w:tcPr>
            <w:tcW w:w="0" w:type="auto"/>
            <w:shd w:val="clear" w:color="auto" w:fill="D9E2F3" w:themeFill="accent5" w:themeFillTint="33"/>
            <w:vAlign w:val="center"/>
            <w:hideMark/>
          </w:tcPr>
          <w:p w14:paraId="4724AA54" w14:textId="75CF283E"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64A739D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D71C78D" w14:textId="77777777" w:rsidTr="00EB4BE1">
        <w:trPr>
          <w:tblCellSpacing w:w="15" w:type="dxa"/>
        </w:trPr>
        <w:tc>
          <w:tcPr>
            <w:tcW w:w="0" w:type="auto"/>
            <w:shd w:val="clear" w:color="auto" w:fill="E2EFD9" w:themeFill="accent6" w:themeFillTint="33"/>
            <w:vAlign w:val="center"/>
            <w:hideMark/>
          </w:tcPr>
          <w:p w14:paraId="39AEA264"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7B98A3BA"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29CE08C3" w14:textId="77777777" w:rsidR="00385955" w:rsidRPr="003F06FC" w:rsidRDefault="00385955" w:rsidP="001F663F">
            <w:pPr>
              <w:spacing w:after="0" w:line="240" w:lineRule="auto"/>
              <w:rPr>
                <w:bCs/>
              </w:rPr>
            </w:pPr>
            <w:r w:rsidRPr="003F06FC">
              <w:rPr>
                <w:bCs/>
              </w:rPr>
              <w:t>2.2.1 Secure Purchase Order</w:t>
            </w:r>
          </w:p>
        </w:tc>
        <w:tc>
          <w:tcPr>
            <w:tcW w:w="0" w:type="auto"/>
            <w:shd w:val="clear" w:color="auto" w:fill="D9E2F3" w:themeFill="accent5" w:themeFillTint="33"/>
            <w:vAlign w:val="center"/>
            <w:hideMark/>
          </w:tcPr>
          <w:p w14:paraId="6032F3C9" w14:textId="0735B4DF"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1DBF42C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68B8A674" w14:textId="77777777" w:rsidTr="00EB4BE1">
        <w:trPr>
          <w:tblCellSpacing w:w="15" w:type="dxa"/>
        </w:trPr>
        <w:tc>
          <w:tcPr>
            <w:tcW w:w="0" w:type="auto"/>
            <w:shd w:val="clear" w:color="auto" w:fill="E2EFD9" w:themeFill="accent6" w:themeFillTint="33"/>
            <w:vAlign w:val="center"/>
            <w:hideMark/>
          </w:tcPr>
          <w:p w14:paraId="21013E59"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47C192CE"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6829C4B2" w14:textId="77777777" w:rsidR="00385955" w:rsidRPr="003F06FC" w:rsidRDefault="00385955" w:rsidP="001F663F">
            <w:pPr>
              <w:spacing w:after="0" w:line="240" w:lineRule="auto"/>
              <w:rPr>
                <w:bCs/>
              </w:rPr>
            </w:pPr>
            <w:r w:rsidRPr="003F06FC">
              <w:rPr>
                <w:bCs/>
              </w:rPr>
              <w:t>2.2.1.2 Track Delivery Schedule</w:t>
            </w:r>
          </w:p>
        </w:tc>
        <w:tc>
          <w:tcPr>
            <w:tcW w:w="0" w:type="auto"/>
            <w:shd w:val="clear" w:color="auto" w:fill="D9E2F3" w:themeFill="accent5" w:themeFillTint="33"/>
            <w:vAlign w:val="center"/>
            <w:hideMark/>
          </w:tcPr>
          <w:p w14:paraId="256BD508" w14:textId="7156C511"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34D84AC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276ABFD" w14:textId="77777777" w:rsidTr="00EB4BE1">
        <w:trPr>
          <w:tblCellSpacing w:w="15" w:type="dxa"/>
        </w:trPr>
        <w:tc>
          <w:tcPr>
            <w:tcW w:w="0" w:type="auto"/>
            <w:shd w:val="clear" w:color="auto" w:fill="E2EFD9" w:themeFill="accent6" w:themeFillTint="33"/>
            <w:vAlign w:val="center"/>
            <w:hideMark/>
          </w:tcPr>
          <w:p w14:paraId="0ED68FE7"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85B49A3"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124DF50" w14:textId="77777777" w:rsidR="00385955" w:rsidRPr="003F06FC" w:rsidRDefault="00385955" w:rsidP="001F663F">
            <w:pPr>
              <w:spacing w:after="0" w:line="240" w:lineRule="auto"/>
              <w:rPr>
                <w:bCs/>
              </w:rPr>
            </w:pPr>
            <w:r w:rsidRPr="003F06FC">
              <w:rPr>
                <w:bCs/>
              </w:rPr>
              <w:t>2.3 Install Solar Panels</w:t>
            </w:r>
          </w:p>
        </w:tc>
        <w:tc>
          <w:tcPr>
            <w:tcW w:w="0" w:type="auto"/>
            <w:shd w:val="clear" w:color="auto" w:fill="D9E2F3" w:themeFill="accent5" w:themeFillTint="33"/>
            <w:vAlign w:val="center"/>
            <w:hideMark/>
          </w:tcPr>
          <w:p w14:paraId="3E97C585"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5F8167C4"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784BBF1" w14:textId="77777777" w:rsidTr="00EB4BE1">
        <w:trPr>
          <w:tblCellSpacing w:w="15" w:type="dxa"/>
        </w:trPr>
        <w:tc>
          <w:tcPr>
            <w:tcW w:w="0" w:type="auto"/>
            <w:shd w:val="clear" w:color="auto" w:fill="E2EFD9" w:themeFill="accent6" w:themeFillTint="33"/>
            <w:vAlign w:val="center"/>
            <w:hideMark/>
          </w:tcPr>
          <w:p w14:paraId="1DB0BDF6"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07450ED"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29515450" w14:textId="77777777" w:rsidR="00385955" w:rsidRPr="003F06FC" w:rsidRDefault="00385955" w:rsidP="001F663F">
            <w:pPr>
              <w:spacing w:after="0" w:line="240" w:lineRule="auto"/>
              <w:rPr>
                <w:bCs/>
              </w:rPr>
            </w:pPr>
            <w:r w:rsidRPr="003F06FC">
              <w:rPr>
                <w:bCs/>
              </w:rPr>
              <w:t>2.3.1 Prepare Installation Site</w:t>
            </w:r>
          </w:p>
        </w:tc>
        <w:tc>
          <w:tcPr>
            <w:tcW w:w="0" w:type="auto"/>
            <w:shd w:val="clear" w:color="auto" w:fill="D9E2F3" w:themeFill="accent5" w:themeFillTint="33"/>
            <w:vAlign w:val="center"/>
            <w:hideMark/>
          </w:tcPr>
          <w:p w14:paraId="301C4E17"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48EC97B4"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69D45858" w14:textId="77777777" w:rsidTr="00EB4BE1">
        <w:trPr>
          <w:tblCellSpacing w:w="15" w:type="dxa"/>
        </w:trPr>
        <w:tc>
          <w:tcPr>
            <w:tcW w:w="0" w:type="auto"/>
            <w:shd w:val="clear" w:color="auto" w:fill="E2EFD9" w:themeFill="accent6" w:themeFillTint="33"/>
            <w:vAlign w:val="center"/>
            <w:hideMark/>
          </w:tcPr>
          <w:p w14:paraId="7A2AE770"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AFD9A30"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E110FDC" w14:textId="77777777" w:rsidR="00385955" w:rsidRPr="003F06FC" w:rsidRDefault="00385955" w:rsidP="001F663F">
            <w:pPr>
              <w:spacing w:after="0" w:line="240" w:lineRule="auto"/>
              <w:rPr>
                <w:bCs/>
              </w:rPr>
            </w:pPr>
            <w:r w:rsidRPr="003F06FC">
              <w:rPr>
                <w:bCs/>
              </w:rPr>
              <w:t>2.3.1.2 Install and Connect Panels</w:t>
            </w:r>
          </w:p>
        </w:tc>
        <w:tc>
          <w:tcPr>
            <w:tcW w:w="0" w:type="auto"/>
            <w:shd w:val="clear" w:color="auto" w:fill="D9E2F3" w:themeFill="accent5" w:themeFillTint="33"/>
            <w:vAlign w:val="center"/>
            <w:hideMark/>
          </w:tcPr>
          <w:p w14:paraId="7F9A3E63"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5B58698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11C1567" w14:textId="77777777" w:rsidTr="00EB4BE1">
        <w:trPr>
          <w:tblCellSpacing w:w="15" w:type="dxa"/>
        </w:trPr>
        <w:tc>
          <w:tcPr>
            <w:tcW w:w="0" w:type="auto"/>
            <w:shd w:val="clear" w:color="auto" w:fill="E2EFD9" w:themeFill="accent6" w:themeFillTint="33"/>
            <w:vAlign w:val="center"/>
            <w:hideMark/>
          </w:tcPr>
          <w:p w14:paraId="124E2A0C" w14:textId="77777777" w:rsidR="00385955" w:rsidRPr="003F06FC" w:rsidRDefault="00385955" w:rsidP="001F663F">
            <w:pPr>
              <w:spacing w:after="0" w:line="240" w:lineRule="auto"/>
              <w:rPr>
                <w:bCs/>
              </w:rPr>
            </w:pPr>
            <w:r w:rsidRPr="003F06FC">
              <w:rPr>
                <w:bCs/>
              </w:rPr>
              <w:t>3</w:t>
            </w:r>
          </w:p>
        </w:tc>
        <w:tc>
          <w:tcPr>
            <w:tcW w:w="2496" w:type="dxa"/>
            <w:shd w:val="clear" w:color="auto" w:fill="FBE4D5" w:themeFill="accent2" w:themeFillTint="33"/>
            <w:vAlign w:val="center"/>
            <w:hideMark/>
          </w:tcPr>
          <w:p w14:paraId="5BAFCE6C" w14:textId="77777777" w:rsidR="00385955" w:rsidRPr="003F06FC" w:rsidRDefault="00385955" w:rsidP="001F663F">
            <w:pPr>
              <w:spacing w:after="0" w:line="240" w:lineRule="auto"/>
              <w:rPr>
                <w:bCs/>
              </w:rPr>
            </w:pPr>
            <w:r w:rsidRPr="003F06FC">
              <w:rPr>
                <w:bCs/>
              </w:rPr>
              <w:t>Electrical Infrastructure</w:t>
            </w:r>
          </w:p>
        </w:tc>
        <w:tc>
          <w:tcPr>
            <w:tcW w:w="3619" w:type="dxa"/>
            <w:shd w:val="clear" w:color="auto" w:fill="FFF2CC" w:themeFill="accent4" w:themeFillTint="33"/>
            <w:vAlign w:val="center"/>
            <w:hideMark/>
          </w:tcPr>
          <w:p w14:paraId="028EEAB1" w14:textId="77777777" w:rsidR="00385955" w:rsidRPr="003F06FC" w:rsidRDefault="00385955" w:rsidP="001F663F">
            <w:pPr>
              <w:spacing w:after="0" w:line="240" w:lineRule="auto"/>
              <w:rPr>
                <w:bCs/>
              </w:rPr>
            </w:pPr>
            <w:r w:rsidRPr="003F06FC">
              <w:rPr>
                <w:bCs/>
              </w:rPr>
              <w:t>3.1 Assess Current Electrical Setup</w:t>
            </w:r>
          </w:p>
        </w:tc>
        <w:tc>
          <w:tcPr>
            <w:tcW w:w="0" w:type="auto"/>
            <w:shd w:val="clear" w:color="auto" w:fill="D9E2F3" w:themeFill="accent5" w:themeFillTint="33"/>
            <w:vAlign w:val="center"/>
            <w:hideMark/>
          </w:tcPr>
          <w:p w14:paraId="3FCE3987"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6581D6D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15CC610" w14:textId="77777777" w:rsidTr="00EB4BE1">
        <w:trPr>
          <w:tblCellSpacing w:w="15" w:type="dxa"/>
        </w:trPr>
        <w:tc>
          <w:tcPr>
            <w:tcW w:w="0" w:type="auto"/>
            <w:shd w:val="clear" w:color="auto" w:fill="E2EFD9" w:themeFill="accent6" w:themeFillTint="33"/>
            <w:vAlign w:val="center"/>
            <w:hideMark/>
          </w:tcPr>
          <w:p w14:paraId="6D6DF0B3"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DB7EC87"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3F9C74C" w14:textId="77777777" w:rsidR="00385955" w:rsidRPr="003F06FC" w:rsidRDefault="00385955" w:rsidP="001F663F">
            <w:pPr>
              <w:spacing w:after="0" w:line="240" w:lineRule="auto"/>
              <w:rPr>
                <w:bCs/>
              </w:rPr>
            </w:pPr>
            <w:r w:rsidRPr="003F06FC">
              <w:rPr>
                <w:bCs/>
              </w:rPr>
              <w:t>3.1.1 Conduct Electrical Audit</w:t>
            </w:r>
          </w:p>
        </w:tc>
        <w:tc>
          <w:tcPr>
            <w:tcW w:w="0" w:type="auto"/>
            <w:shd w:val="clear" w:color="auto" w:fill="D9E2F3" w:themeFill="accent5" w:themeFillTint="33"/>
            <w:vAlign w:val="center"/>
            <w:hideMark/>
          </w:tcPr>
          <w:p w14:paraId="205F5054"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0399765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A6F462C" w14:textId="77777777" w:rsidTr="00EB4BE1">
        <w:trPr>
          <w:tblCellSpacing w:w="15" w:type="dxa"/>
        </w:trPr>
        <w:tc>
          <w:tcPr>
            <w:tcW w:w="0" w:type="auto"/>
            <w:shd w:val="clear" w:color="auto" w:fill="E2EFD9" w:themeFill="accent6" w:themeFillTint="33"/>
            <w:vAlign w:val="center"/>
            <w:hideMark/>
          </w:tcPr>
          <w:p w14:paraId="4F2715F9"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982DA35"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BF9FA8C" w14:textId="77777777" w:rsidR="00385955" w:rsidRPr="003F06FC" w:rsidRDefault="00385955" w:rsidP="001F663F">
            <w:pPr>
              <w:spacing w:after="0" w:line="240" w:lineRule="auto"/>
              <w:rPr>
                <w:bCs/>
              </w:rPr>
            </w:pPr>
            <w:r w:rsidRPr="003F06FC">
              <w:rPr>
                <w:bCs/>
              </w:rPr>
              <w:t>3.1.1.2 Determine Upgrade Needs</w:t>
            </w:r>
          </w:p>
        </w:tc>
        <w:tc>
          <w:tcPr>
            <w:tcW w:w="0" w:type="auto"/>
            <w:shd w:val="clear" w:color="auto" w:fill="D9E2F3" w:themeFill="accent5" w:themeFillTint="33"/>
            <w:vAlign w:val="center"/>
            <w:hideMark/>
          </w:tcPr>
          <w:p w14:paraId="600D97C9"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0484EC70"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12ECD89A" w14:textId="77777777" w:rsidTr="00EB4BE1">
        <w:trPr>
          <w:tblCellSpacing w:w="15" w:type="dxa"/>
        </w:trPr>
        <w:tc>
          <w:tcPr>
            <w:tcW w:w="0" w:type="auto"/>
            <w:shd w:val="clear" w:color="auto" w:fill="E2EFD9" w:themeFill="accent6" w:themeFillTint="33"/>
            <w:vAlign w:val="center"/>
            <w:hideMark/>
          </w:tcPr>
          <w:p w14:paraId="19E3FCC0"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5A64017A"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9999A35" w14:textId="77777777" w:rsidR="00385955" w:rsidRPr="003F06FC" w:rsidRDefault="00385955" w:rsidP="001F663F">
            <w:pPr>
              <w:spacing w:after="0" w:line="240" w:lineRule="auto"/>
              <w:rPr>
                <w:bCs/>
              </w:rPr>
            </w:pPr>
            <w:r w:rsidRPr="003F06FC">
              <w:rPr>
                <w:bCs/>
              </w:rPr>
              <w:t>3.2 Upgrade for Integration</w:t>
            </w:r>
          </w:p>
        </w:tc>
        <w:tc>
          <w:tcPr>
            <w:tcW w:w="0" w:type="auto"/>
            <w:shd w:val="clear" w:color="auto" w:fill="D9E2F3" w:themeFill="accent5" w:themeFillTint="33"/>
            <w:vAlign w:val="center"/>
            <w:hideMark/>
          </w:tcPr>
          <w:p w14:paraId="24BDCAE2"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201CFB99"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9081B51" w14:textId="77777777" w:rsidTr="00EB4BE1">
        <w:trPr>
          <w:tblCellSpacing w:w="15" w:type="dxa"/>
        </w:trPr>
        <w:tc>
          <w:tcPr>
            <w:tcW w:w="0" w:type="auto"/>
            <w:shd w:val="clear" w:color="auto" w:fill="E2EFD9" w:themeFill="accent6" w:themeFillTint="33"/>
            <w:vAlign w:val="center"/>
            <w:hideMark/>
          </w:tcPr>
          <w:p w14:paraId="233E5261"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8EB2330"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5FB1BB02" w14:textId="77777777" w:rsidR="00385955" w:rsidRPr="003F06FC" w:rsidRDefault="00385955" w:rsidP="001F663F">
            <w:pPr>
              <w:spacing w:after="0" w:line="240" w:lineRule="auto"/>
              <w:rPr>
                <w:bCs/>
              </w:rPr>
            </w:pPr>
            <w:r w:rsidRPr="003F06FC">
              <w:rPr>
                <w:bCs/>
              </w:rPr>
              <w:t>3.2.1 Design Upgrade Plan</w:t>
            </w:r>
          </w:p>
        </w:tc>
        <w:tc>
          <w:tcPr>
            <w:tcW w:w="0" w:type="auto"/>
            <w:shd w:val="clear" w:color="auto" w:fill="D9E2F3" w:themeFill="accent5" w:themeFillTint="33"/>
            <w:vAlign w:val="center"/>
            <w:hideMark/>
          </w:tcPr>
          <w:p w14:paraId="40601C02"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421F623A"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A48DF3B" w14:textId="77777777" w:rsidTr="00EB4BE1">
        <w:trPr>
          <w:tblCellSpacing w:w="15" w:type="dxa"/>
        </w:trPr>
        <w:tc>
          <w:tcPr>
            <w:tcW w:w="0" w:type="auto"/>
            <w:shd w:val="clear" w:color="auto" w:fill="E2EFD9" w:themeFill="accent6" w:themeFillTint="33"/>
            <w:vAlign w:val="center"/>
            <w:hideMark/>
          </w:tcPr>
          <w:p w14:paraId="570CE0DE"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41B9AD0"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520EE232" w14:textId="77777777" w:rsidR="00385955" w:rsidRPr="003F06FC" w:rsidRDefault="00385955" w:rsidP="001F663F">
            <w:pPr>
              <w:spacing w:after="0" w:line="240" w:lineRule="auto"/>
              <w:rPr>
                <w:bCs/>
              </w:rPr>
            </w:pPr>
            <w:r w:rsidRPr="003F06FC">
              <w:rPr>
                <w:bCs/>
              </w:rPr>
              <w:t>3.2.1.2 Implement Electrical Upgrades</w:t>
            </w:r>
          </w:p>
        </w:tc>
        <w:tc>
          <w:tcPr>
            <w:tcW w:w="0" w:type="auto"/>
            <w:shd w:val="clear" w:color="auto" w:fill="D9E2F3" w:themeFill="accent5" w:themeFillTint="33"/>
            <w:vAlign w:val="center"/>
            <w:hideMark/>
          </w:tcPr>
          <w:p w14:paraId="200880B1"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013DC8B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1224F6E3" w14:textId="77777777" w:rsidTr="00EB4BE1">
        <w:trPr>
          <w:tblCellSpacing w:w="15" w:type="dxa"/>
        </w:trPr>
        <w:tc>
          <w:tcPr>
            <w:tcW w:w="0" w:type="auto"/>
            <w:shd w:val="clear" w:color="auto" w:fill="E2EFD9" w:themeFill="accent6" w:themeFillTint="33"/>
            <w:vAlign w:val="center"/>
            <w:hideMark/>
          </w:tcPr>
          <w:p w14:paraId="18A8A55E"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18DCB84E"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669741CE" w14:textId="77777777" w:rsidR="00385955" w:rsidRPr="003F06FC" w:rsidRDefault="00385955" w:rsidP="001F663F">
            <w:pPr>
              <w:spacing w:after="0" w:line="240" w:lineRule="auto"/>
              <w:rPr>
                <w:bCs/>
              </w:rPr>
            </w:pPr>
            <w:r w:rsidRPr="003F06FC">
              <w:rPr>
                <w:bCs/>
              </w:rPr>
              <w:t>3.3 Ensure Compliance</w:t>
            </w:r>
          </w:p>
        </w:tc>
        <w:tc>
          <w:tcPr>
            <w:tcW w:w="0" w:type="auto"/>
            <w:shd w:val="clear" w:color="auto" w:fill="D9E2F3" w:themeFill="accent5" w:themeFillTint="33"/>
            <w:vAlign w:val="center"/>
            <w:hideMark/>
          </w:tcPr>
          <w:p w14:paraId="53C461E3"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2FEC2A7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2605929" w14:textId="77777777" w:rsidTr="00EB4BE1">
        <w:trPr>
          <w:tblCellSpacing w:w="15" w:type="dxa"/>
        </w:trPr>
        <w:tc>
          <w:tcPr>
            <w:tcW w:w="0" w:type="auto"/>
            <w:shd w:val="clear" w:color="auto" w:fill="E2EFD9" w:themeFill="accent6" w:themeFillTint="33"/>
            <w:vAlign w:val="center"/>
            <w:hideMark/>
          </w:tcPr>
          <w:p w14:paraId="2F202108"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7E9FFD14"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5ABCEBEA" w14:textId="77777777" w:rsidR="00385955" w:rsidRPr="003F06FC" w:rsidRDefault="00385955" w:rsidP="001F663F">
            <w:pPr>
              <w:spacing w:after="0" w:line="240" w:lineRule="auto"/>
              <w:rPr>
                <w:bCs/>
              </w:rPr>
            </w:pPr>
            <w:r w:rsidRPr="003F06FC">
              <w:rPr>
                <w:bCs/>
              </w:rPr>
              <w:t>3.3.1 Research Electrical Codes</w:t>
            </w:r>
          </w:p>
        </w:tc>
        <w:tc>
          <w:tcPr>
            <w:tcW w:w="0" w:type="auto"/>
            <w:shd w:val="clear" w:color="auto" w:fill="D9E2F3" w:themeFill="accent5" w:themeFillTint="33"/>
            <w:vAlign w:val="center"/>
            <w:hideMark/>
          </w:tcPr>
          <w:p w14:paraId="1CB34F65"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25F991F0"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FF4B9E0" w14:textId="77777777" w:rsidTr="00EB4BE1">
        <w:trPr>
          <w:tblCellSpacing w:w="15" w:type="dxa"/>
        </w:trPr>
        <w:tc>
          <w:tcPr>
            <w:tcW w:w="0" w:type="auto"/>
            <w:shd w:val="clear" w:color="auto" w:fill="E2EFD9" w:themeFill="accent6" w:themeFillTint="33"/>
            <w:vAlign w:val="center"/>
            <w:hideMark/>
          </w:tcPr>
          <w:p w14:paraId="754963D7"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1B882951"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51A5C5CB" w14:textId="77777777" w:rsidR="00385955" w:rsidRPr="003F06FC" w:rsidRDefault="00385955" w:rsidP="001F663F">
            <w:pPr>
              <w:spacing w:after="0" w:line="240" w:lineRule="auto"/>
              <w:rPr>
                <w:bCs/>
              </w:rPr>
            </w:pPr>
            <w:r w:rsidRPr="003F06FC">
              <w:rPr>
                <w:bCs/>
              </w:rPr>
              <w:t>3.3.1.2 Obtain Electrical Inspection</w:t>
            </w:r>
          </w:p>
        </w:tc>
        <w:tc>
          <w:tcPr>
            <w:tcW w:w="0" w:type="auto"/>
            <w:shd w:val="clear" w:color="auto" w:fill="D9E2F3" w:themeFill="accent5" w:themeFillTint="33"/>
            <w:vAlign w:val="center"/>
            <w:hideMark/>
          </w:tcPr>
          <w:p w14:paraId="5FA1CD84" w14:textId="4496D55F"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5D5639D0"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66BD0B5E" w14:textId="77777777" w:rsidTr="00EB4BE1">
        <w:trPr>
          <w:tblCellSpacing w:w="15" w:type="dxa"/>
        </w:trPr>
        <w:tc>
          <w:tcPr>
            <w:tcW w:w="0" w:type="auto"/>
            <w:shd w:val="clear" w:color="auto" w:fill="E2EFD9" w:themeFill="accent6" w:themeFillTint="33"/>
            <w:vAlign w:val="center"/>
            <w:hideMark/>
          </w:tcPr>
          <w:p w14:paraId="7A8BB3FE" w14:textId="77777777" w:rsidR="00385955" w:rsidRPr="003F06FC" w:rsidRDefault="00385955" w:rsidP="001F663F">
            <w:pPr>
              <w:spacing w:after="0" w:line="240" w:lineRule="auto"/>
              <w:rPr>
                <w:bCs/>
              </w:rPr>
            </w:pPr>
            <w:r w:rsidRPr="003F06FC">
              <w:rPr>
                <w:bCs/>
              </w:rPr>
              <w:t>4</w:t>
            </w:r>
          </w:p>
        </w:tc>
        <w:tc>
          <w:tcPr>
            <w:tcW w:w="2496" w:type="dxa"/>
            <w:shd w:val="clear" w:color="auto" w:fill="FBE4D5" w:themeFill="accent2" w:themeFillTint="33"/>
            <w:vAlign w:val="center"/>
            <w:hideMark/>
          </w:tcPr>
          <w:p w14:paraId="5C850D82" w14:textId="77777777" w:rsidR="00385955" w:rsidRPr="003F06FC" w:rsidRDefault="00385955" w:rsidP="001F663F">
            <w:pPr>
              <w:spacing w:after="0" w:line="240" w:lineRule="auto"/>
              <w:rPr>
                <w:bCs/>
              </w:rPr>
            </w:pPr>
            <w:r w:rsidRPr="003F06FC">
              <w:rPr>
                <w:bCs/>
              </w:rPr>
              <w:t>Training &amp; Capacity Building</w:t>
            </w:r>
          </w:p>
        </w:tc>
        <w:tc>
          <w:tcPr>
            <w:tcW w:w="3619" w:type="dxa"/>
            <w:shd w:val="clear" w:color="auto" w:fill="FFF2CC" w:themeFill="accent4" w:themeFillTint="33"/>
            <w:vAlign w:val="center"/>
            <w:hideMark/>
          </w:tcPr>
          <w:p w14:paraId="77642657" w14:textId="77777777" w:rsidR="00385955" w:rsidRPr="003F06FC" w:rsidRDefault="00385955" w:rsidP="001F663F">
            <w:pPr>
              <w:spacing w:after="0" w:line="240" w:lineRule="auto"/>
              <w:rPr>
                <w:bCs/>
              </w:rPr>
            </w:pPr>
            <w:r w:rsidRPr="003F06FC">
              <w:rPr>
                <w:bCs/>
              </w:rPr>
              <w:t>4.1 Develop Training Materials</w:t>
            </w:r>
          </w:p>
        </w:tc>
        <w:tc>
          <w:tcPr>
            <w:tcW w:w="0" w:type="auto"/>
            <w:shd w:val="clear" w:color="auto" w:fill="D9E2F3" w:themeFill="accent5" w:themeFillTint="33"/>
            <w:vAlign w:val="center"/>
            <w:hideMark/>
          </w:tcPr>
          <w:p w14:paraId="581FC9F2"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569329F2"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B1C6EDB" w14:textId="77777777" w:rsidTr="00EB4BE1">
        <w:trPr>
          <w:tblCellSpacing w:w="15" w:type="dxa"/>
        </w:trPr>
        <w:tc>
          <w:tcPr>
            <w:tcW w:w="0" w:type="auto"/>
            <w:shd w:val="clear" w:color="auto" w:fill="E2EFD9" w:themeFill="accent6" w:themeFillTint="33"/>
            <w:vAlign w:val="center"/>
            <w:hideMark/>
          </w:tcPr>
          <w:p w14:paraId="7D6A08E9"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7E4C4D5"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E6018B0" w14:textId="77777777" w:rsidR="00385955" w:rsidRPr="003F06FC" w:rsidRDefault="00385955" w:rsidP="001F663F">
            <w:pPr>
              <w:spacing w:after="0" w:line="240" w:lineRule="auto"/>
              <w:rPr>
                <w:bCs/>
              </w:rPr>
            </w:pPr>
            <w:r w:rsidRPr="003F06FC">
              <w:rPr>
                <w:bCs/>
              </w:rPr>
              <w:t>4.1.1 Create Operation Manuals</w:t>
            </w:r>
          </w:p>
        </w:tc>
        <w:tc>
          <w:tcPr>
            <w:tcW w:w="0" w:type="auto"/>
            <w:shd w:val="clear" w:color="auto" w:fill="D9E2F3" w:themeFill="accent5" w:themeFillTint="33"/>
            <w:vAlign w:val="center"/>
            <w:hideMark/>
          </w:tcPr>
          <w:p w14:paraId="579FF4B3"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2E7B4BEC"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5AF7BCB1" w14:textId="77777777" w:rsidTr="00EB4BE1">
        <w:trPr>
          <w:tblCellSpacing w:w="15" w:type="dxa"/>
        </w:trPr>
        <w:tc>
          <w:tcPr>
            <w:tcW w:w="0" w:type="auto"/>
            <w:shd w:val="clear" w:color="auto" w:fill="E2EFD9" w:themeFill="accent6" w:themeFillTint="33"/>
            <w:vAlign w:val="center"/>
            <w:hideMark/>
          </w:tcPr>
          <w:p w14:paraId="1CD5A466"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4B10928E"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55D31F96" w14:textId="77777777" w:rsidR="00385955" w:rsidRPr="003F06FC" w:rsidRDefault="00385955" w:rsidP="001F663F">
            <w:pPr>
              <w:spacing w:after="0" w:line="240" w:lineRule="auto"/>
              <w:rPr>
                <w:bCs/>
              </w:rPr>
            </w:pPr>
            <w:r w:rsidRPr="003F06FC">
              <w:rPr>
                <w:bCs/>
              </w:rPr>
              <w:t>4.1.1.2 Develop Maintenance Procedures</w:t>
            </w:r>
          </w:p>
        </w:tc>
        <w:tc>
          <w:tcPr>
            <w:tcW w:w="0" w:type="auto"/>
            <w:shd w:val="clear" w:color="auto" w:fill="D9E2F3" w:themeFill="accent5" w:themeFillTint="33"/>
            <w:vAlign w:val="center"/>
            <w:hideMark/>
          </w:tcPr>
          <w:p w14:paraId="1F6F9AB5" w14:textId="77777777" w:rsidR="00385955" w:rsidRPr="003F06FC" w:rsidRDefault="00385955" w:rsidP="001F663F">
            <w:pPr>
              <w:spacing w:after="0" w:line="240" w:lineRule="auto"/>
              <w:rPr>
                <w:bCs/>
              </w:rPr>
            </w:pPr>
            <w:r w:rsidRPr="003F06FC">
              <w:rPr>
                <w:bCs/>
              </w:rPr>
              <w:t>Site engineer</w:t>
            </w:r>
          </w:p>
        </w:tc>
        <w:tc>
          <w:tcPr>
            <w:tcW w:w="0" w:type="auto"/>
            <w:shd w:val="clear" w:color="auto" w:fill="E2EFD9" w:themeFill="accent6" w:themeFillTint="33"/>
            <w:vAlign w:val="center"/>
            <w:hideMark/>
          </w:tcPr>
          <w:p w14:paraId="178EC3BC"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ACA0DCA" w14:textId="77777777" w:rsidTr="00EB4BE1">
        <w:trPr>
          <w:tblCellSpacing w:w="15" w:type="dxa"/>
        </w:trPr>
        <w:tc>
          <w:tcPr>
            <w:tcW w:w="0" w:type="auto"/>
            <w:shd w:val="clear" w:color="auto" w:fill="E2EFD9" w:themeFill="accent6" w:themeFillTint="33"/>
            <w:vAlign w:val="center"/>
            <w:hideMark/>
          </w:tcPr>
          <w:p w14:paraId="6D0EB162"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7B7E9B2"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58D3D7D" w14:textId="77777777" w:rsidR="00385955" w:rsidRPr="003F06FC" w:rsidRDefault="00385955" w:rsidP="001F663F">
            <w:pPr>
              <w:spacing w:after="0" w:line="240" w:lineRule="auto"/>
              <w:rPr>
                <w:bCs/>
              </w:rPr>
            </w:pPr>
            <w:r w:rsidRPr="003F06FC">
              <w:rPr>
                <w:bCs/>
              </w:rPr>
              <w:t>4.2 Conduct Training Sessions</w:t>
            </w:r>
          </w:p>
        </w:tc>
        <w:tc>
          <w:tcPr>
            <w:tcW w:w="0" w:type="auto"/>
            <w:shd w:val="clear" w:color="auto" w:fill="D9E2F3" w:themeFill="accent5" w:themeFillTint="33"/>
            <w:vAlign w:val="center"/>
            <w:hideMark/>
          </w:tcPr>
          <w:p w14:paraId="667CA67F" w14:textId="16F54B20"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570C37EB"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5C3BDCD6" w14:textId="77777777" w:rsidTr="00EB4BE1">
        <w:trPr>
          <w:tblCellSpacing w:w="15" w:type="dxa"/>
        </w:trPr>
        <w:tc>
          <w:tcPr>
            <w:tcW w:w="0" w:type="auto"/>
            <w:shd w:val="clear" w:color="auto" w:fill="E2EFD9" w:themeFill="accent6" w:themeFillTint="33"/>
            <w:vAlign w:val="center"/>
            <w:hideMark/>
          </w:tcPr>
          <w:p w14:paraId="047FA294"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2F8CB0FA"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436E3CEA" w14:textId="77777777" w:rsidR="00385955" w:rsidRPr="003F06FC" w:rsidRDefault="00385955" w:rsidP="001F663F">
            <w:pPr>
              <w:spacing w:after="0" w:line="240" w:lineRule="auto"/>
              <w:rPr>
                <w:bCs/>
              </w:rPr>
            </w:pPr>
            <w:r w:rsidRPr="003F06FC">
              <w:rPr>
                <w:bCs/>
              </w:rPr>
              <w:t>4.2.1 Train Staff on System Operation</w:t>
            </w:r>
          </w:p>
        </w:tc>
        <w:tc>
          <w:tcPr>
            <w:tcW w:w="0" w:type="auto"/>
            <w:shd w:val="clear" w:color="auto" w:fill="D9E2F3" w:themeFill="accent5" w:themeFillTint="33"/>
            <w:vAlign w:val="center"/>
            <w:hideMark/>
          </w:tcPr>
          <w:p w14:paraId="7723AB88" w14:textId="1D621B70"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2E786809"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5CE5FC7" w14:textId="77777777" w:rsidTr="00EB4BE1">
        <w:trPr>
          <w:tblCellSpacing w:w="15" w:type="dxa"/>
        </w:trPr>
        <w:tc>
          <w:tcPr>
            <w:tcW w:w="0" w:type="auto"/>
            <w:shd w:val="clear" w:color="auto" w:fill="E2EFD9" w:themeFill="accent6" w:themeFillTint="33"/>
            <w:vAlign w:val="center"/>
            <w:hideMark/>
          </w:tcPr>
          <w:p w14:paraId="7F93E716"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68154607"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32C714F" w14:textId="77777777" w:rsidR="00385955" w:rsidRPr="003F06FC" w:rsidRDefault="00385955" w:rsidP="001F663F">
            <w:pPr>
              <w:spacing w:after="0" w:line="240" w:lineRule="auto"/>
              <w:rPr>
                <w:bCs/>
              </w:rPr>
            </w:pPr>
            <w:r w:rsidRPr="003F06FC">
              <w:rPr>
                <w:bCs/>
              </w:rPr>
              <w:t>4.2.1.2 Train Staff on Maintenance Procedures</w:t>
            </w:r>
          </w:p>
        </w:tc>
        <w:tc>
          <w:tcPr>
            <w:tcW w:w="0" w:type="auto"/>
            <w:shd w:val="clear" w:color="auto" w:fill="D9E2F3" w:themeFill="accent5" w:themeFillTint="33"/>
            <w:vAlign w:val="center"/>
            <w:hideMark/>
          </w:tcPr>
          <w:p w14:paraId="2B03935B" w14:textId="7D8E54BE"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4338D19E"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309EDF68" w14:textId="77777777" w:rsidTr="00EB4BE1">
        <w:trPr>
          <w:tblCellSpacing w:w="15" w:type="dxa"/>
        </w:trPr>
        <w:tc>
          <w:tcPr>
            <w:tcW w:w="0" w:type="auto"/>
            <w:shd w:val="clear" w:color="auto" w:fill="E2EFD9" w:themeFill="accent6" w:themeFillTint="33"/>
            <w:vAlign w:val="center"/>
            <w:hideMark/>
          </w:tcPr>
          <w:p w14:paraId="093D5D24"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122AEDB2"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3ED814F" w14:textId="77777777" w:rsidR="00385955" w:rsidRPr="003F06FC" w:rsidRDefault="00385955" w:rsidP="001F663F">
            <w:pPr>
              <w:spacing w:after="0" w:line="240" w:lineRule="auto"/>
              <w:rPr>
                <w:bCs/>
              </w:rPr>
            </w:pPr>
            <w:r w:rsidRPr="003F06FC">
              <w:rPr>
                <w:bCs/>
              </w:rPr>
              <w:t>4.3 Provide Ongoing Support</w:t>
            </w:r>
          </w:p>
        </w:tc>
        <w:tc>
          <w:tcPr>
            <w:tcW w:w="0" w:type="auto"/>
            <w:shd w:val="clear" w:color="auto" w:fill="D9E2F3" w:themeFill="accent5" w:themeFillTint="33"/>
            <w:vAlign w:val="center"/>
            <w:hideMark/>
          </w:tcPr>
          <w:p w14:paraId="19867DA8" w14:textId="72A770DB"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578F543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4494635F" w14:textId="77777777" w:rsidTr="00EB4BE1">
        <w:trPr>
          <w:tblCellSpacing w:w="15" w:type="dxa"/>
        </w:trPr>
        <w:tc>
          <w:tcPr>
            <w:tcW w:w="0" w:type="auto"/>
            <w:shd w:val="clear" w:color="auto" w:fill="E2EFD9" w:themeFill="accent6" w:themeFillTint="33"/>
            <w:vAlign w:val="center"/>
            <w:hideMark/>
          </w:tcPr>
          <w:p w14:paraId="59ED644F"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032E0824"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7FAED9A" w14:textId="77777777" w:rsidR="00385955" w:rsidRPr="003F06FC" w:rsidRDefault="00385955" w:rsidP="001F663F">
            <w:pPr>
              <w:spacing w:after="0" w:line="240" w:lineRule="auto"/>
              <w:rPr>
                <w:bCs/>
              </w:rPr>
            </w:pPr>
            <w:r w:rsidRPr="003F06FC">
              <w:rPr>
                <w:bCs/>
              </w:rPr>
              <w:t>4.3.1 Offer Technical Assistance</w:t>
            </w:r>
          </w:p>
        </w:tc>
        <w:tc>
          <w:tcPr>
            <w:tcW w:w="0" w:type="auto"/>
            <w:shd w:val="clear" w:color="auto" w:fill="D9E2F3" w:themeFill="accent5" w:themeFillTint="33"/>
            <w:vAlign w:val="center"/>
            <w:hideMark/>
          </w:tcPr>
          <w:p w14:paraId="1079D9FC" w14:textId="79F093B0"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2DAC430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E2F3534" w14:textId="77777777" w:rsidTr="00EB4BE1">
        <w:trPr>
          <w:tblCellSpacing w:w="15" w:type="dxa"/>
        </w:trPr>
        <w:tc>
          <w:tcPr>
            <w:tcW w:w="0" w:type="auto"/>
            <w:shd w:val="clear" w:color="auto" w:fill="E2EFD9" w:themeFill="accent6" w:themeFillTint="33"/>
            <w:vAlign w:val="center"/>
            <w:hideMark/>
          </w:tcPr>
          <w:p w14:paraId="0BB508B5" w14:textId="77777777" w:rsidR="00385955" w:rsidRPr="003F06FC" w:rsidRDefault="00385955" w:rsidP="001F663F">
            <w:pPr>
              <w:spacing w:after="0" w:line="240" w:lineRule="auto"/>
              <w:rPr>
                <w:bCs/>
              </w:rPr>
            </w:pPr>
          </w:p>
        </w:tc>
        <w:tc>
          <w:tcPr>
            <w:tcW w:w="2496" w:type="dxa"/>
            <w:shd w:val="clear" w:color="auto" w:fill="FBE4D5" w:themeFill="accent2" w:themeFillTint="33"/>
            <w:vAlign w:val="center"/>
            <w:hideMark/>
          </w:tcPr>
          <w:p w14:paraId="3B1BCF63"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34EFD551" w14:textId="77777777" w:rsidR="00385955" w:rsidRPr="003F06FC" w:rsidRDefault="00385955" w:rsidP="001F663F">
            <w:pPr>
              <w:spacing w:after="0" w:line="240" w:lineRule="auto"/>
              <w:rPr>
                <w:bCs/>
              </w:rPr>
            </w:pPr>
            <w:r w:rsidRPr="003F06FC">
              <w:rPr>
                <w:bCs/>
              </w:rPr>
              <w:t>4.3.1.2 Address Questions and Concerns</w:t>
            </w:r>
          </w:p>
        </w:tc>
        <w:tc>
          <w:tcPr>
            <w:tcW w:w="0" w:type="auto"/>
            <w:shd w:val="clear" w:color="auto" w:fill="D9E2F3" w:themeFill="accent5" w:themeFillTint="33"/>
            <w:vAlign w:val="center"/>
            <w:hideMark/>
          </w:tcPr>
          <w:p w14:paraId="6FD761C9" w14:textId="5441CD7B"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34CF424C"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1CD5DD7" w14:textId="77777777" w:rsidTr="00EB4BE1">
        <w:trPr>
          <w:tblCellSpacing w:w="15" w:type="dxa"/>
        </w:trPr>
        <w:tc>
          <w:tcPr>
            <w:tcW w:w="0" w:type="auto"/>
            <w:shd w:val="clear" w:color="auto" w:fill="E2EFD9" w:themeFill="accent6" w:themeFillTint="33"/>
            <w:vAlign w:val="center"/>
            <w:hideMark/>
          </w:tcPr>
          <w:p w14:paraId="4418CC54" w14:textId="77777777" w:rsidR="00385955" w:rsidRPr="003F06FC" w:rsidRDefault="00385955" w:rsidP="001F663F">
            <w:pPr>
              <w:spacing w:after="0" w:line="240" w:lineRule="auto"/>
              <w:rPr>
                <w:bCs/>
              </w:rPr>
            </w:pPr>
            <w:r w:rsidRPr="003F06FC">
              <w:rPr>
                <w:bCs/>
              </w:rPr>
              <w:t>5</w:t>
            </w:r>
          </w:p>
        </w:tc>
        <w:tc>
          <w:tcPr>
            <w:tcW w:w="2496" w:type="dxa"/>
            <w:shd w:val="clear" w:color="auto" w:fill="FBE4D5" w:themeFill="accent2" w:themeFillTint="33"/>
            <w:vAlign w:val="center"/>
            <w:hideMark/>
          </w:tcPr>
          <w:p w14:paraId="06639473" w14:textId="77777777" w:rsidR="00385955" w:rsidRPr="003F06FC" w:rsidRDefault="00385955" w:rsidP="001F663F">
            <w:pPr>
              <w:spacing w:after="0" w:line="240" w:lineRule="auto"/>
              <w:rPr>
                <w:bCs/>
              </w:rPr>
            </w:pPr>
            <w:r w:rsidRPr="003F06FC">
              <w:rPr>
                <w:bCs/>
              </w:rPr>
              <w:t>Monitoring &amp; Maintenance</w:t>
            </w:r>
          </w:p>
        </w:tc>
        <w:tc>
          <w:tcPr>
            <w:tcW w:w="3619" w:type="dxa"/>
            <w:shd w:val="clear" w:color="auto" w:fill="FFF2CC" w:themeFill="accent4" w:themeFillTint="33"/>
            <w:vAlign w:val="center"/>
            <w:hideMark/>
          </w:tcPr>
          <w:p w14:paraId="3542C2C4" w14:textId="77777777" w:rsidR="00385955" w:rsidRPr="003F06FC" w:rsidRDefault="00385955" w:rsidP="001F663F">
            <w:pPr>
              <w:spacing w:after="0" w:line="240" w:lineRule="auto"/>
              <w:rPr>
                <w:bCs/>
              </w:rPr>
            </w:pPr>
            <w:r w:rsidRPr="003F06FC">
              <w:rPr>
                <w:bCs/>
              </w:rPr>
              <w:t>5.1 Implement Monitoring Systems</w:t>
            </w:r>
          </w:p>
        </w:tc>
        <w:tc>
          <w:tcPr>
            <w:tcW w:w="0" w:type="auto"/>
            <w:shd w:val="clear" w:color="auto" w:fill="D9E2F3" w:themeFill="accent5" w:themeFillTint="33"/>
            <w:vAlign w:val="center"/>
            <w:hideMark/>
          </w:tcPr>
          <w:p w14:paraId="5D369B83"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12F8E748"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6F1C8C3" w14:textId="77777777" w:rsidTr="00EB4BE1">
        <w:trPr>
          <w:tblCellSpacing w:w="15" w:type="dxa"/>
        </w:trPr>
        <w:tc>
          <w:tcPr>
            <w:tcW w:w="0" w:type="auto"/>
            <w:shd w:val="clear" w:color="auto" w:fill="E2EFD9" w:themeFill="accent6" w:themeFillTint="33"/>
            <w:vAlign w:val="center"/>
            <w:hideMark/>
          </w:tcPr>
          <w:p w14:paraId="6E95F325"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099DBDF8"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38D7963" w14:textId="77777777" w:rsidR="00385955" w:rsidRPr="003F06FC" w:rsidRDefault="00385955" w:rsidP="001F663F">
            <w:pPr>
              <w:spacing w:after="0" w:line="240" w:lineRule="auto"/>
              <w:rPr>
                <w:bCs/>
              </w:rPr>
            </w:pPr>
            <w:r w:rsidRPr="003F06FC">
              <w:rPr>
                <w:bCs/>
              </w:rPr>
              <w:t>5.1.1 Install Data Tracking Equipment</w:t>
            </w:r>
          </w:p>
        </w:tc>
        <w:tc>
          <w:tcPr>
            <w:tcW w:w="0" w:type="auto"/>
            <w:shd w:val="clear" w:color="auto" w:fill="D9E2F3" w:themeFill="accent5" w:themeFillTint="33"/>
            <w:vAlign w:val="center"/>
            <w:hideMark/>
          </w:tcPr>
          <w:p w14:paraId="65767778"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0CD232C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969FDAA" w14:textId="77777777" w:rsidTr="00EB4BE1">
        <w:trPr>
          <w:tblCellSpacing w:w="15" w:type="dxa"/>
        </w:trPr>
        <w:tc>
          <w:tcPr>
            <w:tcW w:w="0" w:type="auto"/>
            <w:shd w:val="clear" w:color="auto" w:fill="E2EFD9" w:themeFill="accent6" w:themeFillTint="33"/>
            <w:vAlign w:val="center"/>
            <w:hideMark/>
          </w:tcPr>
          <w:p w14:paraId="34AFD8F3"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5922C2B5"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25949131" w14:textId="77777777" w:rsidR="00385955" w:rsidRPr="003F06FC" w:rsidRDefault="00385955" w:rsidP="001F663F">
            <w:pPr>
              <w:spacing w:after="0" w:line="240" w:lineRule="auto"/>
              <w:rPr>
                <w:bCs/>
              </w:rPr>
            </w:pPr>
            <w:r w:rsidRPr="003F06FC">
              <w:rPr>
                <w:bCs/>
              </w:rPr>
              <w:t>5.1.1.2 Configure Monitoring Software</w:t>
            </w:r>
          </w:p>
        </w:tc>
        <w:tc>
          <w:tcPr>
            <w:tcW w:w="0" w:type="auto"/>
            <w:shd w:val="clear" w:color="auto" w:fill="D9E2F3" w:themeFill="accent5" w:themeFillTint="33"/>
            <w:vAlign w:val="center"/>
            <w:hideMark/>
          </w:tcPr>
          <w:p w14:paraId="4F92CCCE" w14:textId="77777777" w:rsidR="00385955" w:rsidRPr="003F06FC" w:rsidRDefault="00385955" w:rsidP="001F663F">
            <w:pPr>
              <w:spacing w:after="0" w:line="240" w:lineRule="auto"/>
              <w:rPr>
                <w:bCs/>
              </w:rPr>
            </w:pPr>
            <w:r w:rsidRPr="003F06FC">
              <w:rPr>
                <w:bCs/>
              </w:rPr>
              <w:t>Contractors</w:t>
            </w:r>
          </w:p>
        </w:tc>
        <w:tc>
          <w:tcPr>
            <w:tcW w:w="0" w:type="auto"/>
            <w:shd w:val="clear" w:color="auto" w:fill="E2EFD9" w:themeFill="accent6" w:themeFillTint="33"/>
            <w:vAlign w:val="center"/>
            <w:hideMark/>
          </w:tcPr>
          <w:p w14:paraId="4DC7EA07"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01E985B0" w14:textId="77777777" w:rsidTr="00EB4BE1">
        <w:trPr>
          <w:tblCellSpacing w:w="15" w:type="dxa"/>
        </w:trPr>
        <w:tc>
          <w:tcPr>
            <w:tcW w:w="0" w:type="auto"/>
            <w:shd w:val="clear" w:color="auto" w:fill="E2EFD9" w:themeFill="accent6" w:themeFillTint="33"/>
            <w:vAlign w:val="center"/>
            <w:hideMark/>
          </w:tcPr>
          <w:p w14:paraId="4235248C"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0BC7D4C5"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C3A4F1A" w14:textId="77777777" w:rsidR="00385955" w:rsidRPr="003F06FC" w:rsidRDefault="00385955" w:rsidP="001F663F">
            <w:pPr>
              <w:spacing w:after="0" w:line="240" w:lineRule="auto"/>
              <w:rPr>
                <w:bCs/>
              </w:rPr>
            </w:pPr>
            <w:r w:rsidRPr="003F06FC">
              <w:rPr>
                <w:bCs/>
              </w:rPr>
              <w:t>5.2 Schedule Maintenance</w:t>
            </w:r>
          </w:p>
        </w:tc>
        <w:tc>
          <w:tcPr>
            <w:tcW w:w="0" w:type="auto"/>
            <w:shd w:val="clear" w:color="auto" w:fill="D9E2F3" w:themeFill="accent5" w:themeFillTint="33"/>
            <w:vAlign w:val="center"/>
            <w:hideMark/>
          </w:tcPr>
          <w:p w14:paraId="33F96180" w14:textId="4C5E7EC0"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011E492A"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1E04469E" w14:textId="77777777" w:rsidTr="00EB4BE1">
        <w:trPr>
          <w:tblCellSpacing w:w="15" w:type="dxa"/>
        </w:trPr>
        <w:tc>
          <w:tcPr>
            <w:tcW w:w="0" w:type="auto"/>
            <w:shd w:val="clear" w:color="auto" w:fill="E2EFD9" w:themeFill="accent6" w:themeFillTint="33"/>
            <w:vAlign w:val="center"/>
            <w:hideMark/>
          </w:tcPr>
          <w:p w14:paraId="76BA519B"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64D99423"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0A14F8BB" w14:textId="77777777" w:rsidR="00385955" w:rsidRPr="003F06FC" w:rsidRDefault="00385955" w:rsidP="001F663F">
            <w:pPr>
              <w:spacing w:after="0" w:line="240" w:lineRule="auto"/>
              <w:rPr>
                <w:bCs/>
              </w:rPr>
            </w:pPr>
            <w:r w:rsidRPr="003F06FC">
              <w:rPr>
                <w:bCs/>
              </w:rPr>
              <w:t>5.2.1 Develop Maintenance Schedule</w:t>
            </w:r>
          </w:p>
        </w:tc>
        <w:tc>
          <w:tcPr>
            <w:tcW w:w="0" w:type="auto"/>
            <w:shd w:val="clear" w:color="auto" w:fill="D9E2F3" w:themeFill="accent5" w:themeFillTint="33"/>
            <w:vAlign w:val="center"/>
            <w:hideMark/>
          </w:tcPr>
          <w:p w14:paraId="6196D4A1" w14:textId="65773C78"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72681541"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2AB0A8C5" w14:textId="77777777" w:rsidTr="00EB4BE1">
        <w:trPr>
          <w:tblCellSpacing w:w="15" w:type="dxa"/>
        </w:trPr>
        <w:tc>
          <w:tcPr>
            <w:tcW w:w="0" w:type="auto"/>
            <w:shd w:val="clear" w:color="auto" w:fill="E2EFD9" w:themeFill="accent6" w:themeFillTint="33"/>
            <w:vAlign w:val="center"/>
            <w:hideMark/>
          </w:tcPr>
          <w:p w14:paraId="2515D35F"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515AB149"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1F502C31" w14:textId="77777777" w:rsidR="00385955" w:rsidRPr="003F06FC" w:rsidRDefault="00385955" w:rsidP="001F663F">
            <w:pPr>
              <w:spacing w:after="0" w:line="240" w:lineRule="auto"/>
              <w:rPr>
                <w:bCs/>
              </w:rPr>
            </w:pPr>
            <w:r w:rsidRPr="003F06FC">
              <w:rPr>
                <w:bCs/>
              </w:rPr>
              <w:t>5.2.1.2 Assign Maintenance Tasks</w:t>
            </w:r>
          </w:p>
        </w:tc>
        <w:tc>
          <w:tcPr>
            <w:tcW w:w="0" w:type="auto"/>
            <w:shd w:val="clear" w:color="auto" w:fill="D9E2F3" w:themeFill="accent5" w:themeFillTint="33"/>
            <w:vAlign w:val="center"/>
            <w:hideMark/>
          </w:tcPr>
          <w:p w14:paraId="61BC1224" w14:textId="01FDCCCA"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0710CDB7"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r w:rsidR="00385955" w:rsidRPr="001C732D" w14:paraId="78BC68C2" w14:textId="77777777" w:rsidTr="00EB4BE1">
        <w:trPr>
          <w:tblCellSpacing w:w="15" w:type="dxa"/>
        </w:trPr>
        <w:tc>
          <w:tcPr>
            <w:tcW w:w="0" w:type="auto"/>
            <w:shd w:val="clear" w:color="auto" w:fill="E2EFD9" w:themeFill="accent6" w:themeFillTint="33"/>
            <w:vAlign w:val="center"/>
            <w:hideMark/>
          </w:tcPr>
          <w:p w14:paraId="56474563" w14:textId="77777777" w:rsidR="00385955" w:rsidRPr="001C732D" w:rsidRDefault="00385955" w:rsidP="001F663F">
            <w:pPr>
              <w:spacing w:after="0" w:line="240" w:lineRule="auto"/>
              <w:rPr>
                <w:rFonts w:ascii="Times New Roman" w:eastAsia="Times New Roman" w:hAnsi="Times New Roman" w:cs="Times New Roman"/>
                <w:sz w:val="20"/>
                <w:szCs w:val="20"/>
              </w:rPr>
            </w:pPr>
          </w:p>
        </w:tc>
        <w:tc>
          <w:tcPr>
            <w:tcW w:w="2496" w:type="dxa"/>
            <w:shd w:val="clear" w:color="auto" w:fill="FBE4D5" w:themeFill="accent2" w:themeFillTint="33"/>
            <w:vAlign w:val="center"/>
            <w:hideMark/>
          </w:tcPr>
          <w:p w14:paraId="073DCD2C" w14:textId="77777777" w:rsidR="00385955" w:rsidRPr="003F06FC" w:rsidRDefault="00385955" w:rsidP="001F663F">
            <w:pPr>
              <w:spacing w:after="0" w:line="240" w:lineRule="auto"/>
              <w:rPr>
                <w:bCs/>
              </w:rPr>
            </w:pPr>
          </w:p>
        </w:tc>
        <w:tc>
          <w:tcPr>
            <w:tcW w:w="3619" w:type="dxa"/>
            <w:shd w:val="clear" w:color="auto" w:fill="FFF2CC" w:themeFill="accent4" w:themeFillTint="33"/>
            <w:vAlign w:val="center"/>
            <w:hideMark/>
          </w:tcPr>
          <w:p w14:paraId="68F4BB2B" w14:textId="77777777" w:rsidR="00385955" w:rsidRPr="003F06FC" w:rsidRDefault="00385955" w:rsidP="001F663F">
            <w:pPr>
              <w:spacing w:after="0" w:line="240" w:lineRule="auto"/>
              <w:rPr>
                <w:bCs/>
              </w:rPr>
            </w:pPr>
            <w:r w:rsidRPr="003F06FC">
              <w:rPr>
                <w:bCs/>
              </w:rPr>
              <w:t>5.3 Address Issues Promptly</w:t>
            </w:r>
          </w:p>
        </w:tc>
        <w:tc>
          <w:tcPr>
            <w:tcW w:w="0" w:type="auto"/>
            <w:shd w:val="clear" w:color="auto" w:fill="D9E2F3" w:themeFill="accent5" w:themeFillTint="33"/>
            <w:vAlign w:val="center"/>
            <w:hideMark/>
          </w:tcPr>
          <w:p w14:paraId="0FBD4494" w14:textId="7DF6D38B" w:rsidR="00385955" w:rsidRPr="003F06FC" w:rsidRDefault="00A351F6" w:rsidP="001F663F">
            <w:pPr>
              <w:spacing w:after="0" w:line="240" w:lineRule="auto"/>
              <w:rPr>
                <w:bCs/>
              </w:rPr>
            </w:pPr>
            <w:proofErr w:type="spellStart"/>
            <w:r>
              <w:rPr>
                <w:bCs/>
              </w:rPr>
              <w:t>SolarGen</w:t>
            </w:r>
            <w:proofErr w:type="spellEnd"/>
            <w:r>
              <w:rPr>
                <w:bCs/>
              </w:rPr>
              <w:t xml:space="preserve"> </w:t>
            </w:r>
          </w:p>
        </w:tc>
        <w:tc>
          <w:tcPr>
            <w:tcW w:w="0" w:type="auto"/>
            <w:shd w:val="clear" w:color="auto" w:fill="E2EFD9" w:themeFill="accent6" w:themeFillTint="33"/>
            <w:vAlign w:val="center"/>
            <w:hideMark/>
          </w:tcPr>
          <w:p w14:paraId="6AFCA114" w14:textId="77777777" w:rsidR="00385955" w:rsidRPr="001C732D" w:rsidRDefault="00385955" w:rsidP="001F663F">
            <w:pPr>
              <w:spacing w:after="0" w:line="240" w:lineRule="auto"/>
              <w:rPr>
                <w:rFonts w:ascii="Times New Roman" w:eastAsia="Times New Roman" w:hAnsi="Times New Roman" w:cs="Times New Roman"/>
                <w:sz w:val="20"/>
                <w:szCs w:val="20"/>
              </w:rPr>
            </w:pPr>
          </w:p>
        </w:tc>
      </w:tr>
    </w:tbl>
    <w:p w14:paraId="6F0BDB47" w14:textId="77777777" w:rsidR="00385955" w:rsidRDefault="00385955" w:rsidP="003F06FC">
      <w:pPr>
        <w:keepNext/>
        <w:keepLines/>
        <w:tabs>
          <w:tab w:val="left" w:pos="720"/>
          <w:tab w:val="num" w:pos="1440"/>
        </w:tabs>
        <w:spacing w:before="85" w:line="360" w:lineRule="auto"/>
        <w:ind w:right="180"/>
      </w:pPr>
    </w:p>
    <w:p w14:paraId="34E815ED" w14:textId="77777777" w:rsidR="00385955" w:rsidRPr="005C1BC6" w:rsidRDefault="00385955" w:rsidP="00385955">
      <w:pPr>
        <w:pStyle w:val="Heading1"/>
        <w:numPr>
          <w:ilvl w:val="1"/>
          <w:numId w:val="5"/>
        </w:numPr>
        <w:tabs>
          <w:tab w:val="left" w:pos="720"/>
          <w:tab w:val="num" w:pos="1440"/>
        </w:tabs>
        <w:spacing w:before="85" w:line="360" w:lineRule="auto"/>
        <w:ind w:left="1440" w:right="180"/>
        <w:rPr>
          <w:color w:val="000000" w:themeColor="text1"/>
          <w:sz w:val="24"/>
          <w:szCs w:val="24"/>
        </w:rPr>
      </w:pPr>
      <w:bookmarkStart w:id="3" w:name="_Toc152233098"/>
      <w:r w:rsidRPr="005C1BC6">
        <w:rPr>
          <w:color w:val="000000" w:themeColor="text1"/>
          <w:sz w:val="24"/>
          <w:szCs w:val="24"/>
        </w:rPr>
        <w:t>Network diagram</w:t>
      </w:r>
      <w:bookmarkEnd w:id="3"/>
    </w:p>
    <w:p w14:paraId="469DE490" w14:textId="77777777" w:rsidR="00385955" w:rsidRPr="003F06FC" w:rsidRDefault="00385955" w:rsidP="003F06FC">
      <w:pPr>
        <w:spacing w:after="0" w:line="240" w:lineRule="auto"/>
        <w:rPr>
          <w:bCs/>
        </w:rPr>
      </w:pPr>
      <w:r w:rsidRPr="003F06FC">
        <w:rPr>
          <w:bCs/>
        </w:rPr>
        <w:t>A network diagram serves as a visual representation illustrating the sequence and dependencies of tasks and activities within the Solar Panel Project. It aids in comprehending the interconnections between various project activities, their durations, and the critical path necessary for project completion.</w:t>
      </w:r>
    </w:p>
    <w:p w14:paraId="32563C62" w14:textId="5E6A8576" w:rsidR="00385955" w:rsidRDefault="00385955" w:rsidP="003F06FC">
      <w:pPr>
        <w:spacing w:after="0" w:line="240" w:lineRule="auto"/>
        <w:rPr>
          <w:bCs/>
        </w:rPr>
      </w:pPr>
      <w:r w:rsidRPr="003F06FC">
        <w:rPr>
          <w:bCs/>
        </w:rPr>
        <w:t xml:space="preserve">For the team at </w:t>
      </w:r>
      <w:proofErr w:type="spellStart"/>
      <w:r w:rsidRPr="003F06FC">
        <w:rPr>
          <w:bCs/>
        </w:rPr>
        <w:t>Xamar</w:t>
      </w:r>
      <w:proofErr w:type="spellEnd"/>
      <w:r w:rsidRPr="003F06FC">
        <w:rPr>
          <w:bCs/>
        </w:rPr>
        <w:t xml:space="preserve"> boarding school, crafting a network diagram for the Solar Panel Project offers invaluable insights into the project's workflow. By delineating the logical relationships among activities, this diagram empowers the team to meticulously plan, schedule, and monitor the project's progress. In line with the guidelines provided by the Project Management Institute (PMI), a network diagram for the Solar Panel Project acts as a schematic display of the logical sequencing of project activities. This visualization facilitates the development of project schedules, identification of critical path activities, and fosters seamless communication among project team members</w:t>
      </w:r>
      <w:r w:rsidR="00A351F6">
        <w:rPr>
          <w:bCs/>
        </w:rPr>
        <w:t xml:space="preserve">. </w:t>
      </w:r>
      <w:sdt>
        <w:sdtPr>
          <w:rPr>
            <w:bCs/>
            <w:color w:val="000000"/>
          </w:rPr>
          <w:tag w:val="MENDELEY_CITATION_v3_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"/>
          <w:id w:val="237986526"/>
          <w:placeholder>
            <w:docPart w:val="DefaultPlaceholder_-1854013440"/>
          </w:placeholder>
        </w:sdtPr>
        <w:sdtContent>
          <w:r w:rsidR="00647333" w:rsidRPr="00647333">
            <w:rPr>
              <w:rFonts w:eastAsia="Times New Roman"/>
              <w:color w:val="000000"/>
            </w:rPr>
            <w:t>(PERT Network, CPM Network, and Precedence Diagram | PMI, n.d.).</w:t>
          </w:r>
        </w:sdtContent>
      </w:sdt>
    </w:p>
    <w:p w14:paraId="539F040F" w14:textId="166B9768" w:rsidR="003F06FC" w:rsidRDefault="003F06FC" w:rsidP="003F06FC">
      <w:pPr>
        <w:spacing w:after="0" w:line="240" w:lineRule="auto"/>
        <w:rPr>
          <w:bCs/>
        </w:rPr>
      </w:pPr>
    </w:p>
    <w:p w14:paraId="389C3019" w14:textId="77777777" w:rsidR="003F06FC" w:rsidRPr="003F06FC" w:rsidRDefault="003F06FC" w:rsidP="003F06FC">
      <w:pPr>
        <w:spacing w:after="0" w:line="240" w:lineRule="auto"/>
        <w:rPr>
          <w:bCs/>
        </w:rPr>
      </w:pPr>
    </w:p>
    <w:p w14:paraId="7D506EE9" w14:textId="63B089FA" w:rsidR="00385955" w:rsidRDefault="003F06FC" w:rsidP="00385955">
      <w:pPr>
        <w:pStyle w:val="Heading1"/>
        <w:numPr>
          <w:ilvl w:val="1"/>
          <w:numId w:val="5"/>
        </w:numPr>
        <w:tabs>
          <w:tab w:val="left" w:pos="720"/>
          <w:tab w:val="num" w:pos="1440"/>
        </w:tabs>
        <w:spacing w:before="85" w:line="360" w:lineRule="auto"/>
        <w:ind w:left="1440" w:right="180"/>
        <w:rPr>
          <w:bCs/>
          <w:sz w:val="24"/>
          <w:szCs w:val="24"/>
        </w:rPr>
      </w:pPr>
      <w:r>
        <w:rPr>
          <w:bCs/>
          <w:sz w:val="24"/>
          <w:szCs w:val="24"/>
        </w:rPr>
        <w:t xml:space="preserve"> </w:t>
      </w:r>
      <w:r w:rsidR="00385955">
        <w:rPr>
          <w:sz w:val="24"/>
          <w:szCs w:val="24"/>
        </w:rPr>
        <w:t>Table of dependencies</w:t>
      </w:r>
      <w:bookmarkEnd w:id="1"/>
    </w:p>
    <w:tbl>
      <w:tblPr>
        <w:tblpPr w:leftFromText="180" w:rightFromText="180" w:vertAnchor="text" w:horzAnchor="page" w:tblpX="1960" w:tblpY="22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2"/>
        <w:gridCol w:w="2998"/>
        <w:gridCol w:w="1400"/>
        <w:gridCol w:w="1755"/>
      </w:tblGrid>
      <w:tr w:rsidR="003F06FC" w:rsidRPr="005C1BC6" w14:paraId="2055D9C9" w14:textId="77777777" w:rsidTr="00EB4BE1">
        <w:trPr>
          <w:tblHeader/>
          <w:tblCellSpacing w:w="15" w:type="dxa"/>
        </w:trPr>
        <w:tc>
          <w:tcPr>
            <w:tcW w:w="0" w:type="auto"/>
            <w:shd w:val="clear" w:color="auto" w:fill="E2EFD9" w:themeFill="accent6" w:themeFillTint="33"/>
            <w:vAlign w:val="center"/>
            <w:hideMark/>
          </w:tcPr>
          <w:p w14:paraId="4BE567EE" w14:textId="77777777" w:rsidR="003F06FC" w:rsidRPr="005C1BC6" w:rsidRDefault="003F06FC" w:rsidP="003F06FC">
            <w:pPr>
              <w:keepNext/>
              <w:keepLines/>
              <w:spacing w:after="0" w:line="240" w:lineRule="auto"/>
              <w:jc w:val="center"/>
              <w:rPr>
                <w:rFonts w:ascii="Times New Roman" w:eastAsia="Times New Roman" w:hAnsi="Times New Roman" w:cs="Times New Roman"/>
                <w:b/>
                <w:bCs/>
                <w:sz w:val="24"/>
                <w:szCs w:val="24"/>
              </w:rPr>
            </w:pPr>
            <w:r w:rsidRPr="005C1BC6">
              <w:rPr>
                <w:rFonts w:ascii="Times New Roman" w:eastAsia="Times New Roman" w:hAnsi="Times New Roman" w:cs="Times New Roman"/>
                <w:b/>
                <w:bCs/>
                <w:sz w:val="24"/>
                <w:szCs w:val="24"/>
              </w:rPr>
              <w:t>Task</w:t>
            </w:r>
          </w:p>
        </w:tc>
        <w:tc>
          <w:tcPr>
            <w:tcW w:w="0" w:type="auto"/>
            <w:shd w:val="clear" w:color="auto" w:fill="FFF2CC" w:themeFill="accent4" w:themeFillTint="33"/>
            <w:vAlign w:val="center"/>
            <w:hideMark/>
          </w:tcPr>
          <w:p w14:paraId="3AD0E124" w14:textId="77777777" w:rsidR="003F06FC" w:rsidRPr="005C1BC6" w:rsidRDefault="003F06FC" w:rsidP="003F06FC">
            <w:pPr>
              <w:keepNext/>
              <w:keepLines/>
              <w:spacing w:after="0" w:line="240" w:lineRule="auto"/>
              <w:jc w:val="center"/>
              <w:rPr>
                <w:rFonts w:ascii="Times New Roman" w:eastAsia="Times New Roman" w:hAnsi="Times New Roman" w:cs="Times New Roman"/>
                <w:b/>
                <w:bCs/>
                <w:sz w:val="24"/>
                <w:szCs w:val="24"/>
              </w:rPr>
            </w:pPr>
            <w:r w:rsidRPr="005C1BC6">
              <w:rPr>
                <w:rFonts w:ascii="Times New Roman" w:eastAsia="Times New Roman" w:hAnsi="Times New Roman" w:cs="Times New Roman"/>
                <w:b/>
                <w:bCs/>
                <w:sz w:val="24"/>
                <w:szCs w:val="24"/>
              </w:rPr>
              <w:t>Description</w:t>
            </w:r>
          </w:p>
        </w:tc>
        <w:tc>
          <w:tcPr>
            <w:tcW w:w="0" w:type="auto"/>
            <w:shd w:val="clear" w:color="auto" w:fill="DEEAF6" w:themeFill="accent1" w:themeFillTint="33"/>
            <w:vAlign w:val="center"/>
            <w:hideMark/>
          </w:tcPr>
          <w:p w14:paraId="7A59E715" w14:textId="77777777" w:rsidR="003F06FC" w:rsidRPr="005C1BC6" w:rsidRDefault="003F06FC" w:rsidP="003F06FC">
            <w:pPr>
              <w:keepNext/>
              <w:keepLines/>
              <w:spacing w:after="0" w:line="240" w:lineRule="auto"/>
              <w:jc w:val="center"/>
              <w:rPr>
                <w:rFonts w:ascii="Times New Roman" w:eastAsia="Times New Roman" w:hAnsi="Times New Roman" w:cs="Times New Roman"/>
                <w:b/>
                <w:bCs/>
                <w:sz w:val="24"/>
                <w:szCs w:val="24"/>
              </w:rPr>
            </w:pPr>
            <w:r w:rsidRPr="005C1BC6">
              <w:rPr>
                <w:rFonts w:ascii="Times New Roman" w:eastAsia="Times New Roman" w:hAnsi="Times New Roman" w:cs="Times New Roman"/>
                <w:b/>
                <w:bCs/>
                <w:sz w:val="24"/>
                <w:szCs w:val="24"/>
              </w:rPr>
              <w:t>Predecessors</w:t>
            </w:r>
          </w:p>
        </w:tc>
        <w:tc>
          <w:tcPr>
            <w:tcW w:w="0" w:type="auto"/>
            <w:shd w:val="clear" w:color="auto" w:fill="E2EFD9" w:themeFill="accent6" w:themeFillTint="33"/>
            <w:vAlign w:val="center"/>
            <w:hideMark/>
          </w:tcPr>
          <w:p w14:paraId="66031BFE" w14:textId="77777777" w:rsidR="003F06FC" w:rsidRPr="005C1BC6" w:rsidRDefault="003F06FC" w:rsidP="003F06FC">
            <w:pPr>
              <w:keepNext/>
              <w:keepLines/>
              <w:spacing w:after="0" w:line="240" w:lineRule="auto"/>
              <w:jc w:val="center"/>
              <w:rPr>
                <w:rFonts w:ascii="Times New Roman" w:eastAsia="Times New Roman" w:hAnsi="Times New Roman" w:cs="Times New Roman"/>
                <w:b/>
                <w:bCs/>
                <w:sz w:val="24"/>
                <w:szCs w:val="24"/>
              </w:rPr>
            </w:pPr>
            <w:r w:rsidRPr="005C1BC6">
              <w:rPr>
                <w:rFonts w:ascii="Times New Roman" w:eastAsia="Times New Roman" w:hAnsi="Times New Roman" w:cs="Times New Roman"/>
                <w:b/>
                <w:bCs/>
                <w:sz w:val="24"/>
                <w:szCs w:val="24"/>
              </w:rPr>
              <w:t>Duration (Days)</w:t>
            </w:r>
          </w:p>
        </w:tc>
      </w:tr>
      <w:tr w:rsidR="003F06FC" w:rsidRPr="005C1BC6" w14:paraId="3D89A286" w14:textId="77777777" w:rsidTr="00EB4BE1">
        <w:trPr>
          <w:tblCellSpacing w:w="15" w:type="dxa"/>
        </w:trPr>
        <w:tc>
          <w:tcPr>
            <w:tcW w:w="0" w:type="auto"/>
            <w:shd w:val="clear" w:color="auto" w:fill="E2EFD9" w:themeFill="accent6" w:themeFillTint="33"/>
            <w:vAlign w:val="center"/>
            <w:hideMark/>
          </w:tcPr>
          <w:p w14:paraId="1890A6D3" w14:textId="77777777" w:rsidR="003F06FC" w:rsidRPr="003F06FC" w:rsidRDefault="003F06FC" w:rsidP="003F06FC">
            <w:pPr>
              <w:spacing w:after="0" w:line="240" w:lineRule="auto"/>
              <w:rPr>
                <w:bCs/>
              </w:rPr>
            </w:pPr>
            <w:r w:rsidRPr="003F06FC">
              <w:rPr>
                <w:bCs/>
              </w:rPr>
              <w:t>A</w:t>
            </w:r>
          </w:p>
        </w:tc>
        <w:tc>
          <w:tcPr>
            <w:tcW w:w="0" w:type="auto"/>
            <w:shd w:val="clear" w:color="auto" w:fill="FFF2CC" w:themeFill="accent4" w:themeFillTint="33"/>
            <w:vAlign w:val="center"/>
            <w:hideMark/>
          </w:tcPr>
          <w:p w14:paraId="005CA5FA" w14:textId="77777777" w:rsidR="003F06FC" w:rsidRPr="003F06FC" w:rsidRDefault="003F06FC" w:rsidP="003F06FC">
            <w:pPr>
              <w:spacing w:after="0" w:line="240" w:lineRule="auto"/>
              <w:rPr>
                <w:bCs/>
              </w:rPr>
            </w:pPr>
            <w:r w:rsidRPr="003F06FC">
              <w:rPr>
                <w:bCs/>
              </w:rPr>
              <w:t>Site Assessment</w:t>
            </w:r>
          </w:p>
        </w:tc>
        <w:tc>
          <w:tcPr>
            <w:tcW w:w="0" w:type="auto"/>
            <w:shd w:val="clear" w:color="auto" w:fill="DEEAF6" w:themeFill="accent1" w:themeFillTint="33"/>
            <w:vAlign w:val="center"/>
            <w:hideMark/>
          </w:tcPr>
          <w:p w14:paraId="7D581992" w14:textId="77777777" w:rsidR="003F06FC" w:rsidRPr="003F06FC" w:rsidRDefault="003F06FC" w:rsidP="003F06FC">
            <w:pPr>
              <w:spacing w:after="0" w:line="240" w:lineRule="auto"/>
              <w:rPr>
                <w:bCs/>
              </w:rPr>
            </w:pPr>
            <w:r w:rsidRPr="003F06FC">
              <w:rPr>
                <w:bCs/>
              </w:rPr>
              <w:t>-</w:t>
            </w:r>
          </w:p>
        </w:tc>
        <w:tc>
          <w:tcPr>
            <w:tcW w:w="0" w:type="auto"/>
            <w:shd w:val="clear" w:color="auto" w:fill="E2EFD9" w:themeFill="accent6" w:themeFillTint="33"/>
            <w:vAlign w:val="center"/>
            <w:hideMark/>
          </w:tcPr>
          <w:p w14:paraId="37D9E742" w14:textId="77777777" w:rsidR="003F06FC" w:rsidRPr="003F06FC" w:rsidRDefault="003F06FC" w:rsidP="003F06FC">
            <w:pPr>
              <w:spacing w:after="0" w:line="240" w:lineRule="auto"/>
              <w:rPr>
                <w:bCs/>
              </w:rPr>
            </w:pPr>
            <w:r w:rsidRPr="003F06FC">
              <w:rPr>
                <w:bCs/>
              </w:rPr>
              <w:t>3</w:t>
            </w:r>
          </w:p>
        </w:tc>
      </w:tr>
      <w:tr w:rsidR="003F06FC" w:rsidRPr="005C1BC6" w14:paraId="7B46C66C" w14:textId="77777777" w:rsidTr="00EB4BE1">
        <w:trPr>
          <w:tblCellSpacing w:w="15" w:type="dxa"/>
        </w:trPr>
        <w:tc>
          <w:tcPr>
            <w:tcW w:w="0" w:type="auto"/>
            <w:shd w:val="clear" w:color="auto" w:fill="E2EFD9" w:themeFill="accent6" w:themeFillTint="33"/>
            <w:vAlign w:val="center"/>
            <w:hideMark/>
          </w:tcPr>
          <w:p w14:paraId="642CB676" w14:textId="77777777" w:rsidR="003F06FC" w:rsidRPr="003F06FC" w:rsidRDefault="003F06FC" w:rsidP="003F06FC">
            <w:pPr>
              <w:spacing w:after="0" w:line="240" w:lineRule="auto"/>
              <w:rPr>
                <w:bCs/>
              </w:rPr>
            </w:pPr>
            <w:r w:rsidRPr="003F06FC">
              <w:rPr>
                <w:bCs/>
              </w:rPr>
              <w:t>B</w:t>
            </w:r>
          </w:p>
        </w:tc>
        <w:tc>
          <w:tcPr>
            <w:tcW w:w="0" w:type="auto"/>
            <w:shd w:val="clear" w:color="auto" w:fill="FFF2CC" w:themeFill="accent4" w:themeFillTint="33"/>
            <w:vAlign w:val="center"/>
            <w:hideMark/>
          </w:tcPr>
          <w:p w14:paraId="2260A728" w14:textId="77777777" w:rsidR="003F06FC" w:rsidRPr="003F06FC" w:rsidRDefault="003F06FC" w:rsidP="003F06FC">
            <w:pPr>
              <w:spacing w:after="0" w:line="240" w:lineRule="auto"/>
              <w:rPr>
                <w:bCs/>
              </w:rPr>
            </w:pPr>
            <w:r w:rsidRPr="003F06FC">
              <w:rPr>
                <w:bCs/>
              </w:rPr>
              <w:t>Solar Panel Procurement</w:t>
            </w:r>
          </w:p>
        </w:tc>
        <w:tc>
          <w:tcPr>
            <w:tcW w:w="0" w:type="auto"/>
            <w:shd w:val="clear" w:color="auto" w:fill="DEEAF6" w:themeFill="accent1" w:themeFillTint="33"/>
            <w:vAlign w:val="center"/>
            <w:hideMark/>
          </w:tcPr>
          <w:p w14:paraId="70F97EA6" w14:textId="77777777" w:rsidR="003F06FC" w:rsidRPr="003F06FC" w:rsidRDefault="003F06FC" w:rsidP="003F06FC">
            <w:pPr>
              <w:spacing w:after="0" w:line="240" w:lineRule="auto"/>
              <w:rPr>
                <w:bCs/>
              </w:rPr>
            </w:pPr>
            <w:r w:rsidRPr="003F06FC">
              <w:rPr>
                <w:bCs/>
              </w:rPr>
              <w:t>A</w:t>
            </w:r>
          </w:p>
        </w:tc>
        <w:tc>
          <w:tcPr>
            <w:tcW w:w="0" w:type="auto"/>
            <w:shd w:val="clear" w:color="auto" w:fill="E2EFD9" w:themeFill="accent6" w:themeFillTint="33"/>
            <w:vAlign w:val="center"/>
            <w:hideMark/>
          </w:tcPr>
          <w:p w14:paraId="2E7C8D55" w14:textId="77777777" w:rsidR="003F06FC" w:rsidRPr="003F06FC" w:rsidRDefault="003F06FC" w:rsidP="003F06FC">
            <w:pPr>
              <w:spacing w:after="0" w:line="240" w:lineRule="auto"/>
              <w:rPr>
                <w:bCs/>
              </w:rPr>
            </w:pPr>
            <w:r w:rsidRPr="003F06FC">
              <w:rPr>
                <w:bCs/>
              </w:rPr>
              <w:t>3</w:t>
            </w:r>
          </w:p>
        </w:tc>
      </w:tr>
      <w:tr w:rsidR="003F06FC" w:rsidRPr="005C1BC6" w14:paraId="5A959A5B" w14:textId="77777777" w:rsidTr="00EB4BE1">
        <w:trPr>
          <w:tblCellSpacing w:w="15" w:type="dxa"/>
        </w:trPr>
        <w:tc>
          <w:tcPr>
            <w:tcW w:w="0" w:type="auto"/>
            <w:shd w:val="clear" w:color="auto" w:fill="E2EFD9" w:themeFill="accent6" w:themeFillTint="33"/>
            <w:vAlign w:val="center"/>
            <w:hideMark/>
          </w:tcPr>
          <w:p w14:paraId="6537278D" w14:textId="77777777" w:rsidR="003F06FC" w:rsidRPr="003F06FC" w:rsidRDefault="003F06FC" w:rsidP="003F06FC">
            <w:pPr>
              <w:spacing w:after="0" w:line="240" w:lineRule="auto"/>
              <w:rPr>
                <w:bCs/>
              </w:rPr>
            </w:pPr>
            <w:r w:rsidRPr="003F06FC">
              <w:rPr>
                <w:bCs/>
              </w:rPr>
              <w:t>C</w:t>
            </w:r>
          </w:p>
        </w:tc>
        <w:tc>
          <w:tcPr>
            <w:tcW w:w="0" w:type="auto"/>
            <w:shd w:val="clear" w:color="auto" w:fill="FFF2CC" w:themeFill="accent4" w:themeFillTint="33"/>
            <w:vAlign w:val="center"/>
            <w:hideMark/>
          </w:tcPr>
          <w:p w14:paraId="0FF5320E" w14:textId="77777777" w:rsidR="003F06FC" w:rsidRPr="003F06FC" w:rsidRDefault="003F06FC" w:rsidP="003F06FC">
            <w:pPr>
              <w:spacing w:after="0" w:line="240" w:lineRule="auto"/>
              <w:rPr>
                <w:bCs/>
              </w:rPr>
            </w:pPr>
            <w:r w:rsidRPr="003F06FC">
              <w:rPr>
                <w:bCs/>
              </w:rPr>
              <w:t>Electrical Infrastructure Upgrade</w:t>
            </w:r>
          </w:p>
        </w:tc>
        <w:tc>
          <w:tcPr>
            <w:tcW w:w="0" w:type="auto"/>
            <w:shd w:val="clear" w:color="auto" w:fill="DEEAF6" w:themeFill="accent1" w:themeFillTint="33"/>
            <w:vAlign w:val="center"/>
            <w:hideMark/>
          </w:tcPr>
          <w:p w14:paraId="4C8DF0CB" w14:textId="77777777" w:rsidR="003F06FC" w:rsidRPr="003F06FC" w:rsidRDefault="003F06FC" w:rsidP="003F06FC">
            <w:pPr>
              <w:spacing w:after="0" w:line="240" w:lineRule="auto"/>
              <w:rPr>
                <w:bCs/>
              </w:rPr>
            </w:pPr>
            <w:r w:rsidRPr="003F06FC">
              <w:rPr>
                <w:bCs/>
              </w:rPr>
              <w:t>A</w:t>
            </w:r>
          </w:p>
        </w:tc>
        <w:tc>
          <w:tcPr>
            <w:tcW w:w="0" w:type="auto"/>
            <w:shd w:val="clear" w:color="auto" w:fill="E2EFD9" w:themeFill="accent6" w:themeFillTint="33"/>
            <w:vAlign w:val="center"/>
            <w:hideMark/>
          </w:tcPr>
          <w:p w14:paraId="7C5B6DF0" w14:textId="77777777" w:rsidR="003F06FC" w:rsidRPr="003F06FC" w:rsidRDefault="003F06FC" w:rsidP="003F06FC">
            <w:pPr>
              <w:spacing w:after="0" w:line="240" w:lineRule="auto"/>
              <w:rPr>
                <w:bCs/>
              </w:rPr>
            </w:pPr>
            <w:r w:rsidRPr="003F06FC">
              <w:rPr>
                <w:bCs/>
              </w:rPr>
              <w:t>5</w:t>
            </w:r>
          </w:p>
        </w:tc>
      </w:tr>
      <w:tr w:rsidR="003F06FC" w:rsidRPr="005C1BC6" w14:paraId="34F4D424" w14:textId="77777777" w:rsidTr="00EB4BE1">
        <w:trPr>
          <w:tblCellSpacing w:w="15" w:type="dxa"/>
        </w:trPr>
        <w:tc>
          <w:tcPr>
            <w:tcW w:w="0" w:type="auto"/>
            <w:shd w:val="clear" w:color="auto" w:fill="E2EFD9" w:themeFill="accent6" w:themeFillTint="33"/>
            <w:vAlign w:val="center"/>
            <w:hideMark/>
          </w:tcPr>
          <w:p w14:paraId="384F6CCD" w14:textId="77777777" w:rsidR="003F06FC" w:rsidRPr="003F06FC" w:rsidRDefault="003F06FC" w:rsidP="003F06FC">
            <w:pPr>
              <w:spacing w:after="0" w:line="240" w:lineRule="auto"/>
              <w:rPr>
                <w:bCs/>
              </w:rPr>
            </w:pPr>
            <w:r w:rsidRPr="003F06FC">
              <w:rPr>
                <w:bCs/>
              </w:rPr>
              <w:t>D</w:t>
            </w:r>
          </w:p>
        </w:tc>
        <w:tc>
          <w:tcPr>
            <w:tcW w:w="0" w:type="auto"/>
            <w:shd w:val="clear" w:color="auto" w:fill="FFF2CC" w:themeFill="accent4" w:themeFillTint="33"/>
            <w:vAlign w:val="center"/>
            <w:hideMark/>
          </w:tcPr>
          <w:p w14:paraId="5A0DC2D9" w14:textId="77777777" w:rsidR="003F06FC" w:rsidRPr="003F06FC" w:rsidRDefault="003F06FC" w:rsidP="003F06FC">
            <w:pPr>
              <w:spacing w:after="0" w:line="240" w:lineRule="auto"/>
              <w:rPr>
                <w:bCs/>
              </w:rPr>
            </w:pPr>
            <w:r w:rsidRPr="003F06FC">
              <w:rPr>
                <w:bCs/>
              </w:rPr>
              <w:t>Install Solar Panels</w:t>
            </w:r>
          </w:p>
        </w:tc>
        <w:tc>
          <w:tcPr>
            <w:tcW w:w="0" w:type="auto"/>
            <w:shd w:val="clear" w:color="auto" w:fill="DEEAF6" w:themeFill="accent1" w:themeFillTint="33"/>
            <w:vAlign w:val="center"/>
            <w:hideMark/>
          </w:tcPr>
          <w:p w14:paraId="5CF8D885" w14:textId="77777777" w:rsidR="003F06FC" w:rsidRPr="003F06FC" w:rsidRDefault="003F06FC" w:rsidP="003F06FC">
            <w:pPr>
              <w:spacing w:after="0" w:line="240" w:lineRule="auto"/>
              <w:rPr>
                <w:bCs/>
              </w:rPr>
            </w:pPr>
            <w:r w:rsidRPr="003F06FC">
              <w:rPr>
                <w:bCs/>
              </w:rPr>
              <w:t>B</w:t>
            </w:r>
          </w:p>
        </w:tc>
        <w:tc>
          <w:tcPr>
            <w:tcW w:w="0" w:type="auto"/>
            <w:shd w:val="clear" w:color="auto" w:fill="E2EFD9" w:themeFill="accent6" w:themeFillTint="33"/>
            <w:vAlign w:val="center"/>
            <w:hideMark/>
          </w:tcPr>
          <w:p w14:paraId="5197506A" w14:textId="77777777" w:rsidR="003F06FC" w:rsidRPr="003F06FC" w:rsidRDefault="003F06FC" w:rsidP="003F06FC">
            <w:pPr>
              <w:spacing w:after="0" w:line="240" w:lineRule="auto"/>
              <w:rPr>
                <w:bCs/>
              </w:rPr>
            </w:pPr>
            <w:r w:rsidRPr="003F06FC">
              <w:rPr>
                <w:bCs/>
              </w:rPr>
              <w:t>4</w:t>
            </w:r>
          </w:p>
        </w:tc>
      </w:tr>
      <w:tr w:rsidR="003F06FC" w:rsidRPr="005C1BC6" w14:paraId="1117ADAC" w14:textId="77777777" w:rsidTr="00EB4BE1">
        <w:trPr>
          <w:tblCellSpacing w:w="15" w:type="dxa"/>
        </w:trPr>
        <w:tc>
          <w:tcPr>
            <w:tcW w:w="0" w:type="auto"/>
            <w:shd w:val="clear" w:color="auto" w:fill="E2EFD9" w:themeFill="accent6" w:themeFillTint="33"/>
            <w:vAlign w:val="center"/>
            <w:hideMark/>
          </w:tcPr>
          <w:p w14:paraId="2F7B368E" w14:textId="77777777" w:rsidR="003F06FC" w:rsidRPr="003F06FC" w:rsidRDefault="003F06FC" w:rsidP="003F06FC">
            <w:pPr>
              <w:spacing w:after="0" w:line="240" w:lineRule="auto"/>
              <w:rPr>
                <w:bCs/>
              </w:rPr>
            </w:pPr>
            <w:r w:rsidRPr="003F06FC">
              <w:rPr>
                <w:bCs/>
              </w:rPr>
              <w:t>E</w:t>
            </w:r>
          </w:p>
        </w:tc>
        <w:tc>
          <w:tcPr>
            <w:tcW w:w="0" w:type="auto"/>
            <w:shd w:val="clear" w:color="auto" w:fill="FFF2CC" w:themeFill="accent4" w:themeFillTint="33"/>
            <w:vAlign w:val="center"/>
            <w:hideMark/>
          </w:tcPr>
          <w:p w14:paraId="24E8B862" w14:textId="77777777" w:rsidR="003F06FC" w:rsidRPr="003F06FC" w:rsidRDefault="003F06FC" w:rsidP="003F06FC">
            <w:pPr>
              <w:spacing w:after="0" w:line="240" w:lineRule="auto"/>
              <w:rPr>
                <w:bCs/>
              </w:rPr>
            </w:pPr>
            <w:r w:rsidRPr="003F06FC">
              <w:rPr>
                <w:bCs/>
              </w:rPr>
              <w:t>Electrical System Upgrade</w:t>
            </w:r>
          </w:p>
        </w:tc>
        <w:tc>
          <w:tcPr>
            <w:tcW w:w="0" w:type="auto"/>
            <w:shd w:val="clear" w:color="auto" w:fill="DEEAF6" w:themeFill="accent1" w:themeFillTint="33"/>
            <w:vAlign w:val="center"/>
            <w:hideMark/>
          </w:tcPr>
          <w:p w14:paraId="0EF6566E" w14:textId="77777777" w:rsidR="003F06FC" w:rsidRPr="003F06FC" w:rsidRDefault="003F06FC" w:rsidP="003F06FC">
            <w:pPr>
              <w:spacing w:after="0" w:line="240" w:lineRule="auto"/>
              <w:rPr>
                <w:bCs/>
              </w:rPr>
            </w:pPr>
            <w:r w:rsidRPr="003F06FC">
              <w:rPr>
                <w:bCs/>
              </w:rPr>
              <w:t>C</w:t>
            </w:r>
          </w:p>
        </w:tc>
        <w:tc>
          <w:tcPr>
            <w:tcW w:w="0" w:type="auto"/>
            <w:shd w:val="clear" w:color="auto" w:fill="E2EFD9" w:themeFill="accent6" w:themeFillTint="33"/>
            <w:vAlign w:val="center"/>
            <w:hideMark/>
          </w:tcPr>
          <w:p w14:paraId="1B5E70BC" w14:textId="77777777" w:rsidR="003F06FC" w:rsidRPr="003F06FC" w:rsidRDefault="003F06FC" w:rsidP="003F06FC">
            <w:pPr>
              <w:spacing w:after="0" w:line="240" w:lineRule="auto"/>
              <w:rPr>
                <w:bCs/>
              </w:rPr>
            </w:pPr>
            <w:r w:rsidRPr="003F06FC">
              <w:rPr>
                <w:bCs/>
              </w:rPr>
              <w:t>3</w:t>
            </w:r>
          </w:p>
        </w:tc>
      </w:tr>
      <w:tr w:rsidR="003F06FC" w:rsidRPr="005C1BC6" w14:paraId="53B7BEFB" w14:textId="77777777" w:rsidTr="00EB4BE1">
        <w:trPr>
          <w:tblCellSpacing w:w="15" w:type="dxa"/>
        </w:trPr>
        <w:tc>
          <w:tcPr>
            <w:tcW w:w="0" w:type="auto"/>
            <w:shd w:val="clear" w:color="auto" w:fill="E2EFD9" w:themeFill="accent6" w:themeFillTint="33"/>
            <w:vAlign w:val="center"/>
            <w:hideMark/>
          </w:tcPr>
          <w:p w14:paraId="546E5D00" w14:textId="77777777" w:rsidR="003F06FC" w:rsidRPr="003F06FC" w:rsidRDefault="003F06FC" w:rsidP="003F06FC">
            <w:pPr>
              <w:spacing w:after="0" w:line="240" w:lineRule="auto"/>
              <w:rPr>
                <w:bCs/>
              </w:rPr>
            </w:pPr>
            <w:r w:rsidRPr="003F06FC">
              <w:rPr>
                <w:bCs/>
              </w:rPr>
              <w:t>F</w:t>
            </w:r>
          </w:p>
        </w:tc>
        <w:tc>
          <w:tcPr>
            <w:tcW w:w="0" w:type="auto"/>
            <w:shd w:val="clear" w:color="auto" w:fill="FFF2CC" w:themeFill="accent4" w:themeFillTint="33"/>
            <w:vAlign w:val="center"/>
            <w:hideMark/>
          </w:tcPr>
          <w:p w14:paraId="28F2A7B6" w14:textId="77777777" w:rsidR="003F06FC" w:rsidRPr="003F06FC" w:rsidRDefault="003F06FC" w:rsidP="003F06FC">
            <w:pPr>
              <w:spacing w:after="0" w:line="240" w:lineRule="auto"/>
              <w:rPr>
                <w:bCs/>
              </w:rPr>
            </w:pPr>
            <w:r w:rsidRPr="003F06FC">
              <w:rPr>
                <w:bCs/>
              </w:rPr>
              <w:t>Training Session</w:t>
            </w:r>
          </w:p>
        </w:tc>
        <w:tc>
          <w:tcPr>
            <w:tcW w:w="0" w:type="auto"/>
            <w:shd w:val="clear" w:color="auto" w:fill="DEEAF6" w:themeFill="accent1" w:themeFillTint="33"/>
            <w:vAlign w:val="center"/>
            <w:hideMark/>
          </w:tcPr>
          <w:p w14:paraId="0018BB60" w14:textId="77777777" w:rsidR="003F06FC" w:rsidRPr="003F06FC" w:rsidRDefault="003F06FC" w:rsidP="003F06FC">
            <w:pPr>
              <w:spacing w:after="0" w:line="240" w:lineRule="auto"/>
              <w:rPr>
                <w:bCs/>
              </w:rPr>
            </w:pPr>
            <w:r w:rsidRPr="003F06FC">
              <w:rPr>
                <w:bCs/>
              </w:rPr>
              <w:t>D, E</w:t>
            </w:r>
          </w:p>
        </w:tc>
        <w:tc>
          <w:tcPr>
            <w:tcW w:w="0" w:type="auto"/>
            <w:shd w:val="clear" w:color="auto" w:fill="E2EFD9" w:themeFill="accent6" w:themeFillTint="33"/>
            <w:vAlign w:val="center"/>
            <w:hideMark/>
          </w:tcPr>
          <w:p w14:paraId="4FD90593" w14:textId="77777777" w:rsidR="003F06FC" w:rsidRPr="003F06FC" w:rsidRDefault="003F06FC" w:rsidP="003F06FC">
            <w:pPr>
              <w:spacing w:after="0" w:line="240" w:lineRule="auto"/>
              <w:rPr>
                <w:bCs/>
              </w:rPr>
            </w:pPr>
            <w:r w:rsidRPr="003F06FC">
              <w:rPr>
                <w:bCs/>
              </w:rPr>
              <w:t>3</w:t>
            </w:r>
          </w:p>
        </w:tc>
      </w:tr>
    </w:tbl>
    <w:p w14:paraId="11BBDEC1" w14:textId="77777777" w:rsidR="00385955" w:rsidRDefault="00385955" w:rsidP="00385955"/>
    <w:p w14:paraId="71724C42" w14:textId="77777777" w:rsidR="00385955" w:rsidRDefault="00385955" w:rsidP="00385955"/>
    <w:p w14:paraId="1B78FEAF" w14:textId="77777777" w:rsidR="003F06FC" w:rsidRDefault="003F06FC" w:rsidP="00385955">
      <w:pPr>
        <w:rPr>
          <w:noProof/>
        </w:rPr>
      </w:pPr>
    </w:p>
    <w:p w14:paraId="48E4674D" w14:textId="3658D134" w:rsidR="00385955" w:rsidRDefault="00385955" w:rsidP="00385955"/>
    <w:p w14:paraId="54289DCC" w14:textId="353A85D9" w:rsidR="003F06FC" w:rsidRDefault="003F06FC" w:rsidP="00385955"/>
    <w:p w14:paraId="212D92D3" w14:textId="77F018E5" w:rsidR="003F06FC" w:rsidRDefault="003F06FC" w:rsidP="00385955"/>
    <w:p w14:paraId="334EC933" w14:textId="085E7BB4" w:rsidR="003F06FC" w:rsidRDefault="003F06FC" w:rsidP="00385955">
      <w:r>
        <w:rPr>
          <w:noProof/>
        </w:rPr>
        <w:drawing>
          <wp:anchor distT="0" distB="0" distL="114300" distR="114300" simplePos="0" relativeHeight="251662336" behindDoc="1" locked="0" layoutInCell="1" allowOverlap="1" wp14:anchorId="08C0FFCE" wp14:editId="6155ACBC">
            <wp:simplePos x="0" y="0"/>
            <wp:positionH relativeFrom="column">
              <wp:posOffset>36576</wp:posOffset>
            </wp:positionH>
            <wp:positionV relativeFrom="paragraph">
              <wp:posOffset>430301</wp:posOffset>
            </wp:positionV>
            <wp:extent cx="4708525" cy="2011680"/>
            <wp:effectExtent l="0" t="0" r="0" b="7620"/>
            <wp:wrapTopAndBottom/>
            <wp:docPr id="7604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61381" name="Picture 7604613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8525" cy="2011680"/>
                    </a:xfrm>
                    <a:prstGeom prst="rect">
                      <a:avLst/>
                    </a:prstGeom>
                  </pic:spPr>
                </pic:pic>
              </a:graphicData>
            </a:graphic>
          </wp:anchor>
        </w:drawing>
      </w:r>
    </w:p>
    <w:p w14:paraId="7D5BE164" w14:textId="7C493202" w:rsidR="00385955" w:rsidRDefault="00385955" w:rsidP="00385955">
      <w:pPr>
        <w:pStyle w:val="Heading1"/>
        <w:numPr>
          <w:ilvl w:val="1"/>
          <w:numId w:val="5"/>
        </w:numPr>
        <w:tabs>
          <w:tab w:val="left" w:pos="720"/>
          <w:tab w:val="num" w:pos="1440"/>
        </w:tabs>
        <w:spacing w:before="85" w:line="360" w:lineRule="auto"/>
        <w:ind w:left="1440" w:right="180"/>
        <w:rPr>
          <w:b/>
          <w:bCs/>
          <w:sz w:val="24"/>
          <w:szCs w:val="24"/>
        </w:rPr>
      </w:pPr>
      <w:bookmarkStart w:id="4" w:name="_Toc152233100"/>
      <w:r>
        <w:rPr>
          <w:sz w:val="24"/>
          <w:szCs w:val="24"/>
        </w:rPr>
        <w:t>CPM network diagram</w:t>
      </w:r>
      <w:bookmarkEnd w:id="4"/>
    </w:p>
    <w:p w14:paraId="48E2B329" w14:textId="77777777" w:rsidR="00385955" w:rsidRDefault="00385955" w:rsidP="00385955"/>
    <w:p w14:paraId="3C001339" w14:textId="77777777" w:rsidR="00385955" w:rsidRDefault="00385955" w:rsidP="00385955">
      <w:r>
        <w:rPr>
          <w:noProof/>
        </w:rPr>
        <w:lastRenderedPageBreak/>
        <w:drawing>
          <wp:inline distT="0" distB="0" distL="0" distR="0" wp14:anchorId="11079159" wp14:editId="6A5FAD11">
            <wp:extent cx="5943600" cy="2214079"/>
            <wp:effectExtent l="0" t="0" r="0" b="0"/>
            <wp:docPr id="338956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56932" name="Picture 3389569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4079"/>
                    </a:xfrm>
                    <a:prstGeom prst="rect">
                      <a:avLst/>
                    </a:prstGeom>
                  </pic:spPr>
                </pic:pic>
              </a:graphicData>
            </a:graphic>
          </wp:inline>
        </w:drawing>
      </w:r>
    </w:p>
    <w:p w14:paraId="69EE37B0" w14:textId="77777777" w:rsidR="00385955" w:rsidRPr="003F06FC" w:rsidRDefault="00385955" w:rsidP="003F06FC">
      <w:pPr>
        <w:spacing w:after="0" w:line="240" w:lineRule="auto"/>
        <w:ind w:left="3600"/>
        <w:rPr>
          <w:bCs/>
        </w:rPr>
      </w:pPr>
      <w:r w:rsidRPr="003F06FC">
        <w:rPr>
          <w:bCs/>
          <w:noProof/>
        </w:rPr>
        <w:drawing>
          <wp:anchor distT="0" distB="0" distL="114300" distR="114300" simplePos="0" relativeHeight="251659264" behindDoc="1" locked="0" layoutInCell="1" allowOverlap="1" wp14:anchorId="737F45AE" wp14:editId="74A1229D">
            <wp:simplePos x="0" y="0"/>
            <wp:positionH relativeFrom="column">
              <wp:posOffset>0</wp:posOffset>
            </wp:positionH>
            <wp:positionV relativeFrom="paragraph">
              <wp:posOffset>0</wp:posOffset>
            </wp:positionV>
            <wp:extent cx="1925955" cy="1790700"/>
            <wp:effectExtent l="0" t="0" r="0" b="0"/>
            <wp:wrapThrough wrapText="bothSides">
              <wp:wrapPolygon edited="0">
                <wp:start x="0" y="0"/>
                <wp:lineTo x="0" y="21370"/>
                <wp:lineTo x="21365" y="21370"/>
                <wp:lineTo x="21365" y="0"/>
                <wp:lineTo x="0" y="0"/>
              </wp:wrapPolygon>
            </wp:wrapThrough>
            <wp:docPr id="125571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6647" name="Picture 12557166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5955" cy="1790700"/>
                    </a:xfrm>
                    <a:prstGeom prst="rect">
                      <a:avLst/>
                    </a:prstGeom>
                  </pic:spPr>
                </pic:pic>
              </a:graphicData>
            </a:graphic>
          </wp:anchor>
        </w:drawing>
      </w:r>
      <w:r w:rsidRPr="003F06FC">
        <w:rPr>
          <w:bCs/>
        </w:rPr>
        <w:t>ES = Early Start.</w:t>
      </w:r>
      <w:r w:rsidRPr="003F06FC">
        <w:rPr>
          <w:bCs/>
        </w:rPr>
        <w:br/>
        <w:t>EF = Early Finish.</w:t>
      </w:r>
      <w:r w:rsidRPr="003F06FC">
        <w:rPr>
          <w:bCs/>
        </w:rPr>
        <w:br/>
      </w:r>
      <w:r w:rsidRPr="003F06FC">
        <w:rPr>
          <w:bCs/>
        </w:rPr>
        <w:br/>
        <w:t xml:space="preserve">LS = Late Start. </w:t>
      </w:r>
      <w:r w:rsidRPr="003F06FC">
        <w:rPr>
          <w:bCs/>
        </w:rPr>
        <w:br/>
        <w:t>LF = Late Finish.</w:t>
      </w:r>
      <w:r w:rsidRPr="003F06FC">
        <w:rPr>
          <w:bCs/>
        </w:rPr>
        <w:br/>
      </w:r>
      <w:r w:rsidRPr="003F06FC">
        <w:rPr>
          <w:bCs/>
        </w:rPr>
        <w:br/>
        <w:t>D = Duration.</w:t>
      </w:r>
      <w:r w:rsidRPr="003F06FC">
        <w:rPr>
          <w:bCs/>
        </w:rPr>
        <w:br/>
        <w:t>TF = Total Float.</w:t>
      </w:r>
      <w:r w:rsidRPr="003F06FC">
        <w:rPr>
          <w:bCs/>
        </w:rPr>
        <w:br/>
        <w:t>ES = ES + D</w:t>
      </w:r>
      <w:r w:rsidRPr="003F06FC">
        <w:rPr>
          <w:bCs/>
        </w:rPr>
        <w:br/>
        <w:t>LS = LF - D</w:t>
      </w:r>
      <w:r w:rsidRPr="003F06FC">
        <w:rPr>
          <w:bCs/>
        </w:rPr>
        <w:br/>
        <w:t>LF = ES-D        </w:t>
      </w:r>
      <w:r w:rsidRPr="003F06FC">
        <w:rPr>
          <w:bCs/>
        </w:rPr>
        <w:br/>
        <w:t>TF = LF - EF or LS - ES</w:t>
      </w:r>
    </w:p>
    <w:p w14:paraId="72DB4DCD" w14:textId="77777777" w:rsidR="00385955" w:rsidRDefault="00385955" w:rsidP="00385955"/>
    <w:p w14:paraId="62449CC5" w14:textId="77777777" w:rsidR="00385955" w:rsidRDefault="00385955" w:rsidP="00385955">
      <w:r>
        <w:rPr>
          <w:noProof/>
        </w:rPr>
        <mc:AlternateContent>
          <mc:Choice Requires="wps">
            <w:drawing>
              <wp:anchor distT="0" distB="0" distL="114300" distR="114300" simplePos="0" relativeHeight="251660288" behindDoc="0" locked="0" layoutInCell="1" allowOverlap="1" wp14:anchorId="64B9CB5B" wp14:editId="46BB58AC">
                <wp:simplePos x="0" y="0"/>
                <wp:positionH relativeFrom="column">
                  <wp:posOffset>581025</wp:posOffset>
                </wp:positionH>
                <wp:positionV relativeFrom="paragraph">
                  <wp:posOffset>13970</wp:posOffset>
                </wp:positionV>
                <wp:extent cx="485775" cy="257175"/>
                <wp:effectExtent l="0" t="0" r="66675" b="47625"/>
                <wp:wrapNone/>
                <wp:docPr id="913509301" name="Straight Arrow Connector 2"/>
                <wp:cNvGraphicFramePr/>
                <a:graphic xmlns:a="http://schemas.openxmlformats.org/drawingml/2006/main">
                  <a:graphicData uri="http://schemas.microsoft.com/office/word/2010/wordprocessingShape">
                    <wps:wsp>
                      <wps:cNvCnPr/>
                      <wps:spPr>
                        <a:xfrm>
                          <a:off x="0" y="0"/>
                          <a:ext cx="485775" cy="257175"/>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EFFBB" id="_x0000_t32" coordsize="21600,21600" o:spt="32" o:oned="t" path="m,l21600,21600e" filled="f">
                <v:path arrowok="t" fillok="f" o:connecttype="none"/>
                <o:lock v:ext="edit" shapetype="t"/>
              </v:shapetype>
              <v:shape id="Straight Arrow Connector 2" o:spid="_x0000_s1026" type="#_x0000_t32" style="position:absolute;margin-left:45.75pt;margin-top:1.1pt;width:3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" strokecolor="#00b0f0" strokeweight="1.5pt">
                <v:stroke endarrow="block" joinstyle="miter"/>
              </v:shape>
            </w:pict>
          </mc:Fallback>
        </mc:AlternateContent>
      </w:r>
      <w:r>
        <w:t xml:space="preserve">CP </w:t>
      </w:r>
      <w:r>
        <w:sym w:font="Wingdings" w:char="F0E8"/>
      </w:r>
    </w:p>
    <w:p w14:paraId="7D3F0F99" w14:textId="77777777" w:rsidR="00385955" w:rsidRDefault="00385955" w:rsidP="00385955"/>
    <w:p w14:paraId="5A5CFA3A" w14:textId="77777777" w:rsidR="00770BB6" w:rsidRPr="0054729C" w:rsidRDefault="00770BB6" w:rsidP="00770BB6">
      <w:pPr>
        <w:rPr>
          <w:b/>
        </w:rPr>
      </w:pPr>
      <w:r w:rsidRPr="0054729C">
        <w:rPr>
          <w:b/>
          <w:bCs/>
        </w:rPr>
        <w:t>3.0 Project Resource Management</w:t>
      </w:r>
    </w:p>
    <w:p w14:paraId="3BF86F7E" w14:textId="78ABFFFF" w:rsidR="00770BB6" w:rsidRDefault="00770BB6" w:rsidP="00770BB6">
      <w:pPr>
        <w:rPr>
          <w:bCs/>
        </w:rPr>
      </w:pPr>
      <w:r w:rsidRPr="0054729C">
        <w:rPr>
          <w:bCs/>
        </w:rPr>
        <w:t xml:space="preserve">Resource management is critical for the successful completion of the "Solar Panel Integration for </w:t>
      </w:r>
      <w:proofErr w:type="spellStart"/>
      <w:r w:rsidRPr="0054729C">
        <w:rPr>
          <w:bCs/>
        </w:rPr>
        <w:t>Xamar</w:t>
      </w:r>
      <w:proofErr w:type="spellEnd"/>
      <w:r w:rsidRPr="0054729C">
        <w:rPr>
          <w:bCs/>
        </w:rPr>
        <w:t xml:space="preserve"> Boarding School" project. This involves planning, scheduling, and allocating resources efficiently to ensure project objectives are met. Effective human resource management is a key aspect of this process, involving the planning, acquisition, development, and leadership of project team members</w:t>
      </w:r>
      <w:r>
        <w:rPr>
          <w:bCs/>
        </w:rPr>
        <w:t xml:space="preserve"> </w:t>
      </w:r>
      <w:sdt>
        <w:sdtPr>
          <w:rPr>
            <w:bCs/>
          </w:rPr>
          <w:tag w:val="MENDELEY_CITATION_v3_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"/>
          <w:id w:val="1469940252"/>
          <w:placeholder>
            <w:docPart w:val="DefaultPlaceholder_-1854013440"/>
          </w:placeholder>
        </w:sdtPr>
        <w:sdtContent>
          <w:r w:rsidR="00647333">
            <w:rPr>
              <w:rFonts w:eastAsia="Times New Roman"/>
            </w:rPr>
            <w:t>(</w:t>
          </w:r>
          <w:r w:rsidR="00647333">
            <w:rPr>
              <w:rFonts w:eastAsia="Times New Roman"/>
              <w:i/>
              <w:iCs/>
            </w:rPr>
            <w:t>6th Edition PMBOK® Guide–Process 9.1 Plan Resource Management: Tools and Techniques | 4squareviews</w:t>
          </w:r>
          <w:r w:rsidR="00647333">
            <w:rPr>
              <w:rFonts w:eastAsia="Times New Roman"/>
            </w:rPr>
            <w:t>, n.d.)</w:t>
          </w:r>
        </w:sdtContent>
      </w:sdt>
      <w:r w:rsidRPr="0054729C">
        <w:rPr>
          <w:bCs/>
        </w:rPr>
        <w:t>.</w:t>
      </w:r>
    </w:p>
    <w:p w14:paraId="315889EB" w14:textId="77777777" w:rsidR="00770BB6" w:rsidRDefault="00770BB6" w:rsidP="00770BB6">
      <w:pPr>
        <w:rPr>
          <w:bCs/>
        </w:rPr>
      </w:pPr>
    </w:p>
    <w:p w14:paraId="44DA083E" w14:textId="77777777" w:rsidR="00770BB6" w:rsidRPr="0054729C" w:rsidRDefault="00770BB6" w:rsidP="00770BB6">
      <w:pPr>
        <w:rPr>
          <w:bCs/>
        </w:rPr>
      </w:pPr>
    </w:p>
    <w:p w14:paraId="7B7B19B2" w14:textId="77777777" w:rsidR="00770BB6" w:rsidRDefault="00770BB6" w:rsidP="00770BB6">
      <w:pPr>
        <w:rPr>
          <w:b/>
          <w:bCs/>
        </w:rPr>
      </w:pPr>
      <w:r w:rsidRPr="0054729C">
        <w:rPr>
          <w:b/>
          <w:bCs/>
        </w:rPr>
        <w:t>3.1 Human Resource Plan</w:t>
      </w:r>
    </w:p>
    <w:p w14:paraId="3C95C670" w14:textId="77777777" w:rsidR="00770BB6" w:rsidRDefault="00770BB6" w:rsidP="00770BB6">
      <w:pPr>
        <w:ind w:firstLine="720"/>
        <w:rPr>
          <w:bCs/>
        </w:rPr>
      </w:pPr>
      <w:r w:rsidRPr="0088107D">
        <w:rPr>
          <w:bCs/>
        </w:rPr>
        <w:t xml:space="preserve">Human resource management is integral to the success of the "Solar Panel Integration for </w:t>
      </w:r>
      <w:proofErr w:type="spellStart"/>
      <w:r w:rsidRPr="0088107D">
        <w:rPr>
          <w:bCs/>
        </w:rPr>
        <w:t>Xamar</w:t>
      </w:r>
      <w:proofErr w:type="spellEnd"/>
      <w:r w:rsidRPr="0088107D">
        <w:rPr>
          <w:bCs/>
        </w:rPr>
        <w:t xml:space="preserve"> Boarding School" project. It involves a strategic approach to managing individuals who contribute </w:t>
      </w:r>
      <w:r w:rsidRPr="0088107D">
        <w:rPr>
          <w:bCs/>
        </w:rPr>
        <w:lastRenderedPageBreak/>
        <w:t>to achieving project objectives. This plan encompasses various phases, including planning, procuring, nurturing, and guiding team members.</w:t>
      </w:r>
    </w:p>
    <w:p w14:paraId="58EA8B6E" w14:textId="77777777" w:rsidR="00770BB6" w:rsidRDefault="00770BB6" w:rsidP="00770BB6">
      <w:pPr>
        <w:ind w:firstLine="720"/>
        <w:rPr>
          <w:bC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01"/>
        <w:gridCol w:w="4695"/>
        <w:gridCol w:w="2280"/>
        <w:gridCol w:w="2904"/>
      </w:tblGrid>
      <w:tr w:rsidR="00770BB6" w:rsidRPr="005D76B3" w14:paraId="383F2059" w14:textId="77777777" w:rsidTr="001F663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8F3E582" w14:textId="77777777" w:rsidR="00770BB6" w:rsidRPr="005D76B3" w:rsidRDefault="00770BB6" w:rsidP="001F663F">
            <w:pPr>
              <w:spacing w:after="0" w:line="240" w:lineRule="auto"/>
              <w:jc w:val="center"/>
              <w:rPr>
                <w:rFonts w:ascii="Segoe UI" w:eastAsia="Times New Roman" w:hAnsi="Segoe UI" w:cs="Segoe UI"/>
                <w:b/>
                <w:bCs/>
                <w:sz w:val="21"/>
                <w:szCs w:val="21"/>
              </w:rPr>
            </w:pPr>
            <w:r w:rsidRPr="005D76B3">
              <w:rPr>
                <w:rFonts w:ascii="Segoe UI" w:eastAsia="Times New Roman" w:hAnsi="Segoe UI" w:cs="Segoe UI"/>
                <w:b/>
                <w:bCs/>
                <w:sz w:val="21"/>
                <w:szCs w:val="21"/>
              </w:rPr>
              <w:t>No</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FB8914D" w14:textId="77777777" w:rsidR="00770BB6" w:rsidRPr="005D76B3" w:rsidRDefault="00770BB6" w:rsidP="001F663F">
            <w:pPr>
              <w:spacing w:after="0" w:line="240" w:lineRule="auto"/>
              <w:jc w:val="center"/>
              <w:rPr>
                <w:rFonts w:ascii="Segoe UI" w:eastAsia="Times New Roman" w:hAnsi="Segoe UI" w:cs="Segoe UI"/>
                <w:b/>
                <w:bCs/>
                <w:sz w:val="21"/>
                <w:szCs w:val="21"/>
              </w:rPr>
            </w:pPr>
            <w:r w:rsidRPr="005D76B3">
              <w:rPr>
                <w:rFonts w:ascii="Segoe UI" w:eastAsia="Times New Roman" w:hAnsi="Segoe UI" w:cs="Segoe UI"/>
                <w:b/>
                <w:bCs/>
                <w:sz w:val="21"/>
                <w:szCs w:val="21"/>
              </w:rPr>
              <w:t>Role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6AB3872" w14:textId="77777777" w:rsidR="00770BB6" w:rsidRPr="005D76B3" w:rsidRDefault="00770BB6" w:rsidP="001F663F">
            <w:pPr>
              <w:spacing w:after="0" w:line="240" w:lineRule="auto"/>
              <w:jc w:val="center"/>
              <w:rPr>
                <w:rFonts w:ascii="Segoe UI" w:eastAsia="Times New Roman" w:hAnsi="Segoe UI" w:cs="Segoe UI"/>
                <w:b/>
                <w:bCs/>
                <w:sz w:val="21"/>
                <w:szCs w:val="21"/>
              </w:rPr>
            </w:pPr>
            <w:r w:rsidRPr="005D76B3">
              <w:rPr>
                <w:rFonts w:ascii="Segoe UI" w:eastAsia="Times New Roman" w:hAnsi="Segoe UI" w:cs="Segoe UI"/>
                <w:b/>
                <w:bCs/>
                <w:sz w:val="21"/>
                <w:szCs w:val="21"/>
              </w:rPr>
              <w:t>Type of Contract</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51A168D2" w14:textId="77777777" w:rsidR="00770BB6" w:rsidRPr="005D76B3" w:rsidRDefault="00770BB6" w:rsidP="001F663F">
            <w:pPr>
              <w:spacing w:after="0" w:line="240" w:lineRule="auto"/>
              <w:jc w:val="center"/>
              <w:rPr>
                <w:rFonts w:ascii="Segoe UI" w:eastAsia="Times New Roman" w:hAnsi="Segoe UI" w:cs="Segoe UI"/>
                <w:b/>
                <w:bCs/>
                <w:sz w:val="21"/>
                <w:szCs w:val="21"/>
              </w:rPr>
            </w:pPr>
            <w:r w:rsidRPr="005D76B3">
              <w:rPr>
                <w:rFonts w:ascii="Segoe UI" w:eastAsia="Times New Roman" w:hAnsi="Segoe UI" w:cs="Segoe UI"/>
                <w:b/>
                <w:bCs/>
                <w:sz w:val="21"/>
                <w:szCs w:val="21"/>
              </w:rPr>
              <w:t>No. of Staff Required</w:t>
            </w:r>
          </w:p>
        </w:tc>
      </w:tr>
      <w:tr w:rsidR="00770BB6" w:rsidRPr="005D76B3" w14:paraId="638FF2A9"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8C8CAED"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1DC2B5"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Project Manager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2C38713"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Full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221BE58"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r>
      <w:tr w:rsidR="00770BB6" w:rsidRPr="005D76B3" w14:paraId="14291F4A"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45D1C2F"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30EF8F0"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Renewable Energy Engineer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070DC11"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Full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4B73996"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r>
      <w:tr w:rsidR="00770BB6" w:rsidRPr="005D76B3" w14:paraId="74049848"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8A20DA9"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BF2D393"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Solar Panel Installation Team</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AB9DAC"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Full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7BCC9F34"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5</w:t>
            </w:r>
          </w:p>
        </w:tc>
      </w:tr>
      <w:tr w:rsidR="00770BB6" w:rsidRPr="005D76B3" w14:paraId="38C43DF6"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F52EEE0"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BA2F6CB"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Community Engagement Coordinator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5E2A77C"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Full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33FFC71"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r>
      <w:tr w:rsidR="00770BB6" w:rsidRPr="005D76B3" w14:paraId="263202B7"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B89E813"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498F558"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 xml:space="preserve">Electrical </w:t>
            </w:r>
            <w:bookmarkStart w:id="5" w:name="_Hlk161685678"/>
            <w:r w:rsidRPr="005D76B3">
              <w:rPr>
                <w:rFonts w:ascii="Segoe UI" w:eastAsia="Times New Roman" w:hAnsi="Segoe UI" w:cs="Segoe UI"/>
                <w:sz w:val="21"/>
                <w:szCs w:val="21"/>
              </w:rPr>
              <w:t>Engineer</w:t>
            </w:r>
            <w:bookmarkEnd w:id="5"/>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092603"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Part-time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7903E9EC"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r>
      <w:tr w:rsidR="00770BB6" w:rsidRPr="005D76B3" w14:paraId="09BE247A"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tcPr>
          <w:p w14:paraId="679EE33F" w14:textId="77777777" w:rsidR="00770BB6" w:rsidRPr="005D76B3" w:rsidRDefault="00770BB6" w:rsidP="001F663F">
            <w:pPr>
              <w:spacing w:after="0" w:line="240" w:lineRule="auto"/>
              <w:rPr>
                <w:rFonts w:ascii="Segoe UI" w:eastAsia="Times New Roman" w:hAnsi="Segoe UI" w:cs="Segoe UI"/>
                <w:sz w:val="21"/>
                <w:szCs w:val="21"/>
              </w:rPr>
            </w:pPr>
            <w:r>
              <w:rPr>
                <w:rFonts w:ascii="Segoe UI" w:eastAsia="Times New Roman" w:hAnsi="Segoe UI" w:cs="Segoe UI"/>
                <w:sz w:val="21"/>
                <w:szCs w:val="21"/>
              </w:rPr>
              <w:t>6</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tcPr>
          <w:p w14:paraId="5580CDA3"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Training and Education Specialist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tcPr>
          <w:p w14:paraId="495DD9AE"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Part-time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tcPr>
          <w:p w14:paraId="3074BE88" w14:textId="77777777" w:rsidR="00770BB6" w:rsidRPr="005D76B3" w:rsidRDefault="00770BB6" w:rsidP="001F663F">
            <w:pPr>
              <w:spacing w:after="0" w:line="240" w:lineRule="auto"/>
              <w:rPr>
                <w:rFonts w:ascii="Segoe UI" w:eastAsia="Times New Roman" w:hAnsi="Segoe UI" w:cs="Segoe UI"/>
                <w:sz w:val="21"/>
                <w:szCs w:val="21"/>
              </w:rPr>
            </w:pPr>
            <w:r>
              <w:rPr>
                <w:rFonts w:ascii="Segoe UI" w:eastAsia="Times New Roman" w:hAnsi="Segoe UI" w:cs="Segoe UI"/>
                <w:sz w:val="21"/>
                <w:szCs w:val="21"/>
              </w:rPr>
              <w:t>1</w:t>
            </w:r>
          </w:p>
        </w:tc>
      </w:tr>
      <w:tr w:rsidR="00770BB6" w:rsidRPr="005D76B3" w14:paraId="58D64454"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E8A1138" w14:textId="77777777" w:rsidR="00770BB6" w:rsidRPr="005D76B3" w:rsidRDefault="00770BB6" w:rsidP="001F663F">
            <w:pPr>
              <w:spacing w:after="0" w:line="240" w:lineRule="auto"/>
              <w:rPr>
                <w:rFonts w:ascii="Segoe UI" w:eastAsia="Times New Roman" w:hAnsi="Segoe UI" w:cs="Segoe UI"/>
                <w:sz w:val="21"/>
                <w:szCs w:val="21"/>
              </w:rPr>
            </w:pPr>
            <w:r>
              <w:rPr>
                <w:rFonts w:ascii="Segoe UI" w:eastAsia="Times New Roman" w:hAnsi="Segoe UI" w:cs="Segoe UI"/>
                <w:sz w:val="21"/>
                <w:szCs w:val="21"/>
              </w:rP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1C37452"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Health and Safety Officer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2526BF7"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Full time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F04DE6F" w14:textId="77777777" w:rsidR="00770BB6" w:rsidRPr="005D76B3" w:rsidRDefault="00770BB6" w:rsidP="001F663F">
            <w:pPr>
              <w:spacing w:after="0" w:line="240" w:lineRule="auto"/>
              <w:rPr>
                <w:rFonts w:ascii="Segoe UI" w:eastAsia="Times New Roman" w:hAnsi="Segoe UI" w:cs="Segoe UI"/>
                <w:sz w:val="21"/>
                <w:szCs w:val="21"/>
              </w:rPr>
            </w:pPr>
            <w:r w:rsidRPr="005D76B3">
              <w:rPr>
                <w:rFonts w:ascii="Segoe UI" w:eastAsia="Times New Roman" w:hAnsi="Segoe UI" w:cs="Segoe UI"/>
                <w:sz w:val="21"/>
                <w:szCs w:val="21"/>
              </w:rPr>
              <w:t>1</w:t>
            </w:r>
          </w:p>
        </w:tc>
      </w:tr>
    </w:tbl>
    <w:p w14:paraId="2F083BF5" w14:textId="77777777" w:rsidR="00770BB6" w:rsidRPr="0088107D" w:rsidRDefault="00770BB6" w:rsidP="00770BB6">
      <w:pPr>
        <w:ind w:firstLine="720"/>
        <w:rPr>
          <w:b/>
          <w:bCs/>
        </w:rPr>
      </w:pPr>
    </w:p>
    <w:p w14:paraId="69F0FFFE" w14:textId="77777777" w:rsidR="00770BB6" w:rsidRPr="0088107D" w:rsidRDefault="00770BB6" w:rsidP="00770BB6">
      <w:pPr>
        <w:rPr>
          <w:b/>
          <w:bCs/>
        </w:rPr>
      </w:pPr>
      <w:r w:rsidRPr="0088107D">
        <w:rPr>
          <w:b/>
          <w:bCs/>
        </w:rPr>
        <w:t>3.1.1 Roles and Duties for the Project Team</w:t>
      </w:r>
    </w:p>
    <w:p w14:paraId="5D9992E1" w14:textId="77777777" w:rsidR="00770BB6" w:rsidRPr="0088107D" w:rsidRDefault="00770BB6" w:rsidP="00770BB6">
      <w:pPr>
        <w:numPr>
          <w:ilvl w:val="0"/>
          <w:numId w:val="10"/>
        </w:numPr>
        <w:rPr>
          <w:bCs/>
        </w:rPr>
      </w:pPr>
      <w:r w:rsidRPr="0088107D">
        <w:rPr>
          <w:b/>
        </w:rPr>
        <w:t>Project Manager:</w:t>
      </w:r>
      <w:r w:rsidRPr="0088107D">
        <w:rPr>
          <w:bCs/>
        </w:rPr>
        <w:t xml:space="preserve"> The Project Manager will oversee the project's planning, execution, and closing phases, ensuring that project objectives are met within the specified constraints.</w:t>
      </w:r>
    </w:p>
    <w:p w14:paraId="67A4B93F" w14:textId="77777777" w:rsidR="00770BB6" w:rsidRDefault="00770BB6" w:rsidP="00770BB6">
      <w:pPr>
        <w:numPr>
          <w:ilvl w:val="0"/>
          <w:numId w:val="10"/>
        </w:numPr>
        <w:rPr>
          <w:bCs/>
        </w:rPr>
      </w:pPr>
      <w:r w:rsidRPr="0088107D">
        <w:rPr>
          <w:b/>
        </w:rPr>
        <w:t>Renewable Energy Engineer:</w:t>
      </w:r>
      <w:r w:rsidRPr="0088107D">
        <w:rPr>
          <w:bCs/>
        </w:rPr>
        <w:t xml:space="preserve"> An expert in renewable energy systems will be hired to design, implement, and monitor the renewable energy solutions tailored to the needs of rural communities.</w:t>
      </w:r>
    </w:p>
    <w:p w14:paraId="35639B3A" w14:textId="77777777" w:rsidR="00770BB6" w:rsidRPr="0088107D" w:rsidRDefault="00770BB6" w:rsidP="00770BB6">
      <w:pPr>
        <w:numPr>
          <w:ilvl w:val="0"/>
          <w:numId w:val="10"/>
        </w:numPr>
        <w:rPr>
          <w:bCs/>
        </w:rPr>
      </w:pPr>
      <w:r w:rsidRPr="005D76B3">
        <w:rPr>
          <w:b/>
          <w:bCs/>
        </w:rPr>
        <w:t>Solar Panel Installation Team:</w:t>
      </w:r>
      <w:r w:rsidRPr="005D76B3">
        <w:rPr>
          <w:bCs/>
        </w:rPr>
        <w:t xml:space="preserve"> Hired through a local contractor experienced in solar energy projects, responsible for the physical installation of solar panels.</w:t>
      </w:r>
    </w:p>
    <w:p w14:paraId="4946C4C8" w14:textId="77777777" w:rsidR="00770BB6" w:rsidRPr="0088107D" w:rsidRDefault="00770BB6" w:rsidP="00770BB6">
      <w:pPr>
        <w:numPr>
          <w:ilvl w:val="0"/>
          <w:numId w:val="10"/>
        </w:numPr>
        <w:rPr>
          <w:bCs/>
        </w:rPr>
      </w:pPr>
      <w:r w:rsidRPr="0088107D">
        <w:rPr>
          <w:b/>
        </w:rPr>
        <w:t>Community Outreach Coordinator:</w:t>
      </w:r>
      <w:r w:rsidRPr="0088107D">
        <w:rPr>
          <w:bCs/>
        </w:rPr>
        <w:t xml:space="preserve"> This role involves engaging with local communities, gathering requirements, and ensuring their active participation throughout the project lifecycle.</w:t>
      </w:r>
    </w:p>
    <w:p w14:paraId="3AF7F5C9" w14:textId="77777777" w:rsidR="00770BB6" w:rsidRPr="0088107D" w:rsidRDefault="00770BB6" w:rsidP="00770BB6">
      <w:pPr>
        <w:numPr>
          <w:ilvl w:val="0"/>
          <w:numId w:val="10"/>
        </w:numPr>
        <w:rPr>
          <w:bCs/>
        </w:rPr>
      </w:pPr>
      <w:r w:rsidRPr="0088107D">
        <w:rPr>
          <w:b/>
        </w:rPr>
        <w:t xml:space="preserve">Electrical </w:t>
      </w:r>
      <w:r w:rsidRPr="005D76B3">
        <w:rPr>
          <w:b/>
        </w:rPr>
        <w:t>Engineer</w:t>
      </w:r>
      <w:r w:rsidRPr="0088107D">
        <w:rPr>
          <w:b/>
        </w:rPr>
        <w:t>:</w:t>
      </w:r>
      <w:r w:rsidRPr="0088107D">
        <w:rPr>
          <w:bCs/>
        </w:rPr>
        <w:t xml:space="preserve"> The electrical technicians will be responsible for the installation, maintenance, and troubleshooting of renewable energy systems in rural areas.</w:t>
      </w:r>
    </w:p>
    <w:p w14:paraId="559D04A6" w14:textId="77777777" w:rsidR="00770BB6" w:rsidRPr="0088107D" w:rsidRDefault="00770BB6" w:rsidP="00770BB6">
      <w:pPr>
        <w:numPr>
          <w:ilvl w:val="0"/>
          <w:numId w:val="10"/>
        </w:numPr>
        <w:rPr>
          <w:bCs/>
        </w:rPr>
      </w:pPr>
      <w:r w:rsidRPr="0088107D">
        <w:rPr>
          <w:b/>
        </w:rPr>
        <w:t>Training and Education Specialist:</w:t>
      </w:r>
      <w:r w:rsidRPr="0088107D">
        <w:rPr>
          <w:bCs/>
        </w:rPr>
        <w:t xml:space="preserve"> This specialist will provide training sessions to community members on the operation and maintenance of renewable energy systems, empowering them to manage the systems independently.</w:t>
      </w:r>
    </w:p>
    <w:p w14:paraId="03C82BFA" w14:textId="77777777" w:rsidR="00770BB6" w:rsidRPr="0088107D" w:rsidRDefault="00770BB6" w:rsidP="00770BB6">
      <w:pPr>
        <w:numPr>
          <w:ilvl w:val="0"/>
          <w:numId w:val="10"/>
        </w:numPr>
        <w:rPr>
          <w:bCs/>
        </w:rPr>
      </w:pPr>
      <w:r w:rsidRPr="0088107D">
        <w:rPr>
          <w:b/>
        </w:rPr>
        <w:t>Health and Safety Officer:</w:t>
      </w:r>
      <w:r w:rsidRPr="0088107D">
        <w:rPr>
          <w:bCs/>
        </w:rPr>
        <w:t xml:space="preserve"> Responsible for implementing safety protocols and ensuring the well-being of project team members and community members during the project's execution.</w:t>
      </w:r>
    </w:p>
    <w:p w14:paraId="314BB6DD" w14:textId="77777777" w:rsidR="00770BB6" w:rsidRPr="0088107D" w:rsidRDefault="00770BB6" w:rsidP="00770BB6">
      <w:pPr>
        <w:rPr>
          <w:bCs/>
        </w:rPr>
      </w:pPr>
      <w:r w:rsidRPr="0088107D">
        <w:rPr>
          <w:bCs/>
        </w:rPr>
        <w:t>Additionally, a Quality Control Specialist will play a crucial role in ensuring that products or services meet established quality standards and that the processes for achieving this quality are well-defined and consistently followed. Their role and responsibilities will be further detailed in the project quality management plan.</w:t>
      </w:r>
    </w:p>
    <w:p w14:paraId="40B31A18" w14:textId="77777777" w:rsidR="00770BB6" w:rsidRPr="0054729C" w:rsidRDefault="00770BB6" w:rsidP="00770BB6">
      <w:pPr>
        <w:rPr>
          <w:b/>
        </w:rPr>
      </w:pPr>
    </w:p>
    <w:p w14:paraId="31FCF472" w14:textId="77777777" w:rsidR="00770BB6" w:rsidRPr="0054729C" w:rsidRDefault="00770BB6" w:rsidP="00770BB6">
      <w:pPr>
        <w:rPr>
          <w:b/>
        </w:rPr>
      </w:pPr>
      <w:r w:rsidRPr="0054729C">
        <w:rPr>
          <w:b/>
          <w:bCs/>
        </w:rPr>
        <w:t>3.1.</w:t>
      </w:r>
      <w:r>
        <w:rPr>
          <w:b/>
          <w:bCs/>
        </w:rPr>
        <w:t>2</w:t>
      </w:r>
      <w:r w:rsidRPr="0054729C">
        <w:rPr>
          <w:b/>
          <w:bCs/>
        </w:rPr>
        <w:t xml:space="preserve"> Resource Acquisition</w:t>
      </w:r>
    </w:p>
    <w:p w14:paraId="503A7834" w14:textId="77777777" w:rsidR="00770BB6" w:rsidRPr="0054729C" w:rsidRDefault="00770BB6" w:rsidP="00770BB6">
      <w:pPr>
        <w:pStyle w:val="ListParagraph"/>
        <w:numPr>
          <w:ilvl w:val="0"/>
          <w:numId w:val="8"/>
        </w:numPr>
        <w:rPr>
          <w:bCs/>
        </w:rPr>
      </w:pPr>
      <w:r w:rsidRPr="0054729C">
        <w:rPr>
          <w:bCs/>
        </w:rPr>
        <w:lastRenderedPageBreak/>
        <w:t>The project manager will be selected internally within the organization, ensuring familiarity with the school's processes and requirements.</w:t>
      </w:r>
    </w:p>
    <w:p w14:paraId="6E2244F8" w14:textId="77777777" w:rsidR="00770BB6" w:rsidRPr="0054729C" w:rsidRDefault="00770BB6" w:rsidP="00770BB6">
      <w:pPr>
        <w:pStyle w:val="ListParagraph"/>
        <w:numPr>
          <w:ilvl w:val="0"/>
          <w:numId w:val="8"/>
        </w:numPr>
        <w:rPr>
          <w:bCs/>
        </w:rPr>
      </w:pPr>
      <w:r w:rsidRPr="0054729C">
        <w:rPr>
          <w:bCs/>
        </w:rPr>
        <w:t>Site engineers will be recruited externally, with a focus on individuals experienced in solar panel installation and integration.</w:t>
      </w:r>
    </w:p>
    <w:p w14:paraId="33BCD561" w14:textId="77777777" w:rsidR="00770BB6" w:rsidRPr="0054729C" w:rsidRDefault="00770BB6" w:rsidP="00770BB6">
      <w:pPr>
        <w:pStyle w:val="ListParagraph"/>
        <w:numPr>
          <w:ilvl w:val="0"/>
          <w:numId w:val="8"/>
        </w:numPr>
        <w:rPr>
          <w:bCs/>
        </w:rPr>
      </w:pPr>
      <w:r w:rsidRPr="0054729C">
        <w:rPr>
          <w:bCs/>
        </w:rPr>
        <w:t>Contractors for electrical infrastructure and solar panel installation will be hired through reputable firms with a proven track record in similar projects.</w:t>
      </w:r>
    </w:p>
    <w:p w14:paraId="6E52CAAB" w14:textId="77777777" w:rsidR="00770BB6" w:rsidRPr="0054729C" w:rsidRDefault="00770BB6" w:rsidP="00770BB6">
      <w:pPr>
        <w:pStyle w:val="ListParagraph"/>
        <w:numPr>
          <w:ilvl w:val="0"/>
          <w:numId w:val="8"/>
        </w:numPr>
        <w:rPr>
          <w:bCs/>
        </w:rPr>
      </w:pPr>
      <w:r w:rsidRPr="0054729C">
        <w:rPr>
          <w:bCs/>
        </w:rPr>
        <w:t>Additional staff required for project management and implementation will be sourced based on skill sets and project needs.</w:t>
      </w:r>
    </w:p>
    <w:p w14:paraId="7935F98E" w14:textId="77777777" w:rsidR="00770BB6" w:rsidRPr="0054729C" w:rsidRDefault="00770BB6" w:rsidP="00770BB6">
      <w:pPr>
        <w:rPr>
          <w:b/>
        </w:rPr>
      </w:pPr>
      <w:r w:rsidRPr="0054729C">
        <w:rPr>
          <w:b/>
          <w:bCs/>
        </w:rPr>
        <w:t>3.1.</w:t>
      </w:r>
      <w:r>
        <w:rPr>
          <w:b/>
          <w:bCs/>
        </w:rPr>
        <w:t>3</w:t>
      </w:r>
      <w:r w:rsidRPr="0054729C">
        <w:rPr>
          <w:b/>
          <w:bCs/>
        </w:rPr>
        <w:t xml:space="preserve"> Resource Management</w:t>
      </w:r>
    </w:p>
    <w:p w14:paraId="26B3AB1B" w14:textId="77777777" w:rsidR="00770BB6" w:rsidRPr="0054729C" w:rsidRDefault="00770BB6" w:rsidP="00770BB6">
      <w:pPr>
        <w:pStyle w:val="ListParagraph"/>
        <w:numPr>
          <w:ilvl w:val="0"/>
          <w:numId w:val="8"/>
        </w:numPr>
        <w:rPr>
          <w:bCs/>
        </w:rPr>
      </w:pPr>
      <w:r w:rsidRPr="0054729C">
        <w:rPr>
          <w:bCs/>
        </w:rPr>
        <w:t>The project manager will oversee the management of team members, including task assignment, performance monitoring, and conflict resolution.</w:t>
      </w:r>
    </w:p>
    <w:p w14:paraId="55B801A6" w14:textId="77777777" w:rsidR="00770BB6" w:rsidRPr="0054729C" w:rsidRDefault="00770BB6" w:rsidP="00770BB6">
      <w:pPr>
        <w:pStyle w:val="ListParagraph"/>
        <w:numPr>
          <w:ilvl w:val="0"/>
          <w:numId w:val="8"/>
        </w:numPr>
        <w:rPr>
          <w:bCs/>
        </w:rPr>
      </w:pPr>
      <w:r w:rsidRPr="0054729C">
        <w:rPr>
          <w:bCs/>
        </w:rPr>
        <w:t>Site engineers will assist in managing the technical aspects of the project and coordinating with contractors and suppliers.</w:t>
      </w:r>
    </w:p>
    <w:p w14:paraId="0F242B27" w14:textId="77777777" w:rsidR="00770BB6" w:rsidRPr="0054729C" w:rsidRDefault="00770BB6" w:rsidP="00770BB6">
      <w:pPr>
        <w:pStyle w:val="ListParagraph"/>
        <w:numPr>
          <w:ilvl w:val="0"/>
          <w:numId w:val="8"/>
        </w:numPr>
        <w:rPr>
          <w:bCs/>
        </w:rPr>
      </w:pPr>
      <w:r w:rsidRPr="0054729C">
        <w:rPr>
          <w:bCs/>
        </w:rPr>
        <w:t>Regular communication channels will be established to ensure effective coordination among team members and stakeholders.</w:t>
      </w:r>
    </w:p>
    <w:p w14:paraId="79983594" w14:textId="77777777" w:rsidR="00770BB6" w:rsidRPr="0054729C" w:rsidRDefault="00770BB6" w:rsidP="00770BB6">
      <w:pPr>
        <w:rPr>
          <w:b/>
        </w:rPr>
      </w:pPr>
      <w:r w:rsidRPr="0054729C">
        <w:rPr>
          <w:b/>
          <w:bCs/>
        </w:rPr>
        <w:t>3.1.</w:t>
      </w:r>
      <w:r>
        <w:rPr>
          <w:b/>
          <w:bCs/>
        </w:rPr>
        <w:t>4</w:t>
      </w:r>
      <w:r w:rsidRPr="0054729C">
        <w:rPr>
          <w:b/>
          <w:bCs/>
        </w:rPr>
        <w:t xml:space="preserve"> Resource Development</w:t>
      </w:r>
    </w:p>
    <w:p w14:paraId="5F4C7ABB" w14:textId="77777777" w:rsidR="00770BB6" w:rsidRPr="0054729C" w:rsidRDefault="00770BB6" w:rsidP="00770BB6">
      <w:pPr>
        <w:pStyle w:val="ListParagraph"/>
        <w:numPr>
          <w:ilvl w:val="0"/>
          <w:numId w:val="8"/>
        </w:numPr>
        <w:rPr>
          <w:bCs/>
        </w:rPr>
      </w:pPr>
      <w:r w:rsidRPr="0054729C">
        <w:rPr>
          <w:bCs/>
        </w:rPr>
        <w:t>Training sessions will be organized for site engineers and project team members to enhance their skills in solar panel installation, electrical wiring, and safety protocols.</w:t>
      </w:r>
    </w:p>
    <w:p w14:paraId="140D3D77" w14:textId="77777777" w:rsidR="00770BB6" w:rsidRPr="0054729C" w:rsidRDefault="00770BB6" w:rsidP="00770BB6">
      <w:pPr>
        <w:pStyle w:val="ListParagraph"/>
        <w:numPr>
          <w:ilvl w:val="0"/>
          <w:numId w:val="8"/>
        </w:numPr>
        <w:rPr>
          <w:bCs/>
        </w:rPr>
      </w:pPr>
      <w:r w:rsidRPr="0054729C">
        <w:rPr>
          <w:bCs/>
        </w:rPr>
        <w:t>Continuous learning opportunities will be provided to ensure team members are up-to-date with the latest technology and best practices in solar energy integration.</w:t>
      </w:r>
    </w:p>
    <w:p w14:paraId="5AFBB66D" w14:textId="77777777" w:rsidR="00770BB6" w:rsidRPr="0054729C" w:rsidRDefault="00770BB6" w:rsidP="00770BB6">
      <w:pPr>
        <w:rPr>
          <w:b/>
        </w:rPr>
      </w:pPr>
      <w:r w:rsidRPr="0054729C">
        <w:rPr>
          <w:b/>
          <w:bCs/>
        </w:rPr>
        <w:t>3.1.</w:t>
      </w:r>
      <w:r>
        <w:rPr>
          <w:b/>
          <w:bCs/>
        </w:rPr>
        <w:t>5</w:t>
      </w:r>
      <w:r w:rsidRPr="0054729C">
        <w:rPr>
          <w:b/>
          <w:bCs/>
        </w:rPr>
        <w:t xml:space="preserve"> Team Building</w:t>
      </w:r>
    </w:p>
    <w:p w14:paraId="05925648" w14:textId="77777777" w:rsidR="00770BB6" w:rsidRPr="0054729C" w:rsidRDefault="00770BB6" w:rsidP="00770BB6">
      <w:pPr>
        <w:pStyle w:val="ListParagraph"/>
        <w:numPr>
          <w:ilvl w:val="0"/>
          <w:numId w:val="8"/>
        </w:numPr>
        <w:rPr>
          <w:bCs/>
        </w:rPr>
      </w:pPr>
      <w:r w:rsidRPr="0054729C">
        <w:rPr>
          <w:bCs/>
        </w:rPr>
        <w:t>Team-building activities will be organized to foster collaboration, communication, and trust among project team members.</w:t>
      </w:r>
    </w:p>
    <w:p w14:paraId="5A04C419" w14:textId="77777777" w:rsidR="00770BB6" w:rsidRPr="0054729C" w:rsidRDefault="00770BB6" w:rsidP="00770BB6">
      <w:pPr>
        <w:pStyle w:val="ListParagraph"/>
        <w:numPr>
          <w:ilvl w:val="0"/>
          <w:numId w:val="8"/>
        </w:numPr>
        <w:rPr>
          <w:bCs/>
        </w:rPr>
      </w:pPr>
      <w:r w:rsidRPr="0054729C">
        <w:rPr>
          <w:bCs/>
        </w:rPr>
        <w:t>Emphasis will be placed on creating a positive work environment where team members feel motivated and valued.</w:t>
      </w:r>
    </w:p>
    <w:p w14:paraId="03E3D8EA" w14:textId="77777777" w:rsidR="00770BB6" w:rsidRPr="0054729C" w:rsidRDefault="00770BB6" w:rsidP="00770BB6">
      <w:pPr>
        <w:rPr>
          <w:b/>
        </w:rPr>
      </w:pPr>
      <w:r w:rsidRPr="0054729C">
        <w:rPr>
          <w:b/>
          <w:bCs/>
        </w:rPr>
        <w:t>3.1.</w:t>
      </w:r>
      <w:r>
        <w:rPr>
          <w:b/>
          <w:bCs/>
        </w:rPr>
        <w:t>6</w:t>
      </w:r>
      <w:r w:rsidRPr="0054729C">
        <w:rPr>
          <w:b/>
          <w:bCs/>
        </w:rPr>
        <w:t xml:space="preserve"> Performance Management</w:t>
      </w:r>
    </w:p>
    <w:p w14:paraId="570536B7" w14:textId="77777777" w:rsidR="00770BB6" w:rsidRPr="0054729C" w:rsidRDefault="00770BB6" w:rsidP="00770BB6">
      <w:pPr>
        <w:pStyle w:val="ListParagraph"/>
        <w:numPr>
          <w:ilvl w:val="0"/>
          <w:numId w:val="8"/>
        </w:numPr>
        <w:rPr>
          <w:bCs/>
        </w:rPr>
      </w:pPr>
      <w:r w:rsidRPr="0054729C">
        <w:rPr>
          <w:bCs/>
        </w:rPr>
        <w:t>The project manager and site engineers will regularly assess team performance, provide feedback, and recognize achievements to ensure alignment with project goals and objectives.</w:t>
      </w:r>
    </w:p>
    <w:p w14:paraId="7E10DCAC" w14:textId="77777777" w:rsidR="00770BB6" w:rsidRPr="0054729C" w:rsidRDefault="00770BB6" w:rsidP="00770BB6">
      <w:pPr>
        <w:pStyle w:val="ListParagraph"/>
        <w:numPr>
          <w:ilvl w:val="0"/>
          <w:numId w:val="8"/>
        </w:numPr>
        <w:rPr>
          <w:bCs/>
        </w:rPr>
      </w:pPr>
      <w:r w:rsidRPr="0054729C">
        <w:rPr>
          <w:bCs/>
        </w:rPr>
        <w:t>Performance reviews will be conducted periodically to identify areas for improvement and address any issues proactively.</w:t>
      </w:r>
    </w:p>
    <w:p w14:paraId="67EEBCA6" w14:textId="77777777" w:rsidR="00770BB6" w:rsidRPr="0054729C" w:rsidRDefault="00770BB6" w:rsidP="00770BB6">
      <w:pPr>
        <w:rPr>
          <w:b/>
        </w:rPr>
      </w:pPr>
      <w:r w:rsidRPr="0054729C">
        <w:rPr>
          <w:b/>
          <w:bCs/>
        </w:rPr>
        <w:t>3.2 RACI Assignment Matrix</w:t>
      </w:r>
    </w:p>
    <w:p w14:paraId="4CC82A69" w14:textId="2A4C3ADF" w:rsidR="00770BB6" w:rsidRDefault="00770BB6" w:rsidP="00770BB6">
      <w:pPr>
        <w:rPr>
          <w:bCs/>
        </w:rPr>
      </w:pPr>
      <w:r w:rsidRPr="0054729C">
        <w:rPr>
          <w:bCs/>
        </w:rPr>
        <w:t>The Responsible, Accountable, Consulted, and Informed (RACI) matrix clarifies roles and responsibilities within the project team:</w:t>
      </w:r>
      <w:sdt>
        <w:sdtPr>
          <w:rPr>
            <w:bCs/>
            <w:color w:val="000000"/>
          </w:rPr>
          <w:tag w:val="MENDELEY_CITATION_v3_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"/>
          <w:id w:val="-559174904"/>
          <w:placeholder>
            <w:docPart w:val="DefaultPlaceholder_-1854013440"/>
          </w:placeholder>
        </w:sdtPr>
        <w:sdtContent>
          <w:r w:rsidR="00647333" w:rsidRPr="00647333">
            <w:rPr>
              <w:bCs/>
              <w:color w:val="000000"/>
            </w:rPr>
            <w:t>(</w:t>
          </w:r>
          <w:proofErr w:type="spellStart"/>
          <w:r w:rsidR="00647333" w:rsidRPr="00647333">
            <w:rPr>
              <w:bCs/>
              <w:color w:val="000000"/>
            </w:rPr>
            <w:t>Dwi</w:t>
          </w:r>
          <w:proofErr w:type="spellEnd"/>
          <w:r w:rsidR="00647333" w:rsidRPr="00647333">
            <w:rPr>
              <w:bCs/>
              <w:color w:val="000000"/>
            </w:rPr>
            <w:t xml:space="preserve"> et al., 2021)</w:t>
          </w:r>
        </w:sdtContent>
      </w:sdt>
    </w:p>
    <w:p w14:paraId="0BC9872A" w14:textId="77777777" w:rsidR="00770BB6" w:rsidRPr="0054729C" w:rsidRDefault="00770BB6" w:rsidP="00770BB6">
      <w:pPr>
        <w:rPr>
          <w:bC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058"/>
        <w:gridCol w:w="1880"/>
        <w:gridCol w:w="1603"/>
        <w:gridCol w:w="1348"/>
        <w:gridCol w:w="2491"/>
      </w:tblGrid>
      <w:tr w:rsidR="00770BB6" w:rsidRPr="0054729C" w14:paraId="10CDFC9F" w14:textId="77777777" w:rsidTr="001F663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60FCC85" w14:textId="77777777" w:rsidR="00770BB6" w:rsidRPr="0054729C" w:rsidRDefault="00770BB6" w:rsidP="001F663F">
            <w:pPr>
              <w:rPr>
                <w:b/>
              </w:rPr>
            </w:pPr>
            <w:r w:rsidRPr="0054729C">
              <w:rPr>
                <w:b/>
              </w:rPr>
              <w:lastRenderedPageBreak/>
              <w:t>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725E402" w14:textId="77777777" w:rsidR="00770BB6" w:rsidRPr="0054729C" w:rsidRDefault="00770BB6" w:rsidP="001F663F">
            <w:pPr>
              <w:rPr>
                <w:b/>
              </w:rPr>
            </w:pPr>
            <w:r w:rsidRPr="0054729C">
              <w:rPr>
                <w:b/>
              </w:rPr>
              <w:t>Project Manager</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3A8E477" w14:textId="77777777" w:rsidR="00770BB6" w:rsidRPr="0054729C" w:rsidRDefault="00770BB6" w:rsidP="001F663F">
            <w:pPr>
              <w:rPr>
                <w:b/>
              </w:rPr>
            </w:pPr>
            <w:r w:rsidRPr="0054729C">
              <w:rPr>
                <w:b/>
              </w:rPr>
              <w:t>Site Engineers</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1516480" w14:textId="77777777" w:rsidR="00770BB6" w:rsidRPr="0054729C" w:rsidRDefault="00770BB6" w:rsidP="001F663F">
            <w:pPr>
              <w:rPr>
                <w:b/>
              </w:rPr>
            </w:pPr>
            <w:r w:rsidRPr="0054729C">
              <w:rPr>
                <w:b/>
              </w:rPr>
              <w:t>Contractors</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4A894FFA" w14:textId="77777777" w:rsidR="00770BB6" w:rsidRPr="0054729C" w:rsidRDefault="00770BB6" w:rsidP="001F663F">
            <w:pPr>
              <w:rPr>
                <w:b/>
              </w:rPr>
            </w:pPr>
            <w:r w:rsidRPr="0054729C">
              <w:rPr>
                <w:b/>
              </w:rPr>
              <w:t>Other Team Members</w:t>
            </w:r>
          </w:p>
        </w:tc>
      </w:tr>
      <w:tr w:rsidR="00770BB6" w:rsidRPr="0054729C" w14:paraId="1419253C"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9610839" w14:textId="77777777" w:rsidR="00770BB6" w:rsidRPr="0054729C" w:rsidRDefault="00770BB6" w:rsidP="001F663F">
            <w:pPr>
              <w:rPr>
                <w:bCs/>
              </w:rPr>
            </w:pPr>
            <w:r w:rsidRPr="0054729C">
              <w:rPr>
                <w:bCs/>
              </w:rPr>
              <w:t>Project Planning</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2A854FD8" w14:textId="77777777" w:rsidR="00770BB6" w:rsidRPr="0054729C" w:rsidRDefault="00770BB6" w:rsidP="001F663F">
            <w:pPr>
              <w:rPr>
                <w:bCs/>
                <w:color w:val="E7E6E6" w:themeColor="background2"/>
              </w:rPr>
            </w:pPr>
            <w:r w:rsidRPr="0054729C">
              <w:rPr>
                <w:bCs/>
                <w:color w:val="E7E6E6" w:themeColor="background2"/>
              </w:rPr>
              <w:t>A</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5754E2D7" w14:textId="77777777" w:rsidR="00770BB6" w:rsidRPr="0054729C" w:rsidRDefault="00770BB6" w:rsidP="001F663F">
            <w:pPr>
              <w:rPr>
                <w:bCs/>
                <w:color w:val="E7E6E6" w:themeColor="background2"/>
              </w:rPr>
            </w:pPr>
            <w:r w:rsidRPr="0054729C">
              <w:rPr>
                <w:bCs/>
                <w:color w:val="E7E6E6" w:themeColor="background2"/>
              </w:rPr>
              <w:t>R</w:t>
            </w:r>
          </w:p>
        </w:tc>
        <w:tc>
          <w:tcPr>
            <w:tcW w:w="0" w:type="auto"/>
            <w:tcBorders>
              <w:top w:val="single" w:sz="2" w:space="0" w:color="E3E3E3"/>
              <w:left w:val="single" w:sz="6" w:space="0" w:color="E3E3E3"/>
              <w:bottom w:val="single" w:sz="6" w:space="0" w:color="E3E3E3"/>
              <w:right w:val="single" w:sz="2" w:space="0" w:color="E3E3E3"/>
            </w:tcBorders>
            <w:shd w:val="clear" w:color="auto" w:fill="2E74B5" w:themeFill="accent1" w:themeFillShade="BF"/>
            <w:vAlign w:val="bottom"/>
            <w:hideMark/>
          </w:tcPr>
          <w:p w14:paraId="6E8F35FB" w14:textId="77777777" w:rsidR="00770BB6" w:rsidRPr="0054729C" w:rsidRDefault="00770BB6" w:rsidP="001F663F">
            <w:pPr>
              <w:rPr>
                <w:bCs/>
                <w:color w:val="E7E6E6" w:themeColor="background2"/>
              </w:rPr>
            </w:pPr>
            <w:r w:rsidRPr="0054729C">
              <w:rPr>
                <w:bCs/>
                <w:color w:val="E7E6E6" w:themeColor="background2"/>
              </w:rPr>
              <w:t>C</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0716E343" w14:textId="77777777" w:rsidR="00770BB6" w:rsidRPr="0054729C" w:rsidRDefault="00770BB6" w:rsidP="001F663F">
            <w:pPr>
              <w:rPr>
                <w:bCs/>
                <w:color w:val="E7E6E6" w:themeColor="background2"/>
              </w:rPr>
            </w:pPr>
            <w:r w:rsidRPr="0054729C">
              <w:rPr>
                <w:bCs/>
                <w:color w:val="000000" w:themeColor="text1"/>
              </w:rPr>
              <w:t>I</w:t>
            </w:r>
          </w:p>
        </w:tc>
      </w:tr>
      <w:tr w:rsidR="00770BB6" w:rsidRPr="0054729C" w14:paraId="18EBE088"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3B62280" w14:textId="77777777" w:rsidR="00770BB6" w:rsidRPr="0054729C" w:rsidRDefault="00770BB6" w:rsidP="001F663F">
            <w:pPr>
              <w:rPr>
                <w:bCs/>
              </w:rPr>
            </w:pPr>
            <w:r w:rsidRPr="0054729C">
              <w:rPr>
                <w:bCs/>
              </w:rPr>
              <w:t>Solar Panel Procurement</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1D5648B7" w14:textId="77777777" w:rsidR="00770BB6" w:rsidRPr="0054729C" w:rsidRDefault="00770BB6" w:rsidP="001F663F">
            <w:pPr>
              <w:rPr>
                <w:bCs/>
                <w:color w:val="FFFFFF" w:themeColor="background1"/>
              </w:rPr>
            </w:pPr>
            <w:r w:rsidRPr="0054729C">
              <w:rPr>
                <w:bCs/>
                <w:color w:val="FFFFFF" w:themeColor="background1"/>
              </w:rPr>
              <w:t>R</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12306183" w14:textId="77777777" w:rsidR="00770BB6" w:rsidRPr="0054729C" w:rsidRDefault="00770BB6" w:rsidP="001F663F">
            <w:pPr>
              <w:rPr>
                <w:bCs/>
                <w:color w:val="FFFFFF" w:themeColor="background1"/>
              </w:rPr>
            </w:pPr>
            <w:r w:rsidRPr="0054729C">
              <w:rPr>
                <w:bCs/>
                <w:color w:val="FFFFFF" w:themeColor="background1"/>
              </w:rPr>
              <w:t>A</w:t>
            </w:r>
          </w:p>
        </w:tc>
        <w:tc>
          <w:tcPr>
            <w:tcW w:w="0" w:type="auto"/>
            <w:tcBorders>
              <w:top w:val="single" w:sz="2" w:space="0" w:color="E3E3E3"/>
              <w:left w:val="single" w:sz="6" w:space="0" w:color="E3E3E3"/>
              <w:bottom w:val="single" w:sz="6" w:space="0" w:color="E3E3E3"/>
              <w:right w:val="single" w:sz="2" w:space="0" w:color="E3E3E3"/>
            </w:tcBorders>
            <w:shd w:val="clear" w:color="auto" w:fill="0070C0"/>
            <w:vAlign w:val="bottom"/>
            <w:hideMark/>
          </w:tcPr>
          <w:p w14:paraId="65198793" w14:textId="77777777" w:rsidR="00770BB6" w:rsidRPr="0054729C" w:rsidRDefault="00770BB6" w:rsidP="001F663F">
            <w:pPr>
              <w:rPr>
                <w:bCs/>
                <w:color w:val="FFFFFF" w:themeColor="background1"/>
              </w:rPr>
            </w:pPr>
            <w:r w:rsidRPr="0054729C">
              <w:rPr>
                <w:bCs/>
                <w:color w:val="FFFFFF" w:themeColor="background1"/>
              </w:rPr>
              <w:t>C</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1F72F9F5" w14:textId="77777777" w:rsidR="00770BB6" w:rsidRPr="0054729C" w:rsidRDefault="00770BB6" w:rsidP="001F663F">
            <w:pPr>
              <w:rPr>
                <w:bCs/>
              </w:rPr>
            </w:pPr>
            <w:r w:rsidRPr="0054729C">
              <w:rPr>
                <w:bCs/>
              </w:rPr>
              <w:t>I</w:t>
            </w:r>
          </w:p>
        </w:tc>
      </w:tr>
      <w:tr w:rsidR="00770BB6" w:rsidRPr="0054729C" w14:paraId="1A794D6C"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C11818C" w14:textId="77777777" w:rsidR="00770BB6" w:rsidRPr="0054729C" w:rsidRDefault="00770BB6" w:rsidP="001F663F">
            <w:pPr>
              <w:rPr>
                <w:bCs/>
              </w:rPr>
            </w:pPr>
            <w:r w:rsidRPr="0054729C">
              <w:rPr>
                <w:bCs/>
              </w:rPr>
              <w:t>Electrical Infrastructure</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36A39DEB" w14:textId="77777777" w:rsidR="00770BB6" w:rsidRPr="0054729C" w:rsidRDefault="00770BB6" w:rsidP="001F663F">
            <w:pPr>
              <w:rPr>
                <w:bCs/>
                <w:color w:val="FFFFFF" w:themeColor="background1"/>
              </w:rPr>
            </w:pPr>
            <w:r w:rsidRPr="0054729C">
              <w:rPr>
                <w:bCs/>
                <w:color w:val="FFFFFF" w:themeColor="background1"/>
              </w:rPr>
              <w:t>R</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3DEE13D7" w14:textId="77777777" w:rsidR="00770BB6" w:rsidRPr="0054729C" w:rsidRDefault="00770BB6" w:rsidP="001F663F">
            <w:pPr>
              <w:rPr>
                <w:bCs/>
                <w:color w:val="FFFFFF" w:themeColor="background1"/>
              </w:rPr>
            </w:pPr>
            <w:r w:rsidRPr="0054729C">
              <w:rPr>
                <w:bCs/>
                <w:color w:val="FFFFFF" w:themeColor="background1"/>
              </w:rPr>
              <w:t>A</w:t>
            </w:r>
          </w:p>
        </w:tc>
        <w:tc>
          <w:tcPr>
            <w:tcW w:w="0" w:type="auto"/>
            <w:tcBorders>
              <w:top w:val="single" w:sz="2" w:space="0" w:color="E3E3E3"/>
              <w:left w:val="single" w:sz="6" w:space="0" w:color="E3E3E3"/>
              <w:bottom w:val="single" w:sz="6" w:space="0" w:color="E3E3E3"/>
              <w:right w:val="single" w:sz="2" w:space="0" w:color="E3E3E3"/>
            </w:tcBorders>
            <w:shd w:val="clear" w:color="auto" w:fill="0070C0"/>
            <w:vAlign w:val="bottom"/>
            <w:hideMark/>
          </w:tcPr>
          <w:p w14:paraId="717C0647" w14:textId="77777777" w:rsidR="00770BB6" w:rsidRPr="0054729C" w:rsidRDefault="00770BB6" w:rsidP="001F663F">
            <w:pPr>
              <w:rPr>
                <w:bCs/>
                <w:color w:val="FFFFFF" w:themeColor="background1"/>
              </w:rPr>
            </w:pPr>
            <w:r w:rsidRPr="0054729C">
              <w:rPr>
                <w:bCs/>
                <w:color w:val="FFFFFF" w:themeColor="background1"/>
              </w:rPr>
              <w:t>C</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3E09D691" w14:textId="77777777" w:rsidR="00770BB6" w:rsidRPr="0054729C" w:rsidRDefault="00770BB6" w:rsidP="001F663F">
            <w:pPr>
              <w:rPr>
                <w:bCs/>
              </w:rPr>
            </w:pPr>
            <w:r w:rsidRPr="0054729C">
              <w:rPr>
                <w:bCs/>
              </w:rPr>
              <w:t>I</w:t>
            </w:r>
          </w:p>
        </w:tc>
      </w:tr>
      <w:tr w:rsidR="00770BB6" w:rsidRPr="0054729C" w14:paraId="31CB2C81"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A9BEC6B" w14:textId="77777777" w:rsidR="00770BB6" w:rsidRPr="0054729C" w:rsidRDefault="00770BB6" w:rsidP="001F663F">
            <w:pPr>
              <w:rPr>
                <w:bCs/>
              </w:rPr>
            </w:pPr>
            <w:r w:rsidRPr="0054729C">
              <w:rPr>
                <w:bCs/>
              </w:rPr>
              <w:t>Installation &amp; Integration</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0AC9A9F4" w14:textId="77777777" w:rsidR="00770BB6" w:rsidRPr="0054729C" w:rsidRDefault="00770BB6" w:rsidP="001F663F">
            <w:pPr>
              <w:rPr>
                <w:bCs/>
                <w:color w:val="FFFFFF" w:themeColor="background1"/>
              </w:rPr>
            </w:pPr>
            <w:r w:rsidRPr="0054729C">
              <w:rPr>
                <w:bCs/>
                <w:color w:val="FFFFFF" w:themeColor="background1"/>
              </w:rPr>
              <w:t>R</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7589AA63" w14:textId="77777777" w:rsidR="00770BB6" w:rsidRPr="0054729C" w:rsidRDefault="00770BB6" w:rsidP="001F663F">
            <w:pPr>
              <w:rPr>
                <w:bCs/>
                <w:color w:val="FFFFFF" w:themeColor="background1"/>
              </w:rPr>
            </w:pPr>
            <w:r w:rsidRPr="0054729C">
              <w:rPr>
                <w:bCs/>
                <w:color w:val="FFFFFF" w:themeColor="background1"/>
              </w:rPr>
              <w:t>A</w:t>
            </w:r>
          </w:p>
        </w:tc>
        <w:tc>
          <w:tcPr>
            <w:tcW w:w="0" w:type="auto"/>
            <w:tcBorders>
              <w:top w:val="single" w:sz="2" w:space="0" w:color="E3E3E3"/>
              <w:left w:val="single" w:sz="6" w:space="0" w:color="E3E3E3"/>
              <w:bottom w:val="single" w:sz="6" w:space="0" w:color="E3E3E3"/>
              <w:right w:val="single" w:sz="2" w:space="0" w:color="E3E3E3"/>
            </w:tcBorders>
            <w:shd w:val="clear" w:color="auto" w:fill="0070C0"/>
            <w:vAlign w:val="bottom"/>
            <w:hideMark/>
          </w:tcPr>
          <w:p w14:paraId="3D5A935F" w14:textId="77777777" w:rsidR="00770BB6" w:rsidRPr="0054729C" w:rsidRDefault="00770BB6" w:rsidP="001F663F">
            <w:pPr>
              <w:rPr>
                <w:bCs/>
                <w:color w:val="FFFFFF" w:themeColor="background1"/>
              </w:rPr>
            </w:pPr>
            <w:r w:rsidRPr="0054729C">
              <w:rPr>
                <w:bCs/>
                <w:color w:val="FFFFFF" w:themeColor="background1"/>
              </w:rPr>
              <w:t>C</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56D483A5" w14:textId="77777777" w:rsidR="00770BB6" w:rsidRPr="0054729C" w:rsidRDefault="00770BB6" w:rsidP="001F663F">
            <w:pPr>
              <w:rPr>
                <w:bCs/>
              </w:rPr>
            </w:pPr>
            <w:r w:rsidRPr="0054729C">
              <w:rPr>
                <w:bCs/>
              </w:rPr>
              <w:t>I</w:t>
            </w:r>
          </w:p>
        </w:tc>
      </w:tr>
      <w:tr w:rsidR="00770BB6" w:rsidRPr="0054729C" w14:paraId="4437B912"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A77295A" w14:textId="77777777" w:rsidR="00770BB6" w:rsidRPr="0054729C" w:rsidRDefault="00770BB6" w:rsidP="001F663F">
            <w:pPr>
              <w:rPr>
                <w:bCs/>
              </w:rPr>
            </w:pPr>
            <w:r w:rsidRPr="0054729C">
              <w:rPr>
                <w:bCs/>
              </w:rPr>
              <w:t>Training &amp; Capacity Building</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287A4F64" w14:textId="77777777" w:rsidR="00770BB6" w:rsidRPr="0054729C" w:rsidRDefault="00770BB6" w:rsidP="001F663F">
            <w:pPr>
              <w:rPr>
                <w:bCs/>
                <w:color w:val="FFFFFF" w:themeColor="background1"/>
              </w:rPr>
            </w:pPr>
            <w:r w:rsidRPr="0054729C">
              <w:rPr>
                <w:bCs/>
                <w:color w:val="FFFFFF" w:themeColor="background1"/>
              </w:rPr>
              <w:t>R</w:t>
            </w:r>
          </w:p>
        </w:tc>
        <w:tc>
          <w:tcPr>
            <w:tcW w:w="0" w:type="auto"/>
            <w:tcBorders>
              <w:top w:val="single" w:sz="2" w:space="0" w:color="E3E3E3"/>
              <w:left w:val="single" w:sz="6" w:space="0" w:color="E3E3E3"/>
              <w:bottom w:val="single" w:sz="6" w:space="0" w:color="E3E3E3"/>
              <w:right w:val="single" w:sz="2" w:space="0" w:color="E3E3E3"/>
            </w:tcBorders>
            <w:shd w:val="clear" w:color="auto" w:fill="0070C0"/>
            <w:vAlign w:val="bottom"/>
            <w:hideMark/>
          </w:tcPr>
          <w:p w14:paraId="7744862B" w14:textId="77777777" w:rsidR="00770BB6" w:rsidRPr="0054729C" w:rsidRDefault="00770BB6" w:rsidP="001F663F">
            <w:pPr>
              <w:rPr>
                <w:bCs/>
                <w:color w:val="FFFFFF" w:themeColor="background1"/>
              </w:rPr>
            </w:pPr>
            <w:r w:rsidRPr="0054729C">
              <w:rPr>
                <w:bCs/>
                <w:color w:val="FFFFFF" w:themeColor="background1"/>
              </w:rPr>
              <w:t>C</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1ADC0D78" w14:textId="77777777" w:rsidR="00770BB6" w:rsidRPr="0054729C" w:rsidRDefault="00770BB6" w:rsidP="001F663F">
            <w:pPr>
              <w:rPr>
                <w:bCs/>
                <w:color w:val="FFFFFF" w:themeColor="background1"/>
              </w:rPr>
            </w:pPr>
            <w:r w:rsidRPr="0054729C">
              <w:rPr>
                <w:bCs/>
                <w:color w:val="FFFFFF" w:themeColor="background1"/>
              </w:rPr>
              <w:t>A</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06FD732A" w14:textId="77777777" w:rsidR="00770BB6" w:rsidRPr="0054729C" w:rsidRDefault="00770BB6" w:rsidP="001F663F">
            <w:pPr>
              <w:rPr>
                <w:bCs/>
              </w:rPr>
            </w:pPr>
            <w:r w:rsidRPr="0054729C">
              <w:rPr>
                <w:bCs/>
              </w:rPr>
              <w:t>I</w:t>
            </w:r>
          </w:p>
        </w:tc>
      </w:tr>
      <w:tr w:rsidR="00770BB6" w:rsidRPr="0054729C" w14:paraId="5E2DA764" w14:textId="77777777" w:rsidTr="001F663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8C3C4D4" w14:textId="77777777" w:rsidR="00770BB6" w:rsidRPr="0054729C" w:rsidRDefault="00770BB6" w:rsidP="001F663F">
            <w:pPr>
              <w:rPr>
                <w:bCs/>
              </w:rPr>
            </w:pPr>
            <w:r w:rsidRPr="0054729C">
              <w:rPr>
                <w:bCs/>
              </w:rPr>
              <w:t>Performance Monitoring</w:t>
            </w:r>
          </w:p>
        </w:tc>
        <w:tc>
          <w:tcPr>
            <w:tcW w:w="0" w:type="auto"/>
            <w:tcBorders>
              <w:top w:val="single" w:sz="2" w:space="0" w:color="E3E3E3"/>
              <w:left w:val="single" w:sz="6" w:space="0" w:color="E3E3E3"/>
              <w:bottom w:val="single" w:sz="6" w:space="0" w:color="E3E3E3"/>
              <w:right w:val="single" w:sz="2" w:space="0" w:color="E3E3E3"/>
            </w:tcBorders>
            <w:shd w:val="clear" w:color="auto" w:fill="538135" w:themeFill="accent6" w:themeFillShade="BF"/>
            <w:vAlign w:val="bottom"/>
            <w:hideMark/>
          </w:tcPr>
          <w:p w14:paraId="7962B1F5" w14:textId="77777777" w:rsidR="00770BB6" w:rsidRPr="0054729C" w:rsidRDefault="00770BB6" w:rsidP="001F663F">
            <w:pPr>
              <w:rPr>
                <w:bCs/>
                <w:color w:val="FFFFFF" w:themeColor="background1"/>
              </w:rPr>
            </w:pPr>
            <w:r w:rsidRPr="0054729C">
              <w:rPr>
                <w:bCs/>
                <w:color w:val="FFFFFF" w:themeColor="background1"/>
              </w:rPr>
              <w:t>R</w:t>
            </w:r>
          </w:p>
        </w:tc>
        <w:tc>
          <w:tcPr>
            <w:tcW w:w="0" w:type="auto"/>
            <w:tcBorders>
              <w:top w:val="single" w:sz="2" w:space="0" w:color="E3E3E3"/>
              <w:left w:val="single" w:sz="6" w:space="0" w:color="E3E3E3"/>
              <w:bottom w:val="single" w:sz="6" w:space="0" w:color="E3E3E3"/>
              <w:right w:val="single" w:sz="2" w:space="0" w:color="E3E3E3"/>
            </w:tcBorders>
            <w:shd w:val="clear" w:color="auto" w:fill="0070C0"/>
            <w:vAlign w:val="bottom"/>
            <w:hideMark/>
          </w:tcPr>
          <w:p w14:paraId="5A520601" w14:textId="77777777" w:rsidR="00770BB6" w:rsidRPr="0054729C" w:rsidRDefault="00770BB6" w:rsidP="001F663F">
            <w:pPr>
              <w:rPr>
                <w:bCs/>
                <w:color w:val="FFFFFF" w:themeColor="background1"/>
              </w:rPr>
            </w:pPr>
            <w:r w:rsidRPr="0054729C">
              <w:rPr>
                <w:bCs/>
                <w:color w:val="FFFFFF" w:themeColor="background1"/>
              </w:rPr>
              <w:t>C</w:t>
            </w:r>
          </w:p>
        </w:tc>
        <w:tc>
          <w:tcPr>
            <w:tcW w:w="0" w:type="auto"/>
            <w:tcBorders>
              <w:top w:val="single" w:sz="2" w:space="0" w:color="E3E3E3"/>
              <w:left w:val="single" w:sz="6" w:space="0" w:color="E3E3E3"/>
              <w:bottom w:val="single" w:sz="6" w:space="0" w:color="E3E3E3"/>
              <w:right w:val="single" w:sz="2" w:space="0" w:color="E3E3E3"/>
            </w:tcBorders>
            <w:shd w:val="clear" w:color="auto" w:fill="FF0000"/>
            <w:vAlign w:val="bottom"/>
            <w:hideMark/>
          </w:tcPr>
          <w:p w14:paraId="17BD33E6" w14:textId="77777777" w:rsidR="00770BB6" w:rsidRPr="0054729C" w:rsidRDefault="00770BB6" w:rsidP="001F663F">
            <w:pPr>
              <w:rPr>
                <w:bCs/>
                <w:color w:val="FFFFFF" w:themeColor="background1"/>
              </w:rPr>
            </w:pPr>
            <w:r w:rsidRPr="0054729C">
              <w:rPr>
                <w:bCs/>
                <w:color w:val="FFFFFF" w:themeColor="background1"/>
              </w:rPr>
              <w:t>A</w:t>
            </w:r>
          </w:p>
        </w:tc>
        <w:tc>
          <w:tcPr>
            <w:tcW w:w="0" w:type="auto"/>
            <w:tcBorders>
              <w:top w:val="single" w:sz="2" w:space="0" w:color="E3E3E3"/>
              <w:left w:val="single" w:sz="6" w:space="0" w:color="E3E3E3"/>
              <w:bottom w:val="single" w:sz="6" w:space="0" w:color="E3E3E3"/>
              <w:right w:val="single" w:sz="6" w:space="0" w:color="E3E3E3"/>
            </w:tcBorders>
            <w:shd w:val="clear" w:color="auto" w:fill="BDD6EE" w:themeFill="accent1" w:themeFillTint="66"/>
            <w:vAlign w:val="bottom"/>
            <w:hideMark/>
          </w:tcPr>
          <w:p w14:paraId="507CC8BC" w14:textId="77777777" w:rsidR="00770BB6" w:rsidRPr="0054729C" w:rsidRDefault="00770BB6" w:rsidP="001F663F">
            <w:pPr>
              <w:rPr>
                <w:bCs/>
              </w:rPr>
            </w:pPr>
            <w:r w:rsidRPr="0054729C">
              <w:rPr>
                <w:bCs/>
              </w:rPr>
              <w:t>I</w:t>
            </w:r>
          </w:p>
        </w:tc>
      </w:tr>
    </w:tbl>
    <w:p w14:paraId="47AD0F89" w14:textId="6B0B6587" w:rsidR="00770BB6" w:rsidRDefault="00770BB6" w:rsidP="00770BB6">
      <w:pPr>
        <w:pStyle w:val="ListParagraph"/>
        <w:rPr>
          <w:bCs/>
        </w:rPr>
      </w:pPr>
    </w:p>
    <w:p w14:paraId="2F42EF18" w14:textId="77777777" w:rsidR="00770BB6" w:rsidRPr="00770BB6" w:rsidRDefault="00770BB6" w:rsidP="00770BB6">
      <w:pPr>
        <w:pStyle w:val="ListParagraph"/>
        <w:rPr>
          <w:bCs/>
        </w:rPr>
      </w:pPr>
    </w:p>
    <w:p w14:paraId="187B9207" w14:textId="359C4919" w:rsidR="00770BB6" w:rsidRPr="0054729C" w:rsidRDefault="00770BB6" w:rsidP="00770BB6">
      <w:pPr>
        <w:pStyle w:val="ListParagraph"/>
        <w:numPr>
          <w:ilvl w:val="0"/>
          <w:numId w:val="9"/>
        </w:numPr>
        <w:rPr>
          <w:bCs/>
        </w:rPr>
      </w:pPr>
      <w:r w:rsidRPr="00DF2467">
        <w:rPr>
          <w:bCs/>
          <w:color w:val="538135" w:themeColor="accent6" w:themeShade="BF"/>
        </w:rPr>
        <w:t xml:space="preserve">Responsible (R): </w:t>
      </w:r>
      <w:r w:rsidRPr="0054729C">
        <w:rPr>
          <w:bCs/>
        </w:rPr>
        <w:t>Individuals responsible for completing the task.</w:t>
      </w:r>
    </w:p>
    <w:p w14:paraId="579DE332" w14:textId="77777777" w:rsidR="00770BB6" w:rsidRPr="0054729C" w:rsidRDefault="00770BB6" w:rsidP="00770BB6">
      <w:pPr>
        <w:pStyle w:val="ListParagraph"/>
        <w:numPr>
          <w:ilvl w:val="0"/>
          <w:numId w:val="9"/>
        </w:numPr>
        <w:rPr>
          <w:bCs/>
        </w:rPr>
      </w:pPr>
      <w:r w:rsidRPr="00DF2467">
        <w:rPr>
          <w:bCs/>
          <w:color w:val="FF0000"/>
        </w:rPr>
        <w:t xml:space="preserve">Accountable (A): </w:t>
      </w:r>
      <w:r w:rsidRPr="0054729C">
        <w:rPr>
          <w:bCs/>
        </w:rPr>
        <w:t>Individuals ultimately accountable for the task's success.</w:t>
      </w:r>
    </w:p>
    <w:p w14:paraId="5F21C808" w14:textId="77777777" w:rsidR="00770BB6" w:rsidRPr="0054729C" w:rsidRDefault="00770BB6" w:rsidP="00770BB6">
      <w:pPr>
        <w:pStyle w:val="ListParagraph"/>
        <w:numPr>
          <w:ilvl w:val="0"/>
          <w:numId w:val="9"/>
        </w:numPr>
        <w:rPr>
          <w:bCs/>
        </w:rPr>
      </w:pPr>
      <w:r w:rsidRPr="00DF2467">
        <w:rPr>
          <w:bCs/>
          <w:color w:val="1F4E79" w:themeColor="accent1" w:themeShade="80"/>
        </w:rPr>
        <w:t>Consulted (C):</w:t>
      </w:r>
      <w:r w:rsidRPr="0054729C">
        <w:rPr>
          <w:bCs/>
        </w:rPr>
        <w:t xml:space="preserve"> Individuals providing input and expertise for the task.</w:t>
      </w:r>
    </w:p>
    <w:p w14:paraId="2E03D710" w14:textId="77777777" w:rsidR="00770BB6" w:rsidRPr="0054729C" w:rsidRDefault="00770BB6" w:rsidP="00770BB6">
      <w:pPr>
        <w:pStyle w:val="ListParagraph"/>
        <w:numPr>
          <w:ilvl w:val="0"/>
          <w:numId w:val="9"/>
        </w:numPr>
        <w:rPr>
          <w:bCs/>
        </w:rPr>
      </w:pPr>
      <w:r w:rsidRPr="00DF2467">
        <w:rPr>
          <w:bCs/>
          <w:color w:val="8EAADB" w:themeColor="accent5" w:themeTint="99"/>
        </w:rPr>
        <w:t xml:space="preserve">Informed (I): </w:t>
      </w:r>
      <w:r w:rsidRPr="0054729C">
        <w:rPr>
          <w:bCs/>
        </w:rPr>
        <w:t>Individuals who need to be kept informed about the task's progress.</w:t>
      </w:r>
    </w:p>
    <w:p w14:paraId="645E59D3" w14:textId="77777777" w:rsidR="00770BB6" w:rsidRPr="0054729C" w:rsidRDefault="00770BB6" w:rsidP="00770BB6">
      <w:pPr>
        <w:rPr>
          <w:b/>
        </w:rPr>
      </w:pPr>
      <w:r w:rsidRPr="0054729C">
        <w:rPr>
          <w:b/>
          <w:bCs/>
        </w:rPr>
        <w:t>3.3 Organizational Structure</w:t>
      </w:r>
    </w:p>
    <w:p w14:paraId="12A8EBC4" w14:textId="77777777" w:rsidR="00770BB6" w:rsidRPr="0054729C" w:rsidRDefault="00770BB6" w:rsidP="00770BB6">
      <w:pPr>
        <w:ind w:firstLine="720"/>
        <w:rPr>
          <w:bCs/>
        </w:rPr>
      </w:pPr>
      <w:r w:rsidRPr="0054729C">
        <w:rPr>
          <w:bCs/>
        </w:rPr>
        <w:t>Given the interdisciplinary nature of the project and the need for collaboration among various stakeholders, a matrix organizational structure will be adopted. This structure allows for efficient resource utilization and expertise sharing across functional departments, ensuring the successful completion of the project.</w:t>
      </w:r>
    </w:p>
    <w:p w14:paraId="50A35576" w14:textId="0A906E10" w:rsidR="00385955" w:rsidRDefault="00385955" w:rsidP="00504DF7">
      <w:pPr>
        <w:rPr>
          <w:b/>
        </w:rPr>
      </w:pPr>
    </w:p>
    <w:p w14:paraId="61DAFF40" w14:textId="33994CA8" w:rsidR="00A351F6" w:rsidRDefault="00A351F6" w:rsidP="00504DF7">
      <w:pPr>
        <w:rPr>
          <w:b/>
        </w:rPr>
      </w:pPr>
    </w:p>
    <w:p w14:paraId="1B1E8726" w14:textId="7D338688" w:rsidR="00A351F6" w:rsidRDefault="00A351F6" w:rsidP="00504DF7">
      <w:pPr>
        <w:rPr>
          <w:b/>
        </w:rPr>
      </w:pPr>
    </w:p>
    <w:p w14:paraId="3CBD056B" w14:textId="3A85B702" w:rsidR="00A351F6" w:rsidRDefault="00A351F6" w:rsidP="00504DF7">
      <w:pPr>
        <w:rPr>
          <w:b/>
        </w:rPr>
      </w:pPr>
    </w:p>
    <w:p w14:paraId="36CA9919" w14:textId="156037F7" w:rsidR="00A351F6" w:rsidRDefault="00A351F6" w:rsidP="00504DF7">
      <w:pPr>
        <w:rPr>
          <w:b/>
        </w:rPr>
      </w:pPr>
    </w:p>
    <w:p w14:paraId="274FB714" w14:textId="382F4485" w:rsidR="00A351F6" w:rsidRDefault="00A351F6" w:rsidP="00504DF7">
      <w:pPr>
        <w:rPr>
          <w:b/>
        </w:rPr>
      </w:pPr>
    </w:p>
    <w:p w14:paraId="08647C62" w14:textId="12047BD1" w:rsidR="00A351F6" w:rsidRDefault="00A351F6" w:rsidP="00504DF7">
      <w:pPr>
        <w:rPr>
          <w:b/>
        </w:rPr>
      </w:pPr>
    </w:p>
    <w:p w14:paraId="510ECDF4" w14:textId="3FFFD8FD" w:rsidR="00A351F6" w:rsidRDefault="00A351F6" w:rsidP="00504DF7">
      <w:pPr>
        <w:rPr>
          <w:b/>
        </w:rPr>
      </w:pPr>
    </w:p>
    <w:p w14:paraId="55344976" w14:textId="51F30EC1" w:rsidR="00A351F6" w:rsidRDefault="00A351F6" w:rsidP="00504DF7">
      <w:pPr>
        <w:rPr>
          <w:b/>
        </w:rPr>
      </w:pPr>
    </w:p>
    <w:p w14:paraId="7489E89D" w14:textId="69ADBB74" w:rsidR="00A351F6" w:rsidRDefault="00A351F6" w:rsidP="00504DF7">
      <w:pPr>
        <w:rPr>
          <w:b/>
        </w:rPr>
      </w:pPr>
    </w:p>
    <w:p w14:paraId="48FD4B0C" w14:textId="3834F981" w:rsidR="00A351F6" w:rsidRDefault="00A351F6" w:rsidP="00504DF7">
      <w:pPr>
        <w:rPr>
          <w:b/>
        </w:rPr>
      </w:pPr>
    </w:p>
    <w:p w14:paraId="088725EB" w14:textId="43C669A2" w:rsidR="00A351F6" w:rsidRDefault="00A351F6" w:rsidP="00504DF7">
      <w:pPr>
        <w:rPr>
          <w:b/>
        </w:rPr>
      </w:pPr>
    </w:p>
    <w:p w14:paraId="18F49EF1" w14:textId="4E77B2C5" w:rsidR="00647333" w:rsidRPr="00647333" w:rsidRDefault="00A351F6" w:rsidP="00647333">
      <w:pPr>
        <w:rPr>
          <w:b/>
        </w:rPr>
      </w:pPr>
      <w:r>
        <w:rPr>
          <w:b/>
        </w:rPr>
        <w:lastRenderedPageBreak/>
        <w:t>REFERENCE</w:t>
      </w:r>
    </w:p>
    <w:sdt>
      <w:sdtPr>
        <w:rPr>
          <w:b/>
        </w:rPr>
        <w:tag w:val="MENDELEY_BIBLIOGRAPHY"/>
        <w:id w:val="-1839061710"/>
        <w:placeholder>
          <w:docPart w:val="DefaultPlaceholder_-1854013440"/>
        </w:placeholder>
      </w:sdtPr>
      <w:sdtContent>
        <w:p w14:paraId="146787D3" w14:textId="77777777" w:rsidR="00647333" w:rsidRDefault="00647333">
          <w:pPr>
            <w:autoSpaceDE w:val="0"/>
            <w:autoSpaceDN w:val="0"/>
            <w:ind w:hanging="480"/>
            <w:divId w:val="1322809183"/>
            <w:rPr>
              <w:rFonts w:eastAsia="Times New Roman"/>
              <w:sz w:val="24"/>
              <w:szCs w:val="24"/>
            </w:rPr>
          </w:pPr>
          <w:r>
            <w:rPr>
              <w:rFonts w:eastAsia="Times New Roman"/>
              <w:i/>
              <w:iCs/>
            </w:rPr>
            <w:t>— SDG Indicators</w:t>
          </w:r>
          <w:r>
            <w:rPr>
              <w:rFonts w:eastAsia="Times New Roman"/>
            </w:rPr>
            <w:t>. (n.d.). Retrieved March 22, 2024, from https://unstats.un.org/sdgs/report/2023/</w:t>
          </w:r>
        </w:p>
        <w:p w14:paraId="62D26837" w14:textId="77777777" w:rsidR="00647333" w:rsidRDefault="00647333">
          <w:pPr>
            <w:autoSpaceDE w:val="0"/>
            <w:autoSpaceDN w:val="0"/>
            <w:ind w:hanging="480"/>
            <w:divId w:val="782726218"/>
            <w:rPr>
              <w:rFonts w:eastAsia="Times New Roman"/>
            </w:rPr>
          </w:pPr>
          <w:r>
            <w:rPr>
              <w:rFonts w:eastAsia="Times New Roman"/>
              <w:i/>
              <w:iCs/>
            </w:rPr>
            <w:t>6th Edition PMBOK® Guide–Process 9.1 Plan Resource Management: Tools and Techniques | 4squareviews</w:t>
          </w:r>
          <w:r>
            <w:rPr>
              <w:rFonts w:eastAsia="Times New Roman"/>
            </w:rPr>
            <w:t>. (n.d.). Retrieved March 22, 2024, from https://4squareviews.com/2018/06/06/6th-edition-pmbok-guide-process-9-1-plan-resource-management-tools-and-techniques/</w:t>
          </w:r>
        </w:p>
        <w:p w14:paraId="3CF4F985" w14:textId="77777777" w:rsidR="00647333" w:rsidRDefault="00647333">
          <w:pPr>
            <w:autoSpaceDE w:val="0"/>
            <w:autoSpaceDN w:val="0"/>
            <w:ind w:hanging="480"/>
            <w:divId w:val="1648052992"/>
            <w:rPr>
              <w:rFonts w:eastAsia="Times New Roman"/>
            </w:rPr>
          </w:pPr>
          <w:proofErr w:type="spellStart"/>
          <w:r>
            <w:rPr>
              <w:rFonts w:eastAsia="Times New Roman"/>
            </w:rPr>
            <w:t>Agencia</w:t>
          </w:r>
          <w:proofErr w:type="spellEnd"/>
          <w:r>
            <w:rPr>
              <w:rFonts w:eastAsia="Times New Roman"/>
            </w:rPr>
            <w:t xml:space="preserve"> </w:t>
          </w:r>
          <w:proofErr w:type="spellStart"/>
          <w:r>
            <w:rPr>
              <w:rFonts w:eastAsia="Times New Roman"/>
            </w:rPr>
            <w:t>Internacional</w:t>
          </w:r>
          <w:proofErr w:type="spellEnd"/>
          <w:r>
            <w:rPr>
              <w:rFonts w:eastAsia="Times New Roman"/>
            </w:rPr>
            <w:t xml:space="preserve"> de </w:t>
          </w:r>
          <w:proofErr w:type="spellStart"/>
          <w:r>
            <w:rPr>
              <w:rFonts w:eastAsia="Times New Roman"/>
            </w:rPr>
            <w:t>Energía</w:t>
          </w:r>
          <w:proofErr w:type="spellEnd"/>
          <w:r>
            <w:rPr>
              <w:rFonts w:eastAsia="Times New Roman"/>
            </w:rPr>
            <w:t xml:space="preserve">. (2020). Renewable capacity statistics 2020 International Renewable Energy Agency. </w:t>
          </w:r>
          <w:r>
            <w:rPr>
              <w:rFonts w:eastAsia="Times New Roman"/>
              <w:i/>
              <w:iCs/>
            </w:rPr>
            <w:t>Irena</w:t>
          </w:r>
          <w:r>
            <w:rPr>
              <w:rFonts w:eastAsia="Times New Roman"/>
            </w:rPr>
            <w:t>, 66. https://tinyurl.com/2p8ws7dm</w:t>
          </w:r>
        </w:p>
        <w:p w14:paraId="1D15409B" w14:textId="77777777" w:rsidR="00647333" w:rsidRDefault="00647333">
          <w:pPr>
            <w:autoSpaceDE w:val="0"/>
            <w:autoSpaceDN w:val="0"/>
            <w:ind w:hanging="480"/>
            <w:divId w:val="1827739757"/>
            <w:rPr>
              <w:rFonts w:eastAsia="Times New Roman"/>
            </w:rPr>
          </w:pPr>
          <w:proofErr w:type="spellStart"/>
          <w:r>
            <w:rPr>
              <w:rFonts w:eastAsia="Times New Roman"/>
            </w:rPr>
            <w:t>Dwi</w:t>
          </w:r>
          <w:proofErr w:type="spellEnd"/>
          <w:r>
            <w:rPr>
              <w:rFonts w:eastAsia="Times New Roman"/>
            </w:rPr>
            <w:t xml:space="preserve">, R., </w:t>
          </w:r>
          <w:proofErr w:type="spellStart"/>
          <w:r>
            <w:rPr>
              <w:rFonts w:eastAsia="Times New Roman"/>
            </w:rPr>
            <w:t>Suhanda</w:t>
          </w:r>
          <w:proofErr w:type="spellEnd"/>
          <w:r>
            <w:rPr>
              <w:rFonts w:eastAsia="Times New Roman"/>
            </w:rPr>
            <w:t xml:space="preserve">, P., &amp; </w:t>
          </w:r>
          <w:proofErr w:type="spellStart"/>
          <w:r>
            <w:rPr>
              <w:rFonts w:eastAsia="Times New Roman"/>
            </w:rPr>
            <w:t>Pratami</w:t>
          </w:r>
          <w:proofErr w:type="spellEnd"/>
          <w:r>
            <w:rPr>
              <w:rFonts w:eastAsia="Times New Roman"/>
            </w:rPr>
            <w:t xml:space="preserve">, D. (2021). RACI Matrix Design for Managing Stakeholders in Project Case Study of PT. XYZ. </w:t>
          </w:r>
          <w:r>
            <w:rPr>
              <w:rFonts w:eastAsia="Times New Roman"/>
              <w:i/>
              <w:iCs/>
            </w:rPr>
            <w:t>International Journal of Innovation in Enterprise System</w:t>
          </w:r>
          <w:r>
            <w:rPr>
              <w:rFonts w:eastAsia="Times New Roman"/>
            </w:rPr>
            <w:t xml:space="preserve">, </w:t>
          </w:r>
          <w:r>
            <w:rPr>
              <w:rFonts w:eastAsia="Times New Roman"/>
              <w:i/>
              <w:iCs/>
            </w:rPr>
            <w:t>5</w:t>
          </w:r>
          <w:r>
            <w:rPr>
              <w:rFonts w:eastAsia="Times New Roman"/>
            </w:rPr>
            <w:t>(02), 122–133. https://doi.org/10.25124/IJIES.V5I02.134</w:t>
          </w:r>
        </w:p>
        <w:p w14:paraId="535C3341" w14:textId="77777777" w:rsidR="00647333" w:rsidRDefault="00647333">
          <w:pPr>
            <w:autoSpaceDE w:val="0"/>
            <w:autoSpaceDN w:val="0"/>
            <w:ind w:hanging="480"/>
            <w:divId w:val="497115528"/>
            <w:rPr>
              <w:rFonts w:eastAsia="Times New Roman"/>
            </w:rPr>
          </w:pPr>
          <w:r>
            <w:rPr>
              <w:rFonts w:eastAsia="Times New Roman"/>
              <w:i/>
              <w:iCs/>
            </w:rPr>
            <w:t>ISO 14040:2006 - Environmental management — Life cycle assessment — Principles and framework</w:t>
          </w:r>
          <w:r>
            <w:rPr>
              <w:rFonts w:eastAsia="Times New Roman"/>
            </w:rPr>
            <w:t>. (n.d.). Retrieved March 22, 2024, from https://www.iso.org/standard/37456.html</w:t>
          </w:r>
        </w:p>
        <w:p w14:paraId="13272041" w14:textId="77777777" w:rsidR="00647333" w:rsidRDefault="00647333">
          <w:pPr>
            <w:autoSpaceDE w:val="0"/>
            <w:autoSpaceDN w:val="0"/>
            <w:ind w:hanging="480"/>
            <w:divId w:val="1344433859"/>
            <w:rPr>
              <w:rFonts w:eastAsia="Times New Roman"/>
            </w:rPr>
          </w:pPr>
          <w:proofErr w:type="spellStart"/>
          <w:r>
            <w:rPr>
              <w:rFonts w:eastAsia="Times New Roman"/>
            </w:rPr>
            <w:t>Klees</w:t>
          </w:r>
          <w:proofErr w:type="spellEnd"/>
          <w:r>
            <w:rPr>
              <w:rFonts w:eastAsia="Times New Roman"/>
            </w:rPr>
            <w:t xml:space="preserve">, S. J., </w:t>
          </w:r>
          <w:proofErr w:type="spellStart"/>
          <w:r>
            <w:rPr>
              <w:rFonts w:eastAsia="Times New Roman"/>
            </w:rPr>
            <w:t>Samoff</w:t>
          </w:r>
          <w:proofErr w:type="spellEnd"/>
          <w:r>
            <w:rPr>
              <w:rFonts w:eastAsia="Times New Roman"/>
            </w:rPr>
            <w:t xml:space="preserve">, J., &amp; </w:t>
          </w:r>
          <w:proofErr w:type="spellStart"/>
          <w:r>
            <w:rPr>
              <w:rFonts w:eastAsia="Times New Roman"/>
            </w:rPr>
            <w:t>Stromquist</w:t>
          </w:r>
          <w:proofErr w:type="spellEnd"/>
          <w:r>
            <w:rPr>
              <w:rFonts w:eastAsia="Times New Roman"/>
            </w:rPr>
            <w:t xml:space="preserve">, N. P. (2012). Human Rights in the World Bank 2020 Education Strategy. In </w:t>
          </w:r>
          <w:r>
            <w:rPr>
              <w:rFonts w:eastAsia="Times New Roman"/>
              <w:i/>
              <w:iCs/>
            </w:rPr>
            <w:t>The World Bank and Education: Critiques and Alternatives</w:t>
          </w:r>
          <w:r>
            <w:rPr>
              <w:rFonts w:eastAsia="Times New Roman"/>
            </w:rPr>
            <w:t>. Brill. https://doi.org/10.1007/978-94-6091-903-9</w:t>
          </w:r>
        </w:p>
        <w:p w14:paraId="5F0D16B5" w14:textId="77777777" w:rsidR="00647333" w:rsidRDefault="00647333">
          <w:pPr>
            <w:autoSpaceDE w:val="0"/>
            <w:autoSpaceDN w:val="0"/>
            <w:ind w:hanging="480"/>
            <w:divId w:val="1406491927"/>
            <w:rPr>
              <w:rFonts w:eastAsia="Times New Roman"/>
            </w:rPr>
          </w:pPr>
          <w:r>
            <w:rPr>
              <w:rFonts w:eastAsia="Times New Roman"/>
              <w:i/>
              <w:iCs/>
            </w:rPr>
            <w:t>PERT network, CPM network, and Precedence diagram | PMI</w:t>
          </w:r>
          <w:r>
            <w:rPr>
              <w:rFonts w:eastAsia="Times New Roman"/>
            </w:rPr>
            <w:t>. (n.d.). Retrieved March 22, 2024, from https://www.pmi.org/learning/library/pert-cpm-network-precedence-diagram-3736</w:t>
          </w:r>
        </w:p>
        <w:p w14:paraId="142D0755" w14:textId="77777777" w:rsidR="00647333" w:rsidRDefault="00647333">
          <w:pPr>
            <w:autoSpaceDE w:val="0"/>
            <w:autoSpaceDN w:val="0"/>
            <w:ind w:hanging="480"/>
            <w:divId w:val="1810510445"/>
            <w:rPr>
              <w:rFonts w:eastAsia="Times New Roman"/>
            </w:rPr>
          </w:pPr>
          <w:r>
            <w:rPr>
              <w:rFonts w:eastAsia="Times New Roman"/>
              <w:i/>
              <w:iCs/>
            </w:rPr>
            <w:t>Solar Market Insight Report 2019 Q4 | SEIA</w:t>
          </w:r>
          <w:r>
            <w:rPr>
              <w:rFonts w:eastAsia="Times New Roman"/>
            </w:rPr>
            <w:t>. (n.d.). Retrieved March 22, 2024, from https://www.seia.org/research-resources/solar-market-insight-report-2019-q4</w:t>
          </w:r>
        </w:p>
        <w:p w14:paraId="1E7EF8BC" w14:textId="77777777" w:rsidR="00647333" w:rsidRDefault="00647333">
          <w:pPr>
            <w:autoSpaceDE w:val="0"/>
            <w:autoSpaceDN w:val="0"/>
            <w:ind w:hanging="480"/>
            <w:divId w:val="695808006"/>
            <w:rPr>
              <w:rFonts w:eastAsia="Times New Roman"/>
            </w:rPr>
          </w:pPr>
          <w:r>
            <w:rPr>
              <w:rFonts w:eastAsia="Times New Roman"/>
              <w:i/>
              <w:iCs/>
            </w:rPr>
            <w:t>View of COST MANAGEMENT CONCEPT AND PROJECT EVALUATION METHODS</w:t>
          </w:r>
          <w:r>
            <w:rPr>
              <w:rFonts w:eastAsia="Times New Roman"/>
            </w:rPr>
            <w:t>. (n.d.). Retrieved March 22, 2024, from https://aseestant.ceon.rs/index.php/jouproman/article/view/21143/7848</w:t>
          </w:r>
        </w:p>
        <w:p w14:paraId="57F195C0" w14:textId="08190843" w:rsidR="00A351F6" w:rsidRPr="00183F32" w:rsidRDefault="00647333" w:rsidP="00504DF7">
          <w:pPr>
            <w:rPr>
              <w:b/>
            </w:rPr>
          </w:pPr>
          <w:r>
            <w:rPr>
              <w:rFonts w:eastAsia="Times New Roman"/>
            </w:rPr>
            <w:t> </w:t>
          </w:r>
        </w:p>
      </w:sdtContent>
    </w:sdt>
    <w:sectPr w:rsidR="00A351F6" w:rsidRPr="0018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5F2"/>
    <w:multiLevelType w:val="multilevel"/>
    <w:tmpl w:val="66C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53650"/>
    <w:multiLevelType w:val="multilevel"/>
    <w:tmpl w:val="AD2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5114F"/>
    <w:multiLevelType w:val="hybridMultilevel"/>
    <w:tmpl w:val="CC4E7262"/>
    <w:lvl w:ilvl="0" w:tplc="CEB443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7555"/>
    <w:multiLevelType w:val="multilevel"/>
    <w:tmpl w:val="01AA4FBA"/>
    <w:lvl w:ilvl="0">
      <w:start w:val="2"/>
      <w:numFmt w:val="decimal"/>
      <w:lvlText w:val="%1.0"/>
      <w:lvlJc w:val="left"/>
      <w:pPr>
        <w:ind w:left="360" w:hanging="360"/>
      </w:pPr>
      <w:rPr>
        <w:b/>
        <w:sz w:val="28"/>
        <w:szCs w:val="28"/>
      </w:rPr>
    </w:lvl>
    <w:lvl w:ilvl="1">
      <w:start w:val="1"/>
      <w:numFmt w:val="decimal"/>
      <w:lvlText w:val="%1.%2"/>
      <w:lvlJc w:val="left"/>
      <w:pPr>
        <w:ind w:left="360" w:hanging="360"/>
      </w:pPr>
      <w:rPr>
        <w:b/>
        <w:sz w:val="28"/>
        <w:szCs w:val="28"/>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42B13845"/>
    <w:multiLevelType w:val="hybridMultilevel"/>
    <w:tmpl w:val="CCB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139D1"/>
    <w:multiLevelType w:val="multilevel"/>
    <w:tmpl w:val="AB12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45BE3"/>
    <w:multiLevelType w:val="hybridMultilevel"/>
    <w:tmpl w:val="23CEE678"/>
    <w:lvl w:ilvl="0" w:tplc="3980388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25F74"/>
    <w:multiLevelType w:val="hybridMultilevel"/>
    <w:tmpl w:val="3A8C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46790"/>
    <w:multiLevelType w:val="multilevel"/>
    <w:tmpl w:val="B994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472DC"/>
    <w:multiLevelType w:val="multilevel"/>
    <w:tmpl w:val="7FA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F7"/>
    <w:rsid w:val="000E5BF0"/>
    <w:rsid w:val="00154DC5"/>
    <w:rsid w:val="00183F32"/>
    <w:rsid w:val="001963CD"/>
    <w:rsid w:val="00275530"/>
    <w:rsid w:val="00283926"/>
    <w:rsid w:val="002C1793"/>
    <w:rsid w:val="002E46C4"/>
    <w:rsid w:val="00385955"/>
    <w:rsid w:val="00393771"/>
    <w:rsid w:val="003F06FC"/>
    <w:rsid w:val="00504DF7"/>
    <w:rsid w:val="005B1FBC"/>
    <w:rsid w:val="00616AA4"/>
    <w:rsid w:val="00647333"/>
    <w:rsid w:val="006F2784"/>
    <w:rsid w:val="007618EB"/>
    <w:rsid w:val="00770BB6"/>
    <w:rsid w:val="007B5C0B"/>
    <w:rsid w:val="007F3F43"/>
    <w:rsid w:val="0089065C"/>
    <w:rsid w:val="009D6F1B"/>
    <w:rsid w:val="00A351F6"/>
    <w:rsid w:val="00A4324F"/>
    <w:rsid w:val="00AD2271"/>
    <w:rsid w:val="00B55C34"/>
    <w:rsid w:val="00B921A0"/>
    <w:rsid w:val="00BB5460"/>
    <w:rsid w:val="00E44D9D"/>
    <w:rsid w:val="00EB4BE1"/>
    <w:rsid w:val="00EC7A79"/>
    <w:rsid w:val="00F34F08"/>
    <w:rsid w:val="00F6050B"/>
    <w:rsid w:val="00FA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FB2D"/>
  <w15:chartTrackingRefBased/>
  <w15:docId w15:val="{446C1C63-2A6D-4C55-8ACC-812BDE44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95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F08"/>
    <w:rPr>
      <w:b/>
      <w:bCs/>
    </w:rPr>
  </w:style>
  <w:style w:type="paragraph" w:styleId="ListParagraph">
    <w:name w:val="List Paragraph"/>
    <w:basedOn w:val="Normal"/>
    <w:uiPriority w:val="34"/>
    <w:qFormat/>
    <w:rsid w:val="00B55C34"/>
    <w:pPr>
      <w:ind w:left="720"/>
      <w:contextualSpacing/>
    </w:pPr>
  </w:style>
  <w:style w:type="character" w:customStyle="1" w:styleId="Heading1Char">
    <w:name w:val="Heading 1 Char"/>
    <w:basedOn w:val="DefaultParagraphFont"/>
    <w:link w:val="Heading1"/>
    <w:uiPriority w:val="9"/>
    <w:rsid w:val="0038595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8595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70B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956">
      <w:bodyDiv w:val="1"/>
      <w:marLeft w:val="0"/>
      <w:marRight w:val="0"/>
      <w:marTop w:val="0"/>
      <w:marBottom w:val="0"/>
      <w:divBdr>
        <w:top w:val="none" w:sz="0" w:space="0" w:color="auto"/>
        <w:left w:val="none" w:sz="0" w:space="0" w:color="auto"/>
        <w:bottom w:val="none" w:sz="0" w:space="0" w:color="auto"/>
        <w:right w:val="none" w:sz="0" w:space="0" w:color="auto"/>
      </w:divBdr>
    </w:div>
    <w:div w:id="49427663">
      <w:bodyDiv w:val="1"/>
      <w:marLeft w:val="0"/>
      <w:marRight w:val="0"/>
      <w:marTop w:val="0"/>
      <w:marBottom w:val="0"/>
      <w:divBdr>
        <w:top w:val="none" w:sz="0" w:space="0" w:color="auto"/>
        <w:left w:val="none" w:sz="0" w:space="0" w:color="auto"/>
        <w:bottom w:val="none" w:sz="0" w:space="0" w:color="auto"/>
        <w:right w:val="none" w:sz="0" w:space="0" w:color="auto"/>
      </w:divBdr>
    </w:div>
    <w:div w:id="88887912">
      <w:bodyDiv w:val="1"/>
      <w:marLeft w:val="0"/>
      <w:marRight w:val="0"/>
      <w:marTop w:val="0"/>
      <w:marBottom w:val="0"/>
      <w:divBdr>
        <w:top w:val="none" w:sz="0" w:space="0" w:color="auto"/>
        <w:left w:val="none" w:sz="0" w:space="0" w:color="auto"/>
        <w:bottom w:val="none" w:sz="0" w:space="0" w:color="auto"/>
        <w:right w:val="none" w:sz="0" w:space="0" w:color="auto"/>
      </w:divBdr>
    </w:div>
    <w:div w:id="95101283">
      <w:bodyDiv w:val="1"/>
      <w:marLeft w:val="0"/>
      <w:marRight w:val="0"/>
      <w:marTop w:val="0"/>
      <w:marBottom w:val="0"/>
      <w:divBdr>
        <w:top w:val="none" w:sz="0" w:space="0" w:color="auto"/>
        <w:left w:val="none" w:sz="0" w:space="0" w:color="auto"/>
        <w:bottom w:val="none" w:sz="0" w:space="0" w:color="auto"/>
        <w:right w:val="none" w:sz="0" w:space="0" w:color="auto"/>
      </w:divBdr>
      <w:divsChild>
        <w:div w:id="401759465">
          <w:marLeft w:val="480"/>
          <w:marRight w:val="0"/>
          <w:marTop w:val="0"/>
          <w:marBottom w:val="0"/>
          <w:divBdr>
            <w:top w:val="none" w:sz="0" w:space="0" w:color="auto"/>
            <w:left w:val="none" w:sz="0" w:space="0" w:color="auto"/>
            <w:bottom w:val="none" w:sz="0" w:space="0" w:color="auto"/>
            <w:right w:val="none" w:sz="0" w:space="0" w:color="auto"/>
          </w:divBdr>
        </w:div>
        <w:div w:id="2061830360">
          <w:marLeft w:val="480"/>
          <w:marRight w:val="0"/>
          <w:marTop w:val="0"/>
          <w:marBottom w:val="0"/>
          <w:divBdr>
            <w:top w:val="none" w:sz="0" w:space="0" w:color="auto"/>
            <w:left w:val="none" w:sz="0" w:space="0" w:color="auto"/>
            <w:bottom w:val="none" w:sz="0" w:space="0" w:color="auto"/>
            <w:right w:val="none" w:sz="0" w:space="0" w:color="auto"/>
          </w:divBdr>
        </w:div>
        <w:div w:id="1418868045">
          <w:marLeft w:val="480"/>
          <w:marRight w:val="0"/>
          <w:marTop w:val="0"/>
          <w:marBottom w:val="0"/>
          <w:divBdr>
            <w:top w:val="none" w:sz="0" w:space="0" w:color="auto"/>
            <w:left w:val="none" w:sz="0" w:space="0" w:color="auto"/>
            <w:bottom w:val="none" w:sz="0" w:space="0" w:color="auto"/>
            <w:right w:val="none" w:sz="0" w:space="0" w:color="auto"/>
          </w:divBdr>
        </w:div>
        <w:div w:id="1482114731">
          <w:marLeft w:val="480"/>
          <w:marRight w:val="0"/>
          <w:marTop w:val="0"/>
          <w:marBottom w:val="0"/>
          <w:divBdr>
            <w:top w:val="none" w:sz="0" w:space="0" w:color="auto"/>
            <w:left w:val="none" w:sz="0" w:space="0" w:color="auto"/>
            <w:bottom w:val="none" w:sz="0" w:space="0" w:color="auto"/>
            <w:right w:val="none" w:sz="0" w:space="0" w:color="auto"/>
          </w:divBdr>
        </w:div>
        <w:div w:id="938026718">
          <w:marLeft w:val="480"/>
          <w:marRight w:val="0"/>
          <w:marTop w:val="0"/>
          <w:marBottom w:val="0"/>
          <w:divBdr>
            <w:top w:val="none" w:sz="0" w:space="0" w:color="auto"/>
            <w:left w:val="none" w:sz="0" w:space="0" w:color="auto"/>
            <w:bottom w:val="none" w:sz="0" w:space="0" w:color="auto"/>
            <w:right w:val="none" w:sz="0" w:space="0" w:color="auto"/>
          </w:divBdr>
        </w:div>
        <w:div w:id="744229762">
          <w:marLeft w:val="480"/>
          <w:marRight w:val="0"/>
          <w:marTop w:val="0"/>
          <w:marBottom w:val="0"/>
          <w:divBdr>
            <w:top w:val="none" w:sz="0" w:space="0" w:color="auto"/>
            <w:left w:val="none" w:sz="0" w:space="0" w:color="auto"/>
            <w:bottom w:val="none" w:sz="0" w:space="0" w:color="auto"/>
            <w:right w:val="none" w:sz="0" w:space="0" w:color="auto"/>
          </w:divBdr>
        </w:div>
        <w:div w:id="159467320">
          <w:marLeft w:val="480"/>
          <w:marRight w:val="0"/>
          <w:marTop w:val="0"/>
          <w:marBottom w:val="0"/>
          <w:divBdr>
            <w:top w:val="none" w:sz="0" w:space="0" w:color="auto"/>
            <w:left w:val="none" w:sz="0" w:space="0" w:color="auto"/>
            <w:bottom w:val="none" w:sz="0" w:space="0" w:color="auto"/>
            <w:right w:val="none" w:sz="0" w:space="0" w:color="auto"/>
          </w:divBdr>
        </w:div>
        <w:div w:id="1048139412">
          <w:marLeft w:val="480"/>
          <w:marRight w:val="0"/>
          <w:marTop w:val="0"/>
          <w:marBottom w:val="0"/>
          <w:divBdr>
            <w:top w:val="none" w:sz="0" w:space="0" w:color="auto"/>
            <w:left w:val="none" w:sz="0" w:space="0" w:color="auto"/>
            <w:bottom w:val="none" w:sz="0" w:space="0" w:color="auto"/>
            <w:right w:val="none" w:sz="0" w:space="0" w:color="auto"/>
          </w:divBdr>
        </w:div>
      </w:divsChild>
    </w:div>
    <w:div w:id="99762251">
      <w:bodyDiv w:val="1"/>
      <w:marLeft w:val="0"/>
      <w:marRight w:val="0"/>
      <w:marTop w:val="0"/>
      <w:marBottom w:val="0"/>
      <w:divBdr>
        <w:top w:val="none" w:sz="0" w:space="0" w:color="auto"/>
        <w:left w:val="none" w:sz="0" w:space="0" w:color="auto"/>
        <w:bottom w:val="none" w:sz="0" w:space="0" w:color="auto"/>
        <w:right w:val="none" w:sz="0" w:space="0" w:color="auto"/>
      </w:divBdr>
    </w:div>
    <w:div w:id="116681424">
      <w:bodyDiv w:val="1"/>
      <w:marLeft w:val="0"/>
      <w:marRight w:val="0"/>
      <w:marTop w:val="0"/>
      <w:marBottom w:val="0"/>
      <w:divBdr>
        <w:top w:val="none" w:sz="0" w:space="0" w:color="auto"/>
        <w:left w:val="none" w:sz="0" w:space="0" w:color="auto"/>
        <w:bottom w:val="none" w:sz="0" w:space="0" w:color="auto"/>
        <w:right w:val="none" w:sz="0" w:space="0" w:color="auto"/>
      </w:divBdr>
    </w:div>
    <w:div w:id="235895093">
      <w:bodyDiv w:val="1"/>
      <w:marLeft w:val="0"/>
      <w:marRight w:val="0"/>
      <w:marTop w:val="0"/>
      <w:marBottom w:val="0"/>
      <w:divBdr>
        <w:top w:val="none" w:sz="0" w:space="0" w:color="auto"/>
        <w:left w:val="none" w:sz="0" w:space="0" w:color="auto"/>
        <w:bottom w:val="none" w:sz="0" w:space="0" w:color="auto"/>
        <w:right w:val="none" w:sz="0" w:space="0" w:color="auto"/>
      </w:divBdr>
    </w:div>
    <w:div w:id="335963017">
      <w:bodyDiv w:val="1"/>
      <w:marLeft w:val="0"/>
      <w:marRight w:val="0"/>
      <w:marTop w:val="0"/>
      <w:marBottom w:val="0"/>
      <w:divBdr>
        <w:top w:val="none" w:sz="0" w:space="0" w:color="auto"/>
        <w:left w:val="none" w:sz="0" w:space="0" w:color="auto"/>
        <w:bottom w:val="none" w:sz="0" w:space="0" w:color="auto"/>
        <w:right w:val="none" w:sz="0" w:space="0" w:color="auto"/>
      </w:divBdr>
    </w:div>
    <w:div w:id="353385718">
      <w:bodyDiv w:val="1"/>
      <w:marLeft w:val="0"/>
      <w:marRight w:val="0"/>
      <w:marTop w:val="0"/>
      <w:marBottom w:val="0"/>
      <w:divBdr>
        <w:top w:val="none" w:sz="0" w:space="0" w:color="auto"/>
        <w:left w:val="none" w:sz="0" w:space="0" w:color="auto"/>
        <w:bottom w:val="none" w:sz="0" w:space="0" w:color="auto"/>
        <w:right w:val="none" w:sz="0" w:space="0" w:color="auto"/>
      </w:divBdr>
    </w:div>
    <w:div w:id="369189377">
      <w:bodyDiv w:val="1"/>
      <w:marLeft w:val="0"/>
      <w:marRight w:val="0"/>
      <w:marTop w:val="0"/>
      <w:marBottom w:val="0"/>
      <w:divBdr>
        <w:top w:val="none" w:sz="0" w:space="0" w:color="auto"/>
        <w:left w:val="none" w:sz="0" w:space="0" w:color="auto"/>
        <w:bottom w:val="none" w:sz="0" w:space="0" w:color="auto"/>
        <w:right w:val="none" w:sz="0" w:space="0" w:color="auto"/>
      </w:divBdr>
    </w:div>
    <w:div w:id="422536132">
      <w:bodyDiv w:val="1"/>
      <w:marLeft w:val="0"/>
      <w:marRight w:val="0"/>
      <w:marTop w:val="0"/>
      <w:marBottom w:val="0"/>
      <w:divBdr>
        <w:top w:val="none" w:sz="0" w:space="0" w:color="auto"/>
        <w:left w:val="none" w:sz="0" w:space="0" w:color="auto"/>
        <w:bottom w:val="none" w:sz="0" w:space="0" w:color="auto"/>
        <w:right w:val="none" w:sz="0" w:space="0" w:color="auto"/>
      </w:divBdr>
    </w:div>
    <w:div w:id="599028451">
      <w:bodyDiv w:val="1"/>
      <w:marLeft w:val="0"/>
      <w:marRight w:val="0"/>
      <w:marTop w:val="0"/>
      <w:marBottom w:val="0"/>
      <w:divBdr>
        <w:top w:val="none" w:sz="0" w:space="0" w:color="auto"/>
        <w:left w:val="none" w:sz="0" w:space="0" w:color="auto"/>
        <w:bottom w:val="none" w:sz="0" w:space="0" w:color="auto"/>
        <w:right w:val="none" w:sz="0" w:space="0" w:color="auto"/>
      </w:divBdr>
      <w:divsChild>
        <w:div w:id="1977367209">
          <w:marLeft w:val="480"/>
          <w:marRight w:val="0"/>
          <w:marTop w:val="0"/>
          <w:marBottom w:val="0"/>
          <w:divBdr>
            <w:top w:val="none" w:sz="0" w:space="0" w:color="auto"/>
            <w:left w:val="none" w:sz="0" w:space="0" w:color="auto"/>
            <w:bottom w:val="none" w:sz="0" w:space="0" w:color="auto"/>
            <w:right w:val="none" w:sz="0" w:space="0" w:color="auto"/>
          </w:divBdr>
        </w:div>
        <w:div w:id="2122450239">
          <w:marLeft w:val="480"/>
          <w:marRight w:val="0"/>
          <w:marTop w:val="0"/>
          <w:marBottom w:val="0"/>
          <w:divBdr>
            <w:top w:val="none" w:sz="0" w:space="0" w:color="auto"/>
            <w:left w:val="none" w:sz="0" w:space="0" w:color="auto"/>
            <w:bottom w:val="none" w:sz="0" w:space="0" w:color="auto"/>
            <w:right w:val="none" w:sz="0" w:space="0" w:color="auto"/>
          </w:divBdr>
        </w:div>
        <w:div w:id="1149513205">
          <w:marLeft w:val="480"/>
          <w:marRight w:val="0"/>
          <w:marTop w:val="0"/>
          <w:marBottom w:val="0"/>
          <w:divBdr>
            <w:top w:val="none" w:sz="0" w:space="0" w:color="auto"/>
            <w:left w:val="none" w:sz="0" w:space="0" w:color="auto"/>
            <w:bottom w:val="none" w:sz="0" w:space="0" w:color="auto"/>
            <w:right w:val="none" w:sz="0" w:space="0" w:color="auto"/>
          </w:divBdr>
        </w:div>
        <w:div w:id="402417051">
          <w:marLeft w:val="480"/>
          <w:marRight w:val="0"/>
          <w:marTop w:val="0"/>
          <w:marBottom w:val="0"/>
          <w:divBdr>
            <w:top w:val="none" w:sz="0" w:space="0" w:color="auto"/>
            <w:left w:val="none" w:sz="0" w:space="0" w:color="auto"/>
            <w:bottom w:val="none" w:sz="0" w:space="0" w:color="auto"/>
            <w:right w:val="none" w:sz="0" w:space="0" w:color="auto"/>
          </w:divBdr>
        </w:div>
        <w:div w:id="552039676">
          <w:marLeft w:val="480"/>
          <w:marRight w:val="0"/>
          <w:marTop w:val="0"/>
          <w:marBottom w:val="0"/>
          <w:divBdr>
            <w:top w:val="none" w:sz="0" w:space="0" w:color="auto"/>
            <w:left w:val="none" w:sz="0" w:space="0" w:color="auto"/>
            <w:bottom w:val="none" w:sz="0" w:space="0" w:color="auto"/>
            <w:right w:val="none" w:sz="0" w:space="0" w:color="auto"/>
          </w:divBdr>
        </w:div>
        <w:div w:id="503205352">
          <w:marLeft w:val="480"/>
          <w:marRight w:val="0"/>
          <w:marTop w:val="0"/>
          <w:marBottom w:val="0"/>
          <w:divBdr>
            <w:top w:val="none" w:sz="0" w:space="0" w:color="auto"/>
            <w:left w:val="none" w:sz="0" w:space="0" w:color="auto"/>
            <w:bottom w:val="none" w:sz="0" w:space="0" w:color="auto"/>
            <w:right w:val="none" w:sz="0" w:space="0" w:color="auto"/>
          </w:divBdr>
        </w:div>
        <w:div w:id="1679502422">
          <w:marLeft w:val="480"/>
          <w:marRight w:val="0"/>
          <w:marTop w:val="0"/>
          <w:marBottom w:val="0"/>
          <w:divBdr>
            <w:top w:val="none" w:sz="0" w:space="0" w:color="auto"/>
            <w:left w:val="none" w:sz="0" w:space="0" w:color="auto"/>
            <w:bottom w:val="none" w:sz="0" w:space="0" w:color="auto"/>
            <w:right w:val="none" w:sz="0" w:space="0" w:color="auto"/>
          </w:divBdr>
        </w:div>
        <w:div w:id="1801994929">
          <w:marLeft w:val="480"/>
          <w:marRight w:val="0"/>
          <w:marTop w:val="0"/>
          <w:marBottom w:val="0"/>
          <w:divBdr>
            <w:top w:val="none" w:sz="0" w:space="0" w:color="auto"/>
            <w:left w:val="none" w:sz="0" w:space="0" w:color="auto"/>
            <w:bottom w:val="none" w:sz="0" w:space="0" w:color="auto"/>
            <w:right w:val="none" w:sz="0" w:space="0" w:color="auto"/>
          </w:divBdr>
        </w:div>
      </w:divsChild>
    </w:div>
    <w:div w:id="778641178">
      <w:bodyDiv w:val="1"/>
      <w:marLeft w:val="0"/>
      <w:marRight w:val="0"/>
      <w:marTop w:val="0"/>
      <w:marBottom w:val="0"/>
      <w:divBdr>
        <w:top w:val="none" w:sz="0" w:space="0" w:color="auto"/>
        <w:left w:val="none" w:sz="0" w:space="0" w:color="auto"/>
        <w:bottom w:val="none" w:sz="0" w:space="0" w:color="auto"/>
        <w:right w:val="none" w:sz="0" w:space="0" w:color="auto"/>
      </w:divBdr>
    </w:div>
    <w:div w:id="827477552">
      <w:bodyDiv w:val="1"/>
      <w:marLeft w:val="0"/>
      <w:marRight w:val="0"/>
      <w:marTop w:val="0"/>
      <w:marBottom w:val="0"/>
      <w:divBdr>
        <w:top w:val="none" w:sz="0" w:space="0" w:color="auto"/>
        <w:left w:val="none" w:sz="0" w:space="0" w:color="auto"/>
        <w:bottom w:val="none" w:sz="0" w:space="0" w:color="auto"/>
        <w:right w:val="none" w:sz="0" w:space="0" w:color="auto"/>
      </w:divBdr>
    </w:div>
    <w:div w:id="881480720">
      <w:bodyDiv w:val="1"/>
      <w:marLeft w:val="0"/>
      <w:marRight w:val="0"/>
      <w:marTop w:val="0"/>
      <w:marBottom w:val="0"/>
      <w:divBdr>
        <w:top w:val="none" w:sz="0" w:space="0" w:color="auto"/>
        <w:left w:val="none" w:sz="0" w:space="0" w:color="auto"/>
        <w:bottom w:val="none" w:sz="0" w:space="0" w:color="auto"/>
        <w:right w:val="none" w:sz="0" w:space="0" w:color="auto"/>
      </w:divBdr>
    </w:div>
    <w:div w:id="898713877">
      <w:bodyDiv w:val="1"/>
      <w:marLeft w:val="0"/>
      <w:marRight w:val="0"/>
      <w:marTop w:val="0"/>
      <w:marBottom w:val="0"/>
      <w:divBdr>
        <w:top w:val="none" w:sz="0" w:space="0" w:color="auto"/>
        <w:left w:val="none" w:sz="0" w:space="0" w:color="auto"/>
        <w:bottom w:val="none" w:sz="0" w:space="0" w:color="auto"/>
        <w:right w:val="none" w:sz="0" w:space="0" w:color="auto"/>
      </w:divBdr>
    </w:div>
    <w:div w:id="930578069">
      <w:bodyDiv w:val="1"/>
      <w:marLeft w:val="0"/>
      <w:marRight w:val="0"/>
      <w:marTop w:val="0"/>
      <w:marBottom w:val="0"/>
      <w:divBdr>
        <w:top w:val="none" w:sz="0" w:space="0" w:color="auto"/>
        <w:left w:val="none" w:sz="0" w:space="0" w:color="auto"/>
        <w:bottom w:val="none" w:sz="0" w:space="0" w:color="auto"/>
        <w:right w:val="none" w:sz="0" w:space="0" w:color="auto"/>
      </w:divBdr>
    </w:div>
    <w:div w:id="998189930">
      <w:bodyDiv w:val="1"/>
      <w:marLeft w:val="0"/>
      <w:marRight w:val="0"/>
      <w:marTop w:val="0"/>
      <w:marBottom w:val="0"/>
      <w:divBdr>
        <w:top w:val="none" w:sz="0" w:space="0" w:color="auto"/>
        <w:left w:val="none" w:sz="0" w:space="0" w:color="auto"/>
        <w:bottom w:val="none" w:sz="0" w:space="0" w:color="auto"/>
        <w:right w:val="none" w:sz="0" w:space="0" w:color="auto"/>
      </w:divBdr>
    </w:div>
    <w:div w:id="1053694244">
      <w:bodyDiv w:val="1"/>
      <w:marLeft w:val="0"/>
      <w:marRight w:val="0"/>
      <w:marTop w:val="0"/>
      <w:marBottom w:val="0"/>
      <w:divBdr>
        <w:top w:val="none" w:sz="0" w:space="0" w:color="auto"/>
        <w:left w:val="none" w:sz="0" w:space="0" w:color="auto"/>
        <w:bottom w:val="none" w:sz="0" w:space="0" w:color="auto"/>
        <w:right w:val="none" w:sz="0" w:space="0" w:color="auto"/>
      </w:divBdr>
    </w:div>
    <w:div w:id="1128863781">
      <w:bodyDiv w:val="1"/>
      <w:marLeft w:val="0"/>
      <w:marRight w:val="0"/>
      <w:marTop w:val="0"/>
      <w:marBottom w:val="0"/>
      <w:divBdr>
        <w:top w:val="none" w:sz="0" w:space="0" w:color="auto"/>
        <w:left w:val="none" w:sz="0" w:space="0" w:color="auto"/>
        <w:bottom w:val="none" w:sz="0" w:space="0" w:color="auto"/>
        <w:right w:val="none" w:sz="0" w:space="0" w:color="auto"/>
      </w:divBdr>
    </w:div>
    <w:div w:id="1132361865">
      <w:bodyDiv w:val="1"/>
      <w:marLeft w:val="0"/>
      <w:marRight w:val="0"/>
      <w:marTop w:val="0"/>
      <w:marBottom w:val="0"/>
      <w:divBdr>
        <w:top w:val="none" w:sz="0" w:space="0" w:color="auto"/>
        <w:left w:val="none" w:sz="0" w:space="0" w:color="auto"/>
        <w:bottom w:val="none" w:sz="0" w:space="0" w:color="auto"/>
        <w:right w:val="none" w:sz="0" w:space="0" w:color="auto"/>
      </w:divBdr>
    </w:div>
    <w:div w:id="1146431862">
      <w:bodyDiv w:val="1"/>
      <w:marLeft w:val="0"/>
      <w:marRight w:val="0"/>
      <w:marTop w:val="0"/>
      <w:marBottom w:val="0"/>
      <w:divBdr>
        <w:top w:val="none" w:sz="0" w:space="0" w:color="auto"/>
        <w:left w:val="none" w:sz="0" w:space="0" w:color="auto"/>
        <w:bottom w:val="none" w:sz="0" w:space="0" w:color="auto"/>
        <w:right w:val="none" w:sz="0" w:space="0" w:color="auto"/>
      </w:divBdr>
    </w:div>
    <w:div w:id="1186361944">
      <w:bodyDiv w:val="1"/>
      <w:marLeft w:val="0"/>
      <w:marRight w:val="0"/>
      <w:marTop w:val="0"/>
      <w:marBottom w:val="0"/>
      <w:divBdr>
        <w:top w:val="none" w:sz="0" w:space="0" w:color="auto"/>
        <w:left w:val="none" w:sz="0" w:space="0" w:color="auto"/>
        <w:bottom w:val="none" w:sz="0" w:space="0" w:color="auto"/>
        <w:right w:val="none" w:sz="0" w:space="0" w:color="auto"/>
      </w:divBdr>
      <w:divsChild>
        <w:div w:id="1709531516">
          <w:marLeft w:val="480"/>
          <w:marRight w:val="0"/>
          <w:marTop w:val="0"/>
          <w:marBottom w:val="0"/>
          <w:divBdr>
            <w:top w:val="none" w:sz="0" w:space="0" w:color="auto"/>
            <w:left w:val="none" w:sz="0" w:space="0" w:color="auto"/>
            <w:bottom w:val="none" w:sz="0" w:space="0" w:color="auto"/>
            <w:right w:val="none" w:sz="0" w:space="0" w:color="auto"/>
          </w:divBdr>
        </w:div>
        <w:div w:id="2144806490">
          <w:marLeft w:val="480"/>
          <w:marRight w:val="0"/>
          <w:marTop w:val="0"/>
          <w:marBottom w:val="0"/>
          <w:divBdr>
            <w:top w:val="none" w:sz="0" w:space="0" w:color="auto"/>
            <w:left w:val="none" w:sz="0" w:space="0" w:color="auto"/>
            <w:bottom w:val="none" w:sz="0" w:space="0" w:color="auto"/>
            <w:right w:val="none" w:sz="0" w:space="0" w:color="auto"/>
          </w:divBdr>
        </w:div>
        <w:div w:id="1622683596">
          <w:marLeft w:val="480"/>
          <w:marRight w:val="0"/>
          <w:marTop w:val="0"/>
          <w:marBottom w:val="0"/>
          <w:divBdr>
            <w:top w:val="none" w:sz="0" w:space="0" w:color="auto"/>
            <w:left w:val="none" w:sz="0" w:space="0" w:color="auto"/>
            <w:bottom w:val="none" w:sz="0" w:space="0" w:color="auto"/>
            <w:right w:val="none" w:sz="0" w:space="0" w:color="auto"/>
          </w:divBdr>
        </w:div>
        <w:div w:id="1040086961">
          <w:marLeft w:val="480"/>
          <w:marRight w:val="0"/>
          <w:marTop w:val="0"/>
          <w:marBottom w:val="0"/>
          <w:divBdr>
            <w:top w:val="none" w:sz="0" w:space="0" w:color="auto"/>
            <w:left w:val="none" w:sz="0" w:space="0" w:color="auto"/>
            <w:bottom w:val="none" w:sz="0" w:space="0" w:color="auto"/>
            <w:right w:val="none" w:sz="0" w:space="0" w:color="auto"/>
          </w:divBdr>
        </w:div>
        <w:div w:id="1677491020">
          <w:marLeft w:val="480"/>
          <w:marRight w:val="0"/>
          <w:marTop w:val="0"/>
          <w:marBottom w:val="0"/>
          <w:divBdr>
            <w:top w:val="none" w:sz="0" w:space="0" w:color="auto"/>
            <w:left w:val="none" w:sz="0" w:space="0" w:color="auto"/>
            <w:bottom w:val="none" w:sz="0" w:space="0" w:color="auto"/>
            <w:right w:val="none" w:sz="0" w:space="0" w:color="auto"/>
          </w:divBdr>
        </w:div>
        <w:div w:id="973368306">
          <w:marLeft w:val="480"/>
          <w:marRight w:val="0"/>
          <w:marTop w:val="0"/>
          <w:marBottom w:val="0"/>
          <w:divBdr>
            <w:top w:val="none" w:sz="0" w:space="0" w:color="auto"/>
            <w:left w:val="none" w:sz="0" w:space="0" w:color="auto"/>
            <w:bottom w:val="none" w:sz="0" w:space="0" w:color="auto"/>
            <w:right w:val="none" w:sz="0" w:space="0" w:color="auto"/>
          </w:divBdr>
        </w:div>
        <w:div w:id="1509759659">
          <w:marLeft w:val="480"/>
          <w:marRight w:val="0"/>
          <w:marTop w:val="0"/>
          <w:marBottom w:val="0"/>
          <w:divBdr>
            <w:top w:val="none" w:sz="0" w:space="0" w:color="auto"/>
            <w:left w:val="none" w:sz="0" w:space="0" w:color="auto"/>
            <w:bottom w:val="none" w:sz="0" w:space="0" w:color="auto"/>
            <w:right w:val="none" w:sz="0" w:space="0" w:color="auto"/>
          </w:divBdr>
        </w:div>
        <w:div w:id="781535519">
          <w:marLeft w:val="480"/>
          <w:marRight w:val="0"/>
          <w:marTop w:val="0"/>
          <w:marBottom w:val="0"/>
          <w:divBdr>
            <w:top w:val="none" w:sz="0" w:space="0" w:color="auto"/>
            <w:left w:val="none" w:sz="0" w:space="0" w:color="auto"/>
            <w:bottom w:val="none" w:sz="0" w:space="0" w:color="auto"/>
            <w:right w:val="none" w:sz="0" w:space="0" w:color="auto"/>
          </w:divBdr>
        </w:div>
      </w:divsChild>
    </w:div>
    <w:div w:id="1200821337">
      <w:bodyDiv w:val="1"/>
      <w:marLeft w:val="0"/>
      <w:marRight w:val="0"/>
      <w:marTop w:val="0"/>
      <w:marBottom w:val="0"/>
      <w:divBdr>
        <w:top w:val="none" w:sz="0" w:space="0" w:color="auto"/>
        <w:left w:val="none" w:sz="0" w:space="0" w:color="auto"/>
        <w:bottom w:val="none" w:sz="0" w:space="0" w:color="auto"/>
        <w:right w:val="none" w:sz="0" w:space="0" w:color="auto"/>
      </w:divBdr>
    </w:div>
    <w:div w:id="1222473644">
      <w:bodyDiv w:val="1"/>
      <w:marLeft w:val="0"/>
      <w:marRight w:val="0"/>
      <w:marTop w:val="0"/>
      <w:marBottom w:val="0"/>
      <w:divBdr>
        <w:top w:val="none" w:sz="0" w:space="0" w:color="auto"/>
        <w:left w:val="none" w:sz="0" w:space="0" w:color="auto"/>
        <w:bottom w:val="none" w:sz="0" w:space="0" w:color="auto"/>
        <w:right w:val="none" w:sz="0" w:space="0" w:color="auto"/>
      </w:divBdr>
      <w:divsChild>
        <w:div w:id="1232738166">
          <w:marLeft w:val="480"/>
          <w:marRight w:val="0"/>
          <w:marTop w:val="0"/>
          <w:marBottom w:val="0"/>
          <w:divBdr>
            <w:top w:val="none" w:sz="0" w:space="0" w:color="auto"/>
            <w:left w:val="none" w:sz="0" w:space="0" w:color="auto"/>
            <w:bottom w:val="none" w:sz="0" w:space="0" w:color="auto"/>
            <w:right w:val="none" w:sz="0" w:space="0" w:color="auto"/>
          </w:divBdr>
        </w:div>
        <w:div w:id="408814399">
          <w:marLeft w:val="480"/>
          <w:marRight w:val="0"/>
          <w:marTop w:val="0"/>
          <w:marBottom w:val="0"/>
          <w:divBdr>
            <w:top w:val="none" w:sz="0" w:space="0" w:color="auto"/>
            <w:left w:val="none" w:sz="0" w:space="0" w:color="auto"/>
            <w:bottom w:val="none" w:sz="0" w:space="0" w:color="auto"/>
            <w:right w:val="none" w:sz="0" w:space="0" w:color="auto"/>
          </w:divBdr>
        </w:div>
        <w:div w:id="305549799">
          <w:marLeft w:val="480"/>
          <w:marRight w:val="0"/>
          <w:marTop w:val="0"/>
          <w:marBottom w:val="0"/>
          <w:divBdr>
            <w:top w:val="none" w:sz="0" w:space="0" w:color="auto"/>
            <w:left w:val="none" w:sz="0" w:space="0" w:color="auto"/>
            <w:bottom w:val="none" w:sz="0" w:space="0" w:color="auto"/>
            <w:right w:val="none" w:sz="0" w:space="0" w:color="auto"/>
          </w:divBdr>
        </w:div>
        <w:div w:id="1035618794">
          <w:marLeft w:val="480"/>
          <w:marRight w:val="0"/>
          <w:marTop w:val="0"/>
          <w:marBottom w:val="0"/>
          <w:divBdr>
            <w:top w:val="none" w:sz="0" w:space="0" w:color="auto"/>
            <w:left w:val="none" w:sz="0" w:space="0" w:color="auto"/>
            <w:bottom w:val="none" w:sz="0" w:space="0" w:color="auto"/>
            <w:right w:val="none" w:sz="0" w:space="0" w:color="auto"/>
          </w:divBdr>
        </w:div>
        <w:div w:id="830482000">
          <w:marLeft w:val="480"/>
          <w:marRight w:val="0"/>
          <w:marTop w:val="0"/>
          <w:marBottom w:val="0"/>
          <w:divBdr>
            <w:top w:val="none" w:sz="0" w:space="0" w:color="auto"/>
            <w:left w:val="none" w:sz="0" w:space="0" w:color="auto"/>
            <w:bottom w:val="none" w:sz="0" w:space="0" w:color="auto"/>
            <w:right w:val="none" w:sz="0" w:space="0" w:color="auto"/>
          </w:divBdr>
        </w:div>
        <w:div w:id="1868369899">
          <w:marLeft w:val="480"/>
          <w:marRight w:val="0"/>
          <w:marTop w:val="0"/>
          <w:marBottom w:val="0"/>
          <w:divBdr>
            <w:top w:val="none" w:sz="0" w:space="0" w:color="auto"/>
            <w:left w:val="none" w:sz="0" w:space="0" w:color="auto"/>
            <w:bottom w:val="none" w:sz="0" w:space="0" w:color="auto"/>
            <w:right w:val="none" w:sz="0" w:space="0" w:color="auto"/>
          </w:divBdr>
        </w:div>
        <w:div w:id="732047539">
          <w:marLeft w:val="480"/>
          <w:marRight w:val="0"/>
          <w:marTop w:val="0"/>
          <w:marBottom w:val="0"/>
          <w:divBdr>
            <w:top w:val="none" w:sz="0" w:space="0" w:color="auto"/>
            <w:left w:val="none" w:sz="0" w:space="0" w:color="auto"/>
            <w:bottom w:val="none" w:sz="0" w:space="0" w:color="auto"/>
            <w:right w:val="none" w:sz="0" w:space="0" w:color="auto"/>
          </w:divBdr>
        </w:div>
        <w:div w:id="1719355304">
          <w:marLeft w:val="480"/>
          <w:marRight w:val="0"/>
          <w:marTop w:val="0"/>
          <w:marBottom w:val="0"/>
          <w:divBdr>
            <w:top w:val="none" w:sz="0" w:space="0" w:color="auto"/>
            <w:left w:val="none" w:sz="0" w:space="0" w:color="auto"/>
            <w:bottom w:val="none" w:sz="0" w:space="0" w:color="auto"/>
            <w:right w:val="none" w:sz="0" w:space="0" w:color="auto"/>
          </w:divBdr>
        </w:div>
        <w:div w:id="227572379">
          <w:marLeft w:val="480"/>
          <w:marRight w:val="0"/>
          <w:marTop w:val="0"/>
          <w:marBottom w:val="0"/>
          <w:divBdr>
            <w:top w:val="none" w:sz="0" w:space="0" w:color="auto"/>
            <w:left w:val="none" w:sz="0" w:space="0" w:color="auto"/>
            <w:bottom w:val="none" w:sz="0" w:space="0" w:color="auto"/>
            <w:right w:val="none" w:sz="0" w:space="0" w:color="auto"/>
          </w:divBdr>
        </w:div>
      </w:divsChild>
    </w:div>
    <w:div w:id="1247687765">
      <w:bodyDiv w:val="1"/>
      <w:marLeft w:val="0"/>
      <w:marRight w:val="0"/>
      <w:marTop w:val="0"/>
      <w:marBottom w:val="0"/>
      <w:divBdr>
        <w:top w:val="none" w:sz="0" w:space="0" w:color="auto"/>
        <w:left w:val="none" w:sz="0" w:space="0" w:color="auto"/>
        <w:bottom w:val="none" w:sz="0" w:space="0" w:color="auto"/>
        <w:right w:val="none" w:sz="0" w:space="0" w:color="auto"/>
      </w:divBdr>
    </w:div>
    <w:div w:id="1271283880">
      <w:bodyDiv w:val="1"/>
      <w:marLeft w:val="0"/>
      <w:marRight w:val="0"/>
      <w:marTop w:val="0"/>
      <w:marBottom w:val="0"/>
      <w:divBdr>
        <w:top w:val="none" w:sz="0" w:space="0" w:color="auto"/>
        <w:left w:val="none" w:sz="0" w:space="0" w:color="auto"/>
        <w:bottom w:val="none" w:sz="0" w:space="0" w:color="auto"/>
        <w:right w:val="none" w:sz="0" w:space="0" w:color="auto"/>
      </w:divBdr>
    </w:div>
    <w:div w:id="1284388637">
      <w:bodyDiv w:val="1"/>
      <w:marLeft w:val="0"/>
      <w:marRight w:val="0"/>
      <w:marTop w:val="0"/>
      <w:marBottom w:val="0"/>
      <w:divBdr>
        <w:top w:val="none" w:sz="0" w:space="0" w:color="auto"/>
        <w:left w:val="none" w:sz="0" w:space="0" w:color="auto"/>
        <w:bottom w:val="none" w:sz="0" w:space="0" w:color="auto"/>
        <w:right w:val="none" w:sz="0" w:space="0" w:color="auto"/>
      </w:divBdr>
    </w:div>
    <w:div w:id="1295673470">
      <w:bodyDiv w:val="1"/>
      <w:marLeft w:val="0"/>
      <w:marRight w:val="0"/>
      <w:marTop w:val="0"/>
      <w:marBottom w:val="0"/>
      <w:divBdr>
        <w:top w:val="none" w:sz="0" w:space="0" w:color="auto"/>
        <w:left w:val="none" w:sz="0" w:space="0" w:color="auto"/>
        <w:bottom w:val="none" w:sz="0" w:space="0" w:color="auto"/>
        <w:right w:val="none" w:sz="0" w:space="0" w:color="auto"/>
      </w:divBdr>
    </w:div>
    <w:div w:id="1312910079">
      <w:bodyDiv w:val="1"/>
      <w:marLeft w:val="0"/>
      <w:marRight w:val="0"/>
      <w:marTop w:val="0"/>
      <w:marBottom w:val="0"/>
      <w:divBdr>
        <w:top w:val="none" w:sz="0" w:space="0" w:color="auto"/>
        <w:left w:val="none" w:sz="0" w:space="0" w:color="auto"/>
        <w:bottom w:val="none" w:sz="0" w:space="0" w:color="auto"/>
        <w:right w:val="none" w:sz="0" w:space="0" w:color="auto"/>
      </w:divBdr>
    </w:div>
    <w:div w:id="1331330600">
      <w:bodyDiv w:val="1"/>
      <w:marLeft w:val="0"/>
      <w:marRight w:val="0"/>
      <w:marTop w:val="0"/>
      <w:marBottom w:val="0"/>
      <w:divBdr>
        <w:top w:val="none" w:sz="0" w:space="0" w:color="auto"/>
        <w:left w:val="none" w:sz="0" w:space="0" w:color="auto"/>
        <w:bottom w:val="none" w:sz="0" w:space="0" w:color="auto"/>
        <w:right w:val="none" w:sz="0" w:space="0" w:color="auto"/>
      </w:divBdr>
    </w:div>
    <w:div w:id="1389181431">
      <w:bodyDiv w:val="1"/>
      <w:marLeft w:val="0"/>
      <w:marRight w:val="0"/>
      <w:marTop w:val="0"/>
      <w:marBottom w:val="0"/>
      <w:divBdr>
        <w:top w:val="none" w:sz="0" w:space="0" w:color="auto"/>
        <w:left w:val="none" w:sz="0" w:space="0" w:color="auto"/>
        <w:bottom w:val="none" w:sz="0" w:space="0" w:color="auto"/>
        <w:right w:val="none" w:sz="0" w:space="0" w:color="auto"/>
      </w:divBdr>
    </w:div>
    <w:div w:id="1402437513">
      <w:bodyDiv w:val="1"/>
      <w:marLeft w:val="0"/>
      <w:marRight w:val="0"/>
      <w:marTop w:val="0"/>
      <w:marBottom w:val="0"/>
      <w:divBdr>
        <w:top w:val="none" w:sz="0" w:space="0" w:color="auto"/>
        <w:left w:val="none" w:sz="0" w:space="0" w:color="auto"/>
        <w:bottom w:val="none" w:sz="0" w:space="0" w:color="auto"/>
        <w:right w:val="none" w:sz="0" w:space="0" w:color="auto"/>
      </w:divBdr>
    </w:div>
    <w:div w:id="1539128631">
      <w:bodyDiv w:val="1"/>
      <w:marLeft w:val="0"/>
      <w:marRight w:val="0"/>
      <w:marTop w:val="0"/>
      <w:marBottom w:val="0"/>
      <w:divBdr>
        <w:top w:val="none" w:sz="0" w:space="0" w:color="auto"/>
        <w:left w:val="none" w:sz="0" w:space="0" w:color="auto"/>
        <w:bottom w:val="none" w:sz="0" w:space="0" w:color="auto"/>
        <w:right w:val="none" w:sz="0" w:space="0" w:color="auto"/>
      </w:divBdr>
    </w:div>
    <w:div w:id="1557470442">
      <w:bodyDiv w:val="1"/>
      <w:marLeft w:val="0"/>
      <w:marRight w:val="0"/>
      <w:marTop w:val="0"/>
      <w:marBottom w:val="0"/>
      <w:divBdr>
        <w:top w:val="none" w:sz="0" w:space="0" w:color="auto"/>
        <w:left w:val="none" w:sz="0" w:space="0" w:color="auto"/>
        <w:bottom w:val="none" w:sz="0" w:space="0" w:color="auto"/>
        <w:right w:val="none" w:sz="0" w:space="0" w:color="auto"/>
      </w:divBdr>
    </w:div>
    <w:div w:id="1578829820">
      <w:bodyDiv w:val="1"/>
      <w:marLeft w:val="0"/>
      <w:marRight w:val="0"/>
      <w:marTop w:val="0"/>
      <w:marBottom w:val="0"/>
      <w:divBdr>
        <w:top w:val="none" w:sz="0" w:space="0" w:color="auto"/>
        <w:left w:val="none" w:sz="0" w:space="0" w:color="auto"/>
        <w:bottom w:val="none" w:sz="0" w:space="0" w:color="auto"/>
        <w:right w:val="none" w:sz="0" w:space="0" w:color="auto"/>
      </w:divBdr>
    </w:div>
    <w:div w:id="1595237299">
      <w:bodyDiv w:val="1"/>
      <w:marLeft w:val="0"/>
      <w:marRight w:val="0"/>
      <w:marTop w:val="0"/>
      <w:marBottom w:val="0"/>
      <w:divBdr>
        <w:top w:val="none" w:sz="0" w:space="0" w:color="auto"/>
        <w:left w:val="none" w:sz="0" w:space="0" w:color="auto"/>
        <w:bottom w:val="none" w:sz="0" w:space="0" w:color="auto"/>
        <w:right w:val="none" w:sz="0" w:space="0" w:color="auto"/>
      </w:divBdr>
    </w:div>
    <w:div w:id="1621036591">
      <w:bodyDiv w:val="1"/>
      <w:marLeft w:val="0"/>
      <w:marRight w:val="0"/>
      <w:marTop w:val="0"/>
      <w:marBottom w:val="0"/>
      <w:divBdr>
        <w:top w:val="none" w:sz="0" w:space="0" w:color="auto"/>
        <w:left w:val="none" w:sz="0" w:space="0" w:color="auto"/>
        <w:bottom w:val="none" w:sz="0" w:space="0" w:color="auto"/>
        <w:right w:val="none" w:sz="0" w:space="0" w:color="auto"/>
      </w:divBdr>
    </w:div>
    <w:div w:id="1623804328">
      <w:bodyDiv w:val="1"/>
      <w:marLeft w:val="0"/>
      <w:marRight w:val="0"/>
      <w:marTop w:val="0"/>
      <w:marBottom w:val="0"/>
      <w:divBdr>
        <w:top w:val="none" w:sz="0" w:space="0" w:color="auto"/>
        <w:left w:val="none" w:sz="0" w:space="0" w:color="auto"/>
        <w:bottom w:val="none" w:sz="0" w:space="0" w:color="auto"/>
        <w:right w:val="none" w:sz="0" w:space="0" w:color="auto"/>
      </w:divBdr>
    </w:div>
    <w:div w:id="1719739152">
      <w:bodyDiv w:val="1"/>
      <w:marLeft w:val="0"/>
      <w:marRight w:val="0"/>
      <w:marTop w:val="0"/>
      <w:marBottom w:val="0"/>
      <w:divBdr>
        <w:top w:val="none" w:sz="0" w:space="0" w:color="auto"/>
        <w:left w:val="none" w:sz="0" w:space="0" w:color="auto"/>
        <w:bottom w:val="none" w:sz="0" w:space="0" w:color="auto"/>
        <w:right w:val="none" w:sz="0" w:space="0" w:color="auto"/>
      </w:divBdr>
    </w:div>
    <w:div w:id="1722509415">
      <w:bodyDiv w:val="1"/>
      <w:marLeft w:val="0"/>
      <w:marRight w:val="0"/>
      <w:marTop w:val="0"/>
      <w:marBottom w:val="0"/>
      <w:divBdr>
        <w:top w:val="none" w:sz="0" w:space="0" w:color="auto"/>
        <w:left w:val="none" w:sz="0" w:space="0" w:color="auto"/>
        <w:bottom w:val="none" w:sz="0" w:space="0" w:color="auto"/>
        <w:right w:val="none" w:sz="0" w:space="0" w:color="auto"/>
      </w:divBdr>
    </w:div>
    <w:div w:id="1752510282">
      <w:bodyDiv w:val="1"/>
      <w:marLeft w:val="0"/>
      <w:marRight w:val="0"/>
      <w:marTop w:val="0"/>
      <w:marBottom w:val="0"/>
      <w:divBdr>
        <w:top w:val="none" w:sz="0" w:space="0" w:color="auto"/>
        <w:left w:val="none" w:sz="0" w:space="0" w:color="auto"/>
        <w:bottom w:val="none" w:sz="0" w:space="0" w:color="auto"/>
        <w:right w:val="none" w:sz="0" w:space="0" w:color="auto"/>
      </w:divBdr>
    </w:div>
    <w:div w:id="1777403577">
      <w:bodyDiv w:val="1"/>
      <w:marLeft w:val="0"/>
      <w:marRight w:val="0"/>
      <w:marTop w:val="0"/>
      <w:marBottom w:val="0"/>
      <w:divBdr>
        <w:top w:val="none" w:sz="0" w:space="0" w:color="auto"/>
        <w:left w:val="none" w:sz="0" w:space="0" w:color="auto"/>
        <w:bottom w:val="none" w:sz="0" w:space="0" w:color="auto"/>
        <w:right w:val="none" w:sz="0" w:space="0" w:color="auto"/>
      </w:divBdr>
    </w:div>
    <w:div w:id="1842699892">
      <w:bodyDiv w:val="1"/>
      <w:marLeft w:val="0"/>
      <w:marRight w:val="0"/>
      <w:marTop w:val="0"/>
      <w:marBottom w:val="0"/>
      <w:divBdr>
        <w:top w:val="none" w:sz="0" w:space="0" w:color="auto"/>
        <w:left w:val="none" w:sz="0" w:space="0" w:color="auto"/>
        <w:bottom w:val="none" w:sz="0" w:space="0" w:color="auto"/>
        <w:right w:val="none" w:sz="0" w:space="0" w:color="auto"/>
      </w:divBdr>
    </w:div>
    <w:div w:id="1883131486">
      <w:bodyDiv w:val="1"/>
      <w:marLeft w:val="0"/>
      <w:marRight w:val="0"/>
      <w:marTop w:val="0"/>
      <w:marBottom w:val="0"/>
      <w:divBdr>
        <w:top w:val="none" w:sz="0" w:space="0" w:color="auto"/>
        <w:left w:val="none" w:sz="0" w:space="0" w:color="auto"/>
        <w:bottom w:val="none" w:sz="0" w:space="0" w:color="auto"/>
        <w:right w:val="none" w:sz="0" w:space="0" w:color="auto"/>
      </w:divBdr>
    </w:div>
    <w:div w:id="1884173841">
      <w:bodyDiv w:val="1"/>
      <w:marLeft w:val="0"/>
      <w:marRight w:val="0"/>
      <w:marTop w:val="0"/>
      <w:marBottom w:val="0"/>
      <w:divBdr>
        <w:top w:val="none" w:sz="0" w:space="0" w:color="auto"/>
        <w:left w:val="none" w:sz="0" w:space="0" w:color="auto"/>
        <w:bottom w:val="none" w:sz="0" w:space="0" w:color="auto"/>
        <w:right w:val="none" w:sz="0" w:space="0" w:color="auto"/>
      </w:divBdr>
    </w:div>
    <w:div w:id="1897232953">
      <w:bodyDiv w:val="1"/>
      <w:marLeft w:val="0"/>
      <w:marRight w:val="0"/>
      <w:marTop w:val="0"/>
      <w:marBottom w:val="0"/>
      <w:divBdr>
        <w:top w:val="none" w:sz="0" w:space="0" w:color="auto"/>
        <w:left w:val="none" w:sz="0" w:space="0" w:color="auto"/>
        <w:bottom w:val="none" w:sz="0" w:space="0" w:color="auto"/>
        <w:right w:val="none" w:sz="0" w:space="0" w:color="auto"/>
      </w:divBdr>
    </w:div>
    <w:div w:id="2008751891">
      <w:bodyDiv w:val="1"/>
      <w:marLeft w:val="0"/>
      <w:marRight w:val="0"/>
      <w:marTop w:val="0"/>
      <w:marBottom w:val="0"/>
      <w:divBdr>
        <w:top w:val="none" w:sz="0" w:space="0" w:color="auto"/>
        <w:left w:val="none" w:sz="0" w:space="0" w:color="auto"/>
        <w:bottom w:val="none" w:sz="0" w:space="0" w:color="auto"/>
        <w:right w:val="none" w:sz="0" w:space="0" w:color="auto"/>
      </w:divBdr>
      <w:divsChild>
        <w:div w:id="1865170815">
          <w:marLeft w:val="480"/>
          <w:marRight w:val="0"/>
          <w:marTop w:val="0"/>
          <w:marBottom w:val="0"/>
          <w:divBdr>
            <w:top w:val="none" w:sz="0" w:space="0" w:color="auto"/>
            <w:left w:val="none" w:sz="0" w:space="0" w:color="auto"/>
            <w:bottom w:val="none" w:sz="0" w:space="0" w:color="auto"/>
            <w:right w:val="none" w:sz="0" w:space="0" w:color="auto"/>
          </w:divBdr>
        </w:div>
        <w:div w:id="61300120">
          <w:marLeft w:val="480"/>
          <w:marRight w:val="0"/>
          <w:marTop w:val="0"/>
          <w:marBottom w:val="0"/>
          <w:divBdr>
            <w:top w:val="none" w:sz="0" w:space="0" w:color="auto"/>
            <w:left w:val="none" w:sz="0" w:space="0" w:color="auto"/>
            <w:bottom w:val="none" w:sz="0" w:space="0" w:color="auto"/>
            <w:right w:val="none" w:sz="0" w:space="0" w:color="auto"/>
          </w:divBdr>
        </w:div>
        <w:div w:id="1127971320">
          <w:marLeft w:val="480"/>
          <w:marRight w:val="0"/>
          <w:marTop w:val="0"/>
          <w:marBottom w:val="0"/>
          <w:divBdr>
            <w:top w:val="none" w:sz="0" w:space="0" w:color="auto"/>
            <w:left w:val="none" w:sz="0" w:space="0" w:color="auto"/>
            <w:bottom w:val="none" w:sz="0" w:space="0" w:color="auto"/>
            <w:right w:val="none" w:sz="0" w:space="0" w:color="auto"/>
          </w:divBdr>
        </w:div>
        <w:div w:id="1249802654">
          <w:marLeft w:val="480"/>
          <w:marRight w:val="0"/>
          <w:marTop w:val="0"/>
          <w:marBottom w:val="0"/>
          <w:divBdr>
            <w:top w:val="none" w:sz="0" w:space="0" w:color="auto"/>
            <w:left w:val="none" w:sz="0" w:space="0" w:color="auto"/>
            <w:bottom w:val="none" w:sz="0" w:space="0" w:color="auto"/>
            <w:right w:val="none" w:sz="0" w:space="0" w:color="auto"/>
          </w:divBdr>
        </w:div>
        <w:div w:id="1106390570">
          <w:marLeft w:val="480"/>
          <w:marRight w:val="0"/>
          <w:marTop w:val="0"/>
          <w:marBottom w:val="0"/>
          <w:divBdr>
            <w:top w:val="none" w:sz="0" w:space="0" w:color="auto"/>
            <w:left w:val="none" w:sz="0" w:space="0" w:color="auto"/>
            <w:bottom w:val="none" w:sz="0" w:space="0" w:color="auto"/>
            <w:right w:val="none" w:sz="0" w:space="0" w:color="auto"/>
          </w:divBdr>
        </w:div>
        <w:div w:id="384380289">
          <w:marLeft w:val="480"/>
          <w:marRight w:val="0"/>
          <w:marTop w:val="0"/>
          <w:marBottom w:val="0"/>
          <w:divBdr>
            <w:top w:val="none" w:sz="0" w:space="0" w:color="auto"/>
            <w:left w:val="none" w:sz="0" w:space="0" w:color="auto"/>
            <w:bottom w:val="none" w:sz="0" w:space="0" w:color="auto"/>
            <w:right w:val="none" w:sz="0" w:space="0" w:color="auto"/>
          </w:divBdr>
        </w:div>
        <w:div w:id="1018889051">
          <w:marLeft w:val="480"/>
          <w:marRight w:val="0"/>
          <w:marTop w:val="0"/>
          <w:marBottom w:val="0"/>
          <w:divBdr>
            <w:top w:val="none" w:sz="0" w:space="0" w:color="auto"/>
            <w:left w:val="none" w:sz="0" w:space="0" w:color="auto"/>
            <w:bottom w:val="none" w:sz="0" w:space="0" w:color="auto"/>
            <w:right w:val="none" w:sz="0" w:space="0" w:color="auto"/>
          </w:divBdr>
        </w:div>
        <w:div w:id="1016469713">
          <w:marLeft w:val="480"/>
          <w:marRight w:val="0"/>
          <w:marTop w:val="0"/>
          <w:marBottom w:val="0"/>
          <w:divBdr>
            <w:top w:val="none" w:sz="0" w:space="0" w:color="auto"/>
            <w:left w:val="none" w:sz="0" w:space="0" w:color="auto"/>
            <w:bottom w:val="none" w:sz="0" w:space="0" w:color="auto"/>
            <w:right w:val="none" w:sz="0" w:space="0" w:color="auto"/>
          </w:divBdr>
        </w:div>
        <w:div w:id="652297467">
          <w:marLeft w:val="480"/>
          <w:marRight w:val="0"/>
          <w:marTop w:val="0"/>
          <w:marBottom w:val="0"/>
          <w:divBdr>
            <w:top w:val="none" w:sz="0" w:space="0" w:color="auto"/>
            <w:left w:val="none" w:sz="0" w:space="0" w:color="auto"/>
            <w:bottom w:val="none" w:sz="0" w:space="0" w:color="auto"/>
            <w:right w:val="none" w:sz="0" w:space="0" w:color="auto"/>
          </w:divBdr>
        </w:div>
      </w:divsChild>
    </w:div>
    <w:div w:id="2112043590">
      <w:bodyDiv w:val="1"/>
      <w:marLeft w:val="0"/>
      <w:marRight w:val="0"/>
      <w:marTop w:val="0"/>
      <w:marBottom w:val="0"/>
      <w:divBdr>
        <w:top w:val="none" w:sz="0" w:space="0" w:color="auto"/>
        <w:left w:val="none" w:sz="0" w:space="0" w:color="auto"/>
        <w:bottom w:val="none" w:sz="0" w:space="0" w:color="auto"/>
        <w:right w:val="none" w:sz="0" w:space="0" w:color="auto"/>
      </w:divBdr>
      <w:divsChild>
        <w:div w:id="1322809183">
          <w:marLeft w:val="480"/>
          <w:marRight w:val="0"/>
          <w:marTop w:val="0"/>
          <w:marBottom w:val="0"/>
          <w:divBdr>
            <w:top w:val="none" w:sz="0" w:space="0" w:color="auto"/>
            <w:left w:val="none" w:sz="0" w:space="0" w:color="auto"/>
            <w:bottom w:val="none" w:sz="0" w:space="0" w:color="auto"/>
            <w:right w:val="none" w:sz="0" w:space="0" w:color="auto"/>
          </w:divBdr>
        </w:div>
        <w:div w:id="782726218">
          <w:marLeft w:val="480"/>
          <w:marRight w:val="0"/>
          <w:marTop w:val="0"/>
          <w:marBottom w:val="0"/>
          <w:divBdr>
            <w:top w:val="none" w:sz="0" w:space="0" w:color="auto"/>
            <w:left w:val="none" w:sz="0" w:space="0" w:color="auto"/>
            <w:bottom w:val="none" w:sz="0" w:space="0" w:color="auto"/>
            <w:right w:val="none" w:sz="0" w:space="0" w:color="auto"/>
          </w:divBdr>
        </w:div>
        <w:div w:id="1648052992">
          <w:marLeft w:val="480"/>
          <w:marRight w:val="0"/>
          <w:marTop w:val="0"/>
          <w:marBottom w:val="0"/>
          <w:divBdr>
            <w:top w:val="none" w:sz="0" w:space="0" w:color="auto"/>
            <w:left w:val="none" w:sz="0" w:space="0" w:color="auto"/>
            <w:bottom w:val="none" w:sz="0" w:space="0" w:color="auto"/>
            <w:right w:val="none" w:sz="0" w:space="0" w:color="auto"/>
          </w:divBdr>
        </w:div>
        <w:div w:id="1827739757">
          <w:marLeft w:val="480"/>
          <w:marRight w:val="0"/>
          <w:marTop w:val="0"/>
          <w:marBottom w:val="0"/>
          <w:divBdr>
            <w:top w:val="none" w:sz="0" w:space="0" w:color="auto"/>
            <w:left w:val="none" w:sz="0" w:space="0" w:color="auto"/>
            <w:bottom w:val="none" w:sz="0" w:space="0" w:color="auto"/>
            <w:right w:val="none" w:sz="0" w:space="0" w:color="auto"/>
          </w:divBdr>
        </w:div>
        <w:div w:id="497115528">
          <w:marLeft w:val="480"/>
          <w:marRight w:val="0"/>
          <w:marTop w:val="0"/>
          <w:marBottom w:val="0"/>
          <w:divBdr>
            <w:top w:val="none" w:sz="0" w:space="0" w:color="auto"/>
            <w:left w:val="none" w:sz="0" w:space="0" w:color="auto"/>
            <w:bottom w:val="none" w:sz="0" w:space="0" w:color="auto"/>
            <w:right w:val="none" w:sz="0" w:space="0" w:color="auto"/>
          </w:divBdr>
        </w:div>
        <w:div w:id="1344433859">
          <w:marLeft w:val="480"/>
          <w:marRight w:val="0"/>
          <w:marTop w:val="0"/>
          <w:marBottom w:val="0"/>
          <w:divBdr>
            <w:top w:val="none" w:sz="0" w:space="0" w:color="auto"/>
            <w:left w:val="none" w:sz="0" w:space="0" w:color="auto"/>
            <w:bottom w:val="none" w:sz="0" w:space="0" w:color="auto"/>
            <w:right w:val="none" w:sz="0" w:space="0" w:color="auto"/>
          </w:divBdr>
        </w:div>
        <w:div w:id="1406491927">
          <w:marLeft w:val="480"/>
          <w:marRight w:val="0"/>
          <w:marTop w:val="0"/>
          <w:marBottom w:val="0"/>
          <w:divBdr>
            <w:top w:val="none" w:sz="0" w:space="0" w:color="auto"/>
            <w:left w:val="none" w:sz="0" w:space="0" w:color="auto"/>
            <w:bottom w:val="none" w:sz="0" w:space="0" w:color="auto"/>
            <w:right w:val="none" w:sz="0" w:space="0" w:color="auto"/>
          </w:divBdr>
        </w:div>
        <w:div w:id="1810510445">
          <w:marLeft w:val="480"/>
          <w:marRight w:val="0"/>
          <w:marTop w:val="0"/>
          <w:marBottom w:val="0"/>
          <w:divBdr>
            <w:top w:val="none" w:sz="0" w:space="0" w:color="auto"/>
            <w:left w:val="none" w:sz="0" w:space="0" w:color="auto"/>
            <w:bottom w:val="none" w:sz="0" w:space="0" w:color="auto"/>
            <w:right w:val="none" w:sz="0" w:space="0" w:color="auto"/>
          </w:divBdr>
        </w:div>
        <w:div w:id="69580800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DC9EED9-20A9-4199-8A4D-E21DD8759F80}"/>
      </w:docPartPr>
      <w:docPartBody>
        <w:p w:rsidR="00000000" w:rsidRDefault="004676F5">
          <w:r w:rsidRPr="00EF46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F5"/>
    <w:rsid w:val="004676F5"/>
    <w:rsid w:val="009C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76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59D505-AD81-49DC-8131-411F8499E776}">
  <we:reference id="wa104382081" version="1.55.1.0" store="en-GB" storeType="OMEX"/>
  <we:alternateReferences>
    <we:reference id="WA104382081" version="1.55.1.0" store="" storeType="OMEX"/>
  </we:alternateReferences>
  <we:properties>
    <we:property name="MENDELEY_CITATIONS" value="[{&quot;citationID&quot;:&quot;MENDELEY_CITATION_c69f7327-b115-43fd-8f44-4d418b8e2f5c&quot;,&quot;properties&quot;:{&quot;noteIndex&quot;:0},&quot;isEdited&quot;:false,&quot;manualOverride&quot;:{&quot;isManuallyOverridden&quot;:true,&quot;citeprocText&quot;:&quot;(&lt;i&gt;ISO 14040:2006 - Environmental Management — Life Cycle Assessment — Principles and Framework&lt;/i&gt;, n.d.)&quot;,&quot;manualOverrideText&quot;:&quot;(ISO 14040:2006 - Environmental Management — Life Cycle Assessment — Principles and Framework, n.d.).&quot;},&quot;citationItems&quot;:[{&quot;id&quot;:&quot;c15c0d78-af85-3422-804e-c9bc0aeea809&quot;,&quot;itemData&quot;:{&quot;type&quot;:&quot;webpage&quot;,&quot;id&quot;:&quot;c15c0d78-af85-3422-804e-c9bc0aeea809&quot;,&quot;title&quot;:&quot;ISO 14040:2006 - Environmental management — Life cycle assessment — Principles and framework&quot;,&quot;accessed&quot;:{&quot;date-parts&quot;:[[2024,3,22]]},&quot;URL&quot;:&quot;https://www.iso.org/standard/37456.html&quot;,&quot;container-title-short&quot;:&quot;&quot;},&quot;isTemporary&quot;:false}],&quot;citationTag&quot;:&quot;MENDELEY_CITATION_v3_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&quot;},{&quot;citationID&quot;:&quot;MENDELEY_CITATION_42ff1193-c033-4289-b930-e6991e1c625d&quot;,&quot;properties&quot;:{&quot;noteIndex&quot;:0},&quot;isEdited&quot;:false,&quot;manualOverride&quot;:{&quot;isManuallyOverridden&quot;:true,&quot;citeprocText&quot;:&quot;(&lt;i&gt;— SDG Indicators&lt;/i&gt;, n.d.)&quot;,&quot;manualOverrideText&quot;:&quot;(— SDG Indicators, n.d.).&quot;},&quot;citationTag&quot;:&quot;MENDELEY_CITATION_v3_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&quot;,&quot;citationItems&quot;:[{&quot;id&quot;:&quot;32c5a9de-e488-344f-9914-86ba04692344&quot;,&quot;itemData&quot;:{&quot;type&quot;:&quot;webpage&quot;,&quot;id&quot;:&quot;32c5a9de-e488-344f-9914-86ba04692344&quot;,&quot;title&quot;:&quot;— SDG Indicators&quot;,&quot;accessed&quot;:{&quot;date-parts&quot;:[[2024,3,22]]},&quot;URL&quot;:&quot;https://unstats.un.org/sdgs/report/2023/&quot;,&quot;container-title-short&quot;:&quot;&quot;},&quot;isTemporary&quot;:false}]},{&quot;citationID&quot;:&quot;MENDELEY_CITATION_15cb9eec-7a0c-4ce9-a997-39d913883b5f&quot;,&quot;properties&quot;:{&quot;noteIndex&quot;:0},&quot;isEdited&quot;:false,&quot;manualOverride&quot;:{&quot;isManuallyOverridden&quot;:true,&quot;citeprocText&quot;:&quot;(Klees et al., 2012)&quot;,&quot;manualOverrideText&quot;:&quot;(Klees et al., 2012).&quot;},&quot;citationTag&quot;:&quot;MENDELEY_CITATION_v3_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&quot;,&quot;citationItems&quot;:[{&quot;id&quot;:&quot;7ed75847-4c2c-3008-affc-34f80d673257&quot;,&quot;itemData&quot;:{&quot;type&quot;:&quot;book&quot;,&quot;id&quot;:&quot;7ed75847-4c2c-3008-affc-34f80d673257&quot;,&quot;title&quot;:&quot;Human Rights in the World Bank 2020 Education Strategy&quot;,&quot;author&quot;:[{&quot;family&quot;:&quot;Klees&quot;,&quot;given&quot;:&quot;Steven J.&quot;,&quot;parse-names&quot;:false,&quot;dropping-particle&quot;:&quot;&quot;,&quot;non-dropping-particle&quot;:&quot;&quot;},{&quot;family&quot;:&quot;Samoff&quot;,&quot;given&quot;:&quot;Joel&quot;,&quot;parse-names&quot;:false,&quot;dropping-particle&quot;:&quot;&quot;,&quot;non-dropping-particle&quot;:&quot;&quot;},{&quot;family&quot;:&quot;Stromquist&quot;,&quot;given&quot;:&quot;Nelly P.&quot;,&quot;parse-names&quot;:false,&quot;dropping-particle&quot;:&quot;&quot;,&quot;non-dropping-particle&quot;:&quot;&quot;}],&quot;container-title&quot;:&quot;The World Bank and Education: Critiques and Alternatives&quot;,&quot;accessed&quot;:{&quot;date-parts&quot;:[[2024,3,22]]},&quot;DOI&quot;:&quot;10.1007/978-94-6091-903-9&quot;,&quot;ISBN&quot;:&quot;9789460919039&quot;,&quot;URL&quot;:&quot;https://brill.com/display/book/9789460919039/BP000013.xml&quot;,&quot;issued&quot;:{&quot;date-parts&quot;:[[2012,1,1]]},&quot;number-of-pages&quot;:&quot;173-187&quot;,&quot;abstract&quot;:&quot;World Bank and Education: Book Blurb For more than three decades, the World Bank has been proposing global policies for education. Presented as research-based, validated by experience, and broadly applicable, these policies are ideologically driven, insensitive to local contexts, and treat education as independent of international dynamics and national and local economies and cultures. Target countries, needing resources and unable to generate comparable research, find it difficult to challenge World Bank recommendations. The World Bank and Education: Critiques and Alternatives represents a powerful challenge to World Bank proposals. Probing core issues-equity, quality, finance, privatization, teaching and learning, gender, and human rights-highlights the disabilities of neoliberal globalization. The authors demonstrate the ideological nature of the evidence marshaled by the World Bank and the accompanying policy advice. Addressing key education issues in developing countries, the authors' analyses provide tools for resisting and rejecting generic policy prescriptions as well as alternative directions to consider. Robert Arnove, in his preface, says, \&quot;whether the Bank is responsive to the critiques and alternatives brilliantly offered by the present authors, the book is certain to influence development and education scholars, policymakers, and practitioners around the globe.\&quot;&quot;,&quot;publisher&quot;:&quot;Brill&quot;,&quot;container-title-short&quot;:&quot;&quot;},&quot;isTemporary&quot;:false}]},{&quot;citationID&quot;:&quot;MENDELEY_CITATION_2297fb7f-a79c-403b-871d-475370419aad&quot;,&quot;properties&quot;:{&quot;noteIndex&quot;:0},&quot;isEdited&quot;:false,&quot;manualOverride&quot;:{&quot;isManuallyOverridden&quot;:false,&quot;citeprocText&quot;:&quot;(Agencia Internacional de Energía, 2020)&quot;,&quot;manualOverrideText&quot;:&quot;&quot;},&quot;citationTag&quot;:&quot;MENDELEY_CITATION_v3_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&quot;,&quot;citationItems&quot;:[{&quot;id&quot;:&quot;5360fee7-e94c-391e-8d23-5b5eef2413a9&quot;,&quot;itemData&quot;:{&quot;type&quot;:&quot;article-journal&quot;,&quot;id&quot;:&quot;5360fee7-e94c-391e-8d23-5b5eef2413a9&quot;,&quot;title&quot;:&quot;Renewable capacity statistics 2020 International Renewable Energy Agency&quot;,&quot;author&quot;:[{&quot;family&quot;:&quot;Agencia Internacional de Energía&quot;,&quot;given&quot;:&quot;&quot;,&quot;parse-names&quot;:false,&quot;dropping-particle&quot;:&quot;&quot;,&quot;non-dropping-particle&quot;:&quot;&quot;}],&quot;container-title&quot;:&quot;Irena&quot;,&quot;accessed&quot;:{&quot;date-parts&quot;:[[2024,3,22]]},&quot;ISBN&quot;:&quot;978-92-9260-239-0&quot;,&quot;URL&quot;:&quot;https://tinyurl.com/2p8ws7dm&quot;,&quot;issued&quot;:{&quot;date-parts&quot;:[[2020]]},&quot;page&quot;:&quot;66&quot;,&quot;abstract&quot;:&quot;Renewable energy sources have continued to dominate new additions to the world's power generation mix over the past year. Renewable capacity reached 2 537 GW globally by the end of 2019, up 176 GW from the previous year.&quot;,&quot;container-title-short&quot;:&quot;&quot;},&quot;isTemporary&quot;:false}]},{&quot;citationID&quot;:&quot;MENDELEY_CITATION_91b8ba29-205b-4973-b9fa-0b49123977a3&quot;,&quot;properties&quot;:{&quot;noteIndex&quot;:0},&quot;isEdited&quot;:false,&quot;manualOverride&quot;:{&quot;isManuallyOverridden&quot;:true,&quot;citeprocText&quot;:&quot;(&lt;i&gt;Solar Market Insight Report 2019 Q4 | SEIA&lt;/i&gt;, n.d.)&quot;,&quot;manualOverrideText&quot;:&quot;(Solar Market Insight Report 2019 Q4 | SEIA, n.d.).&quot;},&quot;citationTag&quot;:&quot;MENDELEY_CITATION_v3_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&quot;,&quot;citationItems&quot;:[{&quot;id&quot;:&quot;80c58620-4262-3a9b-a715-3e0d95ca13fc&quot;,&quot;itemData&quot;:{&quot;type&quot;:&quot;webpage&quot;,&quot;id&quot;:&quot;80c58620-4262-3a9b-a715-3e0d95ca13fc&quot;,&quot;title&quot;:&quot;Solar Market Insight Report 2019 Q4 | SEIA&quot;,&quot;accessed&quot;:{&quot;date-parts&quot;:[[2024,3,22]]},&quot;URL&quot;:&quot;https://www.seia.org/research-resources/solar-market-insight-report-2019-q4&quot;,&quot;container-title-short&quot;:&quot;&quot;},&quot;isTemporary&quot;:false}]},{&quot;citationID&quot;:&quot;MENDELEY_CITATION_1bbc1a14-1af9-4ddd-948e-01c33aaae2c9&quot;,&quot;properties&quot;:{&quot;noteIndex&quot;:0},&quot;isEdited&quot;:false,&quot;manualOverride&quot;:{&quot;isManuallyOverridden&quot;:true,&quot;citeprocText&quot;:&quot;(&lt;i&gt;View of COST MANAGEMENT CONCEPT AND PROJECT EVALUATION METHODS&lt;/i&gt;, n.d.)&quot;,&quot;manualOverrideText&quot;:&quot;(COST MANAGEMENT CONCEPT AND PROJECT EVALUATION METHODS, n.d.)&quot;},&quot;citationItems&quot;:[{&quot;id&quot;:&quot;77ffa65a-42f2-331e-a8d0-72d50deb1bf3&quot;,&quot;itemData&quot;:{&quot;type&quot;:&quot;webpage&quot;,&quot;id&quot;:&quot;77ffa65a-42f2-331e-a8d0-72d50deb1bf3&quot;,&quot;title&quot;:&quot;View of COST MANAGEMENT CONCEPT AND PROJECT EVALUATION METHODS&quot;,&quot;accessed&quot;:{&quot;date-parts&quot;:[[2024,3,22]]},&quot;URL&quot;:&quot;https://aseestant.ceon.rs/index.php/jouproman/article/view/21143/7848&quot;,&quot;container-title-short&quot;:&quot;&quot;},&quot;isTemporary&quot;:false}],&quot;citationTag&quot;:&quot;MENDELEY_CITATION_v3_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&quot;},{&quot;citationID&quot;:&quot;MENDELEY_CITATION_fd5825df-a53a-498d-92c5-9b287e1aa779&quot;,&quot;properties&quot;:{&quot;noteIndex&quot;:0},&quot;isEdited&quot;:false,&quot;manualOverride&quot;:{&quot;isManuallyOverridden&quot;:true,&quot;citeprocText&quot;:&quot;(&lt;i&gt;PERT Network, CPM Network, and Precedence Diagram | PMI&lt;/i&gt;, n.d.)&quot;,&quot;manualOverrideText&quot;:&quot;(PERT Network, CPM Network, and Precedence Diagram | PMI, n.d.).&quot;},&quot;citationTag&quot;:&quot;MENDELEY_CITATION_v3_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&quot;,&quot;citationItems&quot;:[{&quot;id&quot;:&quot;efbb89c3-424a-325e-b6dc-5e7eb9621bf4&quot;,&quot;itemData&quot;:{&quot;type&quot;:&quot;webpage&quot;,&quot;id&quot;:&quot;efbb89c3-424a-325e-b6dc-5e7eb9621bf4&quot;,&quot;title&quot;:&quot;PERT network, CPM network, and Precedence diagram | PMI&quot;,&quot;accessed&quot;:{&quot;date-parts&quot;:[[2024,3,22]]},&quot;URL&quot;:&quot;https://www.pmi.org/learning/library/pert-cpm-network-precedence-diagram-3736&quot;,&quot;container-title-short&quot;:&quot;&quot;},&quot;isTemporary&quot;:false}]},{&quot;citationID&quot;:&quot;MENDELEY_CITATION_eeba5318-12f4-4feb-bb75-7bec44de57e6&quot;,&quot;properties&quot;:{&quot;noteIndex&quot;:0},&quot;isEdited&quot;:false,&quot;manualOverride&quot;:{&quot;isManuallyOverridden&quot;:false,&quot;citeprocText&quot;:&quot;(&lt;i&gt;6th Edition PMBOK® Guide–Process 9.1 Plan Resource Management: Tools and Techniques | 4squareviews&lt;/i&gt;, n.d.)&quot;,&quot;manualOverrideText&quot;:&quot;&quot;},&quot;citationTag&quot;:&quot;MENDELEY_CITATION_v3_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&quot;,&quot;citationItems&quot;:[{&quot;id&quot;:&quot;1caba36b-aab0-39a4-b431-4cfe4234857b&quot;,&quot;itemData&quot;:{&quot;type&quot;:&quot;webpage&quot;,&quot;id&quot;:&quot;1caba36b-aab0-39a4-b431-4cfe4234857b&quot;,&quot;title&quot;:&quot;6th Edition PMBOK® Guide–Process 9.1 Plan Resource Management: Tools and Techniques | 4squareviews&quot;,&quot;accessed&quot;:{&quot;date-parts&quot;:[[2024,3,22]]},&quot;URL&quot;:&quot;https://4squareviews.com/2018/06/06/6th-edition-pmbok-guide-process-9-1-plan-resource-management-tools-and-techniques/&quot;,&quot;container-title-short&quot;:&quot;&quot;},&quot;isTemporary&quot;:false}]},{&quot;citationID&quot;:&quot;MENDELEY_CITATION_5875fcdc-0ff1-4e75-b800-82452a3dc890&quot;,&quot;properties&quot;:{&quot;noteIndex&quot;:0},&quot;isEdited&quot;:false,&quot;manualOverride&quot;:{&quot;isManuallyOverridden&quot;:false,&quot;citeprocText&quot;:&quot;(Dwi et al., 2021)&quot;,&quot;manualOverrideText&quot;:&quot;&quot;},&quot;citationTag&quot;:&quot;MENDELEY_CITATION_v3_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&quot;,&quot;citationItems&quot;:[{&quot;id&quot;:&quot;d47d89a0-ff02-35f8-89bb-aa070d11a230&quot;,&quot;itemData&quot;:{&quot;type&quot;:&quot;article-journal&quot;,&quot;id&quot;:&quot;d47d89a0-ff02-35f8-89bb-aa070d11a230&quot;,&quot;title&quot;:&quot;RACI Matrix Design for Managing Stakeholders in Project Case Study of PT. XYZ&quot;,&quot;author&quot;:[{&quot;family&quot;:&quot;Dwi&quot;,&quot;given&quot;:&quot;Rahmad&quot;,&quot;parse-names&quot;:false,&quot;dropping-particle&quot;:&quot;&quot;,&quot;non-dropping-particle&quot;:&quot;&quot;},{&quot;family&quot;:&quot;Suhanda&quot;,&quot;given&quot;:&quot;Putra&quot;,&quot;parse-names&quot;:false,&quot;dropping-particle&quot;:&quot;&quot;,&quot;non-dropping-particle&quot;:&quot;&quot;},{&quot;family&quot;:&quot;Pratami&quot;,&quot;given&quot;:&quot;Devi&quot;,&quot;parse-names&quot;:false,&quot;dropping-particle&quot;:&quot;&quot;,&quot;non-dropping-particle&quot;:&quot;&quot;}],&quot;container-title&quot;:&quot;International Journal of Innovation in Enterprise System&quot;,&quot;accessed&quot;:{&quot;date-parts&quot;:[[2024,3,22]]},&quot;DOI&quot;:&quot;10.25124/IJIES.V5I02.134&quot;,&quot;ISSN&quot;:&quot;2580-3050&quot;,&quot;URL&quot;:&quot;https://ijies.sie.telkomuniversity.ac.id/index.php/IJIES/article/view/134&quot;,&quot;issued&quot;:{&quot;date-parts&quot;:[[2021,7,31]]},&quot;page&quot;:&quot;122-133&quot;,&quot;abstract&quot;:&quot;Stakeholders are one of the most significant factors in the success of a project. The creation of good team performance in a project is caused by clear work responsibilities given to each project stakeholder so that stakeholders have responsibility for their work and can complete their work correctly. The responsibility assignment matrix is ​​a method for managing the roles of each resource and describing the relationship between jobs for each job in the project, which is classified into four parts, namely Responsible, Assignment, Consult, and Informed. In this paper, a matrix will be designed to manage the work assignments of each stakeholder involved in the case of delays in project completion at PT. XYZ uses the RACI Matrix method as a guide. The results of the work assignment matrix design in the case study project of PT. XYZ shows that 12 stakeholders are grouped into four classifications according to the RACI components, which are arranged based on the level of interest and responsibility of each stakeholder to the project.&quot;,&quot;publisher&quot;:&quot;Telkom University&quot;,&quot;issue&quot;:&quot;02&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6950-A99E-4E76-9BE3-76C058DE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abdi omar</cp:lastModifiedBy>
  <cp:revision>2</cp:revision>
  <dcterms:created xsi:type="dcterms:W3CDTF">2024-03-22T08:05:00Z</dcterms:created>
  <dcterms:modified xsi:type="dcterms:W3CDTF">2024-03-22T08:05:00Z</dcterms:modified>
</cp:coreProperties>
</file>