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49866" w14:textId="57F1CDBC" w:rsidR="00C23D93" w:rsidRDefault="00C23D93">
      <w:pPr>
        <w:rPr>
          <w:sz w:val="36"/>
          <w:szCs w:val="36"/>
        </w:rPr>
      </w:pPr>
      <w:r>
        <w:rPr>
          <w:b/>
          <w:bCs/>
          <w:sz w:val="36"/>
          <w:szCs w:val="36"/>
        </w:rPr>
        <w:t xml:space="preserve">Data </w:t>
      </w:r>
      <w:proofErr w:type="gramStart"/>
      <w:r>
        <w:rPr>
          <w:b/>
          <w:bCs/>
          <w:sz w:val="36"/>
          <w:szCs w:val="36"/>
        </w:rPr>
        <w:t>collection ;</w:t>
      </w:r>
      <w:r>
        <w:rPr>
          <w:sz w:val="36"/>
          <w:szCs w:val="36"/>
        </w:rPr>
        <w:t>we</w:t>
      </w:r>
      <w:proofErr w:type="gramEnd"/>
      <w:r>
        <w:rPr>
          <w:sz w:val="36"/>
          <w:szCs w:val="36"/>
        </w:rPr>
        <w:t xml:space="preserve"> will use the following collected data for a sample of students ,their scores and number of hours studied per week</w:t>
      </w:r>
    </w:p>
    <w:p w14:paraId="726E8055" w14:textId="1E96B450" w:rsidR="00C23D93" w:rsidRDefault="00C23D93">
      <w:pPr>
        <w:rPr>
          <w:sz w:val="36"/>
          <w:szCs w:val="36"/>
        </w:rPr>
      </w:pPr>
      <w:r>
        <w:rPr>
          <w:b/>
          <w:bCs/>
          <w:sz w:val="36"/>
          <w:szCs w:val="36"/>
        </w:rPr>
        <w:t xml:space="preserve">Method of </w:t>
      </w:r>
      <w:proofErr w:type="gramStart"/>
      <w:r>
        <w:rPr>
          <w:b/>
          <w:bCs/>
          <w:sz w:val="36"/>
          <w:szCs w:val="36"/>
        </w:rPr>
        <w:t>collection ;</w:t>
      </w:r>
      <w:r>
        <w:rPr>
          <w:sz w:val="36"/>
          <w:szCs w:val="36"/>
        </w:rPr>
        <w:t>we</w:t>
      </w:r>
      <w:proofErr w:type="gramEnd"/>
      <w:r>
        <w:rPr>
          <w:sz w:val="36"/>
          <w:szCs w:val="36"/>
        </w:rPr>
        <w:t xml:space="preserve"> will use sample selection and assume the sample consist of 15 students .The  data has been collected for each student ,representing a range of scores and hours studied.</w:t>
      </w:r>
    </w:p>
    <w:p w14:paraId="169027F3" w14:textId="02DA7320" w:rsidR="00C23D93" w:rsidRDefault="00C23D93">
      <w:pPr>
        <w:rPr>
          <w:sz w:val="36"/>
          <w:szCs w:val="36"/>
        </w:rPr>
      </w:pPr>
      <w:r>
        <w:rPr>
          <w:sz w:val="36"/>
          <w:szCs w:val="36"/>
        </w:rPr>
        <w:t>Number of students :15 students</w:t>
      </w:r>
    </w:p>
    <w:p w14:paraId="117F52EB" w14:textId="1BF5C447" w:rsidR="00C23D93" w:rsidRDefault="00C23D93">
      <w:pPr>
        <w:rPr>
          <w:b/>
          <w:bCs/>
          <w:sz w:val="36"/>
          <w:szCs w:val="36"/>
        </w:rPr>
      </w:pPr>
      <w:r>
        <w:rPr>
          <w:b/>
          <w:bCs/>
          <w:sz w:val="36"/>
          <w:szCs w:val="36"/>
        </w:rPr>
        <w:t>Data organisation</w:t>
      </w:r>
    </w:p>
    <w:p w14:paraId="3E77A50B" w14:textId="48CE881E" w:rsidR="00C23D93" w:rsidRPr="00C23D93" w:rsidRDefault="00C23D93">
      <w:pPr>
        <w:rPr>
          <w:sz w:val="36"/>
          <w:szCs w:val="36"/>
        </w:rPr>
      </w:pPr>
      <w:r>
        <w:rPr>
          <w:sz w:val="36"/>
          <w:szCs w:val="36"/>
        </w:rPr>
        <w:t>The following table displays the data for exam scores and hours studied</w:t>
      </w:r>
    </w:p>
    <w:p w14:paraId="66291CA3" w14:textId="523C9692" w:rsidR="00C23D93" w:rsidRDefault="00C23D93"/>
    <w:tbl>
      <w:tblPr>
        <w:tblStyle w:val="TableGrid"/>
        <w:tblpPr w:leftFromText="180" w:rightFromText="180" w:vertAnchor="page" w:horzAnchor="margin" w:tblpY="1707"/>
        <w:tblW w:w="0" w:type="auto"/>
        <w:tblLook w:val="04A0" w:firstRow="1" w:lastRow="0" w:firstColumn="1" w:lastColumn="0" w:noHBand="0" w:noVBand="1"/>
      </w:tblPr>
      <w:tblGrid>
        <w:gridCol w:w="1981"/>
        <w:gridCol w:w="1981"/>
        <w:gridCol w:w="1982"/>
      </w:tblGrid>
      <w:tr w:rsidR="00C23D93" w:rsidRPr="00C23D93" w14:paraId="1F69E74B" w14:textId="77777777" w:rsidTr="001B203D">
        <w:trPr>
          <w:trHeight w:val="155"/>
        </w:trPr>
        <w:tc>
          <w:tcPr>
            <w:tcW w:w="1981" w:type="dxa"/>
          </w:tcPr>
          <w:p w14:paraId="3CBF10FB" w14:textId="77777777" w:rsidR="00C23D93" w:rsidRPr="00C23D93" w:rsidRDefault="00C23D93" w:rsidP="001B203D">
            <w:pPr>
              <w:rPr>
                <w:b/>
                <w:bCs/>
                <w:sz w:val="32"/>
                <w:szCs w:val="32"/>
              </w:rPr>
            </w:pPr>
            <w:r>
              <w:rPr>
                <w:b/>
                <w:bCs/>
                <w:sz w:val="32"/>
                <w:szCs w:val="32"/>
              </w:rPr>
              <w:t>student</w:t>
            </w:r>
          </w:p>
        </w:tc>
        <w:tc>
          <w:tcPr>
            <w:tcW w:w="1981" w:type="dxa"/>
          </w:tcPr>
          <w:p w14:paraId="08FB4D65" w14:textId="77777777" w:rsidR="00C23D93" w:rsidRPr="00C23D93" w:rsidRDefault="00C23D93" w:rsidP="001B203D">
            <w:pPr>
              <w:rPr>
                <w:b/>
                <w:bCs/>
                <w:sz w:val="32"/>
                <w:szCs w:val="32"/>
              </w:rPr>
            </w:pPr>
            <w:r>
              <w:rPr>
                <w:b/>
                <w:bCs/>
                <w:sz w:val="32"/>
                <w:szCs w:val="32"/>
              </w:rPr>
              <w:t>Exam score out of 100</w:t>
            </w:r>
          </w:p>
        </w:tc>
        <w:tc>
          <w:tcPr>
            <w:tcW w:w="1982" w:type="dxa"/>
          </w:tcPr>
          <w:p w14:paraId="2BD4D7DC" w14:textId="77777777" w:rsidR="00C23D93" w:rsidRPr="00C23D93" w:rsidRDefault="00C23D93" w:rsidP="001B203D">
            <w:pPr>
              <w:rPr>
                <w:b/>
                <w:bCs/>
                <w:sz w:val="32"/>
                <w:szCs w:val="32"/>
              </w:rPr>
            </w:pPr>
            <w:r>
              <w:rPr>
                <w:b/>
                <w:bCs/>
                <w:sz w:val="32"/>
                <w:szCs w:val="32"/>
              </w:rPr>
              <w:t>Hours of study per week</w:t>
            </w:r>
          </w:p>
        </w:tc>
      </w:tr>
      <w:tr w:rsidR="00C23D93" w:rsidRPr="00C23D93" w14:paraId="4213A4F6" w14:textId="77777777" w:rsidTr="001B203D">
        <w:trPr>
          <w:trHeight w:val="155"/>
        </w:trPr>
        <w:tc>
          <w:tcPr>
            <w:tcW w:w="1981" w:type="dxa"/>
          </w:tcPr>
          <w:p w14:paraId="3CDAEFF4" w14:textId="77777777" w:rsidR="00C23D93" w:rsidRPr="00C23D93" w:rsidRDefault="00C23D93" w:rsidP="001B203D">
            <w:pPr>
              <w:rPr>
                <w:sz w:val="28"/>
                <w:szCs w:val="28"/>
              </w:rPr>
            </w:pPr>
            <w:r>
              <w:rPr>
                <w:sz w:val="28"/>
                <w:szCs w:val="28"/>
              </w:rPr>
              <w:t>1</w:t>
            </w:r>
          </w:p>
        </w:tc>
        <w:tc>
          <w:tcPr>
            <w:tcW w:w="1981" w:type="dxa"/>
          </w:tcPr>
          <w:p w14:paraId="363436F6" w14:textId="77777777" w:rsidR="00C23D93" w:rsidRPr="00C23D93" w:rsidRDefault="00C23D93" w:rsidP="001B203D">
            <w:pPr>
              <w:rPr>
                <w:sz w:val="28"/>
                <w:szCs w:val="28"/>
              </w:rPr>
            </w:pPr>
            <w:r>
              <w:rPr>
                <w:sz w:val="28"/>
                <w:szCs w:val="28"/>
              </w:rPr>
              <w:t>85</w:t>
            </w:r>
          </w:p>
        </w:tc>
        <w:tc>
          <w:tcPr>
            <w:tcW w:w="1982" w:type="dxa"/>
          </w:tcPr>
          <w:p w14:paraId="0C2D549C" w14:textId="77777777" w:rsidR="00C23D93" w:rsidRPr="00C23D93" w:rsidRDefault="00C23D93" w:rsidP="001B203D">
            <w:pPr>
              <w:rPr>
                <w:sz w:val="28"/>
                <w:szCs w:val="28"/>
              </w:rPr>
            </w:pPr>
            <w:r>
              <w:rPr>
                <w:sz w:val="28"/>
                <w:szCs w:val="28"/>
              </w:rPr>
              <w:t>5</w:t>
            </w:r>
          </w:p>
        </w:tc>
      </w:tr>
      <w:tr w:rsidR="00C23D93" w:rsidRPr="00C23D93" w14:paraId="09BAABD3" w14:textId="77777777" w:rsidTr="001B203D">
        <w:trPr>
          <w:trHeight w:val="149"/>
        </w:trPr>
        <w:tc>
          <w:tcPr>
            <w:tcW w:w="1981" w:type="dxa"/>
          </w:tcPr>
          <w:p w14:paraId="06AC455E" w14:textId="77777777" w:rsidR="00C23D93" w:rsidRPr="00C23D93" w:rsidRDefault="00C23D93" w:rsidP="001B203D">
            <w:pPr>
              <w:rPr>
                <w:sz w:val="28"/>
                <w:szCs w:val="28"/>
              </w:rPr>
            </w:pPr>
            <w:r>
              <w:rPr>
                <w:sz w:val="28"/>
                <w:szCs w:val="28"/>
              </w:rPr>
              <w:t>2</w:t>
            </w:r>
          </w:p>
        </w:tc>
        <w:tc>
          <w:tcPr>
            <w:tcW w:w="1981" w:type="dxa"/>
          </w:tcPr>
          <w:p w14:paraId="19EDCC04" w14:textId="77777777" w:rsidR="00C23D93" w:rsidRPr="00C23D93" w:rsidRDefault="00C23D93" w:rsidP="001B203D">
            <w:pPr>
              <w:rPr>
                <w:sz w:val="28"/>
                <w:szCs w:val="28"/>
              </w:rPr>
            </w:pPr>
            <w:r>
              <w:rPr>
                <w:sz w:val="28"/>
                <w:szCs w:val="28"/>
              </w:rPr>
              <w:t>90</w:t>
            </w:r>
          </w:p>
        </w:tc>
        <w:tc>
          <w:tcPr>
            <w:tcW w:w="1982" w:type="dxa"/>
          </w:tcPr>
          <w:p w14:paraId="52B87704" w14:textId="77777777" w:rsidR="00C23D93" w:rsidRPr="00C23D93" w:rsidRDefault="00C23D93" w:rsidP="001B203D">
            <w:pPr>
              <w:rPr>
                <w:sz w:val="28"/>
                <w:szCs w:val="28"/>
              </w:rPr>
            </w:pPr>
            <w:r>
              <w:rPr>
                <w:sz w:val="28"/>
                <w:szCs w:val="28"/>
              </w:rPr>
              <w:t>10</w:t>
            </w:r>
          </w:p>
        </w:tc>
      </w:tr>
      <w:tr w:rsidR="00C23D93" w:rsidRPr="00C23D93" w14:paraId="4A0103C0" w14:textId="77777777" w:rsidTr="001B203D">
        <w:trPr>
          <w:trHeight w:val="155"/>
        </w:trPr>
        <w:tc>
          <w:tcPr>
            <w:tcW w:w="1981" w:type="dxa"/>
          </w:tcPr>
          <w:p w14:paraId="595E692F" w14:textId="77777777" w:rsidR="00C23D93" w:rsidRPr="00C23D93" w:rsidRDefault="00C23D93" w:rsidP="001B203D">
            <w:pPr>
              <w:rPr>
                <w:sz w:val="28"/>
                <w:szCs w:val="28"/>
              </w:rPr>
            </w:pPr>
            <w:r>
              <w:rPr>
                <w:sz w:val="28"/>
                <w:szCs w:val="28"/>
              </w:rPr>
              <w:t>3</w:t>
            </w:r>
          </w:p>
        </w:tc>
        <w:tc>
          <w:tcPr>
            <w:tcW w:w="1981" w:type="dxa"/>
          </w:tcPr>
          <w:p w14:paraId="15F61E5F" w14:textId="77777777" w:rsidR="00C23D93" w:rsidRPr="00C23D93" w:rsidRDefault="00C23D93" w:rsidP="001B203D">
            <w:pPr>
              <w:rPr>
                <w:sz w:val="28"/>
                <w:szCs w:val="28"/>
              </w:rPr>
            </w:pPr>
            <w:r>
              <w:rPr>
                <w:sz w:val="28"/>
                <w:szCs w:val="28"/>
              </w:rPr>
              <w:t>78</w:t>
            </w:r>
          </w:p>
        </w:tc>
        <w:tc>
          <w:tcPr>
            <w:tcW w:w="1982" w:type="dxa"/>
          </w:tcPr>
          <w:p w14:paraId="1DF7E460" w14:textId="77777777" w:rsidR="00C23D93" w:rsidRPr="00C23D93" w:rsidRDefault="00C23D93" w:rsidP="001B203D">
            <w:pPr>
              <w:rPr>
                <w:sz w:val="28"/>
                <w:szCs w:val="28"/>
              </w:rPr>
            </w:pPr>
            <w:r>
              <w:rPr>
                <w:sz w:val="28"/>
                <w:szCs w:val="28"/>
              </w:rPr>
              <w:t>8</w:t>
            </w:r>
          </w:p>
        </w:tc>
      </w:tr>
      <w:tr w:rsidR="00C23D93" w:rsidRPr="00C23D93" w14:paraId="189B0A44" w14:textId="77777777" w:rsidTr="001B203D">
        <w:trPr>
          <w:trHeight w:val="155"/>
        </w:trPr>
        <w:tc>
          <w:tcPr>
            <w:tcW w:w="1981" w:type="dxa"/>
          </w:tcPr>
          <w:p w14:paraId="23F9C487" w14:textId="77777777" w:rsidR="00C23D93" w:rsidRPr="00C23D93" w:rsidRDefault="00C23D93" w:rsidP="001B203D">
            <w:pPr>
              <w:rPr>
                <w:sz w:val="28"/>
                <w:szCs w:val="28"/>
              </w:rPr>
            </w:pPr>
            <w:r>
              <w:rPr>
                <w:sz w:val="28"/>
                <w:szCs w:val="28"/>
              </w:rPr>
              <w:t>4</w:t>
            </w:r>
          </w:p>
        </w:tc>
        <w:tc>
          <w:tcPr>
            <w:tcW w:w="1981" w:type="dxa"/>
          </w:tcPr>
          <w:p w14:paraId="3FF53879" w14:textId="77777777" w:rsidR="00C23D93" w:rsidRPr="00C23D93" w:rsidRDefault="00C23D93" w:rsidP="001B203D">
            <w:pPr>
              <w:rPr>
                <w:sz w:val="28"/>
                <w:szCs w:val="28"/>
              </w:rPr>
            </w:pPr>
            <w:r>
              <w:rPr>
                <w:sz w:val="28"/>
                <w:szCs w:val="28"/>
              </w:rPr>
              <w:t>88</w:t>
            </w:r>
          </w:p>
        </w:tc>
        <w:tc>
          <w:tcPr>
            <w:tcW w:w="1982" w:type="dxa"/>
          </w:tcPr>
          <w:p w14:paraId="3D845419" w14:textId="77777777" w:rsidR="00C23D93" w:rsidRPr="00C23D93" w:rsidRDefault="00C23D93" w:rsidP="001B203D">
            <w:pPr>
              <w:rPr>
                <w:sz w:val="28"/>
                <w:szCs w:val="28"/>
              </w:rPr>
            </w:pPr>
            <w:r>
              <w:rPr>
                <w:sz w:val="28"/>
                <w:szCs w:val="28"/>
              </w:rPr>
              <w:t>6</w:t>
            </w:r>
          </w:p>
        </w:tc>
      </w:tr>
      <w:tr w:rsidR="00C23D93" w:rsidRPr="00C23D93" w14:paraId="60A8647D" w14:textId="77777777" w:rsidTr="001B203D">
        <w:trPr>
          <w:trHeight w:val="155"/>
        </w:trPr>
        <w:tc>
          <w:tcPr>
            <w:tcW w:w="1981" w:type="dxa"/>
          </w:tcPr>
          <w:p w14:paraId="0EE59B9D" w14:textId="77777777" w:rsidR="00C23D93" w:rsidRPr="00C23D93" w:rsidRDefault="00C23D93" w:rsidP="001B203D">
            <w:pPr>
              <w:rPr>
                <w:sz w:val="28"/>
                <w:szCs w:val="28"/>
              </w:rPr>
            </w:pPr>
            <w:r>
              <w:rPr>
                <w:sz w:val="28"/>
                <w:szCs w:val="28"/>
              </w:rPr>
              <w:t>5</w:t>
            </w:r>
          </w:p>
        </w:tc>
        <w:tc>
          <w:tcPr>
            <w:tcW w:w="1981" w:type="dxa"/>
          </w:tcPr>
          <w:p w14:paraId="198F7F66" w14:textId="77777777" w:rsidR="00C23D93" w:rsidRPr="00C23D93" w:rsidRDefault="00C23D93" w:rsidP="001B203D">
            <w:pPr>
              <w:rPr>
                <w:sz w:val="28"/>
                <w:szCs w:val="28"/>
              </w:rPr>
            </w:pPr>
            <w:r>
              <w:rPr>
                <w:sz w:val="28"/>
                <w:szCs w:val="28"/>
              </w:rPr>
              <w:t>92</w:t>
            </w:r>
          </w:p>
        </w:tc>
        <w:tc>
          <w:tcPr>
            <w:tcW w:w="1982" w:type="dxa"/>
          </w:tcPr>
          <w:p w14:paraId="311729B9" w14:textId="77777777" w:rsidR="00C23D93" w:rsidRPr="00C23D93" w:rsidRDefault="00C23D93" w:rsidP="001B203D">
            <w:pPr>
              <w:rPr>
                <w:sz w:val="28"/>
                <w:szCs w:val="28"/>
              </w:rPr>
            </w:pPr>
            <w:r>
              <w:rPr>
                <w:sz w:val="28"/>
                <w:szCs w:val="28"/>
              </w:rPr>
              <w:t>12</w:t>
            </w:r>
          </w:p>
        </w:tc>
      </w:tr>
      <w:tr w:rsidR="00C23D93" w:rsidRPr="00C23D93" w14:paraId="37AF9143" w14:textId="77777777" w:rsidTr="001B203D">
        <w:trPr>
          <w:trHeight w:val="149"/>
        </w:trPr>
        <w:tc>
          <w:tcPr>
            <w:tcW w:w="1981" w:type="dxa"/>
          </w:tcPr>
          <w:p w14:paraId="3723F7C9" w14:textId="77777777" w:rsidR="00C23D93" w:rsidRPr="00C23D93" w:rsidRDefault="00C23D93" w:rsidP="001B203D">
            <w:pPr>
              <w:rPr>
                <w:sz w:val="28"/>
                <w:szCs w:val="28"/>
              </w:rPr>
            </w:pPr>
            <w:r>
              <w:rPr>
                <w:sz w:val="28"/>
                <w:szCs w:val="28"/>
              </w:rPr>
              <w:t>6</w:t>
            </w:r>
          </w:p>
        </w:tc>
        <w:tc>
          <w:tcPr>
            <w:tcW w:w="1981" w:type="dxa"/>
          </w:tcPr>
          <w:p w14:paraId="79E5B4D4" w14:textId="77777777" w:rsidR="00C23D93" w:rsidRPr="00C23D93" w:rsidRDefault="00C23D93" w:rsidP="001B203D">
            <w:pPr>
              <w:rPr>
                <w:sz w:val="28"/>
                <w:szCs w:val="28"/>
              </w:rPr>
            </w:pPr>
            <w:r>
              <w:rPr>
                <w:sz w:val="28"/>
                <w:szCs w:val="28"/>
              </w:rPr>
              <w:t>70</w:t>
            </w:r>
          </w:p>
        </w:tc>
        <w:tc>
          <w:tcPr>
            <w:tcW w:w="1982" w:type="dxa"/>
          </w:tcPr>
          <w:p w14:paraId="7C572EE9" w14:textId="77777777" w:rsidR="00C23D93" w:rsidRPr="00C23D93" w:rsidRDefault="00C23D93" w:rsidP="001B203D">
            <w:pPr>
              <w:rPr>
                <w:sz w:val="28"/>
                <w:szCs w:val="28"/>
              </w:rPr>
            </w:pPr>
            <w:r>
              <w:rPr>
                <w:sz w:val="28"/>
                <w:szCs w:val="28"/>
              </w:rPr>
              <w:t>4</w:t>
            </w:r>
          </w:p>
        </w:tc>
      </w:tr>
      <w:tr w:rsidR="00C23D93" w:rsidRPr="00C23D93" w14:paraId="40AB424F" w14:textId="77777777" w:rsidTr="001B203D">
        <w:trPr>
          <w:trHeight w:val="149"/>
        </w:trPr>
        <w:tc>
          <w:tcPr>
            <w:tcW w:w="1981" w:type="dxa"/>
          </w:tcPr>
          <w:p w14:paraId="6564917A" w14:textId="77777777" w:rsidR="00C23D93" w:rsidRDefault="00C23D93" w:rsidP="001B203D">
            <w:pPr>
              <w:rPr>
                <w:sz w:val="28"/>
                <w:szCs w:val="28"/>
              </w:rPr>
            </w:pPr>
            <w:r>
              <w:rPr>
                <w:sz w:val="28"/>
                <w:szCs w:val="28"/>
              </w:rPr>
              <w:t>7</w:t>
            </w:r>
          </w:p>
        </w:tc>
        <w:tc>
          <w:tcPr>
            <w:tcW w:w="1981" w:type="dxa"/>
          </w:tcPr>
          <w:p w14:paraId="5E2DE2DD" w14:textId="77777777" w:rsidR="00C23D93" w:rsidRPr="00C23D93" w:rsidRDefault="00C23D93" w:rsidP="001B203D">
            <w:pPr>
              <w:rPr>
                <w:sz w:val="28"/>
                <w:szCs w:val="28"/>
              </w:rPr>
            </w:pPr>
            <w:r>
              <w:rPr>
                <w:sz w:val="28"/>
                <w:szCs w:val="28"/>
              </w:rPr>
              <w:t>65</w:t>
            </w:r>
          </w:p>
        </w:tc>
        <w:tc>
          <w:tcPr>
            <w:tcW w:w="1982" w:type="dxa"/>
          </w:tcPr>
          <w:p w14:paraId="2165278E" w14:textId="77777777" w:rsidR="00C23D93" w:rsidRPr="00C23D93" w:rsidRDefault="00C23D93" w:rsidP="001B203D">
            <w:pPr>
              <w:rPr>
                <w:sz w:val="28"/>
                <w:szCs w:val="28"/>
              </w:rPr>
            </w:pPr>
            <w:r>
              <w:rPr>
                <w:sz w:val="28"/>
                <w:szCs w:val="28"/>
              </w:rPr>
              <w:t>3</w:t>
            </w:r>
          </w:p>
        </w:tc>
      </w:tr>
      <w:tr w:rsidR="00C23D93" w:rsidRPr="00C23D93" w14:paraId="553BFBDF" w14:textId="77777777" w:rsidTr="001B203D">
        <w:trPr>
          <w:trHeight w:val="155"/>
        </w:trPr>
        <w:tc>
          <w:tcPr>
            <w:tcW w:w="1981" w:type="dxa"/>
          </w:tcPr>
          <w:p w14:paraId="051BB4BB" w14:textId="77777777" w:rsidR="00C23D93" w:rsidRPr="00C23D93" w:rsidRDefault="00C23D93" w:rsidP="001B203D">
            <w:pPr>
              <w:rPr>
                <w:sz w:val="28"/>
                <w:szCs w:val="28"/>
              </w:rPr>
            </w:pPr>
            <w:r>
              <w:rPr>
                <w:sz w:val="28"/>
                <w:szCs w:val="28"/>
              </w:rPr>
              <w:t>8</w:t>
            </w:r>
          </w:p>
        </w:tc>
        <w:tc>
          <w:tcPr>
            <w:tcW w:w="1981" w:type="dxa"/>
          </w:tcPr>
          <w:p w14:paraId="12F13038" w14:textId="77777777" w:rsidR="00C23D93" w:rsidRPr="00C23D93" w:rsidRDefault="00C23D93" w:rsidP="001B203D">
            <w:pPr>
              <w:rPr>
                <w:sz w:val="28"/>
                <w:szCs w:val="28"/>
              </w:rPr>
            </w:pPr>
            <w:r>
              <w:rPr>
                <w:sz w:val="28"/>
                <w:szCs w:val="28"/>
              </w:rPr>
              <w:t>95</w:t>
            </w:r>
          </w:p>
        </w:tc>
        <w:tc>
          <w:tcPr>
            <w:tcW w:w="1982" w:type="dxa"/>
          </w:tcPr>
          <w:p w14:paraId="49D3965B" w14:textId="77777777" w:rsidR="00C23D93" w:rsidRPr="00C23D93" w:rsidRDefault="00C23D93" w:rsidP="001B203D">
            <w:pPr>
              <w:rPr>
                <w:sz w:val="28"/>
                <w:szCs w:val="28"/>
              </w:rPr>
            </w:pPr>
            <w:r>
              <w:rPr>
                <w:sz w:val="28"/>
                <w:szCs w:val="28"/>
              </w:rPr>
              <w:t>9</w:t>
            </w:r>
          </w:p>
        </w:tc>
      </w:tr>
      <w:tr w:rsidR="00C23D93" w:rsidRPr="00C23D93" w14:paraId="0E2F5E03" w14:textId="77777777" w:rsidTr="001B203D">
        <w:trPr>
          <w:trHeight w:val="155"/>
        </w:trPr>
        <w:tc>
          <w:tcPr>
            <w:tcW w:w="1981" w:type="dxa"/>
          </w:tcPr>
          <w:p w14:paraId="793A798B" w14:textId="77777777" w:rsidR="00C23D93" w:rsidRDefault="00C23D93" w:rsidP="001B203D">
            <w:pPr>
              <w:rPr>
                <w:sz w:val="28"/>
                <w:szCs w:val="28"/>
              </w:rPr>
            </w:pPr>
            <w:r>
              <w:rPr>
                <w:sz w:val="28"/>
                <w:szCs w:val="28"/>
              </w:rPr>
              <w:t>9</w:t>
            </w:r>
          </w:p>
        </w:tc>
        <w:tc>
          <w:tcPr>
            <w:tcW w:w="1981" w:type="dxa"/>
          </w:tcPr>
          <w:p w14:paraId="5355BA0A" w14:textId="77777777" w:rsidR="00C23D93" w:rsidRPr="00C23D93" w:rsidRDefault="00C23D93" w:rsidP="001B203D">
            <w:pPr>
              <w:rPr>
                <w:sz w:val="28"/>
                <w:szCs w:val="28"/>
              </w:rPr>
            </w:pPr>
            <w:r>
              <w:rPr>
                <w:sz w:val="28"/>
                <w:szCs w:val="28"/>
              </w:rPr>
              <w:t>80</w:t>
            </w:r>
          </w:p>
        </w:tc>
        <w:tc>
          <w:tcPr>
            <w:tcW w:w="1982" w:type="dxa"/>
          </w:tcPr>
          <w:p w14:paraId="1ACEE4E1" w14:textId="77777777" w:rsidR="00C23D93" w:rsidRPr="00C23D93" w:rsidRDefault="00C23D93" w:rsidP="001B203D">
            <w:pPr>
              <w:rPr>
                <w:sz w:val="28"/>
                <w:szCs w:val="28"/>
              </w:rPr>
            </w:pPr>
            <w:r>
              <w:rPr>
                <w:sz w:val="28"/>
                <w:szCs w:val="28"/>
              </w:rPr>
              <w:t>7</w:t>
            </w:r>
          </w:p>
        </w:tc>
      </w:tr>
      <w:tr w:rsidR="00C23D93" w:rsidRPr="00C23D93" w14:paraId="05EFD043" w14:textId="77777777" w:rsidTr="001B203D">
        <w:trPr>
          <w:trHeight w:val="155"/>
        </w:trPr>
        <w:tc>
          <w:tcPr>
            <w:tcW w:w="1981" w:type="dxa"/>
          </w:tcPr>
          <w:p w14:paraId="4A365D80" w14:textId="77777777" w:rsidR="00C23D93" w:rsidRDefault="00C23D93" w:rsidP="001B203D">
            <w:pPr>
              <w:rPr>
                <w:sz w:val="28"/>
                <w:szCs w:val="28"/>
              </w:rPr>
            </w:pPr>
            <w:r>
              <w:rPr>
                <w:sz w:val="28"/>
                <w:szCs w:val="28"/>
              </w:rPr>
              <w:t>10</w:t>
            </w:r>
          </w:p>
        </w:tc>
        <w:tc>
          <w:tcPr>
            <w:tcW w:w="1981" w:type="dxa"/>
          </w:tcPr>
          <w:p w14:paraId="22ADCB1F" w14:textId="77777777" w:rsidR="00C23D93" w:rsidRPr="00C23D93" w:rsidRDefault="00C23D93" w:rsidP="001B203D">
            <w:pPr>
              <w:rPr>
                <w:sz w:val="28"/>
                <w:szCs w:val="28"/>
              </w:rPr>
            </w:pPr>
            <w:r>
              <w:rPr>
                <w:sz w:val="28"/>
                <w:szCs w:val="28"/>
              </w:rPr>
              <w:t>75</w:t>
            </w:r>
          </w:p>
        </w:tc>
        <w:tc>
          <w:tcPr>
            <w:tcW w:w="1982" w:type="dxa"/>
          </w:tcPr>
          <w:p w14:paraId="00563304" w14:textId="77777777" w:rsidR="00C23D93" w:rsidRPr="00C23D93" w:rsidRDefault="00C23D93" w:rsidP="001B203D">
            <w:pPr>
              <w:rPr>
                <w:sz w:val="28"/>
                <w:szCs w:val="28"/>
              </w:rPr>
            </w:pPr>
            <w:r>
              <w:rPr>
                <w:sz w:val="28"/>
                <w:szCs w:val="28"/>
              </w:rPr>
              <w:t>11</w:t>
            </w:r>
          </w:p>
        </w:tc>
      </w:tr>
      <w:tr w:rsidR="00C23D93" w:rsidRPr="00C23D93" w14:paraId="177F5605" w14:textId="77777777" w:rsidTr="001B203D">
        <w:trPr>
          <w:trHeight w:val="155"/>
        </w:trPr>
        <w:tc>
          <w:tcPr>
            <w:tcW w:w="1981" w:type="dxa"/>
          </w:tcPr>
          <w:p w14:paraId="5C154978" w14:textId="77777777" w:rsidR="00C23D93" w:rsidRDefault="00C23D93" w:rsidP="001B203D">
            <w:pPr>
              <w:rPr>
                <w:sz w:val="28"/>
                <w:szCs w:val="28"/>
              </w:rPr>
            </w:pPr>
            <w:r>
              <w:rPr>
                <w:sz w:val="28"/>
                <w:szCs w:val="28"/>
              </w:rPr>
              <w:t>11</w:t>
            </w:r>
          </w:p>
        </w:tc>
        <w:tc>
          <w:tcPr>
            <w:tcW w:w="1981" w:type="dxa"/>
          </w:tcPr>
          <w:p w14:paraId="37B07279" w14:textId="77777777" w:rsidR="00C23D93" w:rsidRPr="00C23D93" w:rsidRDefault="00C23D93" w:rsidP="001B203D">
            <w:pPr>
              <w:rPr>
                <w:sz w:val="28"/>
                <w:szCs w:val="28"/>
              </w:rPr>
            </w:pPr>
            <w:r>
              <w:rPr>
                <w:sz w:val="28"/>
                <w:szCs w:val="28"/>
              </w:rPr>
              <w:t>82</w:t>
            </w:r>
          </w:p>
        </w:tc>
        <w:tc>
          <w:tcPr>
            <w:tcW w:w="1982" w:type="dxa"/>
          </w:tcPr>
          <w:p w14:paraId="0724528B" w14:textId="77777777" w:rsidR="00C23D93" w:rsidRPr="00C23D93" w:rsidRDefault="00C23D93" w:rsidP="001B203D">
            <w:pPr>
              <w:rPr>
                <w:sz w:val="28"/>
                <w:szCs w:val="28"/>
              </w:rPr>
            </w:pPr>
            <w:r>
              <w:rPr>
                <w:sz w:val="28"/>
                <w:szCs w:val="28"/>
              </w:rPr>
              <w:t>10</w:t>
            </w:r>
          </w:p>
        </w:tc>
      </w:tr>
      <w:tr w:rsidR="00C23D93" w:rsidRPr="00C23D93" w14:paraId="02CED7EA" w14:textId="77777777" w:rsidTr="001B203D">
        <w:trPr>
          <w:trHeight w:val="155"/>
        </w:trPr>
        <w:tc>
          <w:tcPr>
            <w:tcW w:w="1981" w:type="dxa"/>
          </w:tcPr>
          <w:p w14:paraId="0B13C826" w14:textId="77777777" w:rsidR="00C23D93" w:rsidRDefault="00C23D93" w:rsidP="001B203D">
            <w:pPr>
              <w:rPr>
                <w:sz w:val="28"/>
                <w:szCs w:val="28"/>
              </w:rPr>
            </w:pPr>
            <w:r>
              <w:rPr>
                <w:sz w:val="28"/>
                <w:szCs w:val="28"/>
              </w:rPr>
              <w:t>12</w:t>
            </w:r>
          </w:p>
        </w:tc>
        <w:tc>
          <w:tcPr>
            <w:tcW w:w="1981" w:type="dxa"/>
          </w:tcPr>
          <w:p w14:paraId="10F2147A" w14:textId="77777777" w:rsidR="00C23D93" w:rsidRPr="00C23D93" w:rsidRDefault="00C23D93" w:rsidP="001B203D">
            <w:pPr>
              <w:rPr>
                <w:sz w:val="28"/>
                <w:szCs w:val="28"/>
              </w:rPr>
            </w:pPr>
            <w:r>
              <w:rPr>
                <w:sz w:val="28"/>
                <w:szCs w:val="28"/>
              </w:rPr>
              <w:t>84</w:t>
            </w:r>
          </w:p>
        </w:tc>
        <w:tc>
          <w:tcPr>
            <w:tcW w:w="1982" w:type="dxa"/>
          </w:tcPr>
          <w:p w14:paraId="3208486A" w14:textId="77777777" w:rsidR="00C23D93" w:rsidRPr="00C23D93" w:rsidRDefault="00C23D93" w:rsidP="001B203D">
            <w:pPr>
              <w:rPr>
                <w:sz w:val="28"/>
                <w:szCs w:val="28"/>
              </w:rPr>
            </w:pPr>
            <w:r>
              <w:rPr>
                <w:sz w:val="28"/>
                <w:szCs w:val="28"/>
              </w:rPr>
              <w:t>5</w:t>
            </w:r>
          </w:p>
        </w:tc>
      </w:tr>
      <w:tr w:rsidR="00C23D93" w:rsidRPr="00C23D93" w14:paraId="0036515E" w14:textId="77777777" w:rsidTr="001B203D">
        <w:trPr>
          <w:trHeight w:val="172"/>
        </w:trPr>
        <w:tc>
          <w:tcPr>
            <w:tcW w:w="1981" w:type="dxa"/>
          </w:tcPr>
          <w:p w14:paraId="543DD179" w14:textId="77777777" w:rsidR="00C23D93" w:rsidRDefault="00C23D93" w:rsidP="001B203D">
            <w:pPr>
              <w:rPr>
                <w:sz w:val="28"/>
                <w:szCs w:val="28"/>
              </w:rPr>
            </w:pPr>
            <w:r>
              <w:rPr>
                <w:sz w:val="28"/>
                <w:szCs w:val="28"/>
              </w:rPr>
              <w:t>13</w:t>
            </w:r>
          </w:p>
          <w:p w14:paraId="6299E1E7" w14:textId="77777777" w:rsidR="00C23D93" w:rsidRDefault="00C23D93" w:rsidP="001B203D">
            <w:pPr>
              <w:rPr>
                <w:sz w:val="28"/>
                <w:szCs w:val="28"/>
              </w:rPr>
            </w:pPr>
          </w:p>
        </w:tc>
        <w:tc>
          <w:tcPr>
            <w:tcW w:w="1981" w:type="dxa"/>
          </w:tcPr>
          <w:p w14:paraId="447C4EAF" w14:textId="77777777" w:rsidR="00C23D93" w:rsidRPr="00C23D93" w:rsidRDefault="00C23D93" w:rsidP="001B203D">
            <w:pPr>
              <w:rPr>
                <w:sz w:val="28"/>
                <w:szCs w:val="28"/>
              </w:rPr>
            </w:pPr>
            <w:r>
              <w:rPr>
                <w:sz w:val="28"/>
                <w:szCs w:val="28"/>
              </w:rPr>
              <w:t>91</w:t>
            </w:r>
          </w:p>
        </w:tc>
        <w:tc>
          <w:tcPr>
            <w:tcW w:w="1982" w:type="dxa"/>
          </w:tcPr>
          <w:p w14:paraId="6FE35B66" w14:textId="77777777" w:rsidR="00C23D93" w:rsidRPr="00C23D93" w:rsidRDefault="00C23D93" w:rsidP="001B203D">
            <w:pPr>
              <w:rPr>
                <w:sz w:val="28"/>
                <w:szCs w:val="28"/>
              </w:rPr>
            </w:pPr>
            <w:r>
              <w:rPr>
                <w:sz w:val="28"/>
                <w:szCs w:val="28"/>
              </w:rPr>
              <w:t>6</w:t>
            </w:r>
          </w:p>
        </w:tc>
      </w:tr>
      <w:tr w:rsidR="00C23D93" w:rsidRPr="00C23D93" w14:paraId="271BBC02" w14:textId="77777777" w:rsidTr="001B203D">
        <w:trPr>
          <w:trHeight w:val="155"/>
        </w:trPr>
        <w:tc>
          <w:tcPr>
            <w:tcW w:w="1981" w:type="dxa"/>
          </w:tcPr>
          <w:p w14:paraId="3EDC399F" w14:textId="77777777" w:rsidR="00C23D93" w:rsidRDefault="00C23D93" w:rsidP="001B203D">
            <w:pPr>
              <w:rPr>
                <w:sz w:val="28"/>
                <w:szCs w:val="28"/>
              </w:rPr>
            </w:pPr>
            <w:r>
              <w:rPr>
                <w:sz w:val="28"/>
                <w:szCs w:val="28"/>
              </w:rPr>
              <w:t>14</w:t>
            </w:r>
          </w:p>
        </w:tc>
        <w:tc>
          <w:tcPr>
            <w:tcW w:w="1981" w:type="dxa"/>
          </w:tcPr>
          <w:p w14:paraId="219B64A1" w14:textId="77777777" w:rsidR="00C23D93" w:rsidRPr="00C23D93" w:rsidRDefault="00C23D93" w:rsidP="001B203D">
            <w:pPr>
              <w:rPr>
                <w:sz w:val="28"/>
                <w:szCs w:val="28"/>
              </w:rPr>
            </w:pPr>
            <w:r>
              <w:rPr>
                <w:sz w:val="28"/>
                <w:szCs w:val="28"/>
              </w:rPr>
              <w:t>89</w:t>
            </w:r>
          </w:p>
        </w:tc>
        <w:tc>
          <w:tcPr>
            <w:tcW w:w="1982" w:type="dxa"/>
          </w:tcPr>
          <w:p w14:paraId="61702A83" w14:textId="77777777" w:rsidR="00C23D93" w:rsidRPr="00C23D93" w:rsidRDefault="00C23D93" w:rsidP="001B203D">
            <w:pPr>
              <w:rPr>
                <w:sz w:val="28"/>
                <w:szCs w:val="28"/>
              </w:rPr>
            </w:pPr>
            <w:r>
              <w:rPr>
                <w:sz w:val="28"/>
                <w:szCs w:val="28"/>
              </w:rPr>
              <w:t>8</w:t>
            </w:r>
          </w:p>
        </w:tc>
      </w:tr>
      <w:tr w:rsidR="00C23D93" w:rsidRPr="00C23D93" w14:paraId="6E06FB3B" w14:textId="77777777" w:rsidTr="001B203D">
        <w:trPr>
          <w:trHeight w:val="155"/>
        </w:trPr>
        <w:tc>
          <w:tcPr>
            <w:tcW w:w="1981" w:type="dxa"/>
          </w:tcPr>
          <w:p w14:paraId="6E085916" w14:textId="77777777" w:rsidR="00C23D93" w:rsidRDefault="00C23D93" w:rsidP="001B203D">
            <w:pPr>
              <w:rPr>
                <w:sz w:val="28"/>
                <w:szCs w:val="28"/>
              </w:rPr>
            </w:pPr>
            <w:r>
              <w:rPr>
                <w:sz w:val="28"/>
                <w:szCs w:val="28"/>
              </w:rPr>
              <w:t>15</w:t>
            </w:r>
          </w:p>
        </w:tc>
        <w:tc>
          <w:tcPr>
            <w:tcW w:w="1981" w:type="dxa"/>
          </w:tcPr>
          <w:p w14:paraId="514EA251" w14:textId="77777777" w:rsidR="00C23D93" w:rsidRPr="00C23D93" w:rsidRDefault="00C23D93" w:rsidP="001B203D">
            <w:pPr>
              <w:rPr>
                <w:sz w:val="28"/>
                <w:szCs w:val="28"/>
              </w:rPr>
            </w:pPr>
            <w:r>
              <w:rPr>
                <w:sz w:val="28"/>
                <w:szCs w:val="28"/>
              </w:rPr>
              <w:t>76</w:t>
            </w:r>
          </w:p>
        </w:tc>
        <w:tc>
          <w:tcPr>
            <w:tcW w:w="1982" w:type="dxa"/>
          </w:tcPr>
          <w:p w14:paraId="50B5EB0C" w14:textId="77777777" w:rsidR="00C23D93" w:rsidRPr="00C23D93" w:rsidRDefault="00C23D93" w:rsidP="001B203D">
            <w:pPr>
              <w:rPr>
                <w:sz w:val="28"/>
                <w:szCs w:val="28"/>
              </w:rPr>
            </w:pPr>
            <w:r>
              <w:rPr>
                <w:sz w:val="28"/>
                <w:szCs w:val="28"/>
              </w:rPr>
              <w:t>9</w:t>
            </w:r>
          </w:p>
        </w:tc>
      </w:tr>
    </w:tbl>
    <w:p w14:paraId="79693474" w14:textId="540E490A" w:rsidR="00C23D93" w:rsidRDefault="00C23D93"/>
    <w:p w14:paraId="4314EB0F" w14:textId="148A83E8" w:rsidR="00C23D93" w:rsidRDefault="00C23D93"/>
    <w:p w14:paraId="20F30C83" w14:textId="1CE0F867" w:rsidR="00C23D93" w:rsidRDefault="00C23D93"/>
    <w:p w14:paraId="7DA64588" w14:textId="6EC6627F" w:rsidR="00C23D93" w:rsidRDefault="00C23D93"/>
    <w:p w14:paraId="4BBD9826" w14:textId="4382C6F1" w:rsidR="00C23D93" w:rsidRDefault="00C23D93"/>
    <w:p w14:paraId="0B16DCED" w14:textId="07262D9E" w:rsidR="00C23D93" w:rsidRDefault="00C23D93"/>
    <w:p w14:paraId="5EB0BEBE" w14:textId="3D926FA4" w:rsidR="00C23D93" w:rsidRDefault="00C23D93"/>
    <w:p w14:paraId="35D1C0A5" w14:textId="4AD83A28" w:rsidR="00C23D93" w:rsidRDefault="00C23D93"/>
    <w:p w14:paraId="643BDD8E" w14:textId="67AF864C" w:rsidR="00C23D93" w:rsidRDefault="00C23D93"/>
    <w:p w14:paraId="53BFF929" w14:textId="06C674C9" w:rsidR="00C23D93" w:rsidRDefault="00C23D93"/>
    <w:p w14:paraId="067B0329" w14:textId="383501F4" w:rsidR="00C23D93" w:rsidRDefault="00C23D93"/>
    <w:p w14:paraId="6498C11C" w14:textId="53353659" w:rsidR="00C23D93" w:rsidRDefault="00C23D93"/>
    <w:p w14:paraId="3B72D2BE" w14:textId="3F0B97C5" w:rsidR="00C23D93" w:rsidRDefault="00C23D93"/>
    <w:p w14:paraId="3ACA24C0" w14:textId="77F0BED3" w:rsidR="00C23D93" w:rsidRDefault="00C23D93"/>
    <w:p w14:paraId="69D5A620" w14:textId="44531508" w:rsidR="00C23D93" w:rsidRDefault="00C23D93"/>
    <w:p w14:paraId="425AB3F7" w14:textId="2CB6DF53" w:rsidR="00C23D93" w:rsidRDefault="00C23D93"/>
    <w:p w14:paraId="7EA24FC3" w14:textId="5CB657C4" w:rsidR="00C23D93" w:rsidRDefault="00C23D93">
      <w:pPr>
        <w:rPr>
          <w:b/>
          <w:bCs/>
          <w:sz w:val="36"/>
          <w:szCs w:val="36"/>
        </w:rPr>
      </w:pPr>
      <w:r>
        <w:rPr>
          <w:b/>
          <w:bCs/>
          <w:sz w:val="36"/>
          <w:szCs w:val="36"/>
        </w:rPr>
        <w:t xml:space="preserve">Calculating measures </w:t>
      </w:r>
    </w:p>
    <w:p w14:paraId="5A51E2BA" w14:textId="1E304B84" w:rsidR="00C23D93" w:rsidRDefault="00C23D93">
      <w:pPr>
        <w:rPr>
          <w:i/>
          <w:iCs/>
          <w:sz w:val="36"/>
          <w:szCs w:val="36"/>
        </w:rPr>
      </w:pPr>
      <w:r w:rsidRPr="00C23D93">
        <w:rPr>
          <w:i/>
          <w:iCs/>
          <w:sz w:val="36"/>
          <w:szCs w:val="36"/>
        </w:rPr>
        <w:t>Exam scores</w:t>
      </w:r>
    </w:p>
    <w:p w14:paraId="3DCDB99B" w14:textId="6A6CED26" w:rsidR="00C23D93" w:rsidRDefault="00C23D93">
      <w:pPr>
        <w:rPr>
          <w:rFonts w:eastAsiaTheme="minorEastAsia"/>
          <w:sz w:val="36"/>
          <w:szCs w:val="36"/>
        </w:rPr>
      </w:pPr>
      <w:r>
        <w:rPr>
          <w:sz w:val="36"/>
          <w:szCs w:val="36"/>
        </w:rPr>
        <w:t>Mean =</w:t>
      </w:r>
      <m:oMath>
        <m:f>
          <m:fPr>
            <m:ctrlPr>
              <w:rPr>
                <w:rFonts w:ascii="Cambria Math" w:hAnsi="Cambria Math"/>
                <w:i/>
                <w:sz w:val="36"/>
                <w:szCs w:val="36"/>
              </w:rPr>
            </m:ctrlPr>
          </m:fPr>
          <m:num>
            <m:r>
              <w:rPr>
                <w:rFonts w:ascii="Cambria Math" w:hAnsi="Cambria Math"/>
                <w:sz w:val="36"/>
                <w:szCs w:val="36"/>
              </w:rPr>
              <m:t>85+90+78+88+92+70+65+95+80+75+82+84+91+89+76</m:t>
            </m:r>
          </m:num>
          <m:den>
            <m:r>
              <w:rPr>
                <w:rFonts w:ascii="Cambria Math" w:hAnsi="Cambria Math"/>
                <w:sz w:val="36"/>
                <w:szCs w:val="36"/>
              </w:rPr>
              <m:t>15</m:t>
            </m:r>
          </m:den>
        </m:f>
      </m:oMath>
      <w:r>
        <w:rPr>
          <w:rFonts w:eastAsiaTheme="minorEastAsia"/>
          <w:sz w:val="36"/>
          <w:szCs w:val="36"/>
        </w:rPr>
        <w:t>=82.67</w:t>
      </w:r>
    </w:p>
    <w:p w14:paraId="6FD2B8B9" w14:textId="29937693" w:rsidR="00C23D93" w:rsidRDefault="00C23D93">
      <w:pPr>
        <w:rPr>
          <w:rFonts w:eastAsiaTheme="minorEastAsia"/>
          <w:sz w:val="36"/>
          <w:szCs w:val="36"/>
        </w:rPr>
      </w:pPr>
      <w:r>
        <w:rPr>
          <w:rFonts w:eastAsiaTheme="minorEastAsia"/>
          <w:sz w:val="36"/>
          <w:szCs w:val="36"/>
        </w:rPr>
        <w:t>Median = 65,70,75,76,78,80,82,</w:t>
      </w:r>
      <w:r w:rsidRPr="00C23D93">
        <w:rPr>
          <w:rFonts w:eastAsiaTheme="minorEastAsia"/>
          <w:b/>
          <w:bCs/>
          <w:sz w:val="36"/>
          <w:szCs w:val="36"/>
        </w:rPr>
        <w:t>84,</w:t>
      </w:r>
      <w:r>
        <w:rPr>
          <w:rFonts w:eastAsiaTheme="minorEastAsia"/>
          <w:sz w:val="36"/>
          <w:szCs w:val="36"/>
        </w:rPr>
        <w:t>85,88,89,90,91,92,95=84</w:t>
      </w:r>
    </w:p>
    <w:p w14:paraId="1938C0D1" w14:textId="64446C8D" w:rsidR="00C23D93" w:rsidRDefault="00C23D93">
      <w:pPr>
        <w:rPr>
          <w:rFonts w:eastAsiaTheme="minorEastAsia"/>
          <w:sz w:val="36"/>
          <w:szCs w:val="36"/>
        </w:rPr>
      </w:pPr>
      <w:proofErr w:type="gramStart"/>
      <w:r>
        <w:rPr>
          <w:rFonts w:eastAsiaTheme="minorEastAsia"/>
          <w:sz w:val="36"/>
          <w:szCs w:val="36"/>
        </w:rPr>
        <w:t>Mode ;there</w:t>
      </w:r>
      <w:proofErr w:type="gramEnd"/>
      <w:r>
        <w:rPr>
          <w:rFonts w:eastAsiaTheme="minorEastAsia"/>
          <w:sz w:val="36"/>
          <w:szCs w:val="36"/>
        </w:rPr>
        <w:t xml:space="preserve"> is no repeating score  so the mode does not exist</w:t>
      </w:r>
    </w:p>
    <w:p w14:paraId="30055316" w14:textId="623B56EA" w:rsidR="00C23D93" w:rsidRDefault="00C23D93">
      <w:pPr>
        <w:rPr>
          <w:rFonts w:eastAsiaTheme="minorEastAsia"/>
          <w:i/>
          <w:iCs/>
          <w:sz w:val="36"/>
          <w:szCs w:val="36"/>
        </w:rPr>
      </w:pPr>
      <w:r>
        <w:rPr>
          <w:rFonts w:eastAsiaTheme="minorEastAsia"/>
          <w:i/>
          <w:iCs/>
          <w:sz w:val="36"/>
          <w:szCs w:val="36"/>
        </w:rPr>
        <w:t>Hours studied</w:t>
      </w:r>
    </w:p>
    <w:p w14:paraId="198240E7" w14:textId="2DB80333" w:rsidR="00C23D93" w:rsidRDefault="00C23D93">
      <w:pPr>
        <w:rPr>
          <w:rFonts w:eastAsiaTheme="minorEastAsia"/>
          <w:sz w:val="36"/>
          <w:szCs w:val="36"/>
        </w:rPr>
      </w:pPr>
      <w:r>
        <w:rPr>
          <w:rFonts w:eastAsiaTheme="minorEastAsia"/>
          <w:sz w:val="36"/>
          <w:szCs w:val="36"/>
        </w:rPr>
        <w:t>Mean =</w:t>
      </w:r>
      <m:oMath>
        <m:f>
          <m:fPr>
            <m:ctrlPr>
              <w:rPr>
                <w:rFonts w:ascii="Cambria Math" w:eastAsiaTheme="minorEastAsia" w:hAnsi="Cambria Math"/>
                <w:i/>
                <w:sz w:val="36"/>
                <w:szCs w:val="36"/>
              </w:rPr>
            </m:ctrlPr>
          </m:fPr>
          <m:num>
            <m:r>
              <w:rPr>
                <w:rFonts w:ascii="Cambria Math" w:eastAsiaTheme="minorEastAsia" w:hAnsi="Cambria Math"/>
                <w:sz w:val="36"/>
                <w:szCs w:val="36"/>
              </w:rPr>
              <m:t>5+10+8+6+12+4+3+9+7+11+10+5+6+8+9</m:t>
            </m:r>
          </m:num>
          <m:den>
            <m:r>
              <w:rPr>
                <w:rFonts w:ascii="Cambria Math" w:eastAsiaTheme="minorEastAsia" w:hAnsi="Cambria Math"/>
                <w:sz w:val="36"/>
                <w:szCs w:val="36"/>
              </w:rPr>
              <m:t>15</m:t>
            </m:r>
          </m:den>
        </m:f>
      </m:oMath>
      <w:r>
        <w:rPr>
          <w:rFonts w:eastAsiaTheme="minorEastAsia"/>
          <w:sz w:val="36"/>
          <w:szCs w:val="36"/>
        </w:rPr>
        <w:t>=7.53</w:t>
      </w:r>
    </w:p>
    <w:p w14:paraId="075F7FCA" w14:textId="5C0F31FF" w:rsidR="00C23D93" w:rsidRDefault="00C23D93">
      <w:pPr>
        <w:rPr>
          <w:rFonts w:eastAsiaTheme="minorEastAsia"/>
          <w:sz w:val="36"/>
          <w:szCs w:val="36"/>
        </w:rPr>
      </w:pPr>
      <w:r>
        <w:rPr>
          <w:rFonts w:eastAsiaTheme="minorEastAsia"/>
          <w:sz w:val="36"/>
          <w:szCs w:val="36"/>
        </w:rPr>
        <w:t>Median =3,4,5,6,6,7,8,</w:t>
      </w:r>
      <w:r w:rsidRPr="00C23D93">
        <w:rPr>
          <w:rFonts w:eastAsiaTheme="minorEastAsia"/>
          <w:b/>
          <w:bCs/>
          <w:sz w:val="36"/>
          <w:szCs w:val="36"/>
        </w:rPr>
        <w:t>8</w:t>
      </w:r>
      <w:r>
        <w:rPr>
          <w:rFonts w:eastAsiaTheme="minorEastAsia"/>
          <w:sz w:val="36"/>
          <w:szCs w:val="36"/>
        </w:rPr>
        <w:t>,9,9,10,10,11,12=8</w:t>
      </w:r>
    </w:p>
    <w:p w14:paraId="4DFDDF80" w14:textId="7B5051AF" w:rsidR="00C23D93" w:rsidRDefault="00C23D93">
      <w:pPr>
        <w:rPr>
          <w:rFonts w:eastAsiaTheme="minorEastAsia"/>
          <w:sz w:val="36"/>
          <w:szCs w:val="36"/>
        </w:rPr>
      </w:pPr>
      <w:r>
        <w:rPr>
          <w:rFonts w:eastAsiaTheme="minorEastAsia"/>
          <w:sz w:val="36"/>
          <w:szCs w:val="36"/>
        </w:rPr>
        <w:t xml:space="preserve">Mode = 6,8,9,10 all repeat two times </w:t>
      </w:r>
    </w:p>
    <w:p w14:paraId="7B03A30E" w14:textId="77777777" w:rsidR="00C23D93" w:rsidRDefault="00C23D93" w:rsidP="00C23D93">
      <w:pPr>
        <w:rPr>
          <w:rFonts w:eastAsiaTheme="minorEastAsia"/>
          <w:b/>
          <w:bCs/>
          <w:sz w:val="36"/>
          <w:szCs w:val="36"/>
        </w:rPr>
      </w:pPr>
      <w:r w:rsidRPr="00C23D93">
        <w:rPr>
          <w:rFonts w:eastAsiaTheme="minorEastAsia"/>
          <w:b/>
          <w:bCs/>
          <w:sz w:val="36"/>
          <w:szCs w:val="36"/>
        </w:rPr>
        <w:t>4. Data Interpretation</w:t>
      </w:r>
    </w:p>
    <w:p w14:paraId="41AF0AE5" w14:textId="5B418121" w:rsidR="00C23D93" w:rsidRPr="00C23D93" w:rsidRDefault="00C23D93" w:rsidP="00C23D93">
      <w:pPr>
        <w:rPr>
          <w:rFonts w:eastAsiaTheme="minorEastAsia"/>
          <w:b/>
          <w:bCs/>
          <w:sz w:val="36"/>
          <w:szCs w:val="36"/>
        </w:rPr>
      </w:pPr>
      <w:r w:rsidRPr="00C23D93">
        <w:rPr>
          <w:rFonts w:eastAsiaTheme="minorEastAsia"/>
          <w:sz w:val="36"/>
          <w:szCs w:val="36"/>
        </w:rPr>
        <w:t>Exam Scores:</w:t>
      </w:r>
    </w:p>
    <w:p w14:paraId="3F4C531A" w14:textId="77777777" w:rsidR="00C23D93" w:rsidRPr="00C23D93" w:rsidRDefault="00C23D93" w:rsidP="00C23D93">
      <w:pPr>
        <w:rPr>
          <w:rFonts w:eastAsiaTheme="minorEastAsia"/>
          <w:sz w:val="36"/>
          <w:szCs w:val="36"/>
        </w:rPr>
      </w:pPr>
      <w:r w:rsidRPr="00C23D93">
        <w:rPr>
          <w:rFonts w:eastAsiaTheme="minorEastAsia"/>
          <w:sz w:val="36"/>
          <w:szCs w:val="36"/>
        </w:rPr>
        <w:t>The mean score of approximately 82.67 indicates a generally good performance in the group.</w:t>
      </w:r>
    </w:p>
    <w:p w14:paraId="6764BD0D" w14:textId="77777777" w:rsidR="00C23D93" w:rsidRPr="00C23D93" w:rsidRDefault="00C23D93" w:rsidP="00C23D93">
      <w:pPr>
        <w:rPr>
          <w:rFonts w:eastAsiaTheme="minorEastAsia"/>
          <w:sz w:val="36"/>
          <w:szCs w:val="36"/>
        </w:rPr>
      </w:pPr>
      <w:r w:rsidRPr="00C23D93">
        <w:rPr>
          <w:rFonts w:eastAsiaTheme="minorEastAsia"/>
          <w:sz w:val="36"/>
          <w:szCs w:val="36"/>
        </w:rPr>
        <w:t>The median score of 84 is close to the mean, suggesting a balanced distribution without significant skewness.</w:t>
      </w:r>
    </w:p>
    <w:p w14:paraId="32F5E0C7" w14:textId="77777777" w:rsidR="00C23D93" w:rsidRPr="00C23D93" w:rsidRDefault="00C23D93" w:rsidP="00C23D93">
      <w:pPr>
        <w:rPr>
          <w:rFonts w:eastAsiaTheme="minorEastAsia"/>
          <w:sz w:val="36"/>
          <w:szCs w:val="36"/>
        </w:rPr>
      </w:pPr>
      <w:r w:rsidRPr="00C23D93">
        <w:rPr>
          <w:rFonts w:eastAsiaTheme="minorEastAsia"/>
          <w:sz w:val="36"/>
          <w:szCs w:val="36"/>
        </w:rPr>
        <w:t>The absence of a mode indicates a variety in the scores, with no single score repeating.</w:t>
      </w:r>
    </w:p>
    <w:p w14:paraId="6CEE9AF8" w14:textId="77777777" w:rsidR="00C23D93" w:rsidRPr="00C23D93" w:rsidRDefault="00C23D93" w:rsidP="00C23D93">
      <w:pPr>
        <w:rPr>
          <w:rFonts w:eastAsiaTheme="minorEastAsia"/>
          <w:sz w:val="36"/>
          <w:szCs w:val="36"/>
        </w:rPr>
      </w:pPr>
      <w:r w:rsidRPr="00C23D93">
        <w:rPr>
          <w:rFonts w:eastAsiaTheme="minorEastAsia"/>
          <w:sz w:val="36"/>
          <w:szCs w:val="36"/>
        </w:rPr>
        <w:t>Hours Studied:</w:t>
      </w:r>
    </w:p>
    <w:p w14:paraId="02C76AAC" w14:textId="77777777" w:rsidR="00C23D93" w:rsidRPr="00C23D93" w:rsidRDefault="00C23D93" w:rsidP="00C23D93">
      <w:pPr>
        <w:rPr>
          <w:rFonts w:eastAsiaTheme="minorEastAsia"/>
          <w:sz w:val="36"/>
          <w:szCs w:val="36"/>
        </w:rPr>
      </w:pPr>
      <w:r w:rsidRPr="00C23D93">
        <w:rPr>
          <w:rFonts w:eastAsiaTheme="minorEastAsia"/>
          <w:sz w:val="36"/>
          <w:szCs w:val="36"/>
        </w:rPr>
        <w:t>The mean hours studied is approximately 7.53, indicating the average amount of weekly study time.</w:t>
      </w:r>
    </w:p>
    <w:p w14:paraId="2B690461" w14:textId="77777777" w:rsidR="00C23D93" w:rsidRPr="00C23D93" w:rsidRDefault="00C23D93" w:rsidP="00C23D93">
      <w:pPr>
        <w:rPr>
          <w:rFonts w:eastAsiaTheme="minorEastAsia"/>
          <w:sz w:val="36"/>
          <w:szCs w:val="36"/>
        </w:rPr>
      </w:pPr>
      <w:r w:rsidRPr="00C23D93">
        <w:rPr>
          <w:rFonts w:eastAsiaTheme="minorEastAsia"/>
          <w:sz w:val="36"/>
          <w:szCs w:val="36"/>
        </w:rPr>
        <w:t>The median of 8 suggests that half of the students studied more than 8 hours, and half studied less.</w:t>
      </w:r>
    </w:p>
    <w:p w14:paraId="1D4275C5" w14:textId="77777777" w:rsidR="00C23D93" w:rsidRPr="00C23D93" w:rsidRDefault="00C23D93" w:rsidP="00C23D93">
      <w:pPr>
        <w:rPr>
          <w:rFonts w:eastAsiaTheme="minorEastAsia"/>
          <w:sz w:val="36"/>
          <w:szCs w:val="36"/>
        </w:rPr>
      </w:pPr>
      <w:r w:rsidRPr="00C23D93">
        <w:rPr>
          <w:rFonts w:eastAsiaTheme="minorEastAsia"/>
          <w:sz w:val="36"/>
          <w:szCs w:val="36"/>
        </w:rPr>
        <w:t>The modes of 5 and 8 show that these study amounts were the most common among students.</w:t>
      </w:r>
    </w:p>
    <w:p w14:paraId="7F02D5C3" w14:textId="77777777" w:rsidR="00C23D93" w:rsidRPr="00C23D93" w:rsidRDefault="00C23D93" w:rsidP="00C23D93">
      <w:pPr>
        <w:rPr>
          <w:rFonts w:eastAsiaTheme="minorEastAsia"/>
          <w:sz w:val="36"/>
          <w:szCs w:val="36"/>
        </w:rPr>
      </w:pPr>
      <w:r w:rsidRPr="00C23D93">
        <w:rPr>
          <w:rFonts w:eastAsiaTheme="minorEastAsia"/>
          <w:sz w:val="36"/>
          <w:szCs w:val="36"/>
        </w:rPr>
        <w:t>Outliers:</w:t>
      </w:r>
    </w:p>
    <w:p w14:paraId="7655EC32" w14:textId="77777777" w:rsidR="00C23D93" w:rsidRPr="00C23D93" w:rsidRDefault="00C23D93" w:rsidP="00C23D93">
      <w:pPr>
        <w:rPr>
          <w:rFonts w:eastAsiaTheme="minorEastAsia"/>
          <w:sz w:val="36"/>
          <w:szCs w:val="36"/>
        </w:rPr>
      </w:pPr>
      <w:r w:rsidRPr="00C23D93">
        <w:rPr>
          <w:rFonts w:eastAsiaTheme="minorEastAsia"/>
          <w:sz w:val="36"/>
          <w:szCs w:val="36"/>
        </w:rPr>
        <w:t>For exam scores, the scores of 65 and 95 could be considered outliers. These outliers slightly affect the mean by pulling it towards the extremes.</w:t>
      </w:r>
    </w:p>
    <w:p w14:paraId="4FE1D06D" w14:textId="77777777" w:rsidR="00C23D93" w:rsidRDefault="00C23D93" w:rsidP="00C23D93">
      <w:pPr>
        <w:rPr>
          <w:rFonts w:eastAsiaTheme="minorEastAsia"/>
          <w:sz w:val="36"/>
          <w:szCs w:val="36"/>
        </w:rPr>
      </w:pPr>
      <w:r w:rsidRPr="00C23D93">
        <w:rPr>
          <w:rFonts w:eastAsiaTheme="minorEastAsia"/>
          <w:sz w:val="36"/>
          <w:szCs w:val="36"/>
        </w:rPr>
        <w:t>For hours studied, the extremes of 3 and 12 hours could also be considered outliers, potentially impacting the mean more than the median.</w:t>
      </w:r>
    </w:p>
    <w:p w14:paraId="7AED3A8F" w14:textId="405D21AD" w:rsidR="00C23D93" w:rsidRPr="00C23D93" w:rsidRDefault="00C23D93" w:rsidP="00C23D93">
      <w:pPr>
        <w:rPr>
          <w:rFonts w:eastAsiaTheme="minorEastAsia"/>
          <w:sz w:val="36"/>
          <w:szCs w:val="36"/>
        </w:rPr>
      </w:pPr>
      <w:r w:rsidRPr="00C23D93">
        <w:rPr>
          <w:rFonts w:eastAsiaTheme="minorEastAsia"/>
          <w:sz w:val="36"/>
          <w:szCs w:val="36"/>
        </w:rPr>
        <w:t>Comparing sample to entire class:</w:t>
      </w:r>
    </w:p>
    <w:p w14:paraId="7D963106" w14:textId="77777777" w:rsidR="00C23D93" w:rsidRPr="00C23D93" w:rsidRDefault="00C23D93" w:rsidP="00C23D93">
      <w:pPr>
        <w:rPr>
          <w:rFonts w:eastAsiaTheme="minorEastAsia"/>
          <w:sz w:val="36"/>
          <w:szCs w:val="36"/>
        </w:rPr>
      </w:pPr>
      <w:r w:rsidRPr="00C23D93">
        <w:rPr>
          <w:rFonts w:eastAsiaTheme="minorEastAsia"/>
          <w:sz w:val="36"/>
          <w:szCs w:val="36"/>
        </w:rPr>
        <w:t>If data were collected from the entire class, the measures of central tendency could shift depending on the performance and study habits of additional students. A larger dataset could reduce the impact of outliers.</w:t>
      </w:r>
    </w:p>
    <w:p w14:paraId="2D76C68E" w14:textId="77777777" w:rsidR="00C23D93" w:rsidRPr="00C23D93" w:rsidRDefault="00C23D93" w:rsidP="00C23D93">
      <w:pPr>
        <w:rPr>
          <w:rFonts w:eastAsiaTheme="minorEastAsia"/>
          <w:b/>
          <w:bCs/>
          <w:sz w:val="36"/>
          <w:szCs w:val="36"/>
        </w:rPr>
      </w:pPr>
      <w:r w:rsidRPr="00C23D93">
        <w:rPr>
          <w:rFonts w:eastAsiaTheme="minorEastAsia"/>
          <w:b/>
          <w:bCs/>
          <w:sz w:val="36"/>
          <w:szCs w:val="36"/>
        </w:rPr>
        <w:t>5. Conclusion</w:t>
      </w:r>
    </w:p>
    <w:p w14:paraId="1FDC282F" w14:textId="77777777" w:rsidR="00C23D93" w:rsidRPr="00C23D93" w:rsidRDefault="00C23D93" w:rsidP="00C23D93">
      <w:pPr>
        <w:rPr>
          <w:rFonts w:eastAsiaTheme="minorEastAsia"/>
          <w:sz w:val="36"/>
          <w:szCs w:val="36"/>
        </w:rPr>
      </w:pPr>
      <w:r w:rsidRPr="00C23D93">
        <w:rPr>
          <w:rFonts w:eastAsiaTheme="minorEastAsia"/>
          <w:sz w:val="36"/>
          <w:szCs w:val="36"/>
        </w:rPr>
        <w:t>The analysis shows that the students generally performed well, with an average score in the low 80s. Study habits varied, with a range of hours studied each week.</w:t>
      </w:r>
    </w:p>
    <w:p w14:paraId="535A9DC9" w14:textId="459A78BF" w:rsidR="00C23D93" w:rsidRPr="00C23D93" w:rsidRDefault="00C23D93" w:rsidP="00C23D93">
      <w:pPr>
        <w:rPr>
          <w:rFonts w:eastAsiaTheme="minorEastAsia"/>
          <w:sz w:val="36"/>
          <w:szCs w:val="36"/>
        </w:rPr>
      </w:pPr>
      <w:r w:rsidRPr="00C23D93">
        <w:rPr>
          <w:rFonts w:eastAsiaTheme="minorEastAsia"/>
          <w:sz w:val="36"/>
          <w:szCs w:val="36"/>
        </w:rPr>
        <w:t>Key insights include the effect of outliers on the mean and the usefulness of the median for understanding the central tendency of the data. This project reinforced the importance of selecting appropriate measures of central tendency based on the nature of the data</w:t>
      </w:r>
    </w:p>
    <w:p w14:paraId="22FB0E62" w14:textId="299D4F0B" w:rsidR="00C23D93" w:rsidRPr="00C23D93" w:rsidRDefault="00C23D93">
      <w:pPr>
        <w:rPr>
          <w:sz w:val="36"/>
          <w:szCs w:val="36"/>
        </w:rPr>
      </w:pPr>
      <w:r>
        <w:rPr>
          <w:sz w:val="36"/>
          <w:szCs w:val="36"/>
        </w:rPr>
        <w:t>Since the number of hours studied affect the performance of the students the students are urged to study more for good grades.</w:t>
      </w:r>
    </w:p>
    <w:sectPr w:rsidR="00C23D93" w:rsidRPr="00C23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376"/>
    <w:rsid w:val="00254874"/>
    <w:rsid w:val="00363D0C"/>
    <w:rsid w:val="00AF192D"/>
    <w:rsid w:val="00C23D93"/>
    <w:rsid w:val="00F633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2E18"/>
  <w15:chartTrackingRefBased/>
  <w15:docId w15:val="{9482C125-D498-497C-9D20-2AE4D1ED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23D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Abdishakur Mohamed</dc:creator>
  <cp:keywords/>
  <dc:description/>
  <cp:lastModifiedBy>Abdishakur Mohamed</cp:lastModifiedBy>
  <cp:revision>2</cp:revision>
  <dcterms:created xsi:type="dcterms:W3CDTF">2024-10-13T16:00:00Z</dcterms:created>
  <dcterms:modified xsi:type="dcterms:W3CDTF">2024-10-13T16:00:00Z</dcterms:modified>
</cp:coreProperties>
</file>